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3E18EA" w:rsidRDefault="002F625F">
      <w:r w:rsidRPr="002F625F">
        <w:t>FoodSafety.gov User Satisfaction Survey 2014</w:t>
      </w:r>
    </w:p>
    <w:p w:rsidR="002F625F" w:rsidRDefault="002F625F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B46F2C" w:rsidRDefault="002F625F" w:rsidP="00434E33">
      <w:pPr>
        <w:pStyle w:val="Header"/>
        <w:tabs>
          <w:tab w:val="clear" w:pos="4320"/>
          <w:tab w:val="clear" w:pos="8640"/>
        </w:tabs>
      </w:pPr>
      <w:r w:rsidRPr="002F625F">
        <w:t>To determine User Satisfaction of FoodSafety.gov visitors/users</w:t>
      </w:r>
    </w:p>
    <w:p w:rsidR="002F625F" w:rsidRDefault="002F625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3E18EA" w:rsidP="00C464CA">
      <w:r>
        <w:t xml:space="preserve">We are targeting </w:t>
      </w:r>
      <w:r w:rsidR="002F625F">
        <w:t>general population</w:t>
      </w:r>
      <w:r>
        <w:t xml:space="preserve"> for this survey.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proofErr w:type="spellStart"/>
      <w:r w:rsidRPr="00E854FE">
        <w:rPr>
          <w:u w:val="single"/>
        </w:rPr>
        <w:t>in</w:t>
      </w:r>
      <w:r w:rsidR="0085564D">
        <w:rPr>
          <w:u w:val="single"/>
        </w:rPr>
        <w:t>FoodSafety</w:t>
      </w:r>
      <w:r w:rsidRPr="00E854FE">
        <w:rPr>
          <w:u w:val="single"/>
        </w:rPr>
        <w:t>ential</w:t>
      </w:r>
      <w:proofErr w:type="spellEnd"/>
      <w:r w:rsidRPr="00E854FE">
        <w:rPr>
          <w:u w:val="single"/>
        </w:rPr>
        <w:t xml:space="preserve">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3E18EA" w:rsidP="00043784">
            <w:r>
              <w:t>Education Survey</w:t>
            </w:r>
          </w:p>
        </w:tc>
        <w:tc>
          <w:tcPr>
            <w:tcW w:w="1530" w:type="dxa"/>
          </w:tcPr>
          <w:p w:rsidR="00C464CA" w:rsidRDefault="003E18EA" w:rsidP="00043784">
            <w:r>
              <w:t>100</w:t>
            </w:r>
          </w:p>
        </w:tc>
        <w:tc>
          <w:tcPr>
            <w:tcW w:w="1620" w:type="dxa"/>
          </w:tcPr>
          <w:p w:rsidR="00C464CA" w:rsidRDefault="002F625F" w:rsidP="00043784">
            <w:r>
              <w:t>10/</w:t>
            </w:r>
            <w:r w:rsidR="00C464CA">
              <w:t>60</w:t>
            </w:r>
          </w:p>
        </w:tc>
        <w:tc>
          <w:tcPr>
            <w:tcW w:w="1093" w:type="dxa"/>
          </w:tcPr>
          <w:p w:rsidR="00C464CA" w:rsidRDefault="002F625F" w:rsidP="00043784">
            <w:r>
              <w:t>16.6</w:t>
            </w:r>
            <w:r w:rsidR="00C464CA">
              <w:t xml:space="preserve"> </w:t>
            </w:r>
            <w:proofErr w:type="spellStart"/>
            <w:r w:rsidR="00C464CA">
              <w:t>hrs</w:t>
            </w:r>
            <w:proofErr w:type="spellEnd"/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2F625F" w:rsidP="00043784">
            <w:pPr>
              <w:rPr>
                <w:b/>
              </w:rPr>
            </w:pPr>
            <w:r>
              <w:rPr>
                <w:b/>
              </w:rPr>
              <w:t>16.6</w:t>
            </w:r>
            <w:r w:rsidR="003E18EA">
              <w:rPr>
                <w:b/>
              </w:rPr>
              <w:t xml:space="preserve"> </w:t>
            </w:r>
            <w:proofErr w:type="spellStart"/>
            <w:r w:rsidR="003E18EA">
              <w:rPr>
                <w:b/>
              </w:rPr>
              <w:t>hrs</w:t>
            </w:r>
            <w:proofErr w:type="spellEnd"/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3E18EA">
        <w:t>is none</w:t>
      </w:r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proofErr w:type="spellStart"/>
      <w:r w:rsidR="002F625F" w:rsidRPr="002F625F">
        <w:t>FoodSafetyDotGov</w:t>
      </w:r>
      <w:proofErr w:type="spellEnd"/>
      <w:r w:rsidR="002F625F" w:rsidRPr="002F625F">
        <w:t xml:space="preserve"> User Satisfaction Survey V3 040414</w:t>
      </w:r>
      <w:bookmarkStart w:id="0" w:name="_GoBack"/>
      <w:bookmarkEnd w:id="0"/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DB" w:rsidRDefault="00AA5ADB">
      <w:r>
        <w:separator/>
      </w:r>
    </w:p>
  </w:endnote>
  <w:endnote w:type="continuationSeparator" w:id="0">
    <w:p w:rsidR="00AA5ADB" w:rsidRDefault="00AA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625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DB" w:rsidRDefault="00AA5ADB">
      <w:r>
        <w:separator/>
      </w:r>
    </w:p>
  </w:footnote>
  <w:footnote w:type="continuationSeparator" w:id="0">
    <w:p w:rsidR="00AA5ADB" w:rsidRDefault="00AA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2F625F"/>
    <w:rsid w:val="00302131"/>
    <w:rsid w:val="00353B1A"/>
    <w:rsid w:val="003D5BBE"/>
    <w:rsid w:val="003E18EA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832D9"/>
    <w:rsid w:val="00690E83"/>
    <w:rsid w:val="0069403B"/>
    <w:rsid w:val="006E1B84"/>
    <w:rsid w:val="006F3DDE"/>
    <w:rsid w:val="00704678"/>
    <w:rsid w:val="00704B1A"/>
    <w:rsid w:val="00705102"/>
    <w:rsid w:val="007425E7"/>
    <w:rsid w:val="0077484E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A5ADB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204C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5222F8E-39FA-4A5F-A3D2-BE2D9564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Achaia Walton</cp:lastModifiedBy>
  <cp:revision>3</cp:revision>
  <cp:lastPrinted>2010-10-04T16:59:00Z</cp:lastPrinted>
  <dcterms:created xsi:type="dcterms:W3CDTF">2014-05-20T15:56:00Z</dcterms:created>
  <dcterms:modified xsi:type="dcterms:W3CDTF">2014-05-20T15:57:00Z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