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271BB4" w:rsidRDefault="003E18EA">
      <w:r w:rsidRPr="003E18EA">
        <w:t>Food Safety Education Survey</w:t>
      </w:r>
    </w:p>
    <w:p w:rsidR="003E18EA" w:rsidRDefault="003E18EA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</w:t>
      </w:r>
      <w:r w:rsidR="003E18EA" w:rsidRPr="003E18EA">
        <w:t>to determine the type of food safety content to be included on FoodSafety.gov for young adults</w:t>
      </w:r>
      <w:r w:rsidR="003E18EA">
        <w:t>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3E18EA" w:rsidP="00C464CA">
      <w:r>
        <w:t>We are targeting 18-23 year olds for this survey.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proofErr w:type="spellStart"/>
      <w:r w:rsidRPr="00E854FE">
        <w:rPr>
          <w:u w:val="single"/>
        </w:rPr>
        <w:t>in</w:t>
      </w:r>
      <w:r w:rsidR="0085564D">
        <w:rPr>
          <w:u w:val="single"/>
        </w:rPr>
        <w:t>FoodSafety</w:t>
      </w:r>
      <w:r w:rsidRPr="00E854FE">
        <w:rPr>
          <w:u w:val="single"/>
        </w:rPr>
        <w:t>ential</w:t>
      </w:r>
      <w:proofErr w:type="spellEnd"/>
      <w:r w:rsidRPr="00E854FE">
        <w:rPr>
          <w:u w:val="single"/>
        </w:rPr>
        <w:t xml:space="preserve">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3E18EA" w:rsidP="00043784">
            <w:r>
              <w:t>Education Survey</w:t>
            </w:r>
          </w:p>
        </w:tc>
        <w:tc>
          <w:tcPr>
            <w:tcW w:w="1530" w:type="dxa"/>
          </w:tcPr>
          <w:p w:rsidR="00C464CA" w:rsidRDefault="003E18EA" w:rsidP="00043784">
            <w:r>
              <w:t>100</w:t>
            </w:r>
          </w:p>
        </w:tc>
        <w:tc>
          <w:tcPr>
            <w:tcW w:w="1620" w:type="dxa"/>
          </w:tcPr>
          <w:p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:rsidR="00C464CA" w:rsidRDefault="003E18EA" w:rsidP="00043784">
            <w:r>
              <w:t>8.3</w:t>
            </w:r>
            <w:r w:rsidR="00C464CA">
              <w:t xml:space="preserve"> </w:t>
            </w:r>
            <w:proofErr w:type="spellStart"/>
            <w:r w:rsidR="00C464CA">
              <w:t>hrs</w:t>
            </w:r>
            <w:proofErr w:type="spellEnd"/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3E18EA" w:rsidP="00043784">
            <w:pPr>
              <w:rPr>
                <w:b/>
              </w:rPr>
            </w:pPr>
            <w:r>
              <w:rPr>
                <w:b/>
              </w:rPr>
              <w:t xml:space="preserve">8.3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3E18EA">
        <w:t>is none</w:t>
      </w:r>
      <w:r w:rsidR="00353B1A">
        <w:t>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3E18EA" w:rsidRPr="003E18EA">
        <w:t>Food Safety Education Survey 0414</w:t>
      </w:r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83" w:rsidRDefault="00690E83">
      <w:r>
        <w:separator/>
      </w:r>
    </w:p>
  </w:endnote>
  <w:endnote w:type="continuationSeparator" w:id="0">
    <w:p w:rsidR="00690E83" w:rsidRDefault="0069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5387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83" w:rsidRDefault="00690E83">
      <w:r>
        <w:separator/>
      </w:r>
    </w:p>
  </w:footnote>
  <w:footnote w:type="continuationSeparator" w:id="0">
    <w:p w:rsidR="00690E83" w:rsidRDefault="0069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18EA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0D4"/>
    <w:rsid w:val="00512CA7"/>
    <w:rsid w:val="00517FF5"/>
    <w:rsid w:val="005417D2"/>
    <w:rsid w:val="00546783"/>
    <w:rsid w:val="005556CA"/>
    <w:rsid w:val="005A1006"/>
    <w:rsid w:val="005C1682"/>
    <w:rsid w:val="005D426F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832D9"/>
    <w:rsid w:val="00690E83"/>
    <w:rsid w:val="0069403B"/>
    <w:rsid w:val="006E1B84"/>
    <w:rsid w:val="006F3DDE"/>
    <w:rsid w:val="00704678"/>
    <w:rsid w:val="00704B1A"/>
    <w:rsid w:val="00705102"/>
    <w:rsid w:val="007425E7"/>
    <w:rsid w:val="0077484E"/>
    <w:rsid w:val="007E1847"/>
    <w:rsid w:val="00802607"/>
    <w:rsid w:val="008101A5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D24698"/>
    <w:rsid w:val="00D53870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EEF4002-6629-4C14-81A8-C3C02AEE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(OS/ASA/OCIO/OEA)</cp:lastModifiedBy>
  <cp:revision>2</cp:revision>
  <cp:lastPrinted>2010-10-04T16:59:00Z</cp:lastPrinted>
  <dcterms:created xsi:type="dcterms:W3CDTF">2014-04-09T17:32:00Z</dcterms:created>
  <dcterms:modified xsi:type="dcterms:W3CDTF">2014-04-09T17:32:00Z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