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5A" w:rsidRPr="00066F45" w:rsidRDefault="00A159E5">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5040"/>
        <w:gridCol w:w="5040"/>
      </w:tblGrid>
      <w:tr w:rsidR="00392F5A" w:rsidRPr="00066F45">
        <w:trPr>
          <w:trHeight w:val="900"/>
        </w:trPr>
        <w:tc>
          <w:tcPr>
            <w:tcW w:w="5040" w:type="dxa"/>
            <w:tcBorders>
              <w:top w:val="nil"/>
              <w:left w:val="nil"/>
              <w:bottom w:val="nil"/>
              <w:right w:val="nil"/>
            </w:tcBorders>
          </w:tcPr>
          <w:p w:rsidR="00392F5A" w:rsidRPr="00066F45" w:rsidRDefault="00392F5A">
            <w:pPr>
              <w:rPr>
                <w:rFonts w:asciiTheme="minorHAnsi" w:hAnsiTheme="minorHAnsi" w:cs="Calibri"/>
                <w:b/>
                <w:bCs/>
              </w:rPr>
            </w:pPr>
            <w:r w:rsidRPr="00066F45">
              <w:rPr>
                <w:rFonts w:asciiTheme="minorHAnsi" w:hAnsiTheme="minorHAnsi" w:cs="Calibri"/>
                <w:b/>
                <w:bCs/>
                <w:sz w:val="22"/>
                <w:szCs w:val="22"/>
              </w:rPr>
              <w:t>National Park Service</w:t>
            </w:r>
          </w:p>
          <w:p w:rsidR="00392F5A" w:rsidRPr="00066F45" w:rsidRDefault="00392F5A">
            <w:pPr>
              <w:rPr>
                <w:rFonts w:asciiTheme="minorHAnsi" w:hAnsiTheme="minorHAnsi" w:cs="Calibri"/>
                <w:b/>
                <w:bCs/>
              </w:rPr>
            </w:pPr>
            <w:r w:rsidRPr="00066F45">
              <w:rPr>
                <w:rFonts w:asciiTheme="minorHAnsi" w:hAnsiTheme="minorHAnsi" w:cs="Calibri"/>
                <w:b/>
                <w:bCs/>
                <w:sz w:val="22"/>
                <w:szCs w:val="22"/>
              </w:rPr>
              <w:t>U.S. Department of the Interior</w:t>
            </w:r>
          </w:p>
          <w:p w:rsidR="00392F5A" w:rsidRPr="00066F45" w:rsidRDefault="00392F5A">
            <w:pPr>
              <w:pStyle w:val="TOC2"/>
              <w:tabs>
                <w:tab w:val="clear" w:pos="720"/>
                <w:tab w:val="clear" w:pos="9350"/>
              </w:tabs>
              <w:rPr>
                <w:rFonts w:asciiTheme="minorHAnsi" w:hAnsiTheme="minorHAnsi" w:cs="Calibri"/>
                <w:noProof w:val="0"/>
              </w:rPr>
            </w:pPr>
          </w:p>
          <w:p w:rsidR="00392F5A" w:rsidRPr="00066F45" w:rsidRDefault="00392F5A">
            <w:pPr>
              <w:rPr>
                <w:rFonts w:asciiTheme="minorHAnsi" w:hAnsiTheme="minorHAnsi" w:cs="Calibri"/>
              </w:rPr>
            </w:pPr>
            <w:r w:rsidRPr="00066F45">
              <w:rPr>
                <w:rFonts w:asciiTheme="minorHAnsi" w:hAnsiTheme="minorHAnsi" w:cs="Calibri"/>
                <w:b/>
                <w:bCs/>
                <w:sz w:val="22"/>
                <w:szCs w:val="22"/>
              </w:rPr>
              <w:t>Social Science Program</w:t>
            </w:r>
          </w:p>
        </w:tc>
        <w:tc>
          <w:tcPr>
            <w:tcW w:w="5040" w:type="dxa"/>
            <w:tcBorders>
              <w:top w:val="nil"/>
              <w:left w:val="nil"/>
              <w:bottom w:val="nil"/>
              <w:right w:val="nil"/>
            </w:tcBorders>
          </w:tcPr>
          <w:p w:rsidR="00392F5A" w:rsidRPr="00066F45" w:rsidRDefault="0064006B">
            <w:pPr>
              <w:spacing w:before="40"/>
              <w:jc w:val="right"/>
              <w:rPr>
                <w:rFonts w:asciiTheme="minorHAnsi" w:hAnsiTheme="minorHAnsi" w:cs="Calibri"/>
              </w:rPr>
            </w:pPr>
            <w:r>
              <w:rPr>
                <w:rFonts w:asciiTheme="minorHAnsi" w:hAnsiTheme="minorHAnsi" w:cs="Calibri"/>
                <w:noProof/>
                <w:sz w:val="22"/>
                <w:szCs w:val="22"/>
              </w:rPr>
              <w:drawing>
                <wp:inline distT="0" distB="0" distL="0" distR="0">
                  <wp:extent cx="3810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81000" cy="504825"/>
                          </a:xfrm>
                          <a:prstGeom prst="rect">
                            <a:avLst/>
                          </a:prstGeom>
                          <a:noFill/>
                          <a:ln w="9525">
                            <a:noFill/>
                            <a:miter lim="800000"/>
                            <a:headEnd/>
                            <a:tailEnd/>
                          </a:ln>
                        </pic:spPr>
                      </pic:pic>
                    </a:graphicData>
                  </a:graphic>
                </wp:inline>
              </w:drawing>
            </w:r>
          </w:p>
        </w:tc>
      </w:tr>
    </w:tbl>
    <w:p w:rsidR="00392F5A" w:rsidRPr="00066F45" w:rsidRDefault="00A159E5">
      <w:pPr>
        <w:pStyle w:val="Header"/>
        <w:tabs>
          <w:tab w:val="clear" w:pos="4320"/>
          <w:tab w:val="clear" w:pos="8640"/>
        </w:tabs>
        <w:spacing w:before="200"/>
        <w:rPr>
          <w:rFonts w:asciiTheme="minorHAnsi" w:hAnsiTheme="minorHAnsi" w:cs="Calibri"/>
          <w:b/>
          <w:bCs/>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392F5A" w:rsidRPr="00066F45">
        <w:rPr>
          <w:rFonts w:asciiTheme="minorHAnsi" w:hAnsiTheme="minorHAnsi" w:cs="Calibri"/>
          <w:b/>
          <w:bCs/>
          <w:sz w:val="22"/>
          <w:szCs w:val="22"/>
        </w:rPr>
        <w:t xml:space="preserve">  Expedited Approval for NPS-Sponsored Public Surveys</w:t>
      </w:r>
    </w:p>
    <w:p w:rsidR="00392F5A" w:rsidRPr="00066F45" w:rsidRDefault="00392F5A">
      <w:pPr>
        <w:pStyle w:val="Header"/>
        <w:tabs>
          <w:tab w:val="clear" w:pos="4320"/>
          <w:tab w:val="clear" w:pos="8640"/>
        </w:tabs>
        <w:jc w:val="center"/>
        <w:rPr>
          <w:rFonts w:asciiTheme="minorHAnsi" w:hAnsiTheme="minorHAnsi" w:cs="Calibri"/>
          <w:b/>
          <w:bCs/>
          <w:sz w:val="22"/>
          <w:szCs w:val="22"/>
        </w:rPr>
      </w:pPr>
    </w:p>
    <w:tbl>
      <w:tblPr>
        <w:tblW w:w="9990" w:type="dxa"/>
        <w:tblInd w:w="108" w:type="dxa"/>
        <w:tblLayout w:type="fixed"/>
        <w:tblLook w:val="0000" w:firstRow="0" w:lastRow="0" w:firstColumn="0" w:lastColumn="0" w:noHBand="0" w:noVBand="0"/>
      </w:tblPr>
      <w:tblGrid>
        <w:gridCol w:w="394"/>
        <w:gridCol w:w="1674"/>
        <w:gridCol w:w="2014"/>
        <w:gridCol w:w="556"/>
        <w:gridCol w:w="389"/>
        <w:gridCol w:w="435"/>
        <w:gridCol w:w="285"/>
        <w:gridCol w:w="427"/>
        <w:gridCol w:w="459"/>
        <w:gridCol w:w="633"/>
        <w:gridCol w:w="337"/>
        <w:gridCol w:w="857"/>
        <w:gridCol w:w="312"/>
        <w:gridCol w:w="270"/>
        <w:gridCol w:w="735"/>
        <w:gridCol w:w="213"/>
      </w:tblGrid>
      <w:tr w:rsidR="005F4AF3" w:rsidRPr="00370F78" w:rsidTr="00BD51AA">
        <w:trPr>
          <w:gridAfter w:val="1"/>
          <w:wAfter w:w="213" w:type="dxa"/>
        </w:trPr>
        <w:tc>
          <w:tcPr>
            <w:tcW w:w="394" w:type="dxa"/>
            <w:tcBorders>
              <w:top w:val="single" w:sz="4" w:space="0" w:color="auto"/>
              <w:left w:val="single" w:sz="4" w:space="0" w:color="auto"/>
              <w:bottom w:val="single" w:sz="4" w:space="0" w:color="auto"/>
            </w:tcBorders>
          </w:tcPr>
          <w:p w:rsidR="00753200" w:rsidRPr="00066F45" w:rsidRDefault="00753200"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t>1.</w:t>
            </w:r>
          </w:p>
        </w:tc>
        <w:tc>
          <w:tcPr>
            <w:tcW w:w="1674" w:type="dxa"/>
            <w:tcBorders>
              <w:top w:val="single" w:sz="4" w:space="0" w:color="auto"/>
              <w:bottom w:val="single" w:sz="4" w:space="0" w:color="auto"/>
            </w:tcBorders>
          </w:tcPr>
          <w:p w:rsidR="00753200" w:rsidRPr="00066F45" w:rsidRDefault="00753200" w:rsidP="00753200">
            <w:pPr>
              <w:jc w:val="right"/>
              <w:rPr>
                <w:rFonts w:asciiTheme="minorHAnsi" w:hAnsiTheme="minorHAnsi" w:cs="Calibri"/>
                <w:b/>
                <w:bCs/>
              </w:rPr>
            </w:pPr>
            <w:r w:rsidRPr="00066F45">
              <w:rPr>
                <w:rFonts w:asciiTheme="minorHAnsi" w:hAnsiTheme="minorHAnsi" w:cs="Calibri"/>
                <w:b/>
                <w:bCs/>
                <w:sz w:val="22"/>
                <w:szCs w:val="22"/>
              </w:rPr>
              <w:t>Project Title:</w:t>
            </w:r>
          </w:p>
        </w:tc>
        <w:tc>
          <w:tcPr>
            <w:tcW w:w="4565" w:type="dxa"/>
            <w:gridSpan w:val="7"/>
            <w:tcBorders>
              <w:top w:val="single" w:sz="4" w:space="0" w:color="auto"/>
              <w:bottom w:val="single" w:sz="4" w:space="0" w:color="auto"/>
            </w:tcBorders>
          </w:tcPr>
          <w:p w:rsidR="00753200" w:rsidRPr="00066F45" w:rsidRDefault="00753200">
            <w:pPr>
              <w:rPr>
                <w:rFonts w:asciiTheme="minorHAnsi" w:hAnsiTheme="minorHAnsi" w:cs="Calibri"/>
              </w:rPr>
            </w:pPr>
            <w:r w:rsidRPr="00066F45">
              <w:rPr>
                <w:rFonts w:asciiTheme="minorHAnsi" w:hAnsiTheme="minorHAnsi" w:cs="Calibri"/>
                <w:sz w:val="22"/>
                <w:szCs w:val="22"/>
              </w:rPr>
              <w:t>Creating Stewardship Through Discovery at Saguaro National Park</w:t>
            </w:r>
            <w:r>
              <w:rPr>
                <w:rFonts w:asciiTheme="minorHAnsi" w:hAnsiTheme="minorHAnsi" w:cs="Calibri"/>
                <w:sz w:val="22"/>
                <w:szCs w:val="22"/>
              </w:rPr>
              <w:t xml:space="preserve"> (SAGU</w:t>
            </w:r>
            <w:r w:rsidR="009E22B9">
              <w:rPr>
                <w:rFonts w:asciiTheme="minorHAnsi" w:hAnsiTheme="minorHAnsi" w:cs="Calibri"/>
                <w:sz w:val="22"/>
                <w:szCs w:val="22"/>
              </w:rPr>
              <w:t xml:space="preserve"> -BIOBLITZ</w:t>
            </w:r>
            <w:bookmarkStart w:id="0" w:name="_GoBack"/>
            <w:bookmarkEnd w:id="0"/>
            <w:r>
              <w:rPr>
                <w:rFonts w:asciiTheme="minorHAnsi" w:hAnsiTheme="minorHAnsi" w:cs="Calibri"/>
                <w:sz w:val="22"/>
                <w:szCs w:val="22"/>
              </w:rPr>
              <w:t>)</w:t>
            </w:r>
          </w:p>
        </w:tc>
        <w:tc>
          <w:tcPr>
            <w:tcW w:w="1827" w:type="dxa"/>
            <w:gridSpan w:val="3"/>
            <w:tcBorders>
              <w:top w:val="single" w:sz="4" w:space="0" w:color="auto"/>
              <w:bottom w:val="single" w:sz="4" w:space="0" w:color="auto"/>
            </w:tcBorders>
          </w:tcPr>
          <w:p w:rsidR="00753200" w:rsidRDefault="00753200" w:rsidP="00753200">
            <w:pPr>
              <w:ind w:right="162"/>
              <w:jc w:val="right"/>
              <w:rPr>
                <w:rFonts w:ascii="Calibri" w:hAnsi="Calibri" w:cs="Calibri"/>
                <w:b/>
                <w:bCs/>
              </w:rPr>
            </w:pPr>
            <w:r w:rsidRPr="00753200">
              <w:rPr>
                <w:rFonts w:ascii="Calibri" w:hAnsi="Calibri" w:cs="Calibri"/>
                <w:b/>
                <w:bCs/>
                <w:sz w:val="22"/>
                <w:szCs w:val="22"/>
              </w:rPr>
              <w:t>Submission</w:t>
            </w:r>
          </w:p>
          <w:p w:rsidR="00753200" w:rsidRPr="00066F45" w:rsidRDefault="00753200" w:rsidP="00753200">
            <w:pPr>
              <w:ind w:right="162"/>
              <w:jc w:val="right"/>
              <w:rPr>
                <w:rFonts w:asciiTheme="minorHAnsi" w:hAnsiTheme="minorHAnsi" w:cs="Calibri"/>
              </w:rPr>
            </w:pPr>
            <w:r w:rsidRPr="00753200">
              <w:rPr>
                <w:rFonts w:ascii="Calibri" w:hAnsi="Calibri" w:cs="Calibri"/>
                <w:b/>
                <w:bCs/>
                <w:sz w:val="22"/>
                <w:szCs w:val="22"/>
              </w:rPr>
              <w:t xml:space="preserve"> Date</w:t>
            </w:r>
            <w:r w:rsidRPr="00753200" w:rsidDel="00753200">
              <w:rPr>
                <w:rFonts w:ascii="Calibri" w:hAnsi="Calibri" w:cs="Calibri"/>
                <w:sz w:val="22"/>
                <w:szCs w:val="22"/>
              </w:rPr>
              <w:t xml:space="preserve"> </w:t>
            </w:r>
          </w:p>
        </w:tc>
        <w:tc>
          <w:tcPr>
            <w:tcW w:w="1317" w:type="dxa"/>
            <w:gridSpan w:val="3"/>
            <w:tcBorders>
              <w:top w:val="single" w:sz="4" w:space="0" w:color="auto"/>
              <w:bottom w:val="single" w:sz="4" w:space="0" w:color="auto"/>
              <w:right w:val="single" w:sz="4" w:space="0" w:color="auto"/>
            </w:tcBorders>
          </w:tcPr>
          <w:p w:rsidR="00753200" w:rsidRPr="00066F45" w:rsidRDefault="00BD51AA">
            <w:pPr>
              <w:rPr>
                <w:rFonts w:asciiTheme="minorHAnsi" w:hAnsiTheme="minorHAnsi" w:cs="Calibri"/>
              </w:rPr>
            </w:pPr>
            <w:r>
              <w:rPr>
                <w:rFonts w:ascii="Calibri" w:hAnsi="Calibri" w:cs="Calibri"/>
                <w:sz w:val="22"/>
                <w:szCs w:val="22"/>
              </w:rPr>
              <w:t>9/13/</w:t>
            </w:r>
            <w:r w:rsidR="00753200" w:rsidRPr="00753200">
              <w:rPr>
                <w:rFonts w:ascii="Calibri" w:hAnsi="Calibri" w:cs="Calibri"/>
                <w:sz w:val="22"/>
                <w:szCs w:val="22"/>
              </w:rPr>
              <w:t>2011</w:t>
            </w:r>
          </w:p>
        </w:tc>
      </w:tr>
      <w:tr w:rsidR="005F4AF3" w:rsidRPr="00370F78" w:rsidTr="004A42EA">
        <w:trPr>
          <w:gridAfter w:val="14"/>
          <w:wAfter w:w="7922" w:type="dxa"/>
          <w:trHeight w:val="125"/>
        </w:trPr>
        <w:tc>
          <w:tcPr>
            <w:tcW w:w="394" w:type="dxa"/>
          </w:tcPr>
          <w:p w:rsidR="00753200" w:rsidRPr="00066F45" w:rsidRDefault="00753200" w:rsidP="00D1550D">
            <w:pPr>
              <w:jc w:val="right"/>
              <w:rPr>
                <w:rFonts w:asciiTheme="minorHAnsi" w:hAnsiTheme="minorHAnsi" w:cs="Calibri"/>
              </w:rPr>
            </w:pPr>
          </w:p>
        </w:tc>
        <w:tc>
          <w:tcPr>
            <w:tcW w:w="1674" w:type="dxa"/>
          </w:tcPr>
          <w:p w:rsidR="00753200" w:rsidRPr="00066F45" w:rsidRDefault="00753200">
            <w:pPr>
              <w:jc w:val="right"/>
              <w:rPr>
                <w:rFonts w:asciiTheme="minorHAnsi" w:hAnsiTheme="minorHAnsi" w:cs="Calibri"/>
                <w:b/>
                <w:bCs/>
              </w:rPr>
            </w:pPr>
          </w:p>
        </w:tc>
      </w:tr>
      <w:tr w:rsidR="005F4AF3" w:rsidRPr="00370F78" w:rsidTr="004A42EA">
        <w:tc>
          <w:tcPr>
            <w:tcW w:w="394" w:type="dxa"/>
            <w:tcBorders>
              <w:top w:val="single" w:sz="4" w:space="0" w:color="auto"/>
              <w:left w:val="single" w:sz="4" w:space="0" w:color="auto"/>
              <w:bottom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2.</w:t>
            </w:r>
          </w:p>
        </w:tc>
        <w:tc>
          <w:tcPr>
            <w:tcW w:w="1674" w:type="dxa"/>
            <w:tcBorders>
              <w:top w:val="single" w:sz="4" w:space="0" w:color="auto"/>
              <w:bottom w:val="single" w:sz="4" w:space="0" w:color="auto"/>
            </w:tcBorders>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7922" w:type="dxa"/>
            <w:gridSpan w:val="14"/>
            <w:tcBorders>
              <w:top w:val="single" w:sz="4" w:space="0" w:color="auto"/>
              <w:bottom w:val="single" w:sz="4" w:space="0" w:color="auto"/>
              <w:right w:val="single" w:sz="4" w:space="0" w:color="auto"/>
            </w:tcBorders>
          </w:tcPr>
          <w:p w:rsidR="00392F5A" w:rsidRPr="00066F45" w:rsidRDefault="006010D9" w:rsidP="00AB7BC7">
            <w:pPr>
              <w:rPr>
                <w:rFonts w:asciiTheme="minorHAnsi" w:hAnsiTheme="minorHAnsi" w:cs="Calibri"/>
              </w:rPr>
            </w:pPr>
            <w:r w:rsidRPr="00066F45">
              <w:rPr>
                <w:rFonts w:asciiTheme="minorHAnsi" w:hAnsiTheme="minorHAnsi" w:cs="Calibri"/>
                <w:sz w:val="22"/>
                <w:szCs w:val="22"/>
              </w:rPr>
              <w:t>The</w:t>
            </w:r>
            <w:r w:rsidR="00FC0D8E" w:rsidRPr="00066F45">
              <w:rPr>
                <w:rFonts w:asciiTheme="minorHAnsi" w:hAnsiTheme="minorHAnsi" w:cs="Calibri"/>
                <w:sz w:val="22"/>
                <w:szCs w:val="22"/>
              </w:rPr>
              <w:t xml:space="preserve"> purpose of this</w:t>
            </w:r>
            <w:r w:rsidRPr="00066F45">
              <w:rPr>
                <w:rFonts w:asciiTheme="minorHAnsi" w:hAnsiTheme="minorHAnsi" w:cs="Calibri"/>
                <w:sz w:val="22"/>
                <w:szCs w:val="22"/>
              </w:rPr>
              <w:t xml:space="preserve"> investigation is to provide insight </w:t>
            </w:r>
            <w:r w:rsidR="00FC0D8E" w:rsidRPr="00066F45">
              <w:rPr>
                <w:rFonts w:asciiTheme="minorHAnsi" w:hAnsiTheme="minorHAnsi" w:cs="Calibri"/>
                <w:sz w:val="22"/>
                <w:szCs w:val="22"/>
              </w:rPr>
              <w:t xml:space="preserve">on antecedents and outcomes of </w:t>
            </w:r>
            <w:r w:rsidR="00B23587" w:rsidRPr="00066F45">
              <w:rPr>
                <w:rFonts w:asciiTheme="minorHAnsi" w:hAnsiTheme="minorHAnsi" w:cs="Calibri"/>
                <w:sz w:val="22"/>
                <w:szCs w:val="22"/>
              </w:rPr>
              <w:t>park visitors’</w:t>
            </w:r>
            <w:r w:rsidR="00FC0D8E" w:rsidRPr="00066F45">
              <w:rPr>
                <w:rFonts w:asciiTheme="minorHAnsi" w:hAnsiTheme="minorHAnsi" w:cs="Calibri"/>
                <w:sz w:val="22"/>
                <w:szCs w:val="22"/>
              </w:rPr>
              <w:t xml:space="preserve"> participation</w:t>
            </w:r>
            <w:r w:rsidRPr="00066F45">
              <w:rPr>
                <w:rFonts w:asciiTheme="minorHAnsi" w:hAnsiTheme="minorHAnsi" w:cs="Calibri"/>
                <w:sz w:val="22"/>
                <w:szCs w:val="22"/>
              </w:rPr>
              <w:t xml:space="preserve"> in </w:t>
            </w:r>
            <w:r w:rsidR="007459EB" w:rsidRPr="00066F45">
              <w:rPr>
                <w:rFonts w:asciiTheme="minorHAnsi" w:hAnsiTheme="minorHAnsi" w:cs="Calibri"/>
                <w:sz w:val="22"/>
                <w:szCs w:val="22"/>
              </w:rPr>
              <w:t xml:space="preserve">the </w:t>
            </w:r>
            <w:r w:rsidR="00762E6A">
              <w:rPr>
                <w:rFonts w:asciiTheme="minorHAnsi" w:hAnsiTheme="minorHAnsi" w:cs="Calibri"/>
                <w:sz w:val="22"/>
                <w:szCs w:val="22"/>
              </w:rPr>
              <w:t>National Geographic Society</w:t>
            </w:r>
            <w:r w:rsidR="00462E3A">
              <w:rPr>
                <w:rFonts w:asciiTheme="minorHAnsi" w:hAnsiTheme="minorHAnsi" w:cs="Calibri"/>
                <w:sz w:val="22"/>
                <w:szCs w:val="22"/>
              </w:rPr>
              <w:t xml:space="preserve">/National Park </w:t>
            </w:r>
            <w:r w:rsidR="009645C1">
              <w:rPr>
                <w:rFonts w:asciiTheme="minorHAnsi" w:hAnsiTheme="minorHAnsi" w:cs="Calibri"/>
                <w:sz w:val="22"/>
                <w:szCs w:val="22"/>
              </w:rPr>
              <w:t xml:space="preserve">Service’s </w:t>
            </w:r>
            <w:r w:rsidR="009645C1" w:rsidRPr="00066F45">
              <w:rPr>
                <w:rFonts w:asciiTheme="minorHAnsi" w:hAnsiTheme="minorHAnsi" w:cs="Calibri"/>
                <w:sz w:val="22"/>
                <w:szCs w:val="22"/>
              </w:rPr>
              <w:t>Bioblitz</w:t>
            </w:r>
            <w:r w:rsidR="00B23587" w:rsidRPr="00066F45">
              <w:rPr>
                <w:rFonts w:asciiTheme="minorHAnsi" w:hAnsiTheme="minorHAnsi" w:cs="Calibri"/>
                <w:sz w:val="22"/>
                <w:szCs w:val="22"/>
              </w:rPr>
              <w:t xml:space="preserve"> at </w:t>
            </w:r>
            <w:r w:rsidR="00685045" w:rsidRPr="00066F45">
              <w:rPr>
                <w:rFonts w:asciiTheme="minorHAnsi" w:hAnsiTheme="minorHAnsi" w:cs="Calibri"/>
                <w:sz w:val="22"/>
                <w:szCs w:val="22"/>
              </w:rPr>
              <w:t xml:space="preserve">Saguaro </w:t>
            </w:r>
            <w:r w:rsidR="00B23587" w:rsidRPr="00066F45">
              <w:rPr>
                <w:rFonts w:asciiTheme="minorHAnsi" w:hAnsiTheme="minorHAnsi" w:cs="Calibri"/>
                <w:sz w:val="22"/>
                <w:szCs w:val="22"/>
              </w:rPr>
              <w:t>National Park.</w:t>
            </w:r>
            <w:r w:rsidRPr="00066F45">
              <w:rPr>
                <w:rFonts w:asciiTheme="minorHAnsi" w:hAnsiTheme="minorHAnsi" w:cs="Calibri"/>
                <w:sz w:val="22"/>
                <w:szCs w:val="22"/>
              </w:rPr>
              <w:t xml:space="preserve"> </w:t>
            </w:r>
            <w:r w:rsidR="00A52996" w:rsidRPr="00066F45">
              <w:rPr>
                <w:rFonts w:asciiTheme="minorHAnsi" w:hAnsiTheme="minorHAnsi" w:cs="Calibri"/>
                <w:sz w:val="22"/>
                <w:szCs w:val="22"/>
              </w:rPr>
              <w:t xml:space="preserve">The </w:t>
            </w:r>
            <w:r w:rsidR="00B23587" w:rsidRPr="00066F45">
              <w:rPr>
                <w:rFonts w:asciiTheme="minorHAnsi" w:hAnsiTheme="minorHAnsi" w:cs="Calibri"/>
                <w:sz w:val="22"/>
                <w:szCs w:val="22"/>
              </w:rPr>
              <w:t>study</w:t>
            </w:r>
            <w:r w:rsidR="00A52996" w:rsidRPr="00066F45">
              <w:rPr>
                <w:rFonts w:asciiTheme="minorHAnsi" w:hAnsiTheme="minorHAnsi" w:cs="Calibri"/>
                <w:sz w:val="22"/>
                <w:szCs w:val="22"/>
              </w:rPr>
              <w:t xml:space="preserve"> will </w:t>
            </w:r>
            <w:r w:rsidR="00B23587" w:rsidRPr="00066F45">
              <w:rPr>
                <w:rFonts w:asciiTheme="minorHAnsi" w:hAnsiTheme="minorHAnsi" w:cs="Calibri"/>
                <w:sz w:val="22"/>
                <w:szCs w:val="22"/>
              </w:rPr>
              <w:t>investigate:</w:t>
            </w:r>
            <w:r w:rsidRPr="00066F45">
              <w:rPr>
                <w:rFonts w:asciiTheme="minorHAnsi" w:hAnsiTheme="minorHAnsi" w:cs="Calibri"/>
                <w:sz w:val="22"/>
                <w:szCs w:val="22"/>
              </w:rPr>
              <w:t xml:space="preserve"> </w:t>
            </w:r>
            <w:r w:rsidR="00B23587" w:rsidRPr="00066F45">
              <w:rPr>
                <w:rFonts w:asciiTheme="minorHAnsi" w:hAnsiTheme="minorHAnsi" w:cs="Calibri"/>
                <w:sz w:val="22"/>
                <w:szCs w:val="22"/>
              </w:rPr>
              <w:t>1</w:t>
            </w:r>
            <w:r w:rsidRPr="00066F45">
              <w:rPr>
                <w:rFonts w:asciiTheme="minorHAnsi" w:hAnsiTheme="minorHAnsi" w:cs="Calibri"/>
                <w:sz w:val="22"/>
                <w:szCs w:val="22"/>
              </w:rPr>
              <w:t>)</w:t>
            </w:r>
            <w:r w:rsidR="00A52996" w:rsidRPr="00066F45">
              <w:rPr>
                <w:rFonts w:asciiTheme="minorHAnsi" w:hAnsiTheme="minorHAnsi" w:cs="Calibri"/>
                <w:sz w:val="22"/>
                <w:szCs w:val="22"/>
              </w:rPr>
              <w:t xml:space="preserve"> reasons why </w:t>
            </w:r>
            <w:r w:rsidR="00B23587" w:rsidRPr="00066F45">
              <w:rPr>
                <w:rFonts w:asciiTheme="minorHAnsi" w:hAnsiTheme="minorHAnsi" w:cs="Calibri"/>
                <w:sz w:val="22"/>
                <w:szCs w:val="22"/>
              </w:rPr>
              <w:t>visitors</w:t>
            </w:r>
            <w:r w:rsidR="00A52996" w:rsidRPr="00066F45">
              <w:rPr>
                <w:rFonts w:asciiTheme="minorHAnsi" w:hAnsiTheme="minorHAnsi" w:cs="Calibri"/>
                <w:sz w:val="22"/>
                <w:szCs w:val="22"/>
              </w:rPr>
              <w:t xml:space="preserve"> participate in the </w:t>
            </w:r>
            <w:r w:rsidR="00746D51">
              <w:rPr>
                <w:rFonts w:asciiTheme="minorHAnsi" w:hAnsiTheme="minorHAnsi" w:cs="Calibri"/>
                <w:sz w:val="22"/>
                <w:szCs w:val="22"/>
              </w:rPr>
              <w:t>B</w:t>
            </w:r>
            <w:r w:rsidR="00762E6A">
              <w:rPr>
                <w:rFonts w:asciiTheme="minorHAnsi" w:hAnsiTheme="minorHAnsi" w:cs="Calibri"/>
                <w:sz w:val="22"/>
                <w:szCs w:val="22"/>
              </w:rPr>
              <w:t>ioblitz</w:t>
            </w:r>
            <w:r w:rsidR="00B23587" w:rsidRPr="00066F45">
              <w:rPr>
                <w:rFonts w:asciiTheme="minorHAnsi" w:hAnsiTheme="minorHAnsi" w:cs="Calibri"/>
                <w:sz w:val="22"/>
                <w:szCs w:val="22"/>
              </w:rPr>
              <w:t xml:space="preserve"> at the park</w:t>
            </w:r>
            <w:r w:rsidRPr="00066F45">
              <w:rPr>
                <w:rFonts w:asciiTheme="minorHAnsi" w:hAnsiTheme="minorHAnsi" w:cs="Calibri"/>
                <w:sz w:val="22"/>
                <w:szCs w:val="22"/>
              </w:rPr>
              <w:t xml:space="preserve">, </w:t>
            </w:r>
            <w:r w:rsidR="00B23587" w:rsidRPr="00066F45">
              <w:rPr>
                <w:rFonts w:asciiTheme="minorHAnsi" w:hAnsiTheme="minorHAnsi" w:cs="Calibri"/>
                <w:sz w:val="22"/>
                <w:szCs w:val="22"/>
              </w:rPr>
              <w:t>2</w:t>
            </w:r>
            <w:r w:rsidRPr="00066F45">
              <w:rPr>
                <w:rFonts w:asciiTheme="minorHAnsi" w:hAnsiTheme="minorHAnsi" w:cs="Calibri"/>
                <w:sz w:val="22"/>
                <w:szCs w:val="22"/>
              </w:rPr>
              <w:t>) v</w:t>
            </w:r>
            <w:r w:rsidR="00B23587" w:rsidRPr="00066F45">
              <w:rPr>
                <w:rFonts w:asciiTheme="minorHAnsi" w:hAnsiTheme="minorHAnsi" w:cs="Calibri"/>
                <w:sz w:val="22"/>
                <w:szCs w:val="22"/>
              </w:rPr>
              <w:t>isitors’</w:t>
            </w:r>
            <w:r w:rsidRPr="00066F45">
              <w:rPr>
                <w:rFonts w:asciiTheme="minorHAnsi" w:hAnsiTheme="minorHAnsi" w:cs="Calibri"/>
                <w:sz w:val="22"/>
                <w:szCs w:val="22"/>
              </w:rPr>
              <w:t xml:space="preserve"> thoughts and feelings about </w:t>
            </w:r>
            <w:r w:rsidR="00685045" w:rsidRPr="00066F45">
              <w:rPr>
                <w:rFonts w:asciiTheme="minorHAnsi" w:hAnsiTheme="minorHAnsi" w:cs="Calibri"/>
                <w:sz w:val="22"/>
                <w:szCs w:val="22"/>
              </w:rPr>
              <w:t>Saguaro</w:t>
            </w:r>
            <w:r w:rsidRPr="00066F45">
              <w:rPr>
                <w:rFonts w:asciiTheme="minorHAnsi" w:hAnsiTheme="minorHAnsi" w:cs="Calibri"/>
                <w:sz w:val="22"/>
                <w:szCs w:val="22"/>
              </w:rPr>
              <w:t xml:space="preserve"> NP and the natural world, and </w:t>
            </w:r>
            <w:r w:rsidR="00B23587" w:rsidRPr="00066F45">
              <w:rPr>
                <w:rFonts w:asciiTheme="minorHAnsi" w:hAnsiTheme="minorHAnsi" w:cs="Calibri"/>
                <w:sz w:val="22"/>
                <w:szCs w:val="22"/>
              </w:rPr>
              <w:t>3</w:t>
            </w:r>
            <w:r w:rsidRPr="00066F45">
              <w:rPr>
                <w:rFonts w:asciiTheme="minorHAnsi" w:hAnsiTheme="minorHAnsi" w:cs="Calibri"/>
                <w:sz w:val="22"/>
                <w:szCs w:val="22"/>
              </w:rPr>
              <w:t>) v</w:t>
            </w:r>
            <w:r w:rsidR="00B23587" w:rsidRPr="00066F45">
              <w:rPr>
                <w:rFonts w:asciiTheme="minorHAnsi" w:hAnsiTheme="minorHAnsi" w:cs="Calibri"/>
                <w:sz w:val="22"/>
                <w:szCs w:val="22"/>
              </w:rPr>
              <w:t>isitor</w:t>
            </w:r>
            <w:r w:rsidRPr="00066F45">
              <w:rPr>
                <w:rFonts w:asciiTheme="minorHAnsi" w:hAnsiTheme="minorHAnsi" w:cs="Calibri"/>
                <w:sz w:val="22"/>
                <w:szCs w:val="22"/>
              </w:rPr>
              <w:t xml:space="preserve">s’ sense of stewardship toward </w:t>
            </w:r>
            <w:r w:rsidR="00B23587" w:rsidRPr="00066F45">
              <w:rPr>
                <w:rFonts w:asciiTheme="minorHAnsi" w:hAnsiTheme="minorHAnsi" w:cs="Calibri"/>
                <w:sz w:val="22"/>
                <w:szCs w:val="22"/>
              </w:rPr>
              <w:t>national park</w:t>
            </w:r>
            <w:r w:rsidRPr="00066F45">
              <w:rPr>
                <w:rFonts w:asciiTheme="minorHAnsi" w:hAnsiTheme="minorHAnsi" w:cs="Calibri"/>
                <w:sz w:val="22"/>
                <w:szCs w:val="22"/>
              </w:rPr>
              <w:t xml:space="preserve"> resources and </w:t>
            </w:r>
            <w:r w:rsidR="00762E6A">
              <w:rPr>
                <w:rFonts w:asciiTheme="minorHAnsi" w:hAnsiTheme="minorHAnsi" w:cs="Calibri"/>
                <w:sz w:val="22"/>
                <w:szCs w:val="22"/>
              </w:rPr>
              <w:t>nature</w:t>
            </w:r>
            <w:r w:rsidRPr="00066F45">
              <w:rPr>
                <w:rFonts w:asciiTheme="minorHAnsi" w:hAnsiTheme="minorHAnsi" w:cs="Calibri"/>
                <w:sz w:val="22"/>
                <w:szCs w:val="22"/>
              </w:rPr>
              <w:t xml:space="preserve">. </w:t>
            </w:r>
            <w:r w:rsidR="00FC0D8E" w:rsidRPr="00066F45">
              <w:rPr>
                <w:rFonts w:asciiTheme="minorHAnsi" w:hAnsiTheme="minorHAnsi" w:cs="Calibri"/>
                <w:sz w:val="22"/>
                <w:szCs w:val="22"/>
              </w:rPr>
              <w:t xml:space="preserve">Data will be collected from participants </w:t>
            </w:r>
            <w:r w:rsidR="001F1538" w:rsidRPr="00066F45">
              <w:rPr>
                <w:rFonts w:asciiTheme="minorHAnsi" w:hAnsiTheme="minorHAnsi" w:cs="Calibri"/>
                <w:sz w:val="22"/>
                <w:szCs w:val="22"/>
              </w:rPr>
              <w:t xml:space="preserve">during </w:t>
            </w:r>
            <w:r w:rsidR="00FC0D8E" w:rsidRPr="00066F45">
              <w:rPr>
                <w:rFonts w:asciiTheme="minorHAnsi" w:hAnsiTheme="minorHAnsi" w:cs="Calibri"/>
                <w:sz w:val="22"/>
                <w:szCs w:val="22"/>
              </w:rPr>
              <w:t xml:space="preserve">the </w:t>
            </w:r>
            <w:r w:rsidR="00462E3A">
              <w:rPr>
                <w:rFonts w:asciiTheme="minorHAnsi" w:hAnsiTheme="minorHAnsi" w:cs="Calibri"/>
                <w:sz w:val="22"/>
                <w:szCs w:val="22"/>
              </w:rPr>
              <w:t xml:space="preserve">October 2011 </w:t>
            </w:r>
            <w:r w:rsidR="00685045" w:rsidRPr="00066F45">
              <w:rPr>
                <w:rFonts w:asciiTheme="minorHAnsi" w:hAnsiTheme="minorHAnsi" w:cs="Calibri"/>
                <w:sz w:val="22"/>
                <w:szCs w:val="22"/>
              </w:rPr>
              <w:t>Saguaro</w:t>
            </w:r>
            <w:r w:rsidR="00FC0D8E" w:rsidRPr="00066F45">
              <w:rPr>
                <w:rFonts w:asciiTheme="minorHAnsi" w:hAnsiTheme="minorHAnsi" w:cs="Calibri"/>
                <w:sz w:val="22"/>
                <w:szCs w:val="22"/>
              </w:rPr>
              <w:t xml:space="preserve"> NP </w:t>
            </w:r>
            <w:r w:rsidR="00746D51">
              <w:rPr>
                <w:rFonts w:asciiTheme="minorHAnsi" w:hAnsiTheme="minorHAnsi" w:cs="Calibri"/>
                <w:sz w:val="22"/>
                <w:szCs w:val="22"/>
              </w:rPr>
              <w:t>B</w:t>
            </w:r>
            <w:r w:rsidR="00762E6A">
              <w:rPr>
                <w:rFonts w:asciiTheme="minorHAnsi" w:hAnsiTheme="minorHAnsi" w:cs="Calibri"/>
                <w:sz w:val="22"/>
                <w:szCs w:val="22"/>
              </w:rPr>
              <w:t>ioblitz</w:t>
            </w:r>
            <w:r w:rsidR="001F1538" w:rsidRPr="00066F45">
              <w:rPr>
                <w:rFonts w:asciiTheme="minorHAnsi" w:hAnsiTheme="minorHAnsi" w:cs="Calibri"/>
                <w:sz w:val="22"/>
                <w:szCs w:val="22"/>
              </w:rPr>
              <w:t>,</w:t>
            </w:r>
            <w:r w:rsidR="00FC0D8E" w:rsidRPr="00066F45">
              <w:rPr>
                <w:rFonts w:asciiTheme="minorHAnsi" w:hAnsiTheme="minorHAnsi" w:cs="Calibri"/>
                <w:sz w:val="22"/>
                <w:szCs w:val="22"/>
              </w:rPr>
              <w:t xml:space="preserve"> via a short onsite survey with a follow-up mail</w:t>
            </w:r>
            <w:r w:rsidR="00BD51AA">
              <w:rPr>
                <w:rFonts w:asciiTheme="minorHAnsi" w:hAnsiTheme="minorHAnsi" w:cs="Calibri"/>
                <w:sz w:val="22"/>
                <w:szCs w:val="22"/>
              </w:rPr>
              <w:t xml:space="preserve"> </w:t>
            </w:r>
            <w:r w:rsidR="00FC0D8E" w:rsidRPr="00066F45">
              <w:rPr>
                <w:rFonts w:asciiTheme="minorHAnsi" w:hAnsiTheme="minorHAnsi" w:cs="Calibri"/>
                <w:sz w:val="22"/>
                <w:szCs w:val="22"/>
              </w:rPr>
              <w:t>back</w:t>
            </w:r>
            <w:r w:rsidR="001F1538" w:rsidRPr="00066F45">
              <w:rPr>
                <w:rFonts w:asciiTheme="minorHAnsi" w:hAnsiTheme="minorHAnsi" w:cs="Calibri"/>
                <w:sz w:val="22"/>
                <w:szCs w:val="22"/>
              </w:rPr>
              <w:t xml:space="preserve"> or </w:t>
            </w:r>
            <w:r w:rsidR="00FC0D8E" w:rsidRPr="00066F45">
              <w:rPr>
                <w:rFonts w:asciiTheme="minorHAnsi" w:hAnsiTheme="minorHAnsi" w:cs="Calibri"/>
                <w:sz w:val="22"/>
                <w:szCs w:val="22"/>
              </w:rPr>
              <w:t xml:space="preserve">online survey. </w:t>
            </w:r>
            <w:r w:rsidR="00CC2C56" w:rsidRPr="00066F45">
              <w:rPr>
                <w:rFonts w:asciiTheme="minorHAnsi" w:hAnsiTheme="minorHAnsi" w:cs="Calibri"/>
                <w:sz w:val="22"/>
                <w:szCs w:val="22"/>
              </w:rPr>
              <w:t>The</w:t>
            </w:r>
            <w:r w:rsidR="00FC0D8E" w:rsidRPr="00066F45">
              <w:rPr>
                <w:rFonts w:asciiTheme="minorHAnsi" w:hAnsiTheme="minorHAnsi" w:cs="Calibri"/>
                <w:sz w:val="22"/>
                <w:szCs w:val="22"/>
              </w:rPr>
              <w:t xml:space="preserve"> collected</w:t>
            </w:r>
            <w:r w:rsidRPr="00066F45">
              <w:rPr>
                <w:rFonts w:asciiTheme="minorHAnsi" w:hAnsiTheme="minorHAnsi" w:cs="Calibri"/>
                <w:sz w:val="22"/>
                <w:szCs w:val="22"/>
              </w:rPr>
              <w:t xml:space="preserve"> data will provide insight on why </w:t>
            </w:r>
            <w:r w:rsidR="00B23587" w:rsidRPr="00066F45">
              <w:rPr>
                <w:rFonts w:asciiTheme="minorHAnsi" w:hAnsiTheme="minorHAnsi" w:cs="Calibri"/>
                <w:sz w:val="22"/>
                <w:szCs w:val="22"/>
              </w:rPr>
              <w:t>participants</w:t>
            </w:r>
            <w:r w:rsidRPr="00066F45">
              <w:rPr>
                <w:rFonts w:asciiTheme="minorHAnsi" w:hAnsiTheme="minorHAnsi" w:cs="Calibri"/>
                <w:sz w:val="22"/>
                <w:szCs w:val="22"/>
              </w:rPr>
              <w:t xml:space="preserve"> chose to volunteer </w:t>
            </w:r>
            <w:r w:rsidR="00B23587" w:rsidRPr="00066F45">
              <w:rPr>
                <w:rFonts w:asciiTheme="minorHAnsi" w:hAnsiTheme="minorHAnsi" w:cs="Calibri"/>
                <w:sz w:val="22"/>
                <w:szCs w:val="22"/>
              </w:rPr>
              <w:t>for the</w:t>
            </w:r>
            <w:r w:rsidRPr="00066F45">
              <w:rPr>
                <w:rFonts w:asciiTheme="minorHAnsi" w:hAnsiTheme="minorHAnsi" w:cs="Calibri"/>
                <w:sz w:val="22"/>
                <w:szCs w:val="22"/>
              </w:rPr>
              <w:t xml:space="preserve"> </w:t>
            </w:r>
            <w:r w:rsidR="00685045" w:rsidRPr="00066F45">
              <w:rPr>
                <w:rFonts w:asciiTheme="minorHAnsi" w:hAnsiTheme="minorHAnsi" w:cs="Calibri"/>
                <w:sz w:val="22"/>
                <w:szCs w:val="22"/>
              </w:rPr>
              <w:t>Saguaro</w:t>
            </w:r>
            <w:r w:rsidRPr="00066F45">
              <w:rPr>
                <w:rFonts w:asciiTheme="minorHAnsi" w:hAnsiTheme="minorHAnsi" w:cs="Calibri"/>
                <w:sz w:val="22"/>
                <w:szCs w:val="22"/>
              </w:rPr>
              <w:t xml:space="preserve"> </w:t>
            </w:r>
            <w:r w:rsidR="00746D51">
              <w:rPr>
                <w:rFonts w:asciiTheme="minorHAnsi" w:hAnsiTheme="minorHAnsi" w:cs="Calibri"/>
                <w:sz w:val="22"/>
                <w:szCs w:val="22"/>
              </w:rPr>
              <w:t>B</w:t>
            </w:r>
            <w:r w:rsidR="00762E6A">
              <w:rPr>
                <w:rFonts w:asciiTheme="minorHAnsi" w:hAnsiTheme="minorHAnsi" w:cs="Calibri"/>
                <w:sz w:val="22"/>
                <w:szCs w:val="22"/>
              </w:rPr>
              <w:t>ioblitz</w:t>
            </w:r>
            <w:r w:rsidRPr="00066F45">
              <w:rPr>
                <w:rFonts w:asciiTheme="minorHAnsi" w:hAnsiTheme="minorHAnsi" w:cs="Calibri"/>
                <w:sz w:val="22"/>
                <w:szCs w:val="22"/>
              </w:rPr>
              <w:t xml:space="preserve"> and the outcomes </w:t>
            </w:r>
            <w:r w:rsidR="001F1538" w:rsidRPr="00066F45">
              <w:rPr>
                <w:rFonts w:asciiTheme="minorHAnsi" w:hAnsiTheme="minorHAnsi" w:cs="Calibri"/>
                <w:sz w:val="22"/>
                <w:szCs w:val="22"/>
              </w:rPr>
              <w:t xml:space="preserve">that </w:t>
            </w:r>
            <w:r w:rsidRPr="00066F45">
              <w:rPr>
                <w:rFonts w:asciiTheme="minorHAnsi" w:hAnsiTheme="minorHAnsi" w:cs="Calibri"/>
                <w:sz w:val="22"/>
                <w:szCs w:val="22"/>
              </w:rPr>
              <w:t xml:space="preserve">are associated with </w:t>
            </w:r>
            <w:r w:rsidR="00B23587" w:rsidRPr="00066F45">
              <w:rPr>
                <w:rFonts w:asciiTheme="minorHAnsi" w:hAnsiTheme="minorHAnsi" w:cs="Calibri"/>
                <w:sz w:val="22"/>
                <w:szCs w:val="22"/>
              </w:rPr>
              <w:t>their</w:t>
            </w:r>
            <w:r w:rsidRPr="00066F45">
              <w:rPr>
                <w:rFonts w:asciiTheme="minorHAnsi" w:hAnsiTheme="minorHAnsi" w:cs="Calibri"/>
                <w:sz w:val="22"/>
                <w:szCs w:val="22"/>
              </w:rPr>
              <w:t xml:space="preserve"> participation</w:t>
            </w:r>
            <w:r w:rsidR="00FC0D8E" w:rsidRPr="00066F45">
              <w:rPr>
                <w:rFonts w:asciiTheme="minorHAnsi" w:hAnsiTheme="minorHAnsi" w:cs="Calibri"/>
                <w:sz w:val="22"/>
                <w:szCs w:val="22"/>
              </w:rPr>
              <w:t xml:space="preserve">. </w:t>
            </w:r>
          </w:p>
        </w:tc>
      </w:tr>
      <w:tr w:rsidR="005F4AF3" w:rsidRPr="00370F78" w:rsidTr="004A42EA">
        <w:trPr>
          <w:trHeight w:val="458"/>
        </w:trPr>
        <w:tc>
          <w:tcPr>
            <w:tcW w:w="394" w:type="dxa"/>
            <w:tcBorders>
              <w:top w:val="single" w:sz="4" w:space="0" w:color="auto"/>
            </w:tcBorders>
          </w:tcPr>
          <w:p w:rsidR="00392F5A" w:rsidRPr="00066F45" w:rsidRDefault="00392F5A" w:rsidP="00D1550D">
            <w:pPr>
              <w:jc w:val="right"/>
              <w:rPr>
                <w:rFonts w:asciiTheme="minorHAnsi" w:hAnsiTheme="minorHAnsi" w:cs="Calibri"/>
              </w:rPr>
            </w:pPr>
          </w:p>
        </w:tc>
        <w:tc>
          <w:tcPr>
            <w:tcW w:w="1674" w:type="dxa"/>
            <w:tcBorders>
              <w:top w:val="single" w:sz="4" w:space="0" w:color="auto"/>
            </w:tcBorders>
          </w:tcPr>
          <w:p w:rsidR="00392F5A" w:rsidRPr="00066F45" w:rsidRDefault="00392F5A">
            <w:pPr>
              <w:jc w:val="right"/>
              <w:rPr>
                <w:rFonts w:asciiTheme="minorHAnsi" w:hAnsiTheme="minorHAnsi" w:cs="Calibri"/>
                <w:b/>
                <w:bCs/>
              </w:rPr>
            </w:pPr>
          </w:p>
        </w:tc>
        <w:tc>
          <w:tcPr>
            <w:tcW w:w="7922" w:type="dxa"/>
            <w:gridSpan w:val="14"/>
            <w:tcBorders>
              <w:top w:val="single" w:sz="4" w:space="0" w:color="auto"/>
            </w:tcBorders>
          </w:tcPr>
          <w:p w:rsidR="00392F5A" w:rsidRPr="00066F45" w:rsidRDefault="00392F5A">
            <w:pPr>
              <w:rPr>
                <w:rFonts w:asciiTheme="minorHAnsi" w:hAnsiTheme="minorHAnsi" w:cs="Calibri"/>
              </w:rPr>
            </w:pPr>
            <w:r w:rsidRPr="00066F45">
              <w:rPr>
                <w:rFonts w:asciiTheme="minorHAnsi" w:hAnsiTheme="minorHAnsi" w:cs="Calibri"/>
                <w:sz w:val="22"/>
                <w:szCs w:val="22"/>
              </w:rPr>
              <w:t>(not to exceed 150 words)</w:t>
            </w:r>
          </w:p>
        </w:tc>
      </w:tr>
      <w:tr w:rsidR="005F4AF3" w:rsidRPr="00066F45" w:rsidTr="004A42EA">
        <w:trPr>
          <w:trHeight w:val="567"/>
        </w:trPr>
        <w:tc>
          <w:tcPr>
            <w:tcW w:w="394" w:type="dxa"/>
            <w:tcBorders>
              <w:top w:val="single" w:sz="4" w:space="0" w:color="auto"/>
              <w:left w:val="single" w:sz="4" w:space="0" w:color="auto"/>
            </w:tcBorders>
            <w:vAlign w:val="center"/>
          </w:tcPr>
          <w:p w:rsidR="00392F5A" w:rsidRPr="00066F45" w:rsidRDefault="00392F5A" w:rsidP="00A159E5">
            <w:pPr>
              <w:rPr>
                <w:rFonts w:asciiTheme="minorHAnsi" w:hAnsiTheme="minorHAnsi" w:cs="Calibri"/>
              </w:rPr>
            </w:pPr>
            <w:r w:rsidRPr="00066F45">
              <w:rPr>
                <w:rFonts w:asciiTheme="minorHAnsi" w:hAnsiTheme="minorHAnsi" w:cs="Calibri"/>
                <w:sz w:val="22"/>
                <w:szCs w:val="22"/>
              </w:rPr>
              <w:t>3.</w:t>
            </w:r>
          </w:p>
        </w:tc>
        <w:tc>
          <w:tcPr>
            <w:tcW w:w="9596" w:type="dxa"/>
            <w:gridSpan w:val="15"/>
            <w:tcBorders>
              <w:top w:val="single" w:sz="4" w:space="0" w:color="auto"/>
              <w:right w:val="single" w:sz="4" w:space="0" w:color="auto"/>
            </w:tcBorders>
            <w:vAlign w:val="center"/>
          </w:tcPr>
          <w:p w:rsidR="00392F5A" w:rsidRPr="00066F45" w:rsidRDefault="00392F5A" w:rsidP="00AB7BC7">
            <w:pPr>
              <w:rPr>
                <w:rFonts w:asciiTheme="minorHAnsi" w:hAnsiTheme="minorHAnsi" w:cs="Calibri"/>
                <w:b/>
                <w:bCs/>
              </w:rPr>
            </w:pPr>
            <w:r w:rsidRPr="00066F45">
              <w:rPr>
                <w:rFonts w:asciiTheme="minorHAnsi" w:hAnsiTheme="minorHAnsi" w:cs="Calibri"/>
                <w:b/>
                <w:bCs/>
                <w:sz w:val="22"/>
                <w:szCs w:val="22"/>
              </w:rPr>
              <w:t>Principal Investigator Contact Information</w:t>
            </w:r>
          </w:p>
        </w:tc>
      </w:tr>
      <w:tr w:rsidR="005F4AF3" w:rsidRPr="00370F78" w:rsidTr="004A42EA">
        <w:tc>
          <w:tcPr>
            <w:tcW w:w="394" w:type="dxa"/>
            <w:tcBorders>
              <w:left w:val="single" w:sz="4" w:space="0" w:color="auto"/>
            </w:tcBorders>
          </w:tcPr>
          <w:p w:rsidR="00392F5A" w:rsidRPr="00066F45" w:rsidRDefault="00392F5A" w:rsidP="00066F45">
            <w:pPr>
              <w:jc w:val="right"/>
              <w:rPr>
                <w:rFonts w:asciiTheme="minorHAnsi" w:hAnsiTheme="minorHAnsi" w:cs="Calibri"/>
              </w:rPr>
            </w:pPr>
          </w:p>
        </w:tc>
        <w:tc>
          <w:tcPr>
            <w:tcW w:w="1674" w:type="dxa"/>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2"/>
          </w:tcPr>
          <w:p w:rsidR="00392F5A" w:rsidRPr="00066F45" w:rsidRDefault="00155B94">
            <w:pPr>
              <w:rPr>
                <w:rFonts w:asciiTheme="minorHAnsi" w:hAnsiTheme="minorHAnsi" w:cs="Calibri"/>
              </w:rPr>
            </w:pPr>
            <w:r w:rsidRPr="00066F45">
              <w:rPr>
                <w:rFonts w:asciiTheme="minorHAnsi" w:hAnsiTheme="minorHAnsi" w:cs="Calibri"/>
                <w:sz w:val="22"/>
                <w:szCs w:val="22"/>
              </w:rPr>
              <w:t>Gerard</w:t>
            </w:r>
          </w:p>
        </w:tc>
        <w:tc>
          <w:tcPr>
            <w:tcW w:w="1536" w:type="dxa"/>
            <w:gridSpan w:val="4"/>
          </w:tcPr>
          <w:p w:rsidR="00392F5A" w:rsidRPr="00066F45" w:rsidRDefault="00392F5A">
            <w:pPr>
              <w:jc w:val="right"/>
              <w:rPr>
                <w:rFonts w:asciiTheme="minorHAnsi" w:hAnsiTheme="minorHAnsi" w:cs="Calibri"/>
              </w:rPr>
            </w:pPr>
            <w:r w:rsidRPr="00066F45">
              <w:rPr>
                <w:rFonts w:asciiTheme="minorHAnsi" w:hAnsiTheme="minorHAnsi" w:cs="Calibri"/>
                <w:b/>
                <w:bCs/>
                <w:sz w:val="22"/>
                <w:szCs w:val="22"/>
              </w:rPr>
              <w:t>Last Name:</w:t>
            </w:r>
          </w:p>
        </w:tc>
        <w:tc>
          <w:tcPr>
            <w:tcW w:w="3816" w:type="dxa"/>
            <w:gridSpan w:val="8"/>
            <w:tcBorders>
              <w:right w:val="single" w:sz="4" w:space="0" w:color="auto"/>
            </w:tcBorders>
          </w:tcPr>
          <w:p w:rsidR="00392F5A" w:rsidRPr="00066F45" w:rsidRDefault="00155B94">
            <w:pPr>
              <w:rPr>
                <w:rFonts w:asciiTheme="minorHAnsi" w:hAnsiTheme="minorHAnsi" w:cs="Calibri"/>
              </w:rPr>
            </w:pPr>
            <w:r w:rsidRPr="00066F45">
              <w:rPr>
                <w:rFonts w:asciiTheme="minorHAnsi" w:hAnsiTheme="minorHAnsi" w:cs="Calibri"/>
                <w:sz w:val="22"/>
                <w:szCs w:val="22"/>
              </w:rPr>
              <w:t>Kyle</w:t>
            </w:r>
          </w:p>
        </w:tc>
      </w:tr>
      <w:tr w:rsidR="005F4AF3" w:rsidRPr="00370F78" w:rsidTr="004A42EA">
        <w:tc>
          <w:tcPr>
            <w:tcW w:w="394" w:type="dxa"/>
            <w:tcBorders>
              <w:left w:val="single" w:sz="4" w:space="0" w:color="auto"/>
            </w:tcBorders>
          </w:tcPr>
          <w:p w:rsidR="00392F5A" w:rsidRPr="00066F45" w:rsidRDefault="00392F5A" w:rsidP="00D1550D">
            <w:pPr>
              <w:jc w:val="right"/>
              <w:rPr>
                <w:rFonts w:asciiTheme="minorHAnsi" w:hAnsiTheme="minorHAnsi" w:cs="Calibri"/>
              </w:rPr>
            </w:pPr>
          </w:p>
        </w:tc>
        <w:tc>
          <w:tcPr>
            <w:tcW w:w="1674" w:type="dxa"/>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Title:</w:t>
            </w:r>
          </w:p>
        </w:tc>
        <w:tc>
          <w:tcPr>
            <w:tcW w:w="3679" w:type="dxa"/>
            <w:gridSpan w:val="5"/>
          </w:tcPr>
          <w:p w:rsidR="00392F5A" w:rsidRPr="00066F45" w:rsidRDefault="00155B94">
            <w:pPr>
              <w:rPr>
                <w:rFonts w:asciiTheme="minorHAnsi" w:hAnsiTheme="minorHAnsi" w:cs="Calibri"/>
              </w:rPr>
            </w:pPr>
            <w:r w:rsidRPr="00066F45">
              <w:rPr>
                <w:rFonts w:asciiTheme="minorHAnsi" w:hAnsiTheme="minorHAnsi" w:cs="Calibri"/>
                <w:sz w:val="22"/>
                <w:szCs w:val="22"/>
              </w:rPr>
              <w:t>Associate Professor</w:t>
            </w:r>
          </w:p>
        </w:tc>
        <w:tc>
          <w:tcPr>
            <w:tcW w:w="4243" w:type="dxa"/>
            <w:gridSpan w:val="9"/>
            <w:tcBorders>
              <w:right w:val="single" w:sz="4" w:space="0" w:color="auto"/>
            </w:tcBorders>
          </w:tcPr>
          <w:p w:rsidR="00392F5A" w:rsidRPr="00066F45" w:rsidRDefault="00392F5A">
            <w:pPr>
              <w:rPr>
                <w:rFonts w:asciiTheme="minorHAnsi" w:hAnsiTheme="minorHAnsi" w:cs="Calibri"/>
              </w:rPr>
            </w:pPr>
          </w:p>
        </w:tc>
      </w:tr>
      <w:tr w:rsidR="005F4AF3" w:rsidRPr="00370F78" w:rsidTr="004A42EA">
        <w:tc>
          <w:tcPr>
            <w:tcW w:w="394" w:type="dxa"/>
            <w:tcBorders>
              <w:left w:val="single" w:sz="4" w:space="0" w:color="auto"/>
            </w:tcBorders>
          </w:tcPr>
          <w:p w:rsidR="00392F5A" w:rsidRPr="00066F45" w:rsidRDefault="00392F5A" w:rsidP="00066F45">
            <w:pPr>
              <w:jc w:val="right"/>
              <w:rPr>
                <w:rFonts w:asciiTheme="minorHAnsi" w:hAnsiTheme="minorHAnsi" w:cs="Calibri"/>
              </w:rPr>
            </w:pPr>
          </w:p>
        </w:tc>
        <w:tc>
          <w:tcPr>
            <w:tcW w:w="1674" w:type="dxa"/>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Affiliation:</w:t>
            </w:r>
          </w:p>
        </w:tc>
        <w:tc>
          <w:tcPr>
            <w:tcW w:w="3679" w:type="dxa"/>
            <w:gridSpan w:val="5"/>
          </w:tcPr>
          <w:p w:rsidR="00392F5A" w:rsidRPr="00066F45" w:rsidRDefault="00155B94">
            <w:pPr>
              <w:rPr>
                <w:rFonts w:asciiTheme="minorHAnsi" w:hAnsiTheme="minorHAnsi" w:cs="Calibri"/>
              </w:rPr>
            </w:pPr>
            <w:r w:rsidRPr="00066F45">
              <w:rPr>
                <w:rFonts w:asciiTheme="minorHAnsi" w:hAnsiTheme="minorHAnsi" w:cs="Calibri"/>
                <w:sz w:val="22"/>
                <w:szCs w:val="22"/>
              </w:rPr>
              <w:t>Texas A&amp;M University</w:t>
            </w:r>
          </w:p>
        </w:tc>
        <w:tc>
          <w:tcPr>
            <w:tcW w:w="4243" w:type="dxa"/>
            <w:gridSpan w:val="9"/>
            <w:tcBorders>
              <w:right w:val="single" w:sz="4" w:space="0" w:color="auto"/>
            </w:tcBorders>
          </w:tcPr>
          <w:p w:rsidR="00392F5A" w:rsidRPr="00066F45" w:rsidRDefault="00392F5A">
            <w:pPr>
              <w:rPr>
                <w:rFonts w:asciiTheme="minorHAnsi" w:hAnsiTheme="minorHAnsi" w:cs="Calibri"/>
              </w:rPr>
            </w:pPr>
          </w:p>
        </w:tc>
      </w:tr>
      <w:tr w:rsidR="005F4AF3" w:rsidRPr="00370F78" w:rsidTr="004A42EA">
        <w:tc>
          <w:tcPr>
            <w:tcW w:w="394" w:type="dxa"/>
            <w:tcBorders>
              <w:left w:val="single" w:sz="4" w:space="0" w:color="auto"/>
            </w:tcBorders>
          </w:tcPr>
          <w:p w:rsidR="00392F5A" w:rsidRPr="00066F45" w:rsidRDefault="00392F5A" w:rsidP="00066F45">
            <w:pPr>
              <w:jc w:val="right"/>
              <w:rPr>
                <w:rFonts w:asciiTheme="minorHAnsi" w:hAnsiTheme="minorHAnsi" w:cs="Calibri"/>
              </w:rPr>
            </w:pPr>
          </w:p>
        </w:tc>
        <w:tc>
          <w:tcPr>
            <w:tcW w:w="1674" w:type="dxa"/>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Street Address:</w:t>
            </w:r>
          </w:p>
        </w:tc>
        <w:tc>
          <w:tcPr>
            <w:tcW w:w="3679" w:type="dxa"/>
            <w:gridSpan w:val="5"/>
          </w:tcPr>
          <w:p w:rsidR="00392F5A" w:rsidRPr="00066F45" w:rsidRDefault="00155B94">
            <w:pPr>
              <w:rPr>
                <w:rFonts w:asciiTheme="minorHAnsi" w:hAnsiTheme="minorHAnsi" w:cs="Calibri"/>
              </w:rPr>
            </w:pPr>
            <w:r w:rsidRPr="00066F45">
              <w:rPr>
                <w:rFonts w:asciiTheme="minorHAnsi" w:hAnsiTheme="minorHAnsi" w:cs="Calibri"/>
                <w:sz w:val="22"/>
                <w:szCs w:val="22"/>
              </w:rPr>
              <w:t>2261 TAMU</w:t>
            </w:r>
          </w:p>
        </w:tc>
        <w:tc>
          <w:tcPr>
            <w:tcW w:w="4243" w:type="dxa"/>
            <w:gridSpan w:val="9"/>
            <w:tcBorders>
              <w:right w:val="single" w:sz="4" w:space="0" w:color="auto"/>
            </w:tcBorders>
          </w:tcPr>
          <w:p w:rsidR="00392F5A" w:rsidRPr="00066F45" w:rsidRDefault="00392F5A">
            <w:pPr>
              <w:rPr>
                <w:rFonts w:asciiTheme="minorHAnsi" w:hAnsiTheme="minorHAnsi" w:cs="Calibri"/>
              </w:rPr>
            </w:pPr>
          </w:p>
        </w:tc>
      </w:tr>
      <w:tr w:rsidR="005F4AF3" w:rsidRPr="00370F78" w:rsidTr="004A42EA">
        <w:tc>
          <w:tcPr>
            <w:tcW w:w="394" w:type="dxa"/>
            <w:tcBorders>
              <w:left w:val="single" w:sz="4" w:space="0" w:color="auto"/>
            </w:tcBorders>
          </w:tcPr>
          <w:p w:rsidR="00392F5A" w:rsidRPr="00066F45" w:rsidRDefault="00392F5A" w:rsidP="00066F45">
            <w:pPr>
              <w:jc w:val="right"/>
              <w:rPr>
                <w:rFonts w:asciiTheme="minorHAnsi" w:hAnsiTheme="minorHAnsi" w:cs="Calibri"/>
              </w:rPr>
            </w:pPr>
          </w:p>
        </w:tc>
        <w:tc>
          <w:tcPr>
            <w:tcW w:w="1674" w:type="dxa"/>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City:</w:t>
            </w:r>
          </w:p>
        </w:tc>
        <w:tc>
          <w:tcPr>
            <w:tcW w:w="2014" w:type="dxa"/>
          </w:tcPr>
          <w:p w:rsidR="00392F5A" w:rsidRPr="00066F45" w:rsidRDefault="00155B94">
            <w:pPr>
              <w:rPr>
                <w:rFonts w:asciiTheme="minorHAnsi" w:hAnsiTheme="minorHAnsi" w:cs="Calibri"/>
              </w:rPr>
            </w:pPr>
            <w:r w:rsidRPr="00066F45">
              <w:rPr>
                <w:rFonts w:asciiTheme="minorHAnsi" w:hAnsiTheme="minorHAnsi" w:cs="Calibri"/>
                <w:sz w:val="22"/>
                <w:szCs w:val="22"/>
              </w:rPr>
              <w:t>College Station</w:t>
            </w:r>
          </w:p>
        </w:tc>
        <w:tc>
          <w:tcPr>
            <w:tcW w:w="945" w:type="dxa"/>
            <w:gridSpan w:val="2"/>
          </w:tcPr>
          <w:p w:rsidR="00392F5A" w:rsidRPr="00066F45" w:rsidRDefault="00392F5A">
            <w:pPr>
              <w:jc w:val="right"/>
              <w:rPr>
                <w:rFonts w:asciiTheme="minorHAnsi" w:hAnsiTheme="minorHAnsi" w:cs="Calibri"/>
              </w:rPr>
            </w:pPr>
            <w:r w:rsidRPr="00066F45">
              <w:rPr>
                <w:rFonts w:asciiTheme="minorHAnsi" w:hAnsiTheme="minorHAnsi" w:cs="Calibri"/>
                <w:b/>
                <w:bCs/>
                <w:sz w:val="22"/>
                <w:szCs w:val="22"/>
              </w:rPr>
              <w:t>State:</w:t>
            </w:r>
          </w:p>
        </w:tc>
        <w:tc>
          <w:tcPr>
            <w:tcW w:w="720" w:type="dxa"/>
            <w:gridSpan w:val="2"/>
          </w:tcPr>
          <w:p w:rsidR="00392F5A" w:rsidRPr="00066F45" w:rsidRDefault="00155B94">
            <w:pPr>
              <w:rPr>
                <w:rFonts w:asciiTheme="minorHAnsi" w:hAnsiTheme="minorHAnsi" w:cs="Calibri"/>
              </w:rPr>
            </w:pPr>
            <w:r w:rsidRPr="00066F45">
              <w:rPr>
                <w:rFonts w:asciiTheme="minorHAnsi" w:hAnsiTheme="minorHAnsi" w:cs="Calibri"/>
                <w:sz w:val="22"/>
                <w:szCs w:val="22"/>
              </w:rPr>
              <w:t>TX</w:t>
            </w:r>
          </w:p>
        </w:tc>
        <w:tc>
          <w:tcPr>
            <w:tcW w:w="1856" w:type="dxa"/>
            <w:gridSpan w:val="4"/>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Zip code:</w:t>
            </w:r>
          </w:p>
        </w:tc>
        <w:tc>
          <w:tcPr>
            <w:tcW w:w="1439" w:type="dxa"/>
            <w:gridSpan w:val="3"/>
          </w:tcPr>
          <w:p w:rsidR="00392F5A" w:rsidRPr="00066F45" w:rsidRDefault="00155B94">
            <w:pPr>
              <w:rPr>
                <w:rFonts w:asciiTheme="minorHAnsi" w:hAnsiTheme="minorHAnsi" w:cs="Calibri"/>
              </w:rPr>
            </w:pPr>
            <w:r w:rsidRPr="00066F45">
              <w:rPr>
                <w:rFonts w:asciiTheme="minorHAnsi" w:hAnsiTheme="minorHAnsi" w:cs="Calibri"/>
                <w:sz w:val="22"/>
                <w:szCs w:val="22"/>
              </w:rPr>
              <w:t>77843</w:t>
            </w:r>
          </w:p>
        </w:tc>
        <w:tc>
          <w:tcPr>
            <w:tcW w:w="948" w:type="dxa"/>
            <w:gridSpan w:val="2"/>
            <w:tcBorders>
              <w:right w:val="single" w:sz="4" w:space="0" w:color="auto"/>
            </w:tcBorders>
          </w:tcPr>
          <w:p w:rsidR="00392F5A" w:rsidRPr="00066F45" w:rsidRDefault="00392F5A">
            <w:pPr>
              <w:rPr>
                <w:rFonts w:asciiTheme="minorHAnsi" w:hAnsiTheme="minorHAnsi" w:cs="Calibri"/>
                <w:b/>
                <w:bCs/>
              </w:rPr>
            </w:pPr>
          </w:p>
        </w:tc>
      </w:tr>
      <w:tr w:rsidR="005F4AF3" w:rsidRPr="00370F78" w:rsidTr="004A42EA">
        <w:tc>
          <w:tcPr>
            <w:tcW w:w="394" w:type="dxa"/>
            <w:tcBorders>
              <w:left w:val="single" w:sz="4" w:space="0" w:color="auto"/>
            </w:tcBorders>
          </w:tcPr>
          <w:p w:rsidR="00392F5A" w:rsidRPr="00066F45" w:rsidRDefault="00392F5A">
            <w:pPr>
              <w:jc w:val="right"/>
              <w:rPr>
                <w:rFonts w:asciiTheme="minorHAnsi" w:hAnsiTheme="minorHAnsi" w:cs="Calibri"/>
              </w:rPr>
            </w:pPr>
          </w:p>
        </w:tc>
        <w:tc>
          <w:tcPr>
            <w:tcW w:w="1674" w:type="dxa"/>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Phone:</w:t>
            </w:r>
          </w:p>
        </w:tc>
        <w:tc>
          <w:tcPr>
            <w:tcW w:w="2014" w:type="dxa"/>
          </w:tcPr>
          <w:p w:rsidR="00392F5A" w:rsidRPr="00066F45" w:rsidRDefault="00155B94">
            <w:pPr>
              <w:rPr>
                <w:rFonts w:asciiTheme="minorHAnsi" w:hAnsiTheme="minorHAnsi" w:cs="Calibri"/>
              </w:rPr>
            </w:pPr>
            <w:r w:rsidRPr="00066F45">
              <w:rPr>
                <w:rFonts w:asciiTheme="minorHAnsi" w:hAnsiTheme="minorHAnsi" w:cs="Calibri"/>
                <w:sz w:val="22"/>
                <w:szCs w:val="22"/>
              </w:rPr>
              <w:t>979.862.3794</w:t>
            </w:r>
          </w:p>
        </w:tc>
        <w:tc>
          <w:tcPr>
            <w:tcW w:w="945" w:type="dxa"/>
            <w:gridSpan w:val="2"/>
          </w:tcPr>
          <w:p w:rsidR="00392F5A" w:rsidRPr="00066F45" w:rsidRDefault="00392F5A">
            <w:pPr>
              <w:jc w:val="right"/>
              <w:rPr>
                <w:rFonts w:asciiTheme="minorHAnsi" w:hAnsiTheme="minorHAnsi" w:cs="Calibri"/>
              </w:rPr>
            </w:pPr>
            <w:r w:rsidRPr="00066F45">
              <w:rPr>
                <w:rFonts w:asciiTheme="minorHAnsi" w:hAnsiTheme="minorHAnsi" w:cs="Calibri"/>
                <w:b/>
                <w:bCs/>
                <w:sz w:val="22"/>
                <w:szCs w:val="22"/>
              </w:rPr>
              <w:t>Fax:</w:t>
            </w:r>
          </w:p>
        </w:tc>
        <w:tc>
          <w:tcPr>
            <w:tcW w:w="2239" w:type="dxa"/>
            <w:gridSpan w:val="5"/>
          </w:tcPr>
          <w:p w:rsidR="00392F5A" w:rsidRPr="00066F45" w:rsidRDefault="00155B94">
            <w:pPr>
              <w:rPr>
                <w:rFonts w:asciiTheme="minorHAnsi" w:hAnsiTheme="minorHAnsi" w:cs="Calibri"/>
              </w:rPr>
            </w:pPr>
            <w:r w:rsidRPr="00066F45">
              <w:rPr>
                <w:rFonts w:asciiTheme="minorHAnsi" w:hAnsiTheme="minorHAnsi" w:cs="Calibri"/>
                <w:sz w:val="22"/>
                <w:szCs w:val="22"/>
              </w:rPr>
              <w:t>979.845.0446</w:t>
            </w:r>
          </w:p>
        </w:tc>
        <w:tc>
          <w:tcPr>
            <w:tcW w:w="2724" w:type="dxa"/>
            <w:gridSpan w:val="6"/>
            <w:tcBorders>
              <w:right w:val="single" w:sz="4" w:space="0" w:color="auto"/>
            </w:tcBorders>
          </w:tcPr>
          <w:p w:rsidR="00392F5A" w:rsidRPr="00066F45" w:rsidRDefault="00392F5A">
            <w:pPr>
              <w:rPr>
                <w:rFonts w:asciiTheme="minorHAnsi" w:hAnsiTheme="minorHAnsi" w:cs="Calibri"/>
              </w:rPr>
            </w:pPr>
          </w:p>
        </w:tc>
      </w:tr>
      <w:tr w:rsidR="005F4AF3" w:rsidRPr="00370F78" w:rsidTr="004A42EA">
        <w:tc>
          <w:tcPr>
            <w:tcW w:w="394" w:type="dxa"/>
            <w:tcBorders>
              <w:left w:val="single" w:sz="4" w:space="0" w:color="auto"/>
              <w:bottom w:val="single" w:sz="4" w:space="0" w:color="auto"/>
            </w:tcBorders>
          </w:tcPr>
          <w:p w:rsidR="00392F5A" w:rsidRPr="00066F45" w:rsidRDefault="00392F5A">
            <w:pPr>
              <w:jc w:val="right"/>
              <w:rPr>
                <w:rFonts w:asciiTheme="minorHAnsi" w:hAnsiTheme="minorHAnsi" w:cs="Calibri"/>
              </w:rPr>
            </w:pPr>
          </w:p>
        </w:tc>
        <w:tc>
          <w:tcPr>
            <w:tcW w:w="1674" w:type="dxa"/>
            <w:tcBorders>
              <w:bottom w:val="single" w:sz="4" w:space="0" w:color="auto"/>
            </w:tcBorders>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Email:</w:t>
            </w:r>
          </w:p>
        </w:tc>
        <w:tc>
          <w:tcPr>
            <w:tcW w:w="3394" w:type="dxa"/>
            <w:gridSpan w:val="4"/>
            <w:tcBorders>
              <w:bottom w:val="single" w:sz="4" w:space="0" w:color="auto"/>
            </w:tcBorders>
          </w:tcPr>
          <w:p w:rsidR="00392F5A" w:rsidRPr="00066F45" w:rsidRDefault="00155B94">
            <w:pPr>
              <w:rPr>
                <w:rFonts w:asciiTheme="minorHAnsi" w:hAnsiTheme="minorHAnsi" w:cs="Calibri"/>
              </w:rPr>
            </w:pPr>
            <w:r w:rsidRPr="00066F45">
              <w:rPr>
                <w:rFonts w:asciiTheme="minorHAnsi" w:hAnsiTheme="minorHAnsi" w:cs="Calibri"/>
                <w:sz w:val="22"/>
                <w:szCs w:val="22"/>
              </w:rPr>
              <w:t>gerard@tamu.edu</w:t>
            </w:r>
          </w:p>
        </w:tc>
        <w:tc>
          <w:tcPr>
            <w:tcW w:w="4528" w:type="dxa"/>
            <w:gridSpan w:val="10"/>
            <w:tcBorders>
              <w:bottom w:val="single" w:sz="4" w:space="0" w:color="auto"/>
              <w:right w:val="single" w:sz="4" w:space="0" w:color="auto"/>
            </w:tcBorders>
          </w:tcPr>
          <w:p w:rsidR="00392F5A" w:rsidRPr="00066F45" w:rsidRDefault="00392F5A">
            <w:pPr>
              <w:rPr>
                <w:rFonts w:asciiTheme="minorHAnsi" w:hAnsiTheme="minorHAnsi" w:cs="Calibri"/>
              </w:rPr>
            </w:pPr>
          </w:p>
        </w:tc>
      </w:tr>
      <w:tr w:rsidR="00AB7BC7" w:rsidRPr="00066F45" w:rsidTr="004A42EA">
        <w:trPr>
          <w:trHeight w:val="468"/>
        </w:trPr>
        <w:tc>
          <w:tcPr>
            <w:tcW w:w="394" w:type="dxa"/>
            <w:tcBorders>
              <w:top w:val="single" w:sz="4" w:space="0" w:color="auto"/>
              <w:bottom w:val="single" w:sz="4" w:space="0" w:color="auto"/>
            </w:tcBorders>
            <w:vAlign w:val="center"/>
          </w:tcPr>
          <w:p w:rsidR="00AB7BC7" w:rsidRPr="00066F45" w:rsidRDefault="00AB7BC7" w:rsidP="00AB7BC7">
            <w:pPr>
              <w:rPr>
                <w:rFonts w:asciiTheme="minorHAnsi" w:hAnsiTheme="minorHAnsi" w:cs="Calibri"/>
                <w:sz w:val="22"/>
                <w:szCs w:val="22"/>
              </w:rPr>
            </w:pPr>
          </w:p>
        </w:tc>
        <w:tc>
          <w:tcPr>
            <w:tcW w:w="9596" w:type="dxa"/>
            <w:gridSpan w:val="15"/>
            <w:tcBorders>
              <w:top w:val="single" w:sz="4" w:space="0" w:color="auto"/>
              <w:bottom w:val="single" w:sz="4" w:space="0" w:color="auto"/>
            </w:tcBorders>
            <w:vAlign w:val="center"/>
          </w:tcPr>
          <w:p w:rsidR="00AB7BC7" w:rsidRPr="00066F45" w:rsidRDefault="00AB7BC7" w:rsidP="00AB7BC7">
            <w:pPr>
              <w:rPr>
                <w:rFonts w:asciiTheme="minorHAnsi" w:hAnsiTheme="minorHAnsi" w:cs="Calibri"/>
                <w:b/>
                <w:bCs/>
                <w:sz w:val="22"/>
                <w:szCs w:val="22"/>
              </w:rPr>
            </w:pPr>
          </w:p>
        </w:tc>
      </w:tr>
      <w:tr w:rsidR="005F4AF3" w:rsidRPr="00066F45" w:rsidTr="004A42EA">
        <w:trPr>
          <w:trHeight w:val="468"/>
        </w:trPr>
        <w:tc>
          <w:tcPr>
            <w:tcW w:w="394" w:type="dxa"/>
            <w:tcBorders>
              <w:top w:val="single" w:sz="4" w:space="0" w:color="auto"/>
              <w:left w:val="single" w:sz="4" w:space="0" w:color="auto"/>
            </w:tcBorders>
            <w:vAlign w:val="center"/>
          </w:tcPr>
          <w:p w:rsidR="00392F5A" w:rsidRPr="00066F45" w:rsidRDefault="00392F5A" w:rsidP="00A159E5">
            <w:pPr>
              <w:rPr>
                <w:rFonts w:asciiTheme="minorHAnsi" w:hAnsiTheme="minorHAnsi" w:cs="Calibri"/>
              </w:rPr>
            </w:pPr>
            <w:r w:rsidRPr="00066F45">
              <w:rPr>
                <w:rFonts w:asciiTheme="minorHAnsi" w:hAnsiTheme="minorHAnsi" w:cs="Calibri"/>
                <w:sz w:val="22"/>
                <w:szCs w:val="22"/>
              </w:rPr>
              <w:t xml:space="preserve">4. </w:t>
            </w:r>
          </w:p>
        </w:tc>
        <w:tc>
          <w:tcPr>
            <w:tcW w:w="9596" w:type="dxa"/>
            <w:gridSpan w:val="15"/>
            <w:tcBorders>
              <w:top w:val="single" w:sz="4" w:space="0" w:color="auto"/>
              <w:right w:val="single" w:sz="4" w:space="0" w:color="auto"/>
            </w:tcBorders>
            <w:vAlign w:val="center"/>
          </w:tcPr>
          <w:p w:rsidR="00392F5A" w:rsidRPr="00066F45" w:rsidRDefault="00392F5A" w:rsidP="00AB7BC7">
            <w:pPr>
              <w:rPr>
                <w:rFonts w:asciiTheme="minorHAnsi" w:hAnsiTheme="minorHAnsi" w:cs="Calibri"/>
                <w:b/>
                <w:bCs/>
              </w:rPr>
            </w:pPr>
            <w:r w:rsidRPr="00066F45">
              <w:rPr>
                <w:rFonts w:asciiTheme="minorHAnsi" w:hAnsiTheme="minorHAnsi" w:cs="Calibri"/>
                <w:b/>
                <w:bCs/>
                <w:sz w:val="22"/>
                <w:szCs w:val="22"/>
              </w:rPr>
              <w:t>Park or Program Liaison Contact Information</w:t>
            </w:r>
          </w:p>
        </w:tc>
      </w:tr>
      <w:tr w:rsidR="005F4AF3" w:rsidRPr="00370F78" w:rsidTr="004A42EA">
        <w:tc>
          <w:tcPr>
            <w:tcW w:w="394" w:type="dxa"/>
            <w:tcBorders>
              <w:left w:val="single" w:sz="4" w:space="0" w:color="auto"/>
            </w:tcBorders>
          </w:tcPr>
          <w:p w:rsidR="00392F5A" w:rsidRPr="00066F45" w:rsidRDefault="00392F5A" w:rsidP="00066F45">
            <w:pPr>
              <w:jc w:val="right"/>
              <w:rPr>
                <w:rFonts w:asciiTheme="minorHAnsi" w:hAnsiTheme="minorHAnsi" w:cs="Calibri"/>
              </w:rPr>
            </w:pPr>
          </w:p>
        </w:tc>
        <w:tc>
          <w:tcPr>
            <w:tcW w:w="1674" w:type="dxa"/>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2"/>
          </w:tcPr>
          <w:p w:rsidR="00392F5A" w:rsidRPr="00066F45" w:rsidRDefault="00685045">
            <w:pPr>
              <w:rPr>
                <w:rFonts w:asciiTheme="minorHAnsi" w:hAnsiTheme="minorHAnsi" w:cs="Calibri"/>
              </w:rPr>
            </w:pPr>
            <w:r w:rsidRPr="00066F45">
              <w:rPr>
                <w:rFonts w:asciiTheme="minorHAnsi" w:hAnsiTheme="minorHAnsi" w:cs="Calibri"/>
                <w:sz w:val="22"/>
                <w:szCs w:val="22"/>
              </w:rPr>
              <w:t>Sally</w:t>
            </w:r>
          </w:p>
        </w:tc>
        <w:tc>
          <w:tcPr>
            <w:tcW w:w="1536" w:type="dxa"/>
            <w:gridSpan w:val="4"/>
          </w:tcPr>
          <w:p w:rsidR="00392F5A" w:rsidRPr="00066F45" w:rsidRDefault="00392F5A">
            <w:pPr>
              <w:jc w:val="right"/>
              <w:rPr>
                <w:rFonts w:asciiTheme="minorHAnsi" w:hAnsiTheme="minorHAnsi" w:cs="Calibri"/>
              </w:rPr>
            </w:pPr>
            <w:r w:rsidRPr="00066F45">
              <w:rPr>
                <w:rFonts w:asciiTheme="minorHAnsi" w:hAnsiTheme="minorHAnsi" w:cs="Calibri"/>
                <w:b/>
                <w:bCs/>
                <w:sz w:val="22"/>
                <w:szCs w:val="22"/>
              </w:rPr>
              <w:t>Last Name:</w:t>
            </w:r>
          </w:p>
        </w:tc>
        <w:tc>
          <w:tcPr>
            <w:tcW w:w="3816" w:type="dxa"/>
            <w:gridSpan w:val="8"/>
            <w:tcBorders>
              <w:right w:val="single" w:sz="4" w:space="0" w:color="auto"/>
            </w:tcBorders>
          </w:tcPr>
          <w:p w:rsidR="00392F5A" w:rsidRPr="00066F45" w:rsidRDefault="00155B94">
            <w:pPr>
              <w:rPr>
                <w:rFonts w:asciiTheme="minorHAnsi" w:hAnsiTheme="minorHAnsi" w:cs="Calibri"/>
              </w:rPr>
            </w:pPr>
            <w:r w:rsidRPr="00066F45">
              <w:rPr>
                <w:rFonts w:asciiTheme="minorHAnsi" w:hAnsiTheme="minorHAnsi" w:cs="Calibri"/>
                <w:sz w:val="22"/>
                <w:szCs w:val="22"/>
              </w:rPr>
              <w:t>P</w:t>
            </w:r>
            <w:r w:rsidR="00685045" w:rsidRPr="00066F45">
              <w:rPr>
                <w:rFonts w:asciiTheme="minorHAnsi" w:hAnsiTheme="minorHAnsi" w:cs="Calibri"/>
                <w:sz w:val="22"/>
                <w:szCs w:val="22"/>
              </w:rPr>
              <w:t>lumb</w:t>
            </w:r>
          </w:p>
        </w:tc>
      </w:tr>
      <w:tr w:rsidR="005F4AF3" w:rsidRPr="00370F78" w:rsidTr="004A42EA">
        <w:tc>
          <w:tcPr>
            <w:tcW w:w="394" w:type="dxa"/>
            <w:tcBorders>
              <w:left w:val="single" w:sz="4" w:space="0" w:color="auto"/>
            </w:tcBorders>
          </w:tcPr>
          <w:p w:rsidR="00392F5A" w:rsidRPr="00066F45" w:rsidRDefault="00392F5A" w:rsidP="00D1550D">
            <w:pPr>
              <w:jc w:val="right"/>
              <w:rPr>
                <w:rFonts w:asciiTheme="minorHAnsi" w:hAnsiTheme="minorHAnsi" w:cs="Calibri"/>
              </w:rPr>
            </w:pPr>
          </w:p>
        </w:tc>
        <w:tc>
          <w:tcPr>
            <w:tcW w:w="1674" w:type="dxa"/>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Title:</w:t>
            </w:r>
          </w:p>
        </w:tc>
        <w:tc>
          <w:tcPr>
            <w:tcW w:w="3679" w:type="dxa"/>
            <w:gridSpan w:val="5"/>
          </w:tcPr>
          <w:p w:rsidR="00392F5A" w:rsidRPr="00066F45" w:rsidRDefault="00685045">
            <w:pPr>
              <w:rPr>
                <w:rFonts w:asciiTheme="minorHAnsi" w:hAnsiTheme="minorHAnsi" w:cs="Calibri"/>
              </w:rPr>
            </w:pPr>
            <w:r w:rsidRPr="00066F45">
              <w:rPr>
                <w:rFonts w:asciiTheme="minorHAnsi" w:hAnsiTheme="minorHAnsi" w:cs="Calibri"/>
                <w:sz w:val="22"/>
                <w:szCs w:val="22"/>
              </w:rPr>
              <w:t>Biodiversity Coordinator</w:t>
            </w:r>
          </w:p>
        </w:tc>
        <w:tc>
          <w:tcPr>
            <w:tcW w:w="4243" w:type="dxa"/>
            <w:gridSpan w:val="9"/>
            <w:tcBorders>
              <w:right w:val="single" w:sz="4" w:space="0" w:color="auto"/>
            </w:tcBorders>
          </w:tcPr>
          <w:p w:rsidR="00392F5A" w:rsidRPr="00066F45" w:rsidRDefault="00392F5A">
            <w:pPr>
              <w:rPr>
                <w:rFonts w:asciiTheme="minorHAnsi" w:hAnsiTheme="minorHAnsi" w:cs="Calibri"/>
              </w:rPr>
            </w:pPr>
          </w:p>
        </w:tc>
      </w:tr>
      <w:tr w:rsidR="005F4AF3" w:rsidRPr="00370F78" w:rsidTr="004A42EA">
        <w:tc>
          <w:tcPr>
            <w:tcW w:w="394" w:type="dxa"/>
            <w:tcBorders>
              <w:left w:val="single" w:sz="4" w:space="0" w:color="auto"/>
            </w:tcBorders>
          </w:tcPr>
          <w:p w:rsidR="00392F5A" w:rsidRPr="00066F45" w:rsidRDefault="00392F5A" w:rsidP="00066F45">
            <w:pPr>
              <w:jc w:val="right"/>
              <w:rPr>
                <w:rFonts w:asciiTheme="minorHAnsi" w:hAnsiTheme="minorHAnsi" w:cs="Calibri"/>
              </w:rPr>
            </w:pPr>
          </w:p>
        </w:tc>
        <w:tc>
          <w:tcPr>
            <w:tcW w:w="1674" w:type="dxa"/>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Park:</w:t>
            </w:r>
          </w:p>
        </w:tc>
        <w:tc>
          <w:tcPr>
            <w:tcW w:w="3679" w:type="dxa"/>
            <w:gridSpan w:val="5"/>
          </w:tcPr>
          <w:p w:rsidR="00392F5A" w:rsidRPr="00066F45" w:rsidRDefault="00685045">
            <w:pPr>
              <w:rPr>
                <w:rFonts w:asciiTheme="minorHAnsi" w:hAnsiTheme="minorHAnsi" w:cs="Calibri"/>
              </w:rPr>
            </w:pPr>
            <w:r w:rsidRPr="00066F45">
              <w:rPr>
                <w:rFonts w:asciiTheme="minorHAnsi" w:hAnsiTheme="minorHAnsi" w:cs="Calibri"/>
                <w:sz w:val="22"/>
                <w:szCs w:val="22"/>
              </w:rPr>
              <w:t>Saguaro</w:t>
            </w:r>
            <w:r w:rsidR="00AB7BC7">
              <w:rPr>
                <w:rFonts w:asciiTheme="minorHAnsi" w:hAnsiTheme="minorHAnsi" w:cs="Calibri"/>
                <w:sz w:val="22"/>
                <w:szCs w:val="22"/>
              </w:rPr>
              <w:t xml:space="preserve"> National Park (SAGU)</w:t>
            </w:r>
          </w:p>
        </w:tc>
        <w:tc>
          <w:tcPr>
            <w:tcW w:w="4243" w:type="dxa"/>
            <w:gridSpan w:val="9"/>
            <w:tcBorders>
              <w:right w:val="single" w:sz="4" w:space="0" w:color="auto"/>
            </w:tcBorders>
          </w:tcPr>
          <w:p w:rsidR="00392F5A" w:rsidRPr="00066F45" w:rsidRDefault="00392F5A">
            <w:pPr>
              <w:rPr>
                <w:rFonts w:asciiTheme="minorHAnsi" w:hAnsiTheme="minorHAnsi" w:cs="Calibri"/>
              </w:rPr>
            </w:pPr>
          </w:p>
        </w:tc>
      </w:tr>
      <w:tr w:rsidR="00AB7BC7" w:rsidRPr="00370F78" w:rsidTr="004A42EA">
        <w:tc>
          <w:tcPr>
            <w:tcW w:w="394" w:type="dxa"/>
            <w:tcBorders>
              <w:left w:val="single" w:sz="4" w:space="0" w:color="auto"/>
            </w:tcBorders>
          </w:tcPr>
          <w:p w:rsidR="00AB7BC7" w:rsidRPr="00066F45" w:rsidRDefault="00AB7BC7" w:rsidP="00066F45">
            <w:pPr>
              <w:jc w:val="right"/>
              <w:rPr>
                <w:rFonts w:asciiTheme="minorHAnsi" w:hAnsiTheme="minorHAnsi" w:cs="Calibri"/>
              </w:rPr>
            </w:pPr>
          </w:p>
        </w:tc>
        <w:tc>
          <w:tcPr>
            <w:tcW w:w="1674" w:type="dxa"/>
          </w:tcPr>
          <w:p w:rsidR="00AB7BC7" w:rsidRPr="00066F45" w:rsidRDefault="00AB7BC7">
            <w:pPr>
              <w:jc w:val="right"/>
              <w:rPr>
                <w:rFonts w:asciiTheme="minorHAnsi" w:hAnsiTheme="minorHAnsi" w:cs="Calibri"/>
                <w:b/>
                <w:bCs/>
              </w:rPr>
            </w:pPr>
            <w:r w:rsidRPr="00066F45">
              <w:rPr>
                <w:rFonts w:asciiTheme="minorHAnsi" w:hAnsiTheme="minorHAnsi" w:cs="Calibri"/>
                <w:b/>
                <w:bCs/>
                <w:sz w:val="22"/>
                <w:szCs w:val="22"/>
              </w:rPr>
              <w:t>Park Office/Division:</w:t>
            </w:r>
          </w:p>
        </w:tc>
        <w:tc>
          <w:tcPr>
            <w:tcW w:w="7922" w:type="dxa"/>
            <w:gridSpan w:val="14"/>
            <w:tcBorders>
              <w:right w:val="single" w:sz="4" w:space="0" w:color="auto"/>
            </w:tcBorders>
          </w:tcPr>
          <w:p w:rsidR="00AB7BC7" w:rsidRPr="00A159E5" w:rsidRDefault="00AB7BC7" w:rsidP="00762E6A">
            <w:pPr>
              <w:pStyle w:val="PlainText"/>
              <w:rPr>
                <w:rFonts w:asciiTheme="minorHAnsi" w:hAnsiTheme="minorHAnsi"/>
                <w:sz w:val="22"/>
                <w:szCs w:val="22"/>
              </w:rPr>
            </w:pPr>
            <w:r w:rsidRPr="00A159E5">
              <w:rPr>
                <w:rFonts w:asciiTheme="minorHAnsi" w:hAnsiTheme="minorHAnsi"/>
                <w:sz w:val="22"/>
                <w:szCs w:val="22"/>
              </w:rPr>
              <w:t>Natural Resource Stewardship and Science Biological Resource Management Division</w:t>
            </w:r>
          </w:p>
          <w:p w:rsidR="00AB7BC7" w:rsidRPr="00762E6A" w:rsidRDefault="00AB7BC7">
            <w:pPr>
              <w:rPr>
                <w:rFonts w:asciiTheme="minorHAnsi" w:hAnsiTheme="minorHAnsi" w:cs="Calibri"/>
              </w:rPr>
            </w:pPr>
          </w:p>
        </w:tc>
      </w:tr>
      <w:tr w:rsidR="005F4AF3" w:rsidRPr="00370F78" w:rsidTr="004A42EA">
        <w:tc>
          <w:tcPr>
            <w:tcW w:w="394" w:type="dxa"/>
            <w:tcBorders>
              <w:left w:val="single" w:sz="4" w:space="0" w:color="auto"/>
            </w:tcBorders>
          </w:tcPr>
          <w:p w:rsidR="00392F5A" w:rsidRPr="00066F45" w:rsidRDefault="00392F5A" w:rsidP="00066F45">
            <w:pPr>
              <w:jc w:val="right"/>
              <w:rPr>
                <w:rFonts w:asciiTheme="minorHAnsi" w:hAnsiTheme="minorHAnsi" w:cs="Calibri"/>
              </w:rPr>
            </w:pPr>
          </w:p>
        </w:tc>
        <w:tc>
          <w:tcPr>
            <w:tcW w:w="1674" w:type="dxa"/>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Street Address:</w:t>
            </w:r>
          </w:p>
        </w:tc>
        <w:tc>
          <w:tcPr>
            <w:tcW w:w="3679" w:type="dxa"/>
            <w:gridSpan w:val="5"/>
          </w:tcPr>
          <w:p w:rsidR="00392F5A" w:rsidRPr="00066F45" w:rsidRDefault="00685045">
            <w:pPr>
              <w:rPr>
                <w:rFonts w:asciiTheme="minorHAnsi" w:hAnsiTheme="minorHAnsi" w:cs="Calibri"/>
              </w:rPr>
            </w:pPr>
            <w:r w:rsidRPr="00066F45">
              <w:rPr>
                <w:rFonts w:asciiTheme="minorHAnsi" w:hAnsiTheme="minorHAnsi" w:cs="Calibri"/>
                <w:sz w:val="22"/>
                <w:szCs w:val="22"/>
              </w:rPr>
              <w:t>1201 Oakridge Drive, Suite 200</w:t>
            </w:r>
          </w:p>
        </w:tc>
        <w:tc>
          <w:tcPr>
            <w:tcW w:w="4243" w:type="dxa"/>
            <w:gridSpan w:val="9"/>
            <w:tcBorders>
              <w:right w:val="single" w:sz="4" w:space="0" w:color="auto"/>
            </w:tcBorders>
          </w:tcPr>
          <w:p w:rsidR="00392F5A" w:rsidRPr="00066F45" w:rsidRDefault="00392F5A">
            <w:pPr>
              <w:rPr>
                <w:rFonts w:asciiTheme="minorHAnsi" w:hAnsiTheme="minorHAnsi" w:cs="Calibri"/>
              </w:rPr>
            </w:pPr>
          </w:p>
        </w:tc>
      </w:tr>
      <w:tr w:rsidR="005F4AF3" w:rsidRPr="00370F78" w:rsidTr="004A42EA">
        <w:tc>
          <w:tcPr>
            <w:tcW w:w="394" w:type="dxa"/>
            <w:tcBorders>
              <w:left w:val="single" w:sz="4" w:space="0" w:color="auto"/>
            </w:tcBorders>
          </w:tcPr>
          <w:p w:rsidR="00392F5A" w:rsidRPr="00066F45" w:rsidRDefault="00392F5A" w:rsidP="00066F45">
            <w:pPr>
              <w:jc w:val="right"/>
              <w:rPr>
                <w:rFonts w:asciiTheme="minorHAnsi" w:hAnsiTheme="minorHAnsi" w:cs="Calibri"/>
              </w:rPr>
            </w:pPr>
          </w:p>
        </w:tc>
        <w:tc>
          <w:tcPr>
            <w:tcW w:w="1674" w:type="dxa"/>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City:</w:t>
            </w:r>
          </w:p>
        </w:tc>
        <w:tc>
          <w:tcPr>
            <w:tcW w:w="2014" w:type="dxa"/>
          </w:tcPr>
          <w:p w:rsidR="00392F5A" w:rsidRPr="00066F45" w:rsidRDefault="00685045">
            <w:pPr>
              <w:rPr>
                <w:rFonts w:asciiTheme="minorHAnsi" w:hAnsiTheme="minorHAnsi" w:cs="Calibri"/>
              </w:rPr>
            </w:pPr>
            <w:r w:rsidRPr="00066F45">
              <w:rPr>
                <w:rFonts w:asciiTheme="minorHAnsi" w:hAnsiTheme="minorHAnsi" w:cs="Calibri"/>
                <w:sz w:val="22"/>
                <w:szCs w:val="22"/>
              </w:rPr>
              <w:t>Fort Collins</w:t>
            </w:r>
          </w:p>
        </w:tc>
        <w:tc>
          <w:tcPr>
            <w:tcW w:w="945" w:type="dxa"/>
            <w:gridSpan w:val="2"/>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State:</w:t>
            </w:r>
          </w:p>
        </w:tc>
        <w:tc>
          <w:tcPr>
            <w:tcW w:w="720" w:type="dxa"/>
            <w:gridSpan w:val="2"/>
          </w:tcPr>
          <w:p w:rsidR="00392F5A" w:rsidRPr="00066F45" w:rsidRDefault="00685045">
            <w:pPr>
              <w:rPr>
                <w:rFonts w:asciiTheme="minorHAnsi" w:hAnsiTheme="minorHAnsi" w:cs="Calibri"/>
              </w:rPr>
            </w:pPr>
            <w:r w:rsidRPr="00066F45">
              <w:rPr>
                <w:rFonts w:asciiTheme="minorHAnsi" w:hAnsiTheme="minorHAnsi" w:cs="Calibri"/>
                <w:sz w:val="22"/>
                <w:szCs w:val="22"/>
              </w:rPr>
              <w:t>CO</w:t>
            </w:r>
          </w:p>
        </w:tc>
        <w:tc>
          <w:tcPr>
            <w:tcW w:w="1856" w:type="dxa"/>
            <w:gridSpan w:val="4"/>
          </w:tcPr>
          <w:p w:rsidR="00392F5A" w:rsidRPr="00066F45" w:rsidRDefault="00392F5A">
            <w:pPr>
              <w:jc w:val="right"/>
              <w:rPr>
                <w:rFonts w:asciiTheme="minorHAnsi" w:hAnsiTheme="minorHAnsi" w:cs="Calibri"/>
                <w:b/>
                <w:bCs/>
              </w:rPr>
            </w:pPr>
            <w:r w:rsidRPr="00066F45">
              <w:rPr>
                <w:rFonts w:asciiTheme="minorHAnsi" w:hAnsiTheme="minorHAnsi" w:cs="Calibri"/>
                <w:sz w:val="22"/>
                <w:szCs w:val="22"/>
              </w:rPr>
              <w:t xml:space="preserve"> </w:t>
            </w:r>
            <w:r w:rsidRPr="00066F45">
              <w:rPr>
                <w:rFonts w:asciiTheme="minorHAnsi" w:hAnsiTheme="minorHAnsi" w:cs="Calibri"/>
                <w:b/>
                <w:bCs/>
                <w:sz w:val="22"/>
                <w:szCs w:val="22"/>
              </w:rPr>
              <w:t>Zip code:</w:t>
            </w:r>
          </w:p>
        </w:tc>
        <w:tc>
          <w:tcPr>
            <w:tcW w:w="1169" w:type="dxa"/>
            <w:gridSpan w:val="2"/>
          </w:tcPr>
          <w:p w:rsidR="00392F5A" w:rsidRPr="00066F45" w:rsidRDefault="00685045">
            <w:pPr>
              <w:rPr>
                <w:rFonts w:asciiTheme="minorHAnsi" w:hAnsiTheme="minorHAnsi" w:cs="Calibri"/>
              </w:rPr>
            </w:pPr>
            <w:r w:rsidRPr="00066F45">
              <w:rPr>
                <w:rFonts w:asciiTheme="minorHAnsi" w:hAnsiTheme="minorHAnsi" w:cs="Calibri"/>
                <w:sz w:val="22"/>
                <w:szCs w:val="22"/>
              </w:rPr>
              <w:t>80525</w:t>
            </w:r>
          </w:p>
        </w:tc>
        <w:tc>
          <w:tcPr>
            <w:tcW w:w="1218" w:type="dxa"/>
            <w:gridSpan w:val="3"/>
            <w:tcBorders>
              <w:right w:val="single" w:sz="4" w:space="0" w:color="auto"/>
            </w:tcBorders>
          </w:tcPr>
          <w:p w:rsidR="00392F5A" w:rsidRPr="00066F45" w:rsidRDefault="00392F5A">
            <w:pPr>
              <w:rPr>
                <w:rFonts w:asciiTheme="minorHAnsi" w:hAnsiTheme="minorHAnsi" w:cs="Calibri"/>
              </w:rPr>
            </w:pPr>
          </w:p>
        </w:tc>
      </w:tr>
      <w:tr w:rsidR="005F4AF3" w:rsidRPr="00370F78" w:rsidTr="004A42EA">
        <w:tc>
          <w:tcPr>
            <w:tcW w:w="394" w:type="dxa"/>
            <w:tcBorders>
              <w:left w:val="single" w:sz="4" w:space="0" w:color="auto"/>
            </w:tcBorders>
          </w:tcPr>
          <w:p w:rsidR="00392F5A" w:rsidRPr="00066F45" w:rsidRDefault="00392F5A" w:rsidP="00D1550D">
            <w:pPr>
              <w:jc w:val="right"/>
              <w:rPr>
                <w:rFonts w:asciiTheme="minorHAnsi" w:hAnsiTheme="minorHAnsi" w:cs="Calibri"/>
              </w:rPr>
            </w:pPr>
          </w:p>
        </w:tc>
        <w:tc>
          <w:tcPr>
            <w:tcW w:w="1674" w:type="dxa"/>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Phone:</w:t>
            </w:r>
          </w:p>
        </w:tc>
        <w:tc>
          <w:tcPr>
            <w:tcW w:w="2014" w:type="dxa"/>
          </w:tcPr>
          <w:p w:rsidR="00392F5A" w:rsidRPr="00066F45" w:rsidRDefault="00685045" w:rsidP="004A42EA">
            <w:pPr>
              <w:rPr>
                <w:rFonts w:asciiTheme="minorHAnsi" w:hAnsiTheme="minorHAnsi" w:cs="Calibri"/>
              </w:rPr>
            </w:pPr>
            <w:r w:rsidRPr="00066F45">
              <w:rPr>
                <w:rFonts w:asciiTheme="minorHAnsi" w:hAnsiTheme="minorHAnsi" w:cs="Calibri"/>
                <w:sz w:val="22"/>
                <w:szCs w:val="22"/>
              </w:rPr>
              <w:t>970</w:t>
            </w:r>
            <w:r w:rsidR="004A42EA">
              <w:rPr>
                <w:rFonts w:asciiTheme="minorHAnsi" w:hAnsiTheme="minorHAnsi" w:cs="Calibri"/>
                <w:sz w:val="22"/>
                <w:szCs w:val="22"/>
              </w:rPr>
              <w:t>.</w:t>
            </w:r>
            <w:r w:rsidRPr="00066F45">
              <w:rPr>
                <w:rFonts w:asciiTheme="minorHAnsi" w:hAnsiTheme="minorHAnsi" w:cs="Calibri"/>
                <w:sz w:val="22"/>
                <w:szCs w:val="22"/>
              </w:rPr>
              <w:t>267</w:t>
            </w:r>
            <w:r w:rsidR="004A42EA">
              <w:rPr>
                <w:rFonts w:asciiTheme="minorHAnsi" w:hAnsiTheme="minorHAnsi" w:cs="Calibri"/>
                <w:sz w:val="22"/>
                <w:szCs w:val="22"/>
              </w:rPr>
              <w:t>.</w:t>
            </w:r>
            <w:r w:rsidRPr="00066F45">
              <w:rPr>
                <w:rFonts w:asciiTheme="minorHAnsi" w:hAnsiTheme="minorHAnsi" w:cs="Calibri"/>
                <w:sz w:val="22"/>
                <w:szCs w:val="22"/>
              </w:rPr>
              <w:t>2180</w:t>
            </w:r>
          </w:p>
        </w:tc>
        <w:tc>
          <w:tcPr>
            <w:tcW w:w="945" w:type="dxa"/>
            <w:gridSpan w:val="2"/>
          </w:tcPr>
          <w:p w:rsidR="00392F5A" w:rsidRPr="00066F45" w:rsidRDefault="00392F5A">
            <w:pPr>
              <w:jc w:val="right"/>
              <w:rPr>
                <w:rFonts w:asciiTheme="minorHAnsi" w:hAnsiTheme="minorHAnsi" w:cs="Calibri"/>
              </w:rPr>
            </w:pPr>
            <w:r w:rsidRPr="00066F45">
              <w:rPr>
                <w:rFonts w:asciiTheme="minorHAnsi" w:hAnsiTheme="minorHAnsi" w:cs="Calibri"/>
                <w:b/>
                <w:bCs/>
                <w:sz w:val="22"/>
                <w:szCs w:val="22"/>
              </w:rPr>
              <w:t>Fax:</w:t>
            </w:r>
          </w:p>
        </w:tc>
        <w:tc>
          <w:tcPr>
            <w:tcW w:w="2239" w:type="dxa"/>
            <w:gridSpan w:val="5"/>
          </w:tcPr>
          <w:p w:rsidR="00392F5A" w:rsidRPr="00066F45" w:rsidRDefault="00392F5A">
            <w:pPr>
              <w:rPr>
                <w:rFonts w:asciiTheme="minorHAnsi" w:hAnsiTheme="minorHAnsi" w:cs="Calibri"/>
              </w:rPr>
            </w:pPr>
          </w:p>
        </w:tc>
        <w:tc>
          <w:tcPr>
            <w:tcW w:w="2724" w:type="dxa"/>
            <w:gridSpan w:val="6"/>
            <w:tcBorders>
              <w:right w:val="single" w:sz="4" w:space="0" w:color="auto"/>
            </w:tcBorders>
          </w:tcPr>
          <w:p w:rsidR="00392F5A" w:rsidRPr="00066F45" w:rsidRDefault="00392F5A">
            <w:pPr>
              <w:rPr>
                <w:rFonts w:asciiTheme="minorHAnsi" w:hAnsiTheme="minorHAnsi" w:cs="Calibri"/>
              </w:rPr>
            </w:pPr>
          </w:p>
        </w:tc>
      </w:tr>
      <w:tr w:rsidR="005F4AF3" w:rsidRPr="00370F78" w:rsidTr="004A42EA">
        <w:tc>
          <w:tcPr>
            <w:tcW w:w="394" w:type="dxa"/>
            <w:tcBorders>
              <w:left w:val="single" w:sz="4" w:space="0" w:color="auto"/>
              <w:bottom w:val="single" w:sz="4" w:space="0" w:color="auto"/>
            </w:tcBorders>
          </w:tcPr>
          <w:p w:rsidR="00392F5A" w:rsidRPr="00066F45" w:rsidRDefault="00392F5A">
            <w:pPr>
              <w:jc w:val="right"/>
              <w:rPr>
                <w:rFonts w:asciiTheme="minorHAnsi" w:hAnsiTheme="minorHAnsi" w:cs="Calibri"/>
              </w:rPr>
            </w:pPr>
          </w:p>
        </w:tc>
        <w:tc>
          <w:tcPr>
            <w:tcW w:w="1674" w:type="dxa"/>
            <w:tcBorders>
              <w:bottom w:val="single" w:sz="4" w:space="0" w:color="auto"/>
            </w:tcBorders>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Email:</w:t>
            </w:r>
          </w:p>
        </w:tc>
        <w:tc>
          <w:tcPr>
            <w:tcW w:w="3394" w:type="dxa"/>
            <w:gridSpan w:val="4"/>
            <w:tcBorders>
              <w:bottom w:val="single" w:sz="4" w:space="0" w:color="auto"/>
            </w:tcBorders>
          </w:tcPr>
          <w:p w:rsidR="00392F5A" w:rsidRPr="00066F45" w:rsidRDefault="00685045">
            <w:pPr>
              <w:rPr>
                <w:rFonts w:asciiTheme="minorHAnsi" w:hAnsiTheme="minorHAnsi" w:cs="Calibri"/>
              </w:rPr>
            </w:pPr>
            <w:r w:rsidRPr="00066F45">
              <w:rPr>
                <w:rFonts w:asciiTheme="minorHAnsi" w:hAnsiTheme="minorHAnsi" w:cs="Calibri"/>
                <w:sz w:val="22"/>
                <w:szCs w:val="22"/>
              </w:rPr>
              <w:t>sally_plumb@nps.gov</w:t>
            </w:r>
          </w:p>
        </w:tc>
        <w:tc>
          <w:tcPr>
            <w:tcW w:w="4528" w:type="dxa"/>
            <w:gridSpan w:val="10"/>
            <w:tcBorders>
              <w:bottom w:val="single" w:sz="4" w:space="0" w:color="auto"/>
              <w:right w:val="single" w:sz="4" w:space="0" w:color="auto"/>
            </w:tcBorders>
          </w:tcPr>
          <w:p w:rsidR="00392F5A" w:rsidRPr="00066F45" w:rsidRDefault="00392F5A">
            <w:pPr>
              <w:rPr>
                <w:rFonts w:asciiTheme="minorHAnsi" w:hAnsiTheme="minorHAnsi" w:cs="Calibri"/>
              </w:rPr>
            </w:pPr>
          </w:p>
        </w:tc>
      </w:tr>
    </w:tbl>
    <w:p w:rsidR="00AB7BC7" w:rsidRDefault="00AB7BC7">
      <w:r>
        <w:rPr>
          <w:b/>
          <w:bCs/>
        </w:rPr>
        <w:br w:type="page"/>
      </w:r>
    </w:p>
    <w:tbl>
      <w:tblPr>
        <w:tblW w:w="9990" w:type="dxa"/>
        <w:tblInd w:w="108" w:type="dxa"/>
        <w:tblLayout w:type="fixed"/>
        <w:tblLook w:val="0000" w:firstRow="0" w:lastRow="0" w:firstColumn="0" w:lastColumn="0" w:noHBand="0" w:noVBand="0"/>
      </w:tblPr>
      <w:tblGrid>
        <w:gridCol w:w="450"/>
        <w:gridCol w:w="2250"/>
        <w:gridCol w:w="180"/>
        <w:gridCol w:w="90"/>
        <w:gridCol w:w="413"/>
        <w:gridCol w:w="133"/>
        <w:gridCol w:w="894"/>
        <w:gridCol w:w="143"/>
        <w:gridCol w:w="397"/>
        <w:gridCol w:w="1133"/>
        <w:gridCol w:w="37"/>
        <w:gridCol w:w="630"/>
        <w:gridCol w:w="119"/>
        <w:gridCol w:w="296"/>
        <w:gridCol w:w="1183"/>
        <w:gridCol w:w="22"/>
        <w:gridCol w:w="1062"/>
        <w:gridCol w:w="558"/>
      </w:tblGrid>
      <w:tr w:rsidR="005F4AF3" w:rsidRPr="00066F45" w:rsidTr="004A42EA">
        <w:tc>
          <w:tcPr>
            <w:tcW w:w="9990" w:type="dxa"/>
            <w:gridSpan w:val="18"/>
            <w:tcBorders>
              <w:bottom w:val="single" w:sz="4" w:space="0" w:color="auto"/>
            </w:tcBorders>
          </w:tcPr>
          <w:p w:rsidR="00D9388E" w:rsidRPr="00066F45" w:rsidRDefault="00D9388E">
            <w:pPr>
              <w:pStyle w:val="Heading4"/>
              <w:rPr>
                <w:rFonts w:asciiTheme="minorHAnsi" w:hAnsiTheme="minorHAnsi" w:cs="Calibri"/>
              </w:rPr>
            </w:pPr>
          </w:p>
          <w:p w:rsidR="00392F5A" w:rsidRPr="00066F45" w:rsidRDefault="00392F5A">
            <w:pPr>
              <w:pStyle w:val="Heading4"/>
              <w:rPr>
                <w:rFonts w:asciiTheme="minorHAnsi" w:hAnsiTheme="minorHAnsi" w:cs="Calibri"/>
              </w:rPr>
            </w:pPr>
            <w:r w:rsidRPr="00066F45">
              <w:rPr>
                <w:rFonts w:asciiTheme="minorHAnsi" w:hAnsiTheme="minorHAnsi" w:cs="Calibri"/>
                <w:sz w:val="22"/>
                <w:szCs w:val="22"/>
              </w:rPr>
              <w:t>Project  Information</w:t>
            </w:r>
          </w:p>
          <w:p w:rsidR="00392F5A" w:rsidRPr="00066F45" w:rsidRDefault="00392F5A">
            <w:pPr>
              <w:rPr>
                <w:rFonts w:asciiTheme="minorHAnsi" w:hAnsiTheme="minorHAnsi" w:cs="Calibri"/>
                <w:u w:val="single"/>
              </w:rPr>
            </w:pPr>
          </w:p>
        </w:tc>
      </w:tr>
      <w:tr w:rsidR="005F4AF3" w:rsidRPr="00066F45" w:rsidTr="004A42EA">
        <w:tc>
          <w:tcPr>
            <w:tcW w:w="450" w:type="dxa"/>
            <w:tcBorders>
              <w:top w:val="single" w:sz="4" w:space="0" w:color="auto"/>
              <w:left w:val="single" w:sz="4" w:space="0" w:color="auto"/>
              <w:bottom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5.</w:t>
            </w:r>
          </w:p>
        </w:tc>
        <w:tc>
          <w:tcPr>
            <w:tcW w:w="3066" w:type="dxa"/>
            <w:gridSpan w:val="5"/>
            <w:tcBorders>
              <w:top w:val="single" w:sz="4" w:space="0" w:color="auto"/>
              <w:bottom w:val="single" w:sz="4" w:space="0" w:color="auto"/>
            </w:tcBorders>
          </w:tcPr>
          <w:p w:rsidR="00392F5A" w:rsidRPr="00066F45" w:rsidRDefault="00392F5A">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6474" w:type="dxa"/>
            <w:gridSpan w:val="12"/>
            <w:tcBorders>
              <w:top w:val="single" w:sz="4" w:space="0" w:color="auto"/>
              <w:bottom w:val="single" w:sz="4" w:space="0" w:color="auto"/>
              <w:right w:val="single" w:sz="4" w:space="0" w:color="auto"/>
            </w:tcBorders>
          </w:tcPr>
          <w:p w:rsidR="00392F5A" w:rsidRPr="00066F45" w:rsidRDefault="00685045">
            <w:pPr>
              <w:rPr>
                <w:rFonts w:asciiTheme="minorHAnsi" w:hAnsiTheme="minorHAnsi" w:cs="Calibri"/>
              </w:rPr>
            </w:pPr>
            <w:r w:rsidRPr="00066F45">
              <w:rPr>
                <w:rFonts w:asciiTheme="minorHAnsi" w:hAnsiTheme="minorHAnsi" w:cs="Calibri"/>
                <w:sz w:val="22"/>
                <w:szCs w:val="22"/>
              </w:rPr>
              <w:t>Saguaro</w:t>
            </w:r>
            <w:r w:rsidR="00155B94" w:rsidRPr="00066F45">
              <w:rPr>
                <w:rFonts w:asciiTheme="minorHAnsi" w:hAnsiTheme="minorHAnsi" w:cs="Calibri"/>
                <w:sz w:val="22"/>
                <w:szCs w:val="22"/>
              </w:rPr>
              <w:t xml:space="preserve"> National Park</w:t>
            </w:r>
          </w:p>
        </w:tc>
      </w:tr>
      <w:tr w:rsidR="005F4AF3" w:rsidRPr="00066F45" w:rsidTr="004A42EA">
        <w:tc>
          <w:tcPr>
            <w:tcW w:w="450" w:type="dxa"/>
            <w:tcBorders>
              <w:top w:val="single" w:sz="4" w:space="0" w:color="auto"/>
              <w:bottom w:val="single" w:sz="4" w:space="0" w:color="auto"/>
            </w:tcBorders>
          </w:tcPr>
          <w:p w:rsidR="00392F5A" w:rsidRPr="00066F45" w:rsidRDefault="00392F5A" w:rsidP="00D1550D">
            <w:pPr>
              <w:jc w:val="right"/>
              <w:rPr>
                <w:rFonts w:asciiTheme="minorHAnsi" w:hAnsiTheme="minorHAnsi" w:cs="Calibri"/>
              </w:rPr>
            </w:pPr>
          </w:p>
        </w:tc>
        <w:tc>
          <w:tcPr>
            <w:tcW w:w="3066" w:type="dxa"/>
            <w:gridSpan w:val="5"/>
            <w:tcBorders>
              <w:top w:val="single" w:sz="4" w:space="0" w:color="auto"/>
              <w:bottom w:val="single" w:sz="4" w:space="0" w:color="auto"/>
            </w:tcBorders>
          </w:tcPr>
          <w:p w:rsidR="00392F5A" w:rsidRPr="00066F45" w:rsidRDefault="00392F5A">
            <w:pPr>
              <w:rPr>
                <w:rFonts w:asciiTheme="minorHAnsi" w:hAnsiTheme="minorHAnsi" w:cs="Calibri"/>
                <w:b/>
                <w:bCs/>
              </w:rPr>
            </w:pPr>
          </w:p>
        </w:tc>
        <w:tc>
          <w:tcPr>
            <w:tcW w:w="6474" w:type="dxa"/>
            <w:gridSpan w:val="12"/>
            <w:tcBorders>
              <w:top w:val="single" w:sz="4" w:space="0" w:color="auto"/>
              <w:bottom w:val="single" w:sz="4" w:space="0" w:color="auto"/>
            </w:tcBorders>
          </w:tcPr>
          <w:p w:rsidR="00392F5A" w:rsidRPr="00066F45" w:rsidRDefault="00392F5A">
            <w:pPr>
              <w:rPr>
                <w:rFonts w:asciiTheme="minorHAnsi" w:hAnsiTheme="minorHAnsi" w:cs="Calibri"/>
              </w:rPr>
            </w:pPr>
          </w:p>
        </w:tc>
      </w:tr>
      <w:tr w:rsidR="005F4AF3" w:rsidRPr="00370F78" w:rsidTr="009037B6">
        <w:tc>
          <w:tcPr>
            <w:tcW w:w="450" w:type="dxa"/>
            <w:tcBorders>
              <w:top w:val="single" w:sz="4" w:space="0" w:color="auto"/>
              <w:left w:val="single" w:sz="4" w:space="0" w:color="auto"/>
              <w:bottom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6.</w:t>
            </w:r>
          </w:p>
        </w:tc>
        <w:tc>
          <w:tcPr>
            <w:tcW w:w="2430" w:type="dxa"/>
            <w:gridSpan w:val="2"/>
            <w:tcBorders>
              <w:top w:val="single" w:sz="4" w:space="0" w:color="auto"/>
              <w:bottom w:val="single" w:sz="4" w:space="0" w:color="auto"/>
            </w:tcBorders>
          </w:tcPr>
          <w:p w:rsidR="00392F5A" w:rsidRPr="00066F45" w:rsidRDefault="00392F5A">
            <w:pPr>
              <w:rPr>
                <w:rFonts w:asciiTheme="minorHAnsi" w:hAnsiTheme="minorHAnsi" w:cs="Calibri"/>
                <w:b/>
                <w:bCs/>
              </w:rPr>
            </w:pPr>
            <w:r w:rsidRPr="00066F45">
              <w:rPr>
                <w:rFonts w:asciiTheme="minorHAnsi" w:hAnsiTheme="minorHAnsi" w:cs="Calibri"/>
                <w:b/>
                <w:bCs/>
                <w:sz w:val="22"/>
                <w:szCs w:val="22"/>
              </w:rPr>
              <w:t>Survey Dates:</w:t>
            </w:r>
          </w:p>
        </w:tc>
        <w:tc>
          <w:tcPr>
            <w:tcW w:w="1530" w:type="dxa"/>
            <w:gridSpan w:val="4"/>
            <w:tcBorders>
              <w:top w:val="single" w:sz="4" w:space="0" w:color="auto"/>
              <w:bottom w:val="single" w:sz="4" w:space="0" w:color="auto"/>
            </w:tcBorders>
          </w:tcPr>
          <w:p w:rsidR="00392F5A" w:rsidRPr="00066F45" w:rsidRDefault="008B0311">
            <w:pPr>
              <w:rPr>
                <w:rFonts w:asciiTheme="minorHAnsi" w:hAnsiTheme="minorHAnsi" w:cs="Calibri"/>
              </w:rPr>
            </w:pPr>
            <w:r w:rsidRPr="00066F45">
              <w:rPr>
                <w:rFonts w:asciiTheme="minorHAnsi" w:hAnsiTheme="minorHAnsi" w:cs="Calibri"/>
                <w:sz w:val="22"/>
                <w:szCs w:val="22"/>
              </w:rPr>
              <w:t>10/20/2011</w:t>
            </w:r>
          </w:p>
        </w:tc>
        <w:tc>
          <w:tcPr>
            <w:tcW w:w="1710" w:type="dxa"/>
            <w:gridSpan w:val="4"/>
            <w:tcBorders>
              <w:top w:val="single" w:sz="4" w:space="0" w:color="auto"/>
              <w:bottom w:val="single" w:sz="4" w:space="0" w:color="auto"/>
            </w:tcBorders>
          </w:tcPr>
          <w:p w:rsidR="00392F5A" w:rsidRPr="00066F45" w:rsidRDefault="00392F5A">
            <w:pPr>
              <w:rPr>
                <w:rFonts w:asciiTheme="minorHAnsi" w:hAnsiTheme="minorHAnsi" w:cs="Calibri"/>
              </w:rPr>
            </w:pPr>
            <w:r w:rsidRPr="00066F45">
              <w:rPr>
                <w:rFonts w:asciiTheme="minorHAnsi" w:hAnsiTheme="minorHAnsi" w:cs="Calibri"/>
                <w:sz w:val="22"/>
                <w:szCs w:val="22"/>
              </w:rPr>
              <w:t>(mm/dd/yyyy)</w:t>
            </w:r>
          </w:p>
        </w:tc>
        <w:tc>
          <w:tcPr>
            <w:tcW w:w="749" w:type="dxa"/>
            <w:gridSpan w:val="2"/>
            <w:tcBorders>
              <w:top w:val="single" w:sz="4" w:space="0" w:color="auto"/>
              <w:bottom w:val="single" w:sz="4" w:space="0" w:color="auto"/>
            </w:tcBorders>
          </w:tcPr>
          <w:p w:rsidR="00392F5A" w:rsidRPr="00066F45" w:rsidRDefault="00392F5A">
            <w:pPr>
              <w:rPr>
                <w:rFonts w:asciiTheme="minorHAnsi" w:hAnsiTheme="minorHAnsi" w:cs="Calibri"/>
              </w:rPr>
            </w:pPr>
            <w:r w:rsidRPr="00066F45">
              <w:rPr>
                <w:rFonts w:asciiTheme="minorHAnsi" w:hAnsiTheme="minorHAnsi" w:cs="Calibri"/>
                <w:sz w:val="22"/>
                <w:szCs w:val="22"/>
              </w:rPr>
              <w:t>to</w:t>
            </w:r>
          </w:p>
        </w:tc>
        <w:tc>
          <w:tcPr>
            <w:tcW w:w="1501" w:type="dxa"/>
            <w:gridSpan w:val="3"/>
            <w:tcBorders>
              <w:top w:val="single" w:sz="4" w:space="0" w:color="auto"/>
              <w:bottom w:val="single" w:sz="4" w:space="0" w:color="auto"/>
            </w:tcBorders>
          </w:tcPr>
          <w:p w:rsidR="00392F5A" w:rsidRPr="00066F45" w:rsidRDefault="008B0311">
            <w:pPr>
              <w:rPr>
                <w:rFonts w:asciiTheme="minorHAnsi" w:hAnsiTheme="minorHAnsi" w:cs="Calibri"/>
              </w:rPr>
            </w:pPr>
            <w:r w:rsidRPr="00066F45">
              <w:rPr>
                <w:rFonts w:asciiTheme="minorHAnsi" w:hAnsiTheme="minorHAnsi" w:cs="Calibri"/>
                <w:sz w:val="22"/>
                <w:szCs w:val="22"/>
              </w:rPr>
              <w:t>1/31/2012</w:t>
            </w:r>
          </w:p>
        </w:tc>
        <w:tc>
          <w:tcPr>
            <w:tcW w:w="1620" w:type="dxa"/>
            <w:gridSpan w:val="2"/>
            <w:tcBorders>
              <w:top w:val="single" w:sz="4" w:space="0" w:color="auto"/>
              <w:bottom w:val="single" w:sz="4" w:space="0" w:color="auto"/>
              <w:right w:val="single" w:sz="4" w:space="0" w:color="auto"/>
            </w:tcBorders>
          </w:tcPr>
          <w:p w:rsidR="00392F5A" w:rsidRPr="00066F45" w:rsidRDefault="00392F5A">
            <w:pPr>
              <w:rPr>
                <w:rFonts w:asciiTheme="minorHAnsi" w:hAnsiTheme="minorHAnsi" w:cs="Calibri"/>
              </w:rPr>
            </w:pPr>
            <w:r w:rsidRPr="00066F45">
              <w:rPr>
                <w:rFonts w:asciiTheme="minorHAnsi" w:hAnsiTheme="minorHAnsi" w:cs="Calibri"/>
                <w:sz w:val="22"/>
                <w:szCs w:val="22"/>
              </w:rPr>
              <w:t>(mm/dd</w:t>
            </w:r>
            <w:r w:rsidRPr="00066F45">
              <w:rPr>
                <w:rFonts w:asciiTheme="minorHAnsi" w:hAnsiTheme="minorHAnsi" w:cs="Calibri"/>
                <w:i/>
                <w:iCs/>
                <w:sz w:val="22"/>
                <w:szCs w:val="22"/>
              </w:rPr>
              <w:t>/</w:t>
            </w:r>
            <w:r w:rsidRPr="00066F45">
              <w:rPr>
                <w:rFonts w:asciiTheme="minorHAnsi" w:hAnsiTheme="minorHAnsi" w:cs="Calibri"/>
                <w:sz w:val="22"/>
                <w:szCs w:val="22"/>
              </w:rPr>
              <w:t>yyyy)</w:t>
            </w:r>
          </w:p>
        </w:tc>
      </w:tr>
      <w:tr w:rsidR="005F4AF3" w:rsidRPr="00066F45" w:rsidTr="004A42EA">
        <w:trPr>
          <w:trHeight w:val="287"/>
        </w:trPr>
        <w:tc>
          <w:tcPr>
            <w:tcW w:w="450" w:type="dxa"/>
            <w:tcBorders>
              <w:top w:val="single" w:sz="4" w:space="0" w:color="auto"/>
              <w:bottom w:val="single" w:sz="4" w:space="0" w:color="auto"/>
            </w:tcBorders>
          </w:tcPr>
          <w:p w:rsidR="00392F5A" w:rsidRPr="00066F45" w:rsidRDefault="00392F5A" w:rsidP="00D1550D">
            <w:pPr>
              <w:jc w:val="right"/>
              <w:rPr>
                <w:rFonts w:asciiTheme="minorHAnsi" w:hAnsiTheme="minorHAnsi" w:cs="Calibri"/>
              </w:rPr>
            </w:pPr>
          </w:p>
        </w:tc>
        <w:tc>
          <w:tcPr>
            <w:tcW w:w="9540" w:type="dxa"/>
            <w:gridSpan w:val="17"/>
            <w:tcBorders>
              <w:top w:val="single" w:sz="4" w:space="0" w:color="auto"/>
              <w:bottom w:val="single" w:sz="4" w:space="0" w:color="auto"/>
            </w:tcBorders>
          </w:tcPr>
          <w:p w:rsidR="00392F5A" w:rsidRPr="00066F45" w:rsidRDefault="00392F5A">
            <w:pPr>
              <w:rPr>
                <w:rFonts w:asciiTheme="minorHAnsi" w:hAnsiTheme="minorHAnsi" w:cs="Calibri"/>
                <w:b/>
                <w:bCs/>
              </w:rPr>
            </w:pPr>
          </w:p>
        </w:tc>
      </w:tr>
      <w:tr w:rsidR="005F4AF3" w:rsidRPr="00066F45" w:rsidTr="004A42EA">
        <w:trPr>
          <w:trHeight w:val="360"/>
        </w:trPr>
        <w:tc>
          <w:tcPr>
            <w:tcW w:w="450" w:type="dxa"/>
            <w:tcBorders>
              <w:top w:val="single" w:sz="4" w:space="0" w:color="auto"/>
              <w:left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7.</w:t>
            </w:r>
          </w:p>
        </w:tc>
        <w:tc>
          <w:tcPr>
            <w:tcW w:w="9540" w:type="dxa"/>
            <w:gridSpan w:val="17"/>
            <w:tcBorders>
              <w:top w:val="single" w:sz="4" w:space="0" w:color="auto"/>
              <w:right w:val="single" w:sz="4" w:space="0" w:color="auto"/>
            </w:tcBorders>
          </w:tcPr>
          <w:p w:rsidR="00392F5A" w:rsidRPr="00066F45" w:rsidRDefault="00392F5A">
            <w:pPr>
              <w:rPr>
                <w:rFonts w:asciiTheme="minorHAnsi" w:hAnsiTheme="minorHAnsi" w:cs="Calibri"/>
              </w:rPr>
            </w:pPr>
            <w:r w:rsidRPr="00066F45">
              <w:rPr>
                <w:rFonts w:asciiTheme="minorHAnsi" w:hAnsiTheme="minorHAnsi" w:cs="Calibri"/>
                <w:b/>
                <w:bCs/>
                <w:sz w:val="22"/>
                <w:szCs w:val="22"/>
              </w:rPr>
              <w:t>Type of Information Collection Instrument (Check ALL that Apply)</w:t>
            </w:r>
          </w:p>
        </w:tc>
      </w:tr>
      <w:tr w:rsidR="00765AD9" w:rsidRPr="00066F45" w:rsidTr="004A42EA">
        <w:tc>
          <w:tcPr>
            <w:tcW w:w="450" w:type="dxa"/>
            <w:tcBorders>
              <w:left w:val="single" w:sz="4" w:space="0" w:color="auto"/>
            </w:tcBorders>
          </w:tcPr>
          <w:p w:rsidR="00392F5A" w:rsidRPr="00066F45" w:rsidRDefault="00392F5A" w:rsidP="00D1550D">
            <w:pPr>
              <w:jc w:val="right"/>
              <w:rPr>
                <w:rFonts w:asciiTheme="minorHAnsi" w:hAnsiTheme="minorHAnsi" w:cs="Calibri"/>
              </w:rPr>
            </w:pPr>
          </w:p>
        </w:tc>
        <w:tc>
          <w:tcPr>
            <w:tcW w:w="2250" w:type="dxa"/>
          </w:tcPr>
          <w:p w:rsidR="00392F5A" w:rsidRPr="00066F45" w:rsidRDefault="00F91B9C" w:rsidP="00F91B9C">
            <w:pPr>
              <w:rPr>
                <w:rFonts w:asciiTheme="minorHAnsi" w:hAnsiTheme="minorHAnsi" w:cs="Calibri"/>
                <w:b/>
                <w:bCs/>
              </w:rPr>
            </w:pPr>
            <w:r w:rsidRPr="00066F45">
              <w:rPr>
                <w:rFonts w:ascii="Calibri" w:hAnsi="Calibri" w:cs="Calibri"/>
                <w:sz w:val="22"/>
                <w:szCs w:val="22"/>
                <w:highlight w:val="lightGray"/>
              </w:rPr>
              <w:sym w:font="Wingdings" w:char="F0FE"/>
            </w:r>
            <w:r w:rsidR="00392F5A" w:rsidRPr="00066F45">
              <w:rPr>
                <w:rFonts w:asciiTheme="minorHAnsi" w:hAnsiTheme="minorHAnsi" w:cs="Calibri"/>
                <w:b/>
                <w:bCs/>
                <w:sz w:val="22"/>
                <w:szCs w:val="22"/>
              </w:rPr>
              <w:t>Mail-Back Questionnaire</w:t>
            </w:r>
          </w:p>
          <w:p w:rsidR="00392F5A" w:rsidRPr="00066F45" w:rsidRDefault="00392F5A">
            <w:pPr>
              <w:rPr>
                <w:rFonts w:asciiTheme="minorHAnsi" w:hAnsiTheme="minorHAnsi" w:cs="Calibri"/>
                <w:b/>
                <w:bCs/>
              </w:rPr>
            </w:pPr>
          </w:p>
        </w:tc>
        <w:tc>
          <w:tcPr>
            <w:tcW w:w="2250" w:type="dxa"/>
            <w:gridSpan w:val="7"/>
          </w:tcPr>
          <w:p w:rsidR="00392F5A" w:rsidRPr="00066F45" w:rsidRDefault="00392F5A" w:rsidP="00066F45">
            <w:pPr>
              <w:numPr>
                <w:ilvl w:val="0"/>
                <w:numId w:val="36"/>
              </w:numPr>
              <w:ind w:left="365"/>
              <w:rPr>
                <w:rFonts w:asciiTheme="minorHAnsi" w:hAnsiTheme="minorHAnsi" w:cs="Calibri"/>
              </w:rPr>
            </w:pPr>
            <w:r w:rsidRPr="00066F45">
              <w:rPr>
                <w:rFonts w:asciiTheme="minorHAnsi" w:hAnsiTheme="minorHAnsi" w:cs="Calibri"/>
                <w:b/>
                <w:bCs/>
                <w:sz w:val="22"/>
                <w:szCs w:val="22"/>
              </w:rPr>
              <w:t>On-Site Questionnaire</w:t>
            </w:r>
          </w:p>
        </w:tc>
        <w:tc>
          <w:tcPr>
            <w:tcW w:w="1800" w:type="dxa"/>
            <w:gridSpan w:val="3"/>
          </w:tcPr>
          <w:p w:rsidR="00392F5A" w:rsidRPr="00066F45" w:rsidRDefault="00066F45" w:rsidP="00F91B9C">
            <w:pPr>
              <w:rPr>
                <w:rFonts w:asciiTheme="minorHAnsi" w:hAnsiTheme="minorHAnsi" w:cs="Calibri"/>
              </w:rPr>
            </w:pPr>
            <w:r w:rsidRPr="00066F45">
              <w:rPr>
                <w:rFonts w:ascii="Calibri" w:hAnsi="Calibri" w:cs="Calibri"/>
                <w:sz w:val="22"/>
                <w:szCs w:val="22"/>
                <w:highlight w:val="lightGray"/>
              </w:rPr>
              <w:sym w:font="Wingdings" w:char="F0FE"/>
            </w:r>
            <w:r w:rsidR="00392F5A" w:rsidRPr="00066F45">
              <w:rPr>
                <w:rFonts w:asciiTheme="minorHAnsi" w:hAnsiTheme="minorHAnsi" w:cs="Calibri"/>
                <w:b/>
                <w:bCs/>
                <w:sz w:val="22"/>
                <w:szCs w:val="22"/>
              </w:rPr>
              <w:t>Face-to-Face Interview</w:t>
            </w:r>
          </w:p>
        </w:tc>
        <w:tc>
          <w:tcPr>
            <w:tcW w:w="1620" w:type="dxa"/>
            <w:gridSpan w:val="4"/>
          </w:tcPr>
          <w:p w:rsidR="00392F5A" w:rsidRPr="00066F45" w:rsidRDefault="00392F5A">
            <w:pPr>
              <w:numPr>
                <w:ilvl w:val="0"/>
                <w:numId w:val="31"/>
              </w:numPr>
              <w:tabs>
                <w:tab w:val="left" w:pos="289"/>
              </w:tabs>
              <w:ind w:left="289" w:hanging="341"/>
              <w:rPr>
                <w:rFonts w:asciiTheme="minorHAnsi" w:hAnsiTheme="minorHAnsi" w:cs="Calibri"/>
                <w:b/>
                <w:bCs/>
              </w:rPr>
            </w:pPr>
            <w:r w:rsidRPr="00066F45">
              <w:rPr>
                <w:rFonts w:asciiTheme="minorHAnsi" w:hAnsiTheme="minorHAnsi" w:cs="Calibri"/>
                <w:b/>
                <w:bCs/>
                <w:sz w:val="22"/>
                <w:szCs w:val="22"/>
              </w:rPr>
              <w:t>Telephone Survey</w:t>
            </w:r>
          </w:p>
        </w:tc>
        <w:tc>
          <w:tcPr>
            <w:tcW w:w="1620" w:type="dxa"/>
            <w:gridSpan w:val="2"/>
            <w:tcBorders>
              <w:right w:val="single" w:sz="4" w:space="0" w:color="auto"/>
            </w:tcBorders>
          </w:tcPr>
          <w:p w:rsidR="00392F5A" w:rsidRPr="00066F45" w:rsidRDefault="00392F5A">
            <w:pPr>
              <w:numPr>
                <w:ilvl w:val="0"/>
                <w:numId w:val="31"/>
              </w:numPr>
              <w:tabs>
                <w:tab w:val="left" w:pos="289"/>
              </w:tabs>
              <w:ind w:left="289" w:hanging="341"/>
              <w:rPr>
                <w:rFonts w:asciiTheme="minorHAnsi" w:hAnsiTheme="minorHAnsi" w:cs="Calibri"/>
                <w:b/>
                <w:bCs/>
              </w:rPr>
            </w:pPr>
            <w:r w:rsidRPr="00066F45">
              <w:rPr>
                <w:rFonts w:asciiTheme="minorHAnsi" w:hAnsiTheme="minorHAnsi" w:cs="Calibri"/>
                <w:b/>
                <w:bCs/>
                <w:sz w:val="22"/>
                <w:szCs w:val="22"/>
              </w:rPr>
              <w:t>Focus Groups</w:t>
            </w:r>
          </w:p>
        </w:tc>
      </w:tr>
      <w:tr w:rsidR="005F4AF3" w:rsidRPr="00066F45" w:rsidTr="004A42EA">
        <w:tc>
          <w:tcPr>
            <w:tcW w:w="450" w:type="dxa"/>
            <w:tcBorders>
              <w:left w:val="single" w:sz="4" w:space="0" w:color="auto"/>
              <w:bottom w:val="single" w:sz="4" w:space="0" w:color="auto"/>
            </w:tcBorders>
          </w:tcPr>
          <w:p w:rsidR="00392F5A" w:rsidRPr="00066F45" w:rsidRDefault="00392F5A" w:rsidP="00D1550D">
            <w:pPr>
              <w:jc w:val="right"/>
              <w:rPr>
                <w:rFonts w:asciiTheme="minorHAnsi" w:hAnsiTheme="minorHAnsi" w:cs="Calibri"/>
              </w:rPr>
            </w:pPr>
          </w:p>
        </w:tc>
        <w:tc>
          <w:tcPr>
            <w:tcW w:w="2520" w:type="dxa"/>
            <w:gridSpan w:val="3"/>
            <w:tcBorders>
              <w:bottom w:val="single" w:sz="4" w:space="0" w:color="auto"/>
            </w:tcBorders>
          </w:tcPr>
          <w:p w:rsidR="00392F5A" w:rsidRPr="00066F45" w:rsidRDefault="00066F45" w:rsidP="00F91B9C">
            <w:pPr>
              <w:rPr>
                <w:rFonts w:asciiTheme="minorHAnsi" w:hAnsiTheme="minorHAnsi" w:cs="Calibri"/>
                <w:b/>
                <w:bCs/>
              </w:rPr>
            </w:pPr>
            <w:r w:rsidRPr="00066F45">
              <w:rPr>
                <w:rFonts w:ascii="Calibri" w:hAnsi="Calibri" w:cs="Calibri"/>
                <w:sz w:val="22"/>
                <w:szCs w:val="22"/>
                <w:highlight w:val="lightGray"/>
              </w:rPr>
              <w:sym w:font="Wingdings" w:char="F0FE"/>
            </w:r>
            <w:r w:rsidR="00392F5A" w:rsidRPr="00066F45">
              <w:rPr>
                <w:rFonts w:asciiTheme="minorHAnsi" w:hAnsiTheme="minorHAnsi" w:cs="Calibri"/>
                <w:b/>
                <w:bCs/>
                <w:sz w:val="22"/>
                <w:szCs w:val="22"/>
              </w:rPr>
              <w:t>Other (explain)</w:t>
            </w:r>
          </w:p>
        </w:tc>
        <w:tc>
          <w:tcPr>
            <w:tcW w:w="5378" w:type="dxa"/>
            <w:gridSpan w:val="11"/>
            <w:tcBorders>
              <w:bottom w:val="single" w:sz="4" w:space="0" w:color="auto"/>
            </w:tcBorders>
          </w:tcPr>
          <w:p w:rsidR="00392F5A" w:rsidRPr="00066F45" w:rsidRDefault="001F1538" w:rsidP="00860119">
            <w:pPr>
              <w:rPr>
                <w:rFonts w:asciiTheme="minorHAnsi" w:hAnsiTheme="minorHAnsi" w:cs="Calibri"/>
              </w:rPr>
            </w:pPr>
            <w:r w:rsidRPr="00066F45">
              <w:rPr>
                <w:rFonts w:asciiTheme="minorHAnsi" w:hAnsiTheme="minorHAnsi" w:cs="Calibri"/>
                <w:sz w:val="22"/>
                <w:szCs w:val="22"/>
              </w:rPr>
              <w:t>Optional internet version</w:t>
            </w:r>
          </w:p>
        </w:tc>
        <w:tc>
          <w:tcPr>
            <w:tcW w:w="1642" w:type="dxa"/>
            <w:gridSpan w:val="3"/>
            <w:tcBorders>
              <w:bottom w:val="single" w:sz="4" w:space="0" w:color="auto"/>
              <w:right w:val="single" w:sz="4" w:space="0" w:color="auto"/>
            </w:tcBorders>
          </w:tcPr>
          <w:p w:rsidR="00392F5A" w:rsidRPr="00066F45" w:rsidRDefault="00392F5A">
            <w:pPr>
              <w:rPr>
                <w:rFonts w:asciiTheme="minorHAnsi" w:hAnsiTheme="minorHAnsi" w:cs="Calibri"/>
              </w:rPr>
            </w:pPr>
          </w:p>
        </w:tc>
      </w:tr>
      <w:tr w:rsidR="005F4AF3" w:rsidRPr="00066F45" w:rsidTr="004A42EA">
        <w:tc>
          <w:tcPr>
            <w:tcW w:w="9990" w:type="dxa"/>
            <w:gridSpan w:val="18"/>
            <w:tcBorders>
              <w:top w:val="single" w:sz="4" w:space="0" w:color="auto"/>
              <w:bottom w:val="single" w:sz="4" w:space="0" w:color="auto"/>
            </w:tcBorders>
          </w:tcPr>
          <w:p w:rsidR="00392F5A" w:rsidRPr="00066F45" w:rsidRDefault="00392F5A">
            <w:pPr>
              <w:rPr>
                <w:rFonts w:asciiTheme="minorHAnsi" w:hAnsiTheme="minorHAnsi" w:cs="Calibri"/>
                <w:b/>
                <w:bCs/>
              </w:rPr>
            </w:pPr>
          </w:p>
        </w:tc>
      </w:tr>
      <w:tr w:rsidR="005F4AF3" w:rsidRPr="00066F45" w:rsidTr="004A42EA">
        <w:tc>
          <w:tcPr>
            <w:tcW w:w="450" w:type="dxa"/>
            <w:tcBorders>
              <w:top w:val="single" w:sz="4" w:space="0" w:color="auto"/>
              <w:left w:val="single" w:sz="4" w:space="0" w:color="auto"/>
              <w:bottom w:val="single" w:sz="4" w:space="0" w:color="auto"/>
            </w:tcBorders>
          </w:tcPr>
          <w:p w:rsidR="00392F5A" w:rsidRPr="00066F45" w:rsidRDefault="00392F5A">
            <w:pPr>
              <w:jc w:val="right"/>
              <w:rPr>
                <w:rFonts w:asciiTheme="minorHAnsi" w:hAnsiTheme="minorHAnsi" w:cs="Calibri"/>
              </w:rPr>
            </w:pPr>
            <w:r w:rsidRPr="00066F45">
              <w:rPr>
                <w:rFonts w:asciiTheme="minorHAnsi" w:hAnsiTheme="minorHAnsi" w:cs="Calibri"/>
                <w:sz w:val="22"/>
                <w:szCs w:val="22"/>
              </w:rPr>
              <w:t>8.</w:t>
            </w:r>
          </w:p>
        </w:tc>
        <w:tc>
          <w:tcPr>
            <w:tcW w:w="2250" w:type="dxa"/>
            <w:tcBorders>
              <w:top w:val="single" w:sz="4" w:space="0" w:color="auto"/>
              <w:bottom w:val="single" w:sz="4" w:space="0" w:color="auto"/>
            </w:tcBorders>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Survey Justification:</w:t>
            </w:r>
          </w:p>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separate page.)</w:t>
            </w:r>
          </w:p>
        </w:tc>
        <w:tc>
          <w:tcPr>
            <w:tcW w:w="7290" w:type="dxa"/>
            <w:gridSpan w:val="16"/>
            <w:tcBorders>
              <w:top w:val="single" w:sz="4" w:space="0" w:color="auto"/>
              <w:bottom w:val="single" w:sz="4" w:space="0" w:color="auto"/>
              <w:right w:val="single" w:sz="4" w:space="0" w:color="auto"/>
            </w:tcBorders>
          </w:tcPr>
          <w:p w:rsidR="00B23587" w:rsidRPr="00066F45" w:rsidRDefault="00B23587">
            <w:pPr>
              <w:adjustRightInd w:val="0"/>
              <w:rPr>
                <w:rFonts w:asciiTheme="minorHAnsi" w:hAnsiTheme="minorHAnsi" w:cs="Calibri"/>
                <w:i/>
              </w:rPr>
            </w:pPr>
            <w:r w:rsidRPr="00066F45">
              <w:rPr>
                <w:rFonts w:asciiTheme="minorHAnsi" w:hAnsiTheme="minorHAnsi" w:cs="Calibri"/>
                <w:i/>
                <w:sz w:val="22"/>
                <w:szCs w:val="22"/>
              </w:rPr>
              <w:t xml:space="preserve">Social science research in support of park planning and management is mandated in the </w:t>
            </w:r>
            <w:r w:rsidRPr="00066F45">
              <w:rPr>
                <w:rFonts w:asciiTheme="minorHAnsi" w:hAnsiTheme="minorHAnsi" w:cs="Calibri"/>
                <w:i/>
                <w:iCs/>
                <w:sz w:val="22"/>
                <w:szCs w:val="22"/>
              </w:rPr>
              <w:t xml:space="preserve">NPS Management Policies 2006 </w:t>
            </w:r>
            <w:r w:rsidRPr="00066F45">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rsidR="00B23587" w:rsidRPr="00066F45" w:rsidRDefault="003A5BAD">
            <w:pPr>
              <w:pStyle w:val="NormalWeb"/>
              <w:rPr>
                <w:rFonts w:asciiTheme="minorHAnsi" w:hAnsiTheme="minorHAnsi" w:cs="Calibri"/>
              </w:rPr>
            </w:pPr>
            <w:r>
              <w:rPr>
                <w:rFonts w:asciiTheme="minorHAnsi" w:hAnsiTheme="minorHAnsi" w:cs="Calibri"/>
                <w:sz w:val="22"/>
                <w:szCs w:val="22"/>
              </w:rPr>
              <w:t xml:space="preserve"> A </w:t>
            </w:r>
            <w:r w:rsidR="00746D51">
              <w:rPr>
                <w:rFonts w:asciiTheme="minorHAnsi" w:hAnsiTheme="minorHAnsi" w:cs="Calibri"/>
                <w:sz w:val="22"/>
                <w:szCs w:val="22"/>
              </w:rPr>
              <w:t>B</w:t>
            </w:r>
            <w:r>
              <w:rPr>
                <w:rFonts w:asciiTheme="minorHAnsi" w:hAnsiTheme="minorHAnsi" w:cs="Calibri"/>
                <w:sz w:val="22"/>
                <w:szCs w:val="22"/>
              </w:rPr>
              <w:t xml:space="preserve">ioblitz </w:t>
            </w:r>
            <w:r w:rsidR="00B23587" w:rsidRPr="00066F45">
              <w:rPr>
                <w:rFonts w:asciiTheme="minorHAnsi" w:hAnsiTheme="minorHAnsi" w:cs="Calibri"/>
                <w:sz w:val="22"/>
                <w:szCs w:val="22"/>
              </w:rPr>
              <w:t xml:space="preserve">is a special type of field study where </w:t>
            </w:r>
            <w:r w:rsidR="001F1538" w:rsidRPr="00066F45">
              <w:rPr>
                <w:rFonts w:asciiTheme="minorHAnsi" w:hAnsiTheme="minorHAnsi" w:cs="Calibri"/>
                <w:sz w:val="22"/>
                <w:szCs w:val="22"/>
              </w:rPr>
              <w:t xml:space="preserve">NPS and other </w:t>
            </w:r>
            <w:r w:rsidR="00B23587" w:rsidRPr="00066F45">
              <w:rPr>
                <w:rFonts w:asciiTheme="minorHAnsi" w:hAnsiTheme="minorHAnsi" w:cs="Calibri"/>
                <w:sz w:val="22"/>
                <w:szCs w:val="22"/>
              </w:rPr>
              <w:t xml:space="preserve">scientists lead </w:t>
            </w:r>
            <w:r w:rsidR="00C10BD5" w:rsidRPr="00066F45">
              <w:rPr>
                <w:rFonts w:asciiTheme="minorHAnsi" w:hAnsiTheme="minorHAnsi" w:cs="Calibri"/>
                <w:sz w:val="22"/>
                <w:szCs w:val="22"/>
              </w:rPr>
              <w:t>member</w:t>
            </w:r>
            <w:r w:rsidR="001F1538" w:rsidRPr="00066F45">
              <w:rPr>
                <w:rFonts w:asciiTheme="minorHAnsi" w:hAnsiTheme="minorHAnsi" w:cs="Calibri"/>
                <w:sz w:val="22"/>
                <w:szCs w:val="22"/>
              </w:rPr>
              <w:t>s</w:t>
            </w:r>
            <w:r w:rsidR="00C10BD5" w:rsidRPr="00066F45">
              <w:rPr>
                <w:rFonts w:asciiTheme="minorHAnsi" w:hAnsiTheme="minorHAnsi" w:cs="Calibri"/>
                <w:sz w:val="22"/>
                <w:szCs w:val="22"/>
              </w:rPr>
              <w:t xml:space="preserve"> of the public</w:t>
            </w:r>
            <w:r w:rsidR="00B23587" w:rsidRPr="00066F45">
              <w:rPr>
                <w:rFonts w:asciiTheme="minorHAnsi" w:hAnsiTheme="minorHAnsi" w:cs="Calibri"/>
                <w:sz w:val="22"/>
                <w:szCs w:val="22"/>
              </w:rPr>
              <w:t xml:space="preserve"> in an intensive 24-hour (or 48-hour) biological inventory</w:t>
            </w:r>
            <w:r w:rsidR="001F1538" w:rsidRPr="00066F45">
              <w:rPr>
                <w:rFonts w:asciiTheme="minorHAnsi" w:hAnsiTheme="minorHAnsi" w:cs="Calibri"/>
                <w:sz w:val="22"/>
                <w:szCs w:val="22"/>
              </w:rPr>
              <w:t xml:space="preserve">. These field studies </w:t>
            </w:r>
            <w:r w:rsidR="00B23587" w:rsidRPr="00066F45">
              <w:rPr>
                <w:rFonts w:asciiTheme="minorHAnsi" w:hAnsiTheme="minorHAnsi" w:cs="Calibri"/>
                <w:sz w:val="22"/>
                <w:szCs w:val="22"/>
              </w:rPr>
              <w:t>attempt to identify and record all species of living organisms in a given area. The term "</w:t>
            </w:r>
            <w:r w:rsidR="00746D51">
              <w:rPr>
                <w:rFonts w:asciiTheme="minorHAnsi" w:hAnsiTheme="minorHAnsi" w:cs="Calibri"/>
                <w:sz w:val="22"/>
                <w:szCs w:val="22"/>
              </w:rPr>
              <w:t>B</w:t>
            </w:r>
            <w:r w:rsidR="00762E6A">
              <w:rPr>
                <w:rFonts w:asciiTheme="minorHAnsi" w:hAnsiTheme="minorHAnsi" w:cs="Calibri"/>
                <w:sz w:val="22"/>
                <w:szCs w:val="22"/>
              </w:rPr>
              <w:t>iob</w:t>
            </w:r>
            <w:r w:rsidR="0070778D">
              <w:rPr>
                <w:rFonts w:asciiTheme="minorHAnsi" w:hAnsiTheme="minorHAnsi" w:cs="Calibri"/>
                <w:sz w:val="22"/>
                <w:szCs w:val="22"/>
              </w:rPr>
              <w:t>litz</w:t>
            </w:r>
            <w:r w:rsidR="00B23587" w:rsidRPr="00066F45">
              <w:rPr>
                <w:rFonts w:asciiTheme="minorHAnsi" w:hAnsiTheme="minorHAnsi" w:cs="Calibri"/>
                <w:sz w:val="22"/>
                <w:szCs w:val="22"/>
              </w:rPr>
              <w:t xml:space="preserve">" was coined by NPS naturalist Susan Rudy while assisting with the first </w:t>
            </w:r>
            <w:r w:rsidR="00746D51">
              <w:rPr>
                <w:rFonts w:asciiTheme="minorHAnsi" w:hAnsiTheme="minorHAnsi" w:cs="Calibri"/>
                <w:sz w:val="22"/>
                <w:szCs w:val="22"/>
              </w:rPr>
              <w:t>B</w:t>
            </w:r>
            <w:r w:rsidR="00762E6A">
              <w:rPr>
                <w:rFonts w:asciiTheme="minorHAnsi" w:hAnsiTheme="minorHAnsi" w:cs="Calibri"/>
                <w:sz w:val="22"/>
                <w:szCs w:val="22"/>
              </w:rPr>
              <w:t>ioblitz</w:t>
            </w:r>
            <w:r w:rsidR="00B23587" w:rsidRPr="00066F45">
              <w:rPr>
                <w:rFonts w:asciiTheme="minorHAnsi" w:hAnsiTheme="minorHAnsi" w:cs="Calibri"/>
                <w:sz w:val="22"/>
                <w:szCs w:val="22"/>
              </w:rPr>
              <w:t xml:space="preserve"> at Kenilworth Aquatic Gardens in Washington D.C. in 1996. Approximately 1000 species were identified at </w:t>
            </w:r>
            <w:r w:rsidR="00BA29E2" w:rsidRPr="00066F45">
              <w:rPr>
                <w:rFonts w:asciiTheme="minorHAnsi" w:hAnsiTheme="minorHAnsi" w:cs="Calibri"/>
                <w:sz w:val="22"/>
                <w:szCs w:val="22"/>
              </w:rPr>
              <w:t xml:space="preserve">that </w:t>
            </w:r>
            <w:r w:rsidR="00B23587" w:rsidRPr="00066F45">
              <w:rPr>
                <w:rFonts w:asciiTheme="minorHAnsi" w:hAnsiTheme="minorHAnsi" w:cs="Calibri"/>
                <w:sz w:val="22"/>
                <w:szCs w:val="22"/>
              </w:rPr>
              <w:t xml:space="preserve">event. </w:t>
            </w:r>
          </w:p>
          <w:p w:rsidR="00B23587" w:rsidRPr="00066F45" w:rsidRDefault="00B23587">
            <w:pPr>
              <w:rPr>
                <w:rFonts w:asciiTheme="minorHAnsi" w:hAnsiTheme="minorHAnsi" w:cs="Calibri"/>
              </w:rPr>
            </w:pPr>
            <w:r w:rsidRPr="00066F45">
              <w:rPr>
                <w:rFonts w:asciiTheme="minorHAnsi" w:hAnsiTheme="minorHAnsi" w:cs="Calibri"/>
                <w:sz w:val="22"/>
                <w:szCs w:val="22"/>
              </w:rPr>
              <w:t xml:space="preserve">In recent years, National Geographic has partnered with the NPS to organize and promote </w:t>
            </w:r>
            <w:r w:rsidR="00746D51">
              <w:rPr>
                <w:rFonts w:asciiTheme="minorHAnsi" w:hAnsiTheme="minorHAnsi" w:cs="Calibri"/>
                <w:sz w:val="22"/>
                <w:szCs w:val="22"/>
              </w:rPr>
              <w:t>B</w:t>
            </w:r>
            <w:r w:rsidR="00762E6A">
              <w:rPr>
                <w:rFonts w:asciiTheme="minorHAnsi" w:hAnsiTheme="minorHAnsi" w:cs="Calibri"/>
                <w:sz w:val="22"/>
                <w:szCs w:val="22"/>
              </w:rPr>
              <w:t>ioblitz</w:t>
            </w:r>
            <w:r w:rsidR="003A5BAD">
              <w:rPr>
                <w:rFonts w:asciiTheme="minorHAnsi" w:hAnsiTheme="minorHAnsi" w:cs="Calibri"/>
                <w:sz w:val="22"/>
                <w:szCs w:val="22"/>
              </w:rPr>
              <w:t xml:space="preserve">es </w:t>
            </w:r>
            <w:r w:rsidRPr="00066F45">
              <w:rPr>
                <w:rFonts w:asciiTheme="minorHAnsi" w:hAnsiTheme="minorHAnsi" w:cs="Calibri"/>
                <w:sz w:val="22"/>
                <w:szCs w:val="22"/>
              </w:rPr>
              <w:t xml:space="preserve">in national parks across the country. In </w:t>
            </w:r>
            <w:r w:rsidR="00762E6A">
              <w:rPr>
                <w:rFonts w:asciiTheme="minorHAnsi" w:hAnsiTheme="minorHAnsi" w:cs="Calibri"/>
                <w:sz w:val="22"/>
                <w:szCs w:val="22"/>
              </w:rPr>
              <w:t xml:space="preserve">2010, the Biscayne National Park </w:t>
            </w:r>
            <w:r w:rsidR="00746D51">
              <w:rPr>
                <w:rFonts w:asciiTheme="minorHAnsi" w:hAnsiTheme="minorHAnsi" w:cs="Calibri"/>
                <w:sz w:val="22"/>
                <w:szCs w:val="22"/>
              </w:rPr>
              <w:t>B</w:t>
            </w:r>
            <w:r w:rsidR="003A5BAD">
              <w:rPr>
                <w:rFonts w:asciiTheme="minorHAnsi" w:hAnsiTheme="minorHAnsi" w:cs="Calibri"/>
                <w:sz w:val="22"/>
                <w:szCs w:val="22"/>
              </w:rPr>
              <w:t xml:space="preserve">ioblitz </w:t>
            </w:r>
            <w:r w:rsidR="00762E6A">
              <w:rPr>
                <w:rFonts w:asciiTheme="minorHAnsi" w:hAnsiTheme="minorHAnsi" w:cs="Calibri"/>
                <w:sz w:val="22"/>
                <w:szCs w:val="22"/>
              </w:rPr>
              <w:t xml:space="preserve">attracted over 2,500 visitors to the park over the 24 hour period. In 2009, </w:t>
            </w:r>
            <w:r w:rsidR="00EE6E42">
              <w:rPr>
                <w:rFonts w:asciiTheme="minorHAnsi" w:hAnsiTheme="minorHAnsi" w:cs="Calibri"/>
                <w:sz w:val="22"/>
                <w:szCs w:val="22"/>
              </w:rPr>
              <w:t xml:space="preserve">the Indiana Dunes National Lakeshore </w:t>
            </w:r>
            <w:r w:rsidR="00746D51">
              <w:rPr>
                <w:rFonts w:asciiTheme="minorHAnsi" w:hAnsiTheme="minorHAnsi" w:cs="Calibri"/>
                <w:sz w:val="22"/>
                <w:szCs w:val="22"/>
              </w:rPr>
              <w:t>B</w:t>
            </w:r>
            <w:r w:rsidR="00EE6E42">
              <w:rPr>
                <w:rFonts w:asciiTheme="minorHAnsi" w:hAnsiTheme="minorHAnsi" w:cs="Calibri"/>
                <w:sz w:val="22"/>
                <w:szCs w:val="22"/>
              </w:rPr>
              <w:t xml:space="preserve">ioblitz attracted over 2,000 visitors. In </w:t>
            </w:r>
            <w:r w:rsidRPr="00066F45">
              <w:rPr>
                <w:rFonts w:asciiTheme="minorHAnsi" w:hAnsiTheme="minorHAnsi" w:cs="Calibri"/>
                <w:sz w:val="22"/>
                <w:szCs w:val="22"/>
              </w:rPr>
              <w:t xml:space="preserve">2008, a </w:t>
            </w:r>
            <w:r w:rsidR="00746D51">
              <w:rPr>
                <w:rFonts w:asciiTheme="minorHAnsi" w:hAnsiTheme="minorHAnsi" w:cs="Calibri"/>
                <w:sz w:val="22"/>
                <w:szCs w:val="22"/>
              </w:rPr>
              <w:t>B</w:t>
            </w:r>
            <w:r w:rsidR="00762E6A">
              <w:rPr>
                <w:rFonts w:asciiTheme="minorHAnsi" w:hAnsiTheme="minorHAnsi" w:cs="Calibri"/>
                <w:sz w:val="22"/>
                <w:szCs w:val="22"/>
              </w:rPr>
              <w:t>ioblitz</w:t>
            </w:r>
            <w:r w:rsidR="009645C1">
              <w:rPr>
                <w:rFonts w:asciiTheme="minorHAnsi" w:hAnsiTheme="minorHAnsi" w:cs="Calibri"/>
                <w:sz w:val="22"/>
                <w:szCs w:val="22"/>
              </w:rPr>
              <w:t xml:space="preserve"> </w:t>
            </w:r>
            <w:r w:rsidRPr="00066F45">
              <w:rPr>
                <w:rFonts w:asciiTheme="minorHAnsi" w:hAnsiTheme="minorHAnsi" w:cs="Calibri"/>
                <w:sz w:val="22"/>
                <w:szCs w:val="22"/>
              </w:rPr>
              <w:t xml:space="preserve">at Santa Monica Mountains National Recreation Area near Los Angeles attracted approximately 4,000 </w:t>
            </w:r>
            <w:r w:rsidR="00EF25F3" w:rsidRPr="00066F45">
              <w:rPr>
                <w:rFonts w:asciiTheme="minorHAnsi" w:hAnsiTheme="minorHAnsi" w:cs="Calibri"/>
                <w:sz w:val="22"/>
                <w:szCs w:val="22"/>
              </w:rPr>
              <w:t xml:space="preserve">participants </w:t>
            </w:r>
            <w:r w:rsidRPr="00066F45">
              <w:rPr>
                <w:rFonts w:asciiTheme="minorHAnsi" w:hAnsiTheme="minorHAnsi" w:cs="Calibri"/>
                <w:sz w:val="22"/>
                <w:szCs w:val="22"/>
              </w:rPr>
              <w:t xml:space="preserve">from among visitors and residents of nearby communities. A 2007 </w:t>
            </w:r>
            <w:r w:rsidR="00746D51">
              <w:rPr>
                <w:rFonts w:asciiTheme="minorHAnsi" w:hAnsiTheme="minorHAnsi" w:cs="Calibri"/>
                <w:sz w:val="22"/>
                <w:szCs w:val="22"/>
              </w:rPr>
              <w:t>B</w:t>
            </w:r>
            <w:r w:rsidR="00762E6A">
              <w:rPr>
                <w:rFonts w:asciiTheme="minorHAnsi" w:hAnsiTheme="minorHAnsi" w:cs="Calibri"/>
                <w:sz w:val="22"/>
                <w:szCs w:val="22"/>
              </w:rPr>
              <w:t>ioblitz</w:t>
            </w:r>
            <w:r w:rsidRPr="00066F45">
              <w:rPr>
                <w:rFonts w:asciiTheme="minorHAnsi" w:hAnsiTheme="minorHAnsi" w:cs="Calibri"/>
                <w:sz w:val="22"/>
                <w:szCs w:val="22"/>
              </w:rPr>
              <w:t xml:space="preserve"> at Rock Creek Park in Washington, DC attracted over 2,000 participants</w:t>
            </w:r>
            <w:r w:rsidR="003A5BAD">
              <w:rPr>
                <w:rFonts w:asciiTheme="minorHAnsi" w:hAnsiTheme="minorHAnsi" w:cs="Calibri"/>
                <w:sz w:val="22"/>
                <w:szCs w:val="22"/>
              </w:rPr>
              <w:t xml:space="preserve">, including </w:t>
            </w:r>
            <w:r w:rsidRPr="00066F45">
              <w:rPr>
                <w:rFonts w:asciiTheme="minorHAnsi" w:hAnsiTheme="minorHAnsi" w:cs="Calibri"/>
                <w:sz w:val="22"/>
                <w:szCs w:val="22"/>
              </w:rPr>
              <w:t xml:space="preserve">park users and nearby residents. NPS staff at </w:t>
            </w:r>
            <w:r w:rsidR="00685045" w:rsidRPr="00066F45">
              <w:rPr>
                <w:rFonts w:asciiTheme="minorHAnsi" w:hAnsiTheme="minorHAnsi" w:cs="Calibri"/>
                <w:sz w:val="22"/>
                <w:szCs w:val="22"/>
              </w:rPr>
              <w:t>Saguaro</w:t>
            </w:r>
            <w:r w:rsidRPr="00066F45">
              <w:rPr>
                <w:rFonts w:asciiTheme="minorHAnsi" w:hAnsiTheme="minorHAnsi" w:cs="Calibri"/>
                <w:sz w:val="22"/>
                <w:szCs w:val="22"/>
              </w:rPr>
              <w:t xml:space="preserve"> NP </w:t>
            </w:r>
            <w:r w:rsidR="001F1538" w:rsidRPr="00066F45">
              <w:rPr>
                <w:rFonts w:asciiTheme="minorHAnsi" w:hAnsiTheme="minorHAnsi" w:cs="Calibri"/>
                <w:sz w:val="22"/>
                <w:szCs w:val="22"/>
              </w:rPr>
              <w:t>anticipate</w:t>
            </w:r>
            <w:r w:rsidR="00FE13C5" w:rsidRPr="00A159E5">
              <w:rPr>
                <w:rFonts w:asciiTheme="minorHAnsi" w:hAnsiTheme="minorHAnsi" w:cs="Calibri"/>
                <w:strike/>
                <w:sz w:val="22"/>
                <w:szCs w:val="22"/>
              </w:rPr>
              <w:t>s</w:t>
            </w:r>
            <w:r w:rsidR="001F1538" w:rsidRPr="00066F45">
              <w:rPr>
                <w:rFonts w:asciiTheme="minorHAnsi" w:hAnsiTheme="minorHAnsi" w:cs="Calibri"/>
                <w:sz w:val="22"/>
                <w:szCs w:val="22"/>
              </w:rPr>
              <w:t xml:space="preserve"> approximately</w:t>
            </w:r>
            <w:r w:rsidRPr="00066F45">
              <w:rPr>
                <w:rFonts w:asciiTheme="minorHAnsi" w:hAnsiTheme="minorHAnsi" w:cs="Calibri"/>
                <w:sz w:val="22"/>
                <w:szCs w:val="22"/>
              </w:rPr>
              <w:t xml:space="preserve"> </w:t>
            </w:r>
            <w:r w:rsidR="00762E6A">
              <w:rPr>
                <w:rFonts w:asciiTheme="minorHAnsi" w:hAnsiTheme="minorHAnsi" w:cs="Calibri"/>
                <w:sz w:val="22"/>
                <w:szCs w:val="22"/>
              </w:rPr>
              <w:t>2</w:t>
            </w:r>
            <w:r w:rsidRPr="00066F45">
              <w:rPr>
                <w:rFonts w:asciiTheme="minorHAnsi" w:hAnsiTheme="minorHAnsi" w:cs="Calibri"/>
                <w:sz w:val="22"/>
                <w:szCs w:val="22"/>
              </w:rPr>
              <w:t>,500</w:t>
            </w:r>
            <w:r w:rsidR="00EF25F3" w:rsidRPr="00066F45">
              <w:rPr>
                <w:rFonts w:asciiTheme="minorHAnsi" w:hAnsiTheme="minorHAnsi" w:cs="Calibri"/>
                <w:sz w:val="22"/>
                <w:szCs w:val="22"/>
              </w:rPr>
              <w:t xml:space="preserve"> </w:t>
            </w:r>
            <w:r w:rsidR="001F1538" w:rsidRPr="00066F45">
              <w:rPr>
                <w:rFonts w:asciiTheme="minorHAnsi" w:hAnsiTheme="minorHAnsi" w:cs="Calibri"/>
                <w:sz w:val="22"/>
                <w:szCs w:val="22"/>
              </w:rPr>
              <w:t>participa</w:t>
            </w:r>
            <w:r w:rsidR="00EF25F3" w:rsidRPr="00066F45">
              <w:rPr>
                <w:rFonts w:asciiTheme="minorHAnsi" w:hAnsiTheme="minorHAnsi" w:cs="Calibri"/>
                <w:sz w:val="22"/>
                <w:szCs w:val="22"/>
              </w:rPr>
              <w:t xml:space="preserve">nts </w:t>
            </w:r>
            <w:r w:rsidR="001F1538" w:rsidRPr="00066F45">
              <w:rPr>
                <w:rFonts w:asciiTheme="minorHAnsi" w:hAnsiTheme="minorHAnsi" w:cs="Calibri"/>
                <w:sz w:val="22"/>
                <w:szCs w:val="22"/>
              </w:rPr>
              <w:t xml:space="preserve">in 2011. </w:t>
            </w:r>
            <w:r w:rsidR="00C10BD5" w:rsidRPr="00066F45">
              <w:rPr>
                <w:rFonts w:asciiTheme="minorHAnsi" w:hAnsiTheme="minorHAnsi" w:cs="Calibri"/>
                <w:sz w:val="22"/>
                <w:szCs w:val="22"/>
              </w:rPr>
              <w:t xml:space="preserve"> A</w:t>
            </w:r>
            <w:r w:rsidR="00841F53" w:rsidRPr="00066F45">
              <w:rPr>
                <w:rFonts w:asciiTheme="minorHAnsi" w:hAnsiTheme="minorHAnsi" w:cs="Calibri"/>
                <w:sz w:val="22"/>
                <w:szCs w:val="22"/>
              </w:rPr>
              <w:t xml:space="preserve">s with past years, </w:t>
            </w:r>
            <w:r w:rsidR="003A5BAD">
              <w:rPr>
                <w:rFonts w:asciiTheme="minorHAnsi" w:hAnsiTheme="minorHAnsi" w:cs="Calibri"/>
                <w:sz w:val="22"/>
                <w:szCs w:val="22"/>
              </w:rPr>
              <w:t xml:space="preserve">the </w:t>
            </w:r>
            <w:r w:rsidR="00841F53" w:rsidRPr="00066F45">
              <w:rPr>
                <w:rFonts w:asciiTheme="minorHAnsi" w:hAnsiTheme="minorHAnsi" w:cs="Calibri"/>
                <w:sz w:val="22"/>
                <w:szCs w:val="22"/>
              </w:rPr>
              <w:t>National G</w:t>
            </w:r>
            <w:r w:rsidR="00C10BD5" w:rsidRPr="00066F45">
              <w:rPr>
                <w:rFonts w:asciiTheme="minorHAnsi" w:hAnsiTheme="minorHAnsi" w:cs="Calibri"/>
                <w:sz w:val="22"/>
                <w:szCs w:val="22"/>
              </w:rPr>
              <w:t xml:space="preserve">eographic </w:t>
            </w:r>
            <w:r w:rsidR="003A5BAD">
              <w:rPr>
                <w:rFonts w:asciiTheme="minorHAnsi" w:hAnsiTheme="minorHAnsi" w:cs="Calibri"/>
                <w:sz w:val="22"/>
                <w:szCs w:val="22"/>
              </w:rPr>
              <w:t xml:space="preserve">Society has established </w:t>
            </w:r>
            <w:r w:rsidR="00C10BD5" w:rsidRPr="00066F45">
              <w:rPr>
                <w:rFonts w:asciiTheme="minorHAnsi" w:hAnsiTheme="minorHAnsi" w:cs="Calibri"/>
                <w:sz w:val="22"/>
                <w:szCs w:val="22"/>
              </w:rPr>
              <w:t xml:space="preserve">a website for the </w:t>
            </w:r>
            <w:r w:rsidR="00685045" w:rsidRPr="00066F45">
              <w:rPr>
                <w:rFonts w:asciiTheme="minorHAnsi" w:hAnsiTheme="minorHAnsi" w:cs="Calibri"/>
                <w:sz w:val="22"/>
                <w:szCs w:val="22"/>
              </w:rPr>
              <w:t>Saguaro</w:t>
            </w:r>
            <w:r w:rsidR="00841F53" w:rsidRPr="00066F45">
              <w:rPr>
                <w:rFonts w:asciiTheme="minorHAnsi" w:hAnsiTheme="minorHAnsi" w:cs="Calibri"/>
                <w:sz w:val="22"/>
                <w:szCs w:val="22"/>
              </w:rPr>
              <w:t xml:space="preserve"> </w:t>
            </w:r>
            <w:r w:rsidR="00746D51">
              <w:rPr>
                <w:rFonts w:asciiTheme="minorHAnsi" w:hAnsiTheme="minorHAnsi" w:cs="Calibri"/>
                <w:sz w:val="22"/>
                <w:szCs w:val="22"/>
              </w:rPr>
              <w:t>B</w:t>
            </w:r>
            <w:r w:rsidR="00762E6A">
              <w:rPr>
                <w:rFonts w:asciiTheme="minorHAnsi" w:hAnsiTheme="minorHAnsi" w:cs="Calibri"/>
                <w:sz w:val="22"/>
                <w:szCs w:val="22"/>
              </w:rPr>
              <w:t>ioblitz</w:t>
            </w:r>
            <w:r w:rsidR="00841F53" w:rsidRPr="00066F45">
              <w:rPr>
                <w:rFonts w:asciiTheme="minorHAnsi" w:hAnsiTheme="minorHAnsi" w:cs="Calibri"/>
                <w:sz w:val="22"/>
                <w:szCs w:val="22"/>
              </w:rPr>
              <w:t xml:space="preserve"> to help promote</w:t>
            </w:r>
            <w:r w:rsidR="00C10BD5" w:rsidRPr="00066F45">
              <w:rPr>
                <w:rFonts w:asciiTheme="minorHAnsi" w:hAnsiTheme="minorHAnsi" w:cs="Calibri"/>
                <w:sz w:val="22"/>
                <w:szCs w:val="22"/>
              </w:rPr>
              <w:t xml:space="preserve"> the program and inform the public (</w:t>
            </w:r>
            <w:hyperlink r:id="rId10" w:history="1">
              <w:r w:rsidR="00C10BD5" w:rsidRPr="00066F45">
                <w:rPr>
                  <w:rStyle w:val="Hyperlink"/>
                  <w:rFonts w:asciiTheme="minorHAnsi" w:hAnsiTheme="minorHAnsi" w:cs="Calibri"/>
                  <w:sz w:val="22"/>
                  <w:szCs w:val="22"/>
                </w:rPr>
                <w:t>http://www.nationalgeographic.com/field/projects/bioblitz.html</w:t>
              </w:r>
            </w:hyperlink>
            <w:r w:rsidR="00C10BD5" w:rsidRPr="00066F45">
              <w:rPr>
                <w:rFonts w:asciiTheme="minorHAnsi" w:hAnsiTheme="minorHAnsi" w:cs="Calibri"/>
                <w:sz w:val="22"/>
                <w:szCs w:val="22"/>
              </w:rPr>
              <w:t xml:space="preserve">). </w:t>
            </w:r>
            <w:r w:rsidR="00841F53" w:rsidRPr="00066F45">
              <w:rPr>
                <w:rFonts w:asciiTheme="minorHAnsi" w:hAnsiTheme="minorHAnsi" w:cs="Calibri"/>
                <w:sz w:val="22"/>
                <w:szCs w:val="22"/>
              </w:rPr>
              <w:t>The Park will also release public announcement</w:t>
            </w:r>
            <w:r w:rsidR="009E55CF" w:rsidRPr="00066F45">
              <w:rPr>
                <w:rFonts w:asciiTheme="minorHAnsi" w:hAnsiTheme="minorHAnsi" w:cs="Calibri"/>
                <w:sz w:val="22"/>
                <w:szCs w:val="22"/>
              </w:rPr>
              <w:t>s</w:t>
            </w:r>
            <w:r w:rsidR="00841F53" w:rsidRPr="00066F45">
              <w:rPr>
                <w:rFonts w:asciiTheme="minorHAnsi" w:hAnsiTheme="minorHAnsi" w:cs="Calibri"/>
                <w:sz w:val="22"/>
                <w:szCs w:val="22"/>
              </w:rPr>
              <w:t xml:space="preserve"> through local media outlets lead</w:t>
            </w:r>
            <w:r w:rsidR="009E55CF" w:rsidRPr="00066F45">
              <w:rPr>
                <w:rFonts w:asciiTheme="minorHAnsi" w:hAnsiTheme="minorHAnsi" w:cs="Calibri"/>
                <w:sz w:val="22"/>
                <w:szCs w:val="22"/>
              </w:rPr>
              <w:t>ing</w:t>
            </w:r>
            <w:r w:rsidR="00841F53" w:rsidRPr="00066F45">
              <w:rPr>
                <w:rFonts w:asciiTheme="minorHAnsi" w:hAnsiTheme="minorHAnsi" w:cs="Calibri"/>
                <w:sz w:val="22"/>
                <w:szCs w:val="22"/>
              </w:rPr>
              <w:t xml:space="preserve"> up to the event.  Partici</w:t>
            </w:r>
            <w:r w:rsidR="000F39FB" w:rsidRPr="00066F45">
              <w:rPr>
                <w:rFonts w:asciiTheme="minorHAnsi" w:hAnsiTheme="minorHAnsi" w:cs="Calibri"/>
                <w:sz w:val="22"/>
                <w:szCs w:val="22"/>
              </w:rPr>
              <w:t>pation</w:t>
            </w:r>
            <w:r w:rsidR="00841F53" w:rsidRPr="00066F45">
              <w:rPr>
                <w:rFonts w:asciiTheme="minorHAnsi" w:hAnsiTheme="minorHAnsi" w:cs="Calibri"/>
                <w:sz w:val="22"/>
                <w:szCs w:val="22"/>
              </w:rPr>
              <w:t xml:space="preserve"> </w:t>
            </w:r>
            <w:r w:rsidR="000F39FB" w:rsidRPr="00066F45">
              <w:rPr>
                <w:rFonts w:asciiTheme="minorHAnsi" w:hAnsiTheme="minorHAnsi" w:cs="Calibri"/>
                <w:sz w:val="22"/>
                <w:szCs w:val="22"/>
              </w:rPr>
              <w:t xml:space="preserve">in this event is completely </w:t>
            </w:r>
            <w:r w:rsidR="00841F53" w:rsidRPr="00066F45">
              <w:rPr>
                <w:rFonts w:asciiTheme="minorHAnsi" w:hAnsiTheme="minorHAnsi" w:cs="Calibri"/>
                <w:sz w:val="22"/>
                <w:szCs w:val="22"/>
              </w:rPr>
              <w:t>voluntar</w:t>
            </w:r>
            <w:r w:rsidR="000F39FB" w:rsidRPr="00066F45">
              <w:rPr>
                <w:rFonts w:asciiTheme="minorHAnsi" w:hAnsiTheme="minorHAnsi" w:cs="Calibri"/>
                <w:sz w:val="22"/>
                <w:szCs w:val="22"/>
              </w:rPr>
              <w:t>y</w:t>
            </w:r>
            <w:proofErr w:type="gramStart"/>
            <w:r w:rsidR="000F39FB" w:rsidRPr="00066F45">
              <w:rPr>
                <w:rFonts w:asciiTheme="minorHAnsi" w:hAnsiTheme="minorHAnsi" w:cs="Calibri"/>
                <w:sz w:val="22"/>
                <w:szCs w:val="22"/>
              </w:rPr>
              <w:t>.</w:t>
            </w:r>
            <w:r w:rsidR="00841F53" w:rsidRPr="00066F45">
              <w:rPr>
                <w:rFonts w:asciiTheme="minorHAnsi" w:hAnsiTheme="minorHAnsi" w:cs="Calibri"/>
                <w:sz w:val="22"/>
                <w:szCs w:val="22"/>
              </w:rPr>
              <w:t>.</w:t>
            </w:r>
            <w:proofErr w:type="gramEnd"/>
            <w:r w:rsidR="00841F53" w:rsidRPr="00066F45">
              <w:rPr>
                <w:rFonts w:asciiTheme="minorHAnsi" w:hAnsiTheme="minorHAnsi" w:cs="Calibri"/>
                <w:sz w:val="22"/>
                <w:szCs w:val="22"/>
              </w:rPr>
              <w:t xml:space="preserve"> </w:t>
            </w:r>
          </w:p>
          <w:p w:rsidR="00B23587" w:rsidRPr="00066F45" w:rsidRDefault="00B23587" w:rsidP="00EE6E42">
            <w:pPr>
              <w:rPr>
                <w:rFonts w:asciiTheme="minorHAnsi" w:hAnsiTheme="minorHAnsi" w:cs="Calibri"/>
              </w:rPr>
            </w:pPr>
            <w:r w:rsidRPr="00066F45">
              <w:rPr>
                <w:rFonts w:asciiTheme="minorHAnsi" w:hAnsiTheme="minorHAnsi" w:cs="Calibri"/>
                <w:sz w:val="22"/>
                <w:szCs w:val="22"/>
              </w:rPr>
              <w:t xml:space="preserve">Although </w:t>
            </w:r>
            <w:r w:rsidR="00746D51">
              <w:rPr>
                <w:rFonts w:asciiTheme="minorHAnsi" w:hAnsiTheme="minorHAnsi" w:cs="Calibri"/>
                <w:sz w:val="22"/>
                <w:szCs w:val="22"/>
              </w:rPr>
              <w:t>B</w:t>
            </w:r>
            <w:r w:rsidR="00762E6A">
              <w:rPr>
                <w:rFonts w:asciiTheme="minorHAnsi" w:hAnsiTheme="minorHAnsi" w:cs="Calibri"/>
                <w:sz w:val="22"/>
                <w:szCs w:val="22"/>
              </w:rPr>
              <w:t>ioblitz</w:t>
            </w:r>
            <w:r w:rsidRPr="00066F45">
              <w:rPr>
                <w:rFonts w:asciiTheme="minorHAnsi" w:hAnsiTheme="minorHAnsi" w:cs="Calibri"/>
                <w:sz w:val="22"/>
                <w:szCs w:val="22"/>
              </w:rPr>
              <w:t xml:space="preserve">es have been conducted in national parks for over a decade, </w:t>
            </w:r>
            <w:r w:rsidRPr="00066F45">
              <w:rPr>
                <w:rFonts w:asciiTheme="minorHAnsi" w:hAnsiTheme="minorHAnsi" w:cs="Calibri"/>
                <w:sz w:val="22"/>
                <w:szCs w:val="22"/>
              </w:rPr>
              <w:lastRenderedPageBreak/>
              <w:t>l</w:t>
            </w:r>
            <w:r w:rsidR="00860119" w:rsidRPr="00066F45">
              <w:rPr>
                <w:rFonts w:asciiTheme="minorHAnsi" w:hAnsiTheme="minorHAnsi" w:cs="Calibri"/>
                <w:sz w:val="22"/>
                <w:szCs w:val="22"/>
              </w:rPr>
              <w:t xml:space="preserve">ittle is known about the reasons why </w:t>
            </w:r>
            <w:r w:rsidRPr="00066F45">
              <w:rPr>
                <w:rFonts w:asciiTheme="minorHAnsi" w:hAnsiTheme="minorHAnsi" w:cs="Calibri"/>
                <w:sz w:val="22"/>
                <w:szCs w:val="22"/>
              </w:rPr>
              <w:t>park visitors</w:t>
            </w:r>
            <w:r w:rsidR="00860119" w:rsidRPr="00066F45">
              <w:rPr>
                <w:rFonts w:asciiTheme="minorHAnsi" w:hAnsiTheme="minorHAnsi" w:cs="Calibri"/>
                <w:sz w:val="22"/>
                <w:szCs w:val="22"/>
              </w:rPr>
              <w:t xml:space="preserve"> </w:t>
            </w:r>
            <w:r w:rsidRPr="00066F45">
              <w:rPr>
                <w:rFonts w:asciiTheme="minorHAnsi" w:hAnsiTheme="minorHAnsi" w:cs="Calibri"/>
                <w:sz w:val="22"/>
                <w:szCs w:val="22"/>
              </w:rPr>
              <w:t xml:space="preserve">or nearby residents participate in </w:t>
            </w:r>
            <w:r w:rsidR="00EF25F3" w:rsidRPr="00066F45">
              <w:rPr>
                <w:rFonts w:asciiTheme="minorHAnsi" w:hAnsiTheme="minorHAnsi" w:cs="Calibri"/>
                <w:sz w:val="22"/>
                <w:szCs w:val="22"/>
              </w:rPr>
              <w:t>them</w:t>
            </w:r>
            <w:r w:rsidRPr="00066F45">
              <w:rPr>
                <w:rFonts w:asciiTheme="minorHAnsi" w:hAnsiTheme="minorHAnsi" w:cs="Calibri"/>
                <w:sz w:val="22"/>
                <w:szCs w:val="22"/>
              </w:rPr>
              <w:t xml:space="preserve">. Nor has much research been conducted of the </w:t>
            </w:r>
            <w:r w:rsidR="00F91B9C" w:rsidRPr="00066F45">
              <w:rPr>
                <w:rFonts w:asciiTheme="minorHAnsi" w:hAnsiTheme="minorHAnsi" w:cs="Calibri"/>
                <w:sz w:val="22"/>
                <w:szCs w:val="22"/>
              </w:rPr>
              <w:t xml:space="preserve">outcomes </w:t>
            </w:r>
            <w:r w:rsidRPr="00066F45">
              <w:rPr>
                <w:rFonts w:asciiTheme="minorHAnsi" w:hAnsiTheme="minorHAnsi" w:cs="Calibri"/>
                <w:sz w:val="22"/>
                <w:szCs w:val="22"/>
              </w:rPr>
              <w:t xml:space="preserve">of </w:t>
            </w:r>
            <w:r w:rsidR="00860119" w:rsidRPr="00066F45">
              <w:rPr>
                <w:rFonts w:asciiTheme="minorHAnsi" w:hAnsiTheme="minorHAnsi" w:cs="Calibri"/>
                <w:sz w:val="22"/>
                <w:szCs w:val="22"/>
              </w:rPr>
              <w:t>th</w:t>
            </w:r>
            <w:r w:rsidRPr="00066F45">
              <w:rPr>
                <w:rFonts w:asciiTheme="minorHAnsi" w:hAnsiTheme="minorHAnsi" w:cs="Calibri"/>
                <w:sz w:val="22"/>
                <w:szCs w:val="22"/>
              </w:rPr>
              <w:t>is</w:t>
            </w:r>
            <w:r w:rsidR="00860119" w:rsidRPr="00066F45">
              <w:rPr>
                <w:rFonts w:asciiTheme="minorHAnsi" w:hAnsiTheme="minorHAnsi" w:cs="Calibri"/>
                <w:sz w:val="22"/>
                <w:szCs w:val="22"/>
              </w:rPr>
              <w:t xml:space="preserve"> engagement</w:t>
            </w:r>
            <w:r w:rsidRPr="00066F45">
              <w:rPr>
                <w:rFonts w:asciiTheme="minorHAnsi" w:hAnsiTheme="minorHAnsi" w:cs="Calibri"/>
                <w:sz w:val="22"/>
                <w:szCs w:val="22"/>
              </w:rPr>
              <w:t xml:space="preserve"> for participants</w:t>
            </w:r>
            <w:r w:rsidR="00860119" w:rsidRPr="00066F45">
              <w:rPr>
                <w:rFonts w:asciiTheme="minorHAnsi" w:hAnsiTheme="minorHAnsi" w:cs="Calibri"/>
                <w:sz w:val="22"/>
                <w:szCs w:val="22"/>
              </w:rPr>
              <w:t xml:space="preserve">. </w:t>
            </w:r>
            <w:r w:rsidR="00EE6E42">
              <w:rPr>
                <w:rFonts w:asciiTheme="minorHAnsi" w:hAnsiTheme="minorHAnsi" w:cs="Calibri"/>
                <w:sz w:val="22"/>
                <w:szCs w:val="22"/>
              </w:rPr>
              <w:t xml:space="preserve">This investigation extends earlier pilot work conducted by the investigators at the Biscayne National Park </w:t>
            </w:r>
            <w:r w:rsidR="00746D51">
              <w:rPr>
                <w:rFonts w:asciiTheme="minorHAnsi" w:hAnsiTheme="minorHAnsi" w:cs="Calibri"/>
                <w:sz w:val="22"/>
                <w:szCs w:val="22"/>
              </w:rPr>
              <w:t>B</w:t>
            </w:r>
            <w:r w:rsidR="00EE6E42">
              <w:rPr>
                <w:rFonts w:asciiTheme="minorHAnsi" w:hAnsiTheme="minorHAnsi" w:cs="Calibri"/>
                <w:sz w:val="22"/>
                <w:szCs w:val="22"/>
              </w:rPr>
              <w:t>ioblitz in 2010. I</w:t>
            </w:r>
            <w:r w:rsidRPr="00066F45">
              <w:rPr>
                <w:rFonts w:asciiTheme="minorHAnsi" w:hAnsiTheme="minorHAnsi" w:cs="Calibri"/>
                <w:sz w:val="22"/>
                <w:szCs w:val="22"/>
              </w:rPr>
              <w:t xml:space="preserve">ts findings will provide the NPS with valuable information on how to conduct </w:t>
            </w:r>
            <w:r w:rsidR="00746D51">
              <w:rPr>
                <w:rFonts w:asciiTheme="minorHAnsi" w:hAnsiTheme="minorHAnsi" w:cs="Calibri"/>
                <w:sz w:val="22"/>
                <w:szCs w:val="22"/>
              </w:rPr>
              <w:t>B</w:t>
            </w:r>
            <w:r w:rsidR="00762E6A">
              <w:rPr>
                <w:rFonts w:asciiTheme="minorHAnsi" w:hAnsiTheme="minorHAnsi" w:cs="Calibri"/>
                <w:sz w:val="22"/>
                <w:szCs w:val="22"/>
              </w:rPr>
              <w:t>ioblitz</w:t>
            </w:r>
            <w:r w:rsidR="00746D51">
              <w:rPr>
                <w:rFonts w:asciiTheme="minorHAnsi" w:hAnsiTheme="minorHAnsi" w:cs="Calibri"/>
                <w:sz w:val="22"/>
                <w:szCs w:val="22"/>
              </w:rPr>
              <w:t>es</w:t>
            </w:r>
            <w:r w:rsidRPr="00066F45">
              <w:rPr>
                <w:rFonts w:asciiTheme="minorHAnsi" w:hAnsiTheme="minorHAnsi" w:cs="Calibri"/>
                <w:sz w:val="22"/>
                <w:szCs w:val="22"/>
              </w:rPr>
              <w:t xml:space="preserve"> in the future to benefit parks, visitors, and residents of nearby communities.</w:t>
            </w:r>
          </w:p>
          <w:p w:rsidR="00B23587" w:rsidRPr="00066F45" w:rsidRDefault="00B23587">
            <w:pPr>
              <w:rPr>
                <w:rFonts w:asciiTheme="minorHAnsi" w:hAnsiTheme="minorHAnsi" w:cs="Calibri"/>
              </w:rPr>
            </w:pPr>
          </w:p>
          <w:p w:rsidR="002242C4" w:rsidRPr="00066F45" w:rsidRDefault="00F91B9C" w:rsidP="00A159E5">
            <w:pPr>
              <w:rPr>
                <w:rFonts w:asciiTheme="minorHAnsi" w:hAnsiTheme="minorHAnsi" w:cs="Calibri"/>
              </w:rPr>
            </w:pPr>
            <w:r w:rsidRPr="00066F45">
              <w:rPr>
                <w:rFonts w:asciiTheme="minorHAnsi" w:hAnsiTheme="minorHAnsi" w:cs="Calibri"/>
                <w:sz w:val="22"/>
                <w:szCs w:val="22"/>
              </w:rPr>
              <w:t>In addition to collecti</w:t>
            </w:r>
            <w:r w:rsidR="00BA29E2" w:rsidRPr="00066F45">
              <w:rPr>
                <w:rFonts w:asciiTheme="minorHAnsi" w:hAnsiTheme="minorHAnsi" w:cs="Calibri"/>
                <w:sz w:val="22"/>
                <w:szCs w:val="22"/>
              </w:rPr>
              <w:t>ng</w:t>
            </w:r>
            <w:r w:rsidRPr="00066F45">
              <w:rPr>
                <w:rFonts w:asciiTheme="minorHAnsi" w:hAnsiTheme="minorHAnsi" w:cs="Calibri"/>
                <w:sz w:val="22"/>
                <w:szCs w:val="22"/>
              </w:rPr>
              <w:t xml:space="preserve"> taxonomic data, there </w:t>
            </w:r>
            <w:r w:rsidR="00B23587" w:rsidRPr="00066F45">
              <w:rPr>
                <w:rFonts w:asciiTheme="minorHAnsi" w:hAnsiTheme="minorHAnsi" w:cs="Calibri"/>
                <w:sz w:val="22"/>
                <w:szCs w:val="22"/>
              </w:rPr>
              <w:t>appear</w:t>
            </w:r>
            <w:r w:rsidR="00BA29E2" w:rsidRPr="00066F45">
              <w:rPr>
                <w:rFonts w:asciiTheme="minorHAnsi" w:hAnsiTheme="minorHAnsi" w:cs="Calibri"/>
                <w:sz w:val="22"/>
                <w:szCs w:val="22"/>
              </w:rPr>
              <w:t>s</w:t>
            </w:r>
            <w:r w:rsidR="00B23587" w:rsidRPr="00066F45">
              <w:rPr>
                <w:rFonts w:asciiTheme="minorHAnsi" w:hAnsiTheme="minorHAnsi" w:cs="Calibri"/>
                <w:sz w:val="22"/>
                <w:szCs w:val="22"/>
              </w:rPr>
              <w:t xml:space="preserve"> to be</w:t>
            </w:r>
            <w:r w:rsidRPr="00066F45">
              <w:rPr>
                <w:rFonts w:asciiTheme="minorHAnsi" w:hAnsiTheme="minorHAnsi" w:cs="Calibri"/>
                <w:sz w:val="22"/>
                <w:szCs w:val="22"/>
              </w:rPr>
              <w:t xml:space="preserve"> </w:t>
            </w:r>
            <w:r w:rsidR="00B23587" w:rsidRPr="00066F45">
              <w:rPr>
                <w:rFonts w:asciiTheme="minorHAnsi" w:hAnsiTheme="minorHAnsi" w:cs="Calibri"/>
                <w:sz w:val="22"/>
                <w:szCs w:val="22"/>
              </w:rPr>
              <w:t xml:space="preserve">important </w:t>
            </w:r>
            <w:r w:rsidRPr="00066F45">
              <w:rPr>
                <w:rFonts w:asciiTheme="minorHAnsi" w:hAnsiTheme="minorHAnsi" w:cs="Calibri"/>
                <w:sz w:val="22"/>
                <w:szCs w:val="22"/>
              </w:rPr>
              <w:t>second</w:t>
            </w:r>
            <w:r w:rsidR="007459EB" w:rsidRPr="00066F45">
              <w:rPr>
                <w:rFonts w:asciiTheme="minorHAnsi" w:hAnsiTheme="minorHAnsi" w:cs="Calibri"/>
                <w:sz w:val="22"/>
                <w:szCs w:val="22"/>
              </w:rPr>
              <w:t xml:space="preserve">ary benefits </w:t>
            </w:r>
            <w:r w:rsidR="00BA29E2" w:rsidRPr="00066F45">
              <w:rPr>
                <w:rFonts w:asciiTheme="minorHAnsi" w:hAnsiTheme="minorHAnsi" w:cs="Calibri"/>
                <w:sz w:val="22"/>
                <w:szCs w:val="22"/>
              </w:rPr>
              <w:t>gained by</w:t>
            </w:r>
            <w:r w:rsidR="00B23587" w:rsidRPr="00066F45">
              <w:rPr>
                <w:rFonts w:asciiTheme="minorHAnsi" w:hAnsiTheme="minorHAnsi" w:cs="Calibri"/>
                <w:sz w:val="22"/>
                <w:szCs w:val="22"/>
              </w:rPr>
              <w:t xml:space="preserve"> visitors who </w:t>
            </w:r>
            <w:r w:rsidR="00BA29E2" w:rsidRPr="00066F45">
              <w:rPr>
                <w:rFonts w:asciiTheme="minorHAnsi" w:hAnsiTheme="minorHAnsi" w:cs="Calibri"/>
                <w:sz w:val="22"/>
                <w:szCs w:val="22"/>
              </w:rPr>
              <w:t xml:space="preserve">have </w:t>
            </w:r>
            <w:r w:rsidR="00B23587" w:rsidRPr="00066F45">
              <w:rPr>
                <w:rFonts w:asciiTheme="minorHAnsi" w:hAnsiTheme="minorHAnsi" w:cs="Calibri"/>
                <w:sz w:val="22"/>
                <w:szCs w:val="22"/>
              </w:rPr>
              <w:t>take</w:t>
            </w:r>
            <w:r w:rsidR="00BA29E2" w:rsidRPr="00066F45">
              <w:rPr>
                <w:rFonts w:asciiTheme="minorHAnsi" w:hAnsiTheme="minorHAnsi" w:cs="Calibri"/>
                <w:sz w:val="22"/>
                <w:szCs w:val="22"/>
              </w:rPr>
              <w:t>n</w:t>
            </w:r>
            <w:r w:rsidR="00B23587" w:rsidRPr="00066F45">
              <w:rPr>
                <w:rFonts w:asciiTheme="minorHAnsi" w:hAnsiTheme="minorHAnsi" w:cs="Calibri"/>
                <w:sz w:val="22"/>
                <w:szCs w:val="22"/>
              </w:rPr>
              <w:t xml:space="preserve"> part in</w:t>
            </w:r>
            <w:r w:rsidR="00BA29E2" w:rsidRPr="00066F45">
              <w:rPr>
                <w:rFonts w:asciiTheme="minorHAnsi" w:hAnsiTheme="minorHAnsi" w:cs="Calibri"/>
                <w:sz w:val="22"/>
                <w:szCs w:val="22"/>
              </w:rPr>
              <w:t xml:space="preserve"> previous</w:t>
            </w:r>
            <w:r w:rsidR="00B23587" w:rsidRPr="00066F45">
              <w:rPr>
                <w:rFonts w:asciiTheme="minorHAnsi" w:hAnsiTheme="minorHAnsi" w:cs="Calibri"/>
                <w:sz w:val="22"/>
                <w:szCs w:val="22"/>
              </w:rPr>
              <w:t xml:space="preserve"> </w:t>
            </w:r>
            <w:r w:rsidR="00746D51">
              <w:rPr>
                <w:rFonts w:asciiTheme="minorHAnsi" w:hAnsiTheme="minorHAnsi" w:cs="Calibri"/>
                <w:sz w:val="22"/>
                <w:szCs w:val="22"/>
              </w:rPr>
              <w:t>B</w:t>
            </w:r>
            <w:r w:rsidR="00762E6A">
              <w:rPr>
                <w:rFonts w:asciiTheme="minorHAnsi" w:hAnsiTheme="minorHAnsi" w:cs="Calibri"/>
                <w:sz w:val="22"/>
                <w:szCs w:val="22"/>
              </w:rPr>
              <w:t>ioblitz</w:t>
            </w:r>
            <w:r w:rsidR="00B23587" w:rsidRPr="00066F45">
              <w:rPr>
                <w:rFonts w:asciiTheme="minorHAnsi" w:hAnsiTheme="minorHAnsi" w:cs="Calibri"/>
                <w:sz w:val="22"/>
                <w:szCs w:val="22"/>
              </w:rPr>
              <w:t>es</w:t>
            </w:r>
            <w:r w:rsidRPr="00066F45">
              <w:rPr>
                <w:rFonts w:asciiTheme="minorHAnsi" w:hAnsiTheme="minorHAnsi" w:cs="Calibri"/>
                <w:sz w:val="22"/>
                <w:szCs w:val="22"/>
              </w:rPr>
              <w:t xml:space="preserve">. </w:t>
            </w:r>
            <w:r w:rsidR="00EF25F3" w:rsidRPr="00066F45">
              <w:rPr>
                <w:rFonts w:asciiTheme="minorHAnsi" w:hAnsiTheme="minorHAnsi" w:cs="Calibri"/>
                <w:sz w:val="22"/>
                <w:szCs w:val="22"/>
              </w:rPr>
              <w:t xml:space="preserve">A 2009 study found that </w:t>
            </w:r>
            <w:r w:rsidR="00746D51">
              <w:rPr>
                <w:rFonts w:asciiTheme="minorHAnsi" w:hAnsiTheme="minorHAnsi" w:cs="Calibri"/>
                <w:sz w:val="22"/>
                <w:szCs w:val="22"/>
              </w:rPr>
              <w:t>B</w:t>
            </w:r>
            <w:r w:rsidR="00762E6A">
              <w:rPr>
                <w:rFonts w:asciiTheme="minorHAnsi" w:hAnsiTheme="minorHAnsi" w:cs="Calibri"/>
                <w:sz w:val="22"/>
                <w:szCs w:val="22"/>
              </w:rPr>
              <w:t>ioblitz</w:t>
            </w:r>
            <w:r w:rsidR="00EF25F3" w:rsidRPr="00066F45">
              <w:rPr>
                <w:rFonts w:asciiTheme="minorHAnsi" w:hAnsiTheme="minorHAnsi" w:cs="Calibri"/>
                <w:sz w:val="22"/>
                <w:szCs w:val="22"/>
              </w:rPr>
              <w:t xml:space="preserve"> participants in Texas felt an increase</w:t>
            </w:r>
            <w:r w:rsidR="00BA29E2" w:rsidRPr="00066F45">
              <w:rPr>
                <w:rFonts w:asciiTheme="minorHAnsi" w:hAnsiTheme="minorHAnsi" w:cs="Calibri"/>
                <w:sz w:val="22"/>
                <w:szCs w:val="22"/>
              </w:rPr>
              <w:t>d</w:t>
            </w:r>
            <w:r w:rsidR="00EF25F3" w:rsidRPr="00066F45">
              <w:rPr>
                <w:rFonts w:asciiTheme="minorHAnsi" w:hAnsiTheme="minorHAnsi" w:cs="Calibri"/>
                <w:sz w:val="22"/>
                <w:szCs w:val="22"/>
              </w:rPr>
              <w:t xml:space="preserve"> sense of stewardship, a connection to the host park, and a better understanding about the species of concern after their </w:t>
            </w:r>
            <w:r w:rsidR="00746D51">
              <w:rPr>
                <w:rFonts w:asciiTheme="minorHAnsi" w:hAnsiTheme="minorHAnsi" w:cs="Calibri"/>
                <w:sz w:val="22"/>
                <w:szCs w:val="22"/>
              </w:rPr>
              <w:t>B</w:t>
            </w:r>
            <w:r w:rsidR="00762E6A">
              <w:rPr>
                <w:rFonts w:asciiTheme="minorHAnsi" w:hAnsiTheme="minorHAnsi" w:cs="Calibri"/>
                <w:sz w:val="22"/>
                <w:szCs w:val="22"/>
              </w:rPr>
              <w:t>ioblitz</w:t>
            </w:r>
            <w:r w:rsidR="00EF25F3" w:rsidRPr="00066F45">
              <w:rPr>
                <w:rFonts w:asciiTheme="minorHAnsi" w:hAnsiTheme="minorHAnsi" w:cs="Calibri"/>
                <w:sz w:val="22"/>
                <w:szCs w:val="22"/>
              </w:rPr>
              <w:t xml:space="preserve"> experience. </w:t>
            </w:r>
          </w:p>
        </w:tc>
      </w:tr>
      <w:tr w:rsidR="00765AD9" w:rsidRPr="00066F45" w:rsidTr="004A42EA">
        <w:tc>
          <w:tcPr>
            <w:tcW w:w="450" w:type="dxa"/>
            <w:tcBorders>
              <w:top w:val="single" w:sz="4" w:space="0" w:color="auto"/>
              <w:bottom w:val="single" w:sz="4" w:space="0" w:color="auto"/>
            </w:tcBorders>
          </w:tcPr>
          <w:p w:rsidR="00392F5A" w:rsidRPr="00066F45" w:rsidRDefault="00392F5A">
            <w:pPr>
              <w:jc w:val="right"/>
              <w:rPr>
                <w:rFonts w:asciiTheme="minorHAnsi" w:hAnsiTheme="minorHAnsi" w:cs="Calibri"/>
              </w:rPr>
            </w:pPr>
          </w:p>
        </w:tc>
        <w:tc>
          <w:tcPr>
            <w:tcW w:w="2250" w:type="dxa"/>
            <w:tcBorders>
              <w:bottom w:val="single" w:sz="4" w:space="0" w:color="auto"/>
            </w:tcBorders>
          </w:tcPr>
          <w:p w:rsidR="00392F5A" w:rsidRPr="00066F45" w:rsidRDefault="00392F5A">
            <w:pPr>
              <w:jc w:val="right"/>
              <w:rPr>
                <w:rFonts w:asciiTheme="minorHAnsi" w:hAnsiTheme="minorHAnsi" w:cs="Calibri"/>
                <w:b/>
                <w:bCs/>
              </w:rPr>
            </w:pPr>
          </w:p>
        </w:tc>
        <w:tc>
          <w:tcPr>
            <w:tcW w:w="7290" w:type="dxa"/>
            <w:gridSpan w:val="16"/>
            <w:tcBorders>
              <w:bottom w:val="single" w:sz="4" w:space="0" w:color="auto"/>
            </w:tcBorders>
          </w:tcPr>
          <w:p w:rsidR="00392F5A" w:rsidRPr="00066F45" w:rsidRDefault="00392F5A">
            <w:pPr>
              <w:rPr>
                <w:rFonts w:asciiTheme="minorHAnsi" w:hAnsiTheme="minorHAnsi" w:cs="Calibri"/>
              </w:rPr>
            </w:pPr>
          </w:p>
        </w:tc>
      </w:tr>
      <w:tr w:rsidR="00765AD9" w:rsidRPr="00613844" w:rsidTr="004A42EA">
        <w:trPr>
          <w:trHeight w:val="3056"/>
        </w:trPr>
        <w:tc>
          <w:tcPr>
            <w:tcW w:w="450" w:type="dxa"/>
            <w:tcBorders>
              <w:top w:val="single" w:sz="4" w:space="0" w:color="auto"/>
              <w:left w:val="single" w:sz="4" w:space="0" w:color="auto"/>
            </w:tcBorders>
          </w:tcPr>
          <w:p w:rsidR="00CA6DA9" w:rsidRPr="00066F45" w:rsidRDefault="00D1550D">
            <w:pPr>
              <w:jc w:val="right"/>
              <w:rPr>
                <w:rFonts w:asciiTheme="minorHAnsi" w:hAnsiTheme="minorHAnsi" w:cs="Calibri"/>
              </w:rPr>
            </w:pPr>
            <w:r>
              <w:rPr>
                <w:rFonts w:asciiTheme="minorHAnsi" w:hAnsiTheme="minorHAnsi" w:cs="Calibri"/>
                <w:sz w:val="22"/>
                <w:szCs w:val="22"/>
              </w:rPr>
              <w:t>9</w:t>
            </w:r>
            <w:r w:rsidR="00CA6DA9" w:rsidRPr="00066F45">
              <w:rPr>
                <w:rFonts w:asciiTheme="minorHAnsi" w:hAnsiTheme="minorHAnsi" w:cs="Calibri"/>
                <w:sz w:val="22"/>
                <w:szCs w:val="22"/>
              </w:rPr>
              <w:t>.</w:t>
            </w:r>
          </w:p>
        </w:tc>
        <w:tc>
          <w:tcPr>
            <w:tcW w:w="2250" w:type="dxa"/>
            <w:tcBorders>
              <w:top w:val="single" w:sz="4" w:space="0" w:color="auto"/>
            </w:tcBorders>
          </w:tcPr>
          <w:p w:rsidR="00CA6DA9" w:rsidRPr="00066F45" w:rsidRDefault="00CA6DA9">
            <w:pPr>
              <w:jc w:val="right"/>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rsidR="00CA6DA9" w:rsidRPr="00066F45" w:rsidRDefault="00CA6DA9">
            <w:pPr>
              <w:jc w:val="right"/>
              <w:rPr>
                <w:rFonts w:asciiTheme="minorHAnsi" w:hAnsiTheme="minorHAnsi" w:cs="Calibri"/>
                <w:b/>
                <w:bCs/>
              </w:rPr>
            </w:pPr>
            <w:r w:rsidRPr="00066F45">
              <w:rPr>
                <w:rFonts w:asciiTheme="minorHAnsi" w:hAnsiTheme="minorHAnsi" w:cs="Calibri"/>
                <w:b/>
                <w:bCs/>
                <w:sz w:val="22"/>
                <w:szCs w:val="22"/>
              </w:rPr>
              <w:t>separate page.)</w:t>
            </w:r>
          </w:p>
        </w:tc>
        <w:tc>
          <w:tcPr>
            <w:tcW w:w="7290" w:type="dxa"/>
            <w:gridSpan w:val="16"/>
            <w:tcBorders>
              <w:top w:val="single" w:sz="4" w:space="0" w:color="auto"/>
              <w:right w:val="single" w:sz="4" w:space="0" w:color="auto"/>
            </w:tcBorders>
          </w:tcPr>
          <w:p w:rsidR="00CA6DA9" w:rsidRPr="00066F45" w:rsidRDefault="00CA6DA9">
            <w:pPr>
              <w:numPr>
                <w:ilvl w:val="0"/>
                <w:numId w:val="30"/>
              </w:numPr>
              <w:rPr>
                <w:rFonts w:asciiTheme="minorHAnsi" w:hAnsiTheme="minorHAnsi" w:cs="Calibri"/>
                <w:b/>
              </w:rPr>
            </w:pPr>
            <w:r w:rsidRPr="00066F45">
              <w:rPr>
                <w:rFonts w:asciiTheme="minorHAnsi" w:hAnsiTheme="minorHAnsi" w:cs="Calibri"/>
                <w:b/>
                <w:sz w:val="22"/>
                <w:szCs w:val="22"/>
              </w:rPr>
              <w:t xml:space="preserve">Respondent Universe:  </w:t>
            </w:r>
          </w:p>
          <w:p w:rsidR="00CA6DA9" w:rsidRPr="00066F45" w:rsidRDefault="00CA6DA9">
            <w:pPr>
              <w:rPr>
                <w:rFonts w:asciiTheme="minorHAnsi" w:hAnsiTheme="minorHAnsi" w:cs="Calibri"/>
              </w:rPr>
            </w:pPr>
            <w:r w:rsidRPr="00066F45">
              <w:rPr>
                <w:rFonts w:asciiTheme="minorHAnsi" w:hAnsiTheme="minorHAnsi" w:cs="Calibri"/>
                <w:sz w:val="22"/>
                <w:szCs w:val="22"/>
              </w:rPr>
              <w:t xml:space="preserve">Participants in the October 2011 Saguaro NP </w:t>
            </w:r>
            <w:r w:rsidR="00746D51">
              <w:rPr>
                <w:rFonts w:asciiTheme="minorHAnsi" w:hAnsiTheme="minorHAnsi" w:cs="Calibri"/>
                <w:sz w:val="22"/>
                <w:szCs w:val="22"/>
              </w:rPr>
              <w:t>B</w:t>
            </w:r>
            <w:r w:rsidR="00762E6A">
              <w:rPr>
                <w:rFonts w:asciiTheme="minorHAnsi" w:hAnsiTheme="minorHAnsi" w:cs="Calibri"/>
                <w:sz w:val="22"/>
                <w:szCs w:val="22"/>
              </w:rPr>
              <w:t>ioblitz</w:t>
            </w:r>
            <w:r w:rsidRPr="00066F45">
              <w:rPr>
                <w:rFonts w:asciiTheme="minorHAnsi" w:hAnsiTheme="minorHAnsi" w:cs="Calibri"/>
                <w:sz w:val="22"/>
                <w:szCs w:val="22"/>
              </w:rPr>
              <w:t xml:space="preserve"> in Arizona who are 18 years of age or older</w:t>
            </w:r>
          </w:p>
          <w:p w:rsidR="00CA6DA9" w:rsidRPr="00066F45" w:rsidRDefault="00CA6DA9">
            <w:pPr>
              <w:rPr>
                <w:rFonts w:asciiTheme="minorHAnsi" w:hAnsiTheme="minorHAnsi" w:cs="Calibri"/>
              </w:rPr>
            </w:pPr>
          </w:p>
          <w:p w:rsidR="00CA6DA9" w:rsidRPr="00066F45" w:rsidRDefault="00CA6DA9" w:rsidP="00066F45">
            <w:pPr>
              <w:numPr>
                <w:ilvl w:val="0"/>
                <w:numId w:val="30"/>
              </w:numPr>
              <w:rPr>
                <w:rFonts w:asciiTheme="minorHAnsi" w:hAnsiTheme="minorHAnsi" w:cs="Calibri"/>
                <w:b/>
              </w:rPr>
            </w:pPr>
            <w:r w:rsidRPr="00066F45">
              <w:rPr>
                <w:rFonts w:asciiTheme="minorHAnsi" w:hAnsiTheme="minorHAnsi" w:cs="Calibri"/>
                <w:b/>
                <w:sz w:val="22"/>
                <w:szCs w:val="22"/>
              </w:rPr>
              <w:t xml:space="preserve">Sampling Plan/Procedures:  </w:t>
            </w:r>
          </w:p>
          <w:p w:rsidR="00CA6DA9" w:rsidRPr="00066F45" w:rsidRDefault="00CA6DA9">
            <w:pPr>
              <w:rPr>
                <w:rFonts w:asciiTheme="minorHAnsi" w:hAnsiTheme="minorHAnsi" w:cs="Calibri"/>
              </w:rPr>
            </w:pPr>
            <w:r w:rsidRPr="00066F45">
              <w:rPr>
                <w:rFonts w:asciiTheme="minorHAnsi" w:hAnsiTheme="minorHAnsi" w:cs="Calibri"/>
                <w:sz w:val="22"/>
                <w:szCs w:val="22"/>
              </w:rPr>
              <w:t xml:space="preserve">Face-to-face interviews will be conducted with </w:t>
            </w:r>
            <w:r w:rsidR="00746D51">
              <w:rPr>
                <w:rFonts w:asciiTheme="minorHAnsi" w:hAnsiTheme="minorHAnsi" w:cs="Calibri"/>
                <w:sz w:val="22"/>
                <w:szCs w:val="22"/>
              </w:rPr>
              <w:t>B</w:t>
            </w:r>
            <w:r w:rsidR="00762E6A">
              <w:rPr>
                <w:rFonts w:asciiTheme="minorHAnsi" w:hAnsiTheme="minorHAnsi" w:cs="Calibri"/>
                <w:sz w:val="22"/>
                <w:szCs w:val="22"/>
              </w:rPr>
              <w:t>ioblitz</w:t>
            </w:r>
            <w:r w:rsidRPr="00066F45">
              <w:rPr>
                <w:rFonts w:asciiTheme="minorHAnsi" w:hAnsiTheme="minorHAnsi" w:cs="Calibri"/>
                <w:sz w:val="22"/>
                <w:szCs w:val="22"/>
              </w:rPr>
              <w:t xml:space="preserve"> volunteers while on board the NPS shuttle used to transport participants between a dedicated parking lot and the park. A team of five researchers will select every second individual/group boarding the shuttle. The selected individual will be invited to participate in the interview. For groups, the person with the next birthday and who is 18 or older will be invited to participate. The interviews are designed to last no longer than 5 minutes. At the conclusion of the interview, respondents will be invited to </w:t>
            </w:r>
            <w:r w:rsidR="00A159E5" w:rsidRPr="00066F45">
              <w:rPr>
                <w:rFonts w:asciiTheme="minorHAnsi" w:hAnsiTheme="minorHAnsi" w:cs="Calibri"/>
                <w:sz w:val="22"/>
                <w:szCs w:val="22"/>
              </w:rPr>
              <w:t>participa</w:t>
            </w:r>
            <w:r w:rsidR="00A159E5" w:rsidRPr="00A159E5">
              <w:rPr>
                <w:rFonts w:asciiTheme="minorHAnsi" w:hAnsiTheme="minorHAnsi" w:cs="Calibri"/>
                <w:sz w:val="22"/>
                <w:szCs w:val="22"/>
              </w:rPr>
              <w:t>te</w:t>
            </w:r>
            <w:r w:rsidR="00A159E5" w:rsidRPr="00066F45">
              <w:rPr>
                <w:rFonts w:asciiTheme="minorHAnsi" w:hAnsiTheme="minorHAnsi" w:cs="Calibri"/>
                <w:sz w:val="22"/>
                <w:szCs w:val="22"/>
              </w:rPr>
              <w:t xml:space="preserve"> </w:t>
            </w:r>
            <w:r w:rsidRPr="00066F45">
              <w:rPr>
                <w:rFonts w:asciiTheme="minorHAnsi" w:hAnsiTheme="minorHAnsi" w:cs="Calibri"/>
                <w:sz w:val="22"/>
                <w:szCs w:val="22"/>
              </w:rPr>
              <w:t xml:space="preserve">in a longer survey examining their motives for participating in the </w:t>
            </w:r>
            <w:r w:rsidR="00746D51">
              <w:rPr>
                <w:rFonts w:asciiTheme="minorHAnsi" w:hAnsiTheme="minorHAnsi" w:cs="Calibri"/>
                <w:sz w:val="22"/>
                <w:szCs w:val="22"/>
              </w:rPr>
              <w:t>B</w:t>
            </w:r>
            <w:r w:rsidR="00762E6A">
              <w:rPr>
                <w:rFonts w:asciiTheme="minorHAnsi" w:hAnsiTheme="minorHAnsi" w:cs="Calibri"/>
                <w:sz w:val="22"/>
                <w:szCs w:val="22"/>
              </w:rPr>
              <w:t>ioblitz</w:t>
            </w:r>
            <w:r w:rsidRPr="00066F45">
              <w:rPr>
                <w:rFonts w:asciiTheme="minorHAnsi" w:hAnsiTheme="minorHAnsi" w:cs="Calibri"/>
                <w:sz w:val="22"/>
                <w:szCs w:val="22"/>
              </w:rPr>
              <w:t xml:space="preserve">. Those who agree will be given the option of receiving the survey via mail or online. </w:t>
            </w:r>
          </w:p>
          <w:p w:rsidR="00CA6DA9" w:rsidRPr="00066F45" w:rsidRDefault="00CA6DA9">
            <w:pPr>
              <w:rPr>
                <w:rFonts w:asciiTheme="minorHAnsi" w:hAnsiTheme="minorHAnsi" w:cs="Calibri"/>
              </w:rPr>
            </w:pPr>
          </w:p>
          <w:p w:rsidR="00CA6DA9" w:rsidRPr="00066F45" w:rsidRDefault="00CA6DA9">
            <w:pPr>
              <w:numPr>
                <w:ilvl w:val="0"/>
                <w:numId w:val="30"/>
              </w:numPr>
              <w:rPr>
                <w:rFonts w:asciiTheme="minorHAnsi" w:hAnsiTheme="minorHAnsi" w:cs="Calibri"/>
                <w:b/>
              </w:rPr>
            </w:pPr>
            <w:r w:rsidRPr="00066F45">
              <w:rPr>
                <w:rFonts w:asciiTheme="minorHAnsi" w:hAnsiTheme="minorHAnsi" w:cs="Calibri"/>
                <w:b/>
                <w:sz w:val="22"/>
                <w:szCs w:val="22"/>
              </w:rPr>
              <w:t xml:space="preserve">Instrument Administration:  </w:t>
            </w:r>
          </w:p>
          <w:p w:rsidR="00CA6DA9" w:rsidRPr="00066F45" w:rsidRDefault="00CA6DA9">
            <w:pPr>
              <w:rPr>
                <w:rFonts w:asciiTheme="minorHAnsi" w:hAnsiTheme="minorHAnsi" w:cs="Calibri"/>
              </w:rPr>
            </w:pPr>
            <w:r w:rsidRPr="00066F45">
              <w:rPr>
                <w:rFonts w:asciiTheme="minorHAnsi" w:hAnsiTheme="minorHAnsi" w:cs="Calibri"/>
                <w:sz w:val="22"/>
                <w:szCs w:val="22"/>
                <w:u w:val="single"/>
              </w:rPr>
              <w:t>Face-to-face interviews</w:t>
            </w:r>
            <w:r w:rsidRPr="00066F45">
              <w:rPr>
                <w:rFonts w:asciiTheme="minorHAnsi" w:hAnsiTheme="minorHAnsi" w:cs="Calibri"/>
                <w:sz w:val="22"/>
                <w:szCs w:val="22"/>
              </w:rPr>
              <w:t xml:space="preserve">: The face-to-face interviews will be conducted by trained interviewers from Texas A&amp;M University on board the shuttle bus transporting </w:t>
            </w:r>
            <w:r w:rsidR="00746D51">
              <w:rPr>
                <w:rFonts w:asciiTheme="minorHAnsi" w:hAnsiTheme="minorHAnsi" w:cs="Calibri"/>
                <w:sz w:val="22"/>
                <w:szCs w:val="22"/>
              </w:rPr>
              <w:t>B</w:t>
            </w:r>
            <w:r w:rsidR="00762E6A">
              <w:rPr>
                <w:rFonts w:asciiTheme="minorHAnsi" w:hAnsiTheme="minorHAnsi" w:cs="Calibri"/>
                <w:sz w:val="22"/>
                <w:szCs w:val="22"/>
              </w:rPr>
              <w:t>ioblitz</w:t>
            </w:r>
            <w:r w:rsidRPr="00066F45">
              <w:rPr>
                <w:rFonts w:asciiTheme="minorHAnsi" w:hAnsiTheme="minorHAnsi" w:cs="Calibri"/>
                <w:sz w:val="22"/>
                <w:szCs w:val="22"/>
              </w:rPr>
              <w:t xml:space="preserve"> participants to Saguaro NP. The interview will take 5 minutes. A log will be maintained by interviewers to record the disposition of each contact.</w:t>
            </w:r>
          </w:p>
          <w:p w:rsidR="00CA6DA9" w:rsidRPr="00066F45" w:rsidRDefault="00CA6DA9">
            <w:pPr>
              <w:rPr>
                <w:rFonts w:asciiTheme="minorHAnsi" w:hAnsiTheme="minorHAnsi" w:cs="Calibri"/>
              </w:rPr>
            </w:pPr>
          </w:p>
          <w:p w:rsidR="00CA6DA9" w:rsidRPr="00066F45" w:rsidRDefault="00CA6DA9">
            <w:pPr>
              <w:rPr>
                <w:rFonts w:asciiTheme="minorHAnsi" w:hAnsiTheme="minorHAnsi" w:cs="Calibri"/>
              </w:rPr>
            </w:pPr>
            <w:r w:rsidRPr="00066F45">
              <w:rPr>
                <w:rFonts w:asciiTheme="minorHAnsi" w:hAnsiTheme="minorHAnsi" w:cs="Calibri"/>
                <w:sz w:val="22"/>
                <w:szCs w:val="22"/>
                <w:u w:val="single"/>
              </w:rPr>
              <w:t>Mail back survey &amp; online survey</w:t>
            </w:r>
            <w:r w:rsidRPr="00066F45">
              <w:rPr>
                <w:rFonts w:asciiTheme="minorHAnsi" w:hAnsiTheme="minorHAnsi" w:cs="Calibri"/>
                <w:sz w:val="22"/>
                <w:szCs w:val="22"/>
              </w:rPr>
              <w:t xml:space="preserve">: At the conclusion of each face-to-face interview, the respondents will be asked to participate in a more extensive survey examining their </w:t>
            </w:r>
            <w:r w:rsidR="00746D51">
              <w:rPr>
                <w:rFonts w:asciiTheme="minorHAnsi" w:hAnsiTheme="minorHAnsi" w:cs="Calibri"/>
                <w:sz w:val="22"/>
                <w:szCs w:val="22"/>
              </w:rPr>
              <w:t>B</w:t>
            </w:r>
            <w:r w:rsidR="00762E6A">
              <w:rPr>
                <w:rFonts w:asciiTheme="minorHAnsi" w:hAnsiTheme="minorHAnsi" w:cs="Calibri"/>
                <w:sz w:val="22"/>
                <w:szCs w:val="22"/>
              </w:rPr>
              <w:t>ioblitz</w:t>
            </w:r>
            <w:r w:rsidRPr="00066F45">
              <w:rPr>
                <w:rFonts w:asciiTheme="minorHAnsi" w:hAnsiTheme="minorHAnsi" w:cs="Calibri"/>
                <w:sz w:val="22"/>
                <w:szCs w:val="22"/>
              </w:rPr>
              <w:t xml:space="preserve"> experience. Those who agree will be given the option to receive a hard copy of the survey via mail or online. If wanting a hard copy, we will record their name and postal address. If preferring to take the online survey, we will request an email address and send them the web link that will take them to the online survey.</w:t>
            </w:r>
          </w:p>
          <w:p w:rsidR="00CA6DA9" w:rsidRPr="00066F45" w:rsidRDefault="00CA6DA9">
            <w:pPr>
              <w:rPr>
                <w:rFonts w:asciiTheme="minorHAnsi" w:hAnsiTheme="minorHAnsi" w:cs="Calibri"/>
              </w:rPr>
            </w:pPr>
          </w:p>
          <w:p w:rsidR="00CA6DA9" w:rsidRPr="00066F45" w:rsidRDefault="00CA6DA9">
            <w:pPr>
              <w:rPr>
                <w:rFonts w:asciiTheme="minorHAnsi" w:hAnsiTheme="minorHAnsi" w:cs="Calibri"/>
              </w:rPr>
            </w:pPr>
            <w:r w:rsidRPr="00066F45">
              <w:rPr>
                <w:rFonts w:asciiTheme="minorHAnsi" w:hAnsiTheme="minorHAnsi" w:cs="Calibri"/>
                <w:sz w:val="22"/>
                <w:szCs w:val="22"/>
              </w:rPr>
              <w:t xml:space="preserve">The mail back survey will be sent out one week following the onsite contact. It will take about 30 minutes to complete. We will follow protocols outlined by Dillman (2009a). The survey packet will include a cover letter explaining the purpose of the study and the investigator’s contact information. It will also contain a self-addressed, postage paid return envelope. A week following the </w:t>
            </w:r>
            <w:r w:rsidRPr="00066F45">
              <w:rPr>
                <w:rFonts w:asciiTheme="minorHAnsi" w:hAnsiTheme="minorHAnsi" w:cs="Calibri"/>
                <w:sz w:val="22"/>
                <w:szCs w:val="22"/>
              </w:rPr>
              <w:lastRenderedPageBreak/>
              <w:t>initial mailing, a reminder/thank you postcard will be sent to all respondents. Finally, a replacement survey packet will be sent to non-respondents two weeks following the initial mailing.</w:t>
            </w:r>
          </w:p>
          <w:p w:rsidR="00CA6DA9" w:rsidRPr="00066F45" w:rsidRDefault="00CA6DA9">
            <w:pPr>
              <w:rPr>
                <w:rFonts w:asciiTheme="minorHAnsi" w:hAnsiTheme="minorHAnsi" w:cs="Calibri"/>
              </w:rPr>
            </w:pPr>
          </w:p>
          <w:p w:rsidR="00CA6DA9" w:rsidRPr="00066F45" w:rsidRDefault="00CA6DA9">
            <w:pPr>
              <w:rPr>
                <w:rFonts w:asciiTheme="minorHAnsi" w:hAnsiTheme="minorHAnsi" w:cs="Calibri"/>
              </w:rPr>
            </w:pPr>
            <w:r w:rsidRPr="00066F45">
              <w:rPr>
                <w:rFonts w:asciiTheme="minorHAnsi" w:hAnsiTheme="minorHAnsi" w:cs="Calibri"/>
                <w:sz w:val="22"/>
                <w:szCs w:val="22"/>
              </w:rPr>
              <w:t>For those preferring to take the online survey, an email with the web link will be sent to respondents one week following the onsite contact. We will follow protocols outlined by Dillman (2009a). Reminder emails with the web link will be sent each week for three weeks following the initial face-to-face interview.</w:t>
            </w:r>
          </w:p>
          <w:p w:rsidR="00CA6DA9" w:rsidRPr="00066F45" w:rsidRDefault="00CA6DA9">
            <w:pPr>
              <w:rPr>
                <w:rFonts w:asciiTheme="minorHAnsi" w:hAnsiTheme="minorHAnsi" w:cs="Calibri"/>
              </w:rPr>
            </w:pPr>
          </w:p>
          <w:p w:rsidR="00CA6DA9" w:rsidRPr="00066F45" w:rsidRDefault="00CA6DA9">
            <w:pPr>
              <w:numPr>
                <w:ilvl w:val="0"/>
                <w:numId w:val="30"/>
              </w:numPr>
              <w:rPr>
                <w:rFonts w:asciiTheme="minorHAnsi" w:hAnsiTheme="minorHAnsi" w:cs="Calibri"/>
                <w:b/>
              </w:rPr>
            </w:pPr>
            <w:r w:rsidRPr="00066F45">
              <w:rPr>
                <w:rFonts w:asciiTheme="minorHAnsi" w:hAnsiTheme="minorHAnsi" w:cs="Calibri"/>
                <w:b/>
                <w:sz w:val="22"/>
                <w:szCs w:val="22"/>
              </w:rPr>
              <w:t xml:space="preserve">Expected Response Rate/Confidence Levels: </w:t>
            </w:r>
          </w:p>
          <w:p w:rsidR="00CA6DA9" w:rsidRPr="00066F45" w:rsidRDefault="00CA6DA9">
            <w:pPr>
              <w:rPr>
                <w:rFonts w:asciiTheme="minorHAnsi" w:hAnsiTheme="minorHAnsi" w:cs="Calibri"/>
              </w:rPr>
            </w:pPr>
            <w:r w:rsidRPr="00066F45">
              <w:rPr>
                <w:rFonts w:asciiTheme="minorHAnsi" w:hAnsiTheme="minorHAnsi" w:cs="Calibri"/>
                <w:sz w:val="22"/>
                <w:szCs w:val="22"/>
                <w:u w:val="single"/>
              </w:rPr>
              <w:t>Face-to-face interviews</w:t>
            </w:r>
            <w:r w:rsidRPr="00066F45">
              <w:rPr>
                <w:rFonts w:asciiTheme="minorHAnsi" w:hAnsiTheme="minorHAnsi" w:cs="Calibri"/>
                <w:sz w:val="22"/>
                <w:szCs w:val="22"/>
              </w:rPr>
              <w:t xml:space="preserve">: We expect response rates for the face-to-face interviews to be 90%. This is due to the brevity of the initial onsite contact and the fact that all interviews will be conducted while </w:t>
            </w:r>
            <w:r w:rsidR="0064006B">
              <w:rPr>
                <w:rFonts w:asciiTheme="minorHAnsi" w:hAnsiTheme="minorHAnsi" w:cs="Calibri"/>
                <w:sz w:val="22"/>
                <w:szCs w:val="22"/>
              </w:rPr>
              <w:t>visitors wait to board</w:t>
            </w:r>
            <w:r w:rsidRPr="00066F45">
              <w:rPr>
                <w:rFonts w:asciiTheme="minorHAnsi" w:hAnsiTheme="minorHAnsi" w:cs="Calibri"/>
                <w:sz w:val="22"/>
                <w:szCs w:val="22"/>
              </w:rPr>
              <w:t xml:space="preserve"> shuttles transporting </w:t>
            </w:r>
            <w:r w:rsidR="00746D51">
              <w:rPr>
                <w:rFonts w:asciiTheme="minorHAnsi" w:hAnsiTheme="minorHAnsi" w:cs="Calibri"/>
                <w:sz w:val="22"/>
                <w:szCs w:val="22"/>
              </w:rPr>
              <w:t>B</w:t>
            </w:r>
            <w:r w:rsidR="00762E6A">
              <w:rPr>
                <w:rFonts w:asciiTheme="minorHAnsi" w:hAnsiTheme="minorHAnsi" w:cs="Calibri"/>
                <w:sz w:val="22"/>
                <w:szCs w:val="22"/>
              </w:rPr>
              <w:t>ioblitz</w:t>
            </w:r>
            <w:r w:rsidRPr="00066F45">
              <w:rPr>
                <w:rFonts w:asciiTheme="minorHAnsi" w:hAnsiTheme="minorHAnsi" w:cs="Calibri"/>
                <w:sz w:val="22"/>
                <w:szCs w:val="22"/>
              </w:rPr>
              <w:t xml:space="preserve"> participants to Saguaro NP. We expect to contact approximately 500 groups or individuals with an expectation that 450 will agree to complet</w:t>
            </w:r>
            <w:r w:rsidR="00707AB7">
              <w:rPr>
                <w:rFonts w:asciiTheme="minorHAnsi" w:hAnsiTheme="minorHAnsi" w:cs="Calibri"/>
                <w:sz w:val="22"/>
                <w:szCs w:val="22"/>
              </w:rPr>
              <w:t>e</w:t>
            </w:r>
            <w:r w:rsidRPr="00066F45">
              <w:rPr>
                <w:rFonts w:asciiTheme="minorHAnsi" w:hAnsiTheme="minorHAnsi" w:cs="Calibri"/>
                <w:sz w:val="22"/>
                <w:szCs w:val="22"/>
              </w:rPr>
              <w:t xml:space="preserve"> the initial onsite interview. .</w:t>
            </w:r>
          </w:p>
          <w:p w:rsidR="00CA6DA9" w:rsidRPr="00066F45" w:rsidRDefault="00CA6DA9">
            <w:pPr>
              <w:rPr>
                <w:rFonts w:asciiTheme="minorHAnsi" w:hAnsiTheme="minorHAnsi" w:cs="Calibri"/>
              </w:rPr>
            </w:pPr>
          </w:p>
          <w:p w:rsidR="00CA6DA9" w:rsidRPr="00613844" w:rsidRDefault="00CA6DA9">
            <w:pPr>
              <w:rPr>
                <w:rFonts w:asciiTheme="minorHAnsi" w:hAnsiTheme="minorHAnsi" w:cs="Calibri"/>
              </w:rPr>
            </w:pPr>
            <w:r w:rsidRPr="00066F45">
              <w:rPr>
                <w:rFonts w:asciiTheme="minorHAnsi" w:hAnsiTheme="minorHAnsi" w:cs="Calibri"/>
                <w:sz w:val="22"/>
                <w:szCs w:val="22"/>
                <w:u w:val="single"/>
              </w:rPr>
              <w:t>Mail back/online surveys</w:t>
            </w:r>
            <w:r w:rsidRPr="00066F45">
              <w:rPr>
                <w:rFonts w:asciiTheme="minorHAnsi" w:hAnsiTheme="minorHAnsi" w:cs="Calibri"/>
                <w:sz w:val="22"/>
                <w:szCs w:val="22"/>
              </w:rPr>
              <w:t>: Based on our previous work, we expect a response a rate of approximately 6</w:t>
            </w:r>
            <w:r w:rsidR="00F40466">
              <w:rPr>
                <w:rFonts w:asciiTheme="minorHAnsi" w:hAnsiTheme="minorHAnsi" w:cs="Calibri"/>
                <w:sz w:val="22"/>
                <w:szCs w:val="22"/>
              </w:rPr>
              <w:t>3</w:t>
            </w:r>
            <w:r w:rsidRPr="00066F45">
              <w:rPr>
                <w:rFonts w:asciiTheme="minorHAnsi" w:hAnsiTheme="minorHAnsi" w:cs="Calibri"/>
                <w:sz w:val="22"/>
                <w:szCs w:val="22"/>
              </w:rPr>
              <w:t xml:space="preserve">% to the mail back and online surveys (Kyle et al., 2003; Kyle et al., 2004; Tseng et al., 2009). This will yield a final sample of approximately 285 </w:t>
            </w:r>
            <w:r w:rsidR="00613844">
              <w:rPr>
                <w:rFonts w:asciiTheme="minorHAnsi" w:hAnsiTheme="minorHAnsi" w:cs="Calibri"/>
                <w:sz w:val="22"/>
                <w:szCs w:val="22"/>
              </w:rPr>
              <w:t>returned surveys</w:t>
            </w:r>
            <w:r w:rsidRPr="00613844">
              <w:rPr>
                <w:rFonts w:asciiTheme="minorHAnsi" w:hAnsiTheme="minorHAnsi" w:cs="Calibri"/>
                <w:sz w:val="22"/>
                <w:szCs w:val="22"/>
              </w:rPr>
              <w:t>. This is a conservative estimate, as there is some evidence to indicate that mixed-mode designs, such as those we plan to implement here, increase response rates (</w:t>
            </w:r>
            <w:proofErr w:type="spellStart"/>
            <w:r w:rsidRPr="00613844">
              <w:rPr>
                <w:rFonts w:asciiTheme="minorHAnsi" w:hAnsiTheme="minorHAnsi" w:cs="Calibri"/>
                <w:sz w:val="22"/>
                <w:szCs w:val="22"/>
              </w:rPr>
              <w:t>Dillman</w:t>
            </w:r>
            <w:proofErr w:type="spellEnd"/>
            <w:r w:rsidRPr="00613844">
              <w:rPr>
                <w:rFonts w:asciiTheme="minorHAnsi" w:hAnsiTheme="minorHAnsi" w:cs="Calibri"/>
                <w:sz w:val="22"/>
                <w:szCs w:val="22"/>
              </w:rPr>
              <w:t xml:space="preserve"> et al., 2009b; Dillman et al., 2009a; Kaplowitz et al., 2004). Assuming 285 completed interviews and a finite population of </w:t>
            </w:r>
            <w:r w:rsidR="00F40466">
              <w:rPr>
                <w:rFonts w:asciiTheme="minorHAnsi" w:hAnsiTheme="minorHAnsi" w:cs="Calibri"/>
                <w:sz w:val="22"/>
                <w:szCs w:val="22"/>
              </w:rPr>
              <w:t>2</w:t>
            </w:r>
            <w:r w:rsidRPr="00613844">
              <w:rPr>
                <w:rFonts w:asciiTheme="minorHAnsi" w:hAnsiTheme="minorHAnsi" w:cs="Calibri"/>
                <w:sz w:val="22"/>
                <w:szCs w:val="22"/>
              </w:rPr>
              <w:t>,500 participants, the 95% confidence interval for means and proportions will be +/-5.2%.</w:t>
            </w:r>
          </w:p>
          <w:p w:rsidR="00CA6DA9" w:rsidRPr="00613844" w:rsidRDefault="00CA6DA9">
            <w:pPr>
              <w:rPr>
                <w:rFonts w:asciiTheme="minorHAnsi" w:hAnsiTheme="minorHAnsi" w:cs="Calibri"/>
              </w:rPr>
            </w:pPr>
          </w:p>
        </w:tc>
      </w:tr>
      <w:tr w:rsidR="00765AD9" w:rsidRPr="00613844" w:rsidTr="004A42EA">
        <w:trPr>
          <w:trHeight w:val="521"/>
        </w:trPr>
        <w:tc>
          <w:tcPr>
            <w:tcW w:w="450" w:type="dxa"/>
            <w:vMerge w:val="restart"/>
            <w:tcBorders>
              <w:left w:val="single" w:sz="4" w:space="0" w:color="auto"/>
              <w:bottom w:val="single" w:sz="4" w:space="0" w:color="auto"/>
            </w:tcBorders>
          </w:tcPr>
          <w:p w:rsidR="00765AD9" w:rsidRPr="00613844" w:rsidRDefault="00765AD9">
            <w:pPr>
              <w:jc w:val="right"/>
              <w:rPr>
                <w:rFonts w:asciiTheme="minorHAnsi" w:hAnsiTheme="minorHAnsi" w:cs="Calibri"/>
              </w:rPr>
            </w:pPr>
          </w:p>
        </w:tc>
        <w:tc>
          <w:tcPr>
            <w:tcW w:w="2250" w:type="dxa"/>
            <w:vMerge w:val="restart"/>
            <w:tcBorders>
              <w:bottom w:val="single" w:sz="4" w:space="0" w:color="auto"/>
            </w:tcBorders>
          </w:tcPr>
          <w:p w:rsidR="00765AD9" w:rsidRPr="00613844" w:rsidRDefault="00765AD9">
            <w:pPr>
              <w:jc w:val="right"/>
              <w:rPr>
                <w:rFonts w:asciiTheme="minorHAnsi" w:hAnsiTheme="minorHAnsi" w:cs="Calibri"/>
                <w:b/>
                <w:bCs/>
              </w:rPr>
            </w:pPr>
          </w:p>
        </w:tc>
        <w:tc>
          <w:tcPr>
            <w:tcW w:w="683" w:type="dxa"/>
            <w:gridSpan w:val="3"/>
            <w:tcBorders>
              <w:right w:val="single" w:sz="4" w:space="0" w:color="auto"/>
            </w:tcBorders>
          </w:tcPr>
          <w:p w:rsidR="00765AD9" w:rsidRPr="00613844" w:rsidRDefault="00765AD9" w:rsidP="00CA6DA9">
            <w:pPr>
              <w:rPr>
                <w:rFonts w:asciiTheme="minorHAnsi" w:hAnsiTheme="minorHAnsi" w:cs="Calibri"/>
                <w:b/>
              </w:rPr>
            </w:pPr>
          </w:p>
        </w:tc>
        <w:tc>
          <w:tcPr>
            <w:tcW w:w="1170" w:type="dxa"/>
            <w:gridSpan w:val="3"/>
            <w:tcBorders>
              <w:top w:val="single" w:sz="4" w:space="0" w:color="auto"/>
              <w:left w:val="single" w:sz="4" w:space="0" w:color="auto"/>
            </w:tcBorders>
          </w:tcPr>
          <w:p w:rsidR="00765AD9" w:rsidRPr="00613844" w:rsidRDefault="00765AD9" w:rsidP="00CA6DA9">
            <w:pPr>
              <w:jc w:val="center"/>
              <w:rPr>
                <w:rFonts w:asciiTheme="minorHAnsi" w:hAnsiTheme="minorHAnsi" w:cs="Calibri"/>
                <w:sz w:val="18"/>
                <w:szCs w:val="18"/>
              </w:rPr>
            </w:pPr>
          </w:p>
        </w:tc>
        <w:tc>
          <w:tcPr>
            <w:tcW w:w="1530" w:type="dxa"/>
            <w:gridSpan w:val="2"/>
            <w:tcBorders>
              <w:top w:val="single" w:sz="4" w:space="0" w:color="auto"/>
            </w:tcBorders>
          </w:tcPr>
          <w:p w:rsidR="00765AD9" w:rsidRPr="00613844" w:rsidRDefault="00765AD9" w:rsidP="00613844">
            <w:pPr>
              <w:jc w:val="center"/>
              <w:rPr>
                <w:rFonts w:asciiTheme="minorHAnsi" w:hAnsiTheme="minorHAnsi" w:cs="Calibri"/>
                <w:sz w:val="18"/>
                <w:szCs w:val="18"/>
              </w:rPr>
            </w:pPr>
            <w:r w:rsidRPr="00613844">
              <w:rPr>
                <w:rFonts w:asciiTheme="minorHAnsi" w:hAnsiTheme="minorHAnsi" w:cs="Calibri"/>
                <w:sz w:val="18"/>
                <w:szCs w:val="18"/>
              </w:rPr>
              <w:t xml:space="preserve">Number of Initial Contacts </w:t>
            </w:r>
          </w:p>
        </w:tc>
        <w:tc>
          <w:tcPr>
            <w:tcW w:w="1082" w:type="dxa"/>
            <w:gridSpan w:val="4"/>
            <w:tcBorders>
              <w:top w:val="single" w:sz="4" w:space="0" w:color="auto"/>
            </w:tcBorders>
          </w:tcPr>
          <w:p w:rsidR="00765AD9" w:rsidRPr="00613844" w:rsidRDefault="00765AD9" w:rsidP="00613844">
            <w:pPr>
              <w:jc w:val="center"/>
              <w:rPr>
                <w:rFonts w:asciiTheme="minorHAnsi" w:hAnsiTheme="minorHAnsi" w:cs="Calibri"/>
                <w:sz w:val="18"/>
                <w:szCs w:val="18"/>
              </w:rPr>
            </w:pPr>
            <w:r w:rsidRPr="00613844">
              <w:rPr>
                <w:rFonts w:asciiTheme="minorHAnsi" w:hAnsiTheme="minorHAnsi" w:cs="Calibri"/>
                <w:sz w:val="18"/>
                <w:szCs w:val="18"/>
              </w:rPr>
              <w:t>Expected Response</w:t>
            </w:r>
          </w:p>
          <w:p w:rsidR="00765AD9" w:rsidRPr="00613844" w:rsidRDefault="00765AD9" w:rsidP="00613844">
            <w:pPr>
              <w:jc w:val="center"/>
              <w:rPr>
                <w:rFonts w:asciiTheme="minorHAnsi" w:hAnsiTheme="minorHAnsi" w:cs="Calibri"/>
                <w:sz w:val="18"/>
                <w:szCs w:val="18"/>
              </w:rPr>
            </w:pPr>
            <w:r w:rsidRPr="00613844">
              <w:rPr>
                <w:rFonts w:asciiTheme="minorHAnsi" w:hAnsiTheme="minorHAnsi" w:cs="Calibri"/>
                <w:sz w:val="18"/>
                <w:szCs w:val="18"/>
              </w:rPr>
              <w:t>Rate</w:t>
            </w:r>
          </w:p>
        </w:tc>
        <w:tc>
          <w:tcPr>
            <w:tcW w:w="1183" w:type="dxa"/>
            <w:tcBorders>
              <w:top w:val="single" w:sz="4" w:space="0" w:color="auto"/>
            </w:tcBorders>
          </w:tcPr>
          <w:p w:rsidR="00765AD9" w:rsidRPr="00613844" w:rsidRDefault="00765AD9" w:rsidP="00613844">
            <w:pPr>
              <w:jc w:val="center"/>
              <w:rPr>
                <w:rFonts w:asciiTheme="minorHAnsi" w:hAnsiTheme="minorHAnsi" w:cs="Calibri"/>
                <w:sz w:val="18"/>
                <w:szCs w:val="18"/>
              </w:rPr>
            </w:pPr>
            <w:r w:rsidRPr="00613844">
              <w:rPr>
                <w:rFonts w:asciiTheme="minorHAnsi" w:hAnsiTheme="minorHAnsi" w:cs="Calibri"/>
                <w:sz w:val="18"/>
                <w:szCs w:val="18"/>
              </w:rPr>
              <w:t xml:space="preserve">Expected Number of Responses </w:t>
            </w:r>
          </w:p>
        </w:tc>
        <w:tc>
          <w:tcPr>
            <w:tcW w:w="1084" w:type="dxa"/>
            <w:gridSpan w:val="2"/>
            <w:tcBorders>
              <w:top w:val="single" w:sz="4" w:space="0" w:color="auto"/>
              <w:right w:val="single" w:sz="4" w:space="0" w:color="auto"/>
            </w:tcBorders>
          </w:tcPr>
          <w:p w:rsidR="00765AD9" w:rsidRPr="00613844" w:rsidRDefault="00765AD9" w:rsidP="00613844">
            <w:pPr>
              <w:jc w:val="center"/>
              <w:rPr>
                <w:rFonts w:asciiTheme="minorHAnsi" w:hAnsiTheme="minorHAnsi" w:cs="Calibri"/>
                <w:sz w:val="18"/>
                <w:szCs w:val="18"/>
              </w:rPr>
            </w:pPr>
            <w:r w:rsidRPr="00613844">
              <w:rPr>
                <w:rFonts w:asciiTheme="minorHAnsi" w:hAnsiTheme="minorHAnsi" w:cs="Calibri"/>
                <w:sz w:val="18"/>
                <w:szCs w:val="18"/>
              </w:rPr>
              <w:t>Margin of Error +/- %</w:t>
            </w:r>
          </w:p>
        </w:tc>
        <w:tc>
          <w:tcPr>
            <w:tcW w:w="558" w:type="dxa"/>
            <w:vMerge w:val="restart"/>
            <w:tcBorders>
              <w:left w:val="single" w:sz="4" w:space="0" w:color="auto"/>
              <w:right w:val="single" w:sz="4" w:space="0" w:color="auto"/>
            </w:tcBorders>
          </w:tcPr>
          <w:p w:rsidR="00765AD9" w:rsidRPr="00613844" w:rsidRDefault="00765AD9" w:rsidP="00CA6DA9">
            <w:pPr>
              <w:rPr>
                <w:rFonts w:asciiTheme="minorHAnsi" w:hAnsiTheme="minorHAnsi" w:cs="Calibri"/>
                <w:b/>
              </w:rPr>
            </w:pPr>
          </w:p>
        </w:tc>
      </w:tr>
      <w:tr w:rsidR="00765AD9" w:rsidRPr="00613844" w:rsidTr="004A42EA">
        <w:trPr>
          <w:trHeight w:val="260"/>
        </w:trPr>
        <w:tc>
          <w:tcPr>
            <w:tcW w:w="450" w:type="dxa"/>
            <w:vMerge/>
            <w:tcBorders>
              <w:left w:val="single" w:sz="4" w:space="0" w:color="auto"/>
              <w:bottom w:val="single" w:sz="4" w:space="0" w:color="auto"/>
            </w:tcBorders>
          </w:tcPr>
          <w:p w:rsidR="00765AD9" w:rsidRPr="00A159E5" w:rsidRDefault="00765AD9">
            <w:pPr>
              <w:keepNext/>
              <w:numPr>
                <w:ilvl w:val="0"/>
                <w:numId w:val="14"/>
              </w:numPr>
              <w:spacing w:before="240"/>
              <w:jc w:val="right"/>
              <w:outlineLvl w:val="0"/>
              <w:rPr>
                <w:rFonts w:asciiTheme="minorHAnsi" w:hAnsiTheme="minorHAnsi" w:cs="Calibri"/>
                <w:sz w:val="22"/>
                <w:szCs w:val="22"/>
              </w:rPr>
            </w:pPr>
          </w:p>
        </w:tc>
        <w:tc>
          <w:tcPr>
            <w:tcW w:w="2250" w:type="dxa"/>
            <w:vMerge/>
            <w:tcBorders>
              <w:top w:val="single" w:sz="4" w:space="0" w:color="auto"/>
              <w:bottom w:val="single" w:sz="4" w:space="0" w:color="auto"/>
            </w:tcBorders>
          </w:tcPr>
          <w:p w:rsidR="00765AD9" w:rsidRPr="00A159E5" w:rsidRDefault="00765AD9">
            <w:pPr>
              <w:keepNext/>
              <w:numPr>
                <w:ilvl w:val="0"/>
                <w:numId w:val="14"/>
              </w:numPr>
              <w:spacing w:before="240"/>
              <w:jc w:val="right"/>
              <w:outlineLvl w:val="0"/>
              <w:rPr>
                <w:rFonts w:asciiTheme="minorHAnsi" w:hAnsiTheme="minorHAnsi" w:cs="Calibri"/>
                <w:b/>
                <w:bCs/>
                <w:sz w:val="22"/>
                <w:szCs w:val="22"/>
              </w:rPr>
            </w:pPr>
          </w:p>
        </w:tc>
        <w:tc>
          <w:tcPr>
            <w:tcW w:w="683" w:type="dxa"/>
            <w:gridSpan w:val="3"/>
            <w:tcBorders>
              <w:right w:val="single" w:sz="4" w:space="0" w:color="auto"/>
            </w:tcBorders>
          </w:tcPr>
          <w:p w:rsidR="00765AD9" w:rsidRPr="00A159E5" w:rsidRDefault="00765AD9" w:rsidP="00CA6DA9">
            <w:pPr>
              <w:keepNext/>
              <w:numPr>
                <w:ilvl w:val="0"/>
                <w:numId w:val="14"/>
              </w:numPr>
              <w:spacing w:before="240"/>
              <w:outlineLvl w:val="0"/>
              <w:rPr>
                <w:rFonts w:asciiTheme="minorHAnsi" w:hAnsiTheme="minorHAnsi" w:cs="Calibri"/>
                <w:b/>
                <w:sz w:val="22"/>
                <w:szCs w:val="22"/>
              </w:rPr>
            </w:pPr>
          </w:p>
        </w:tc>
        <w:tc>
          <w:tcPr>
            <w:tcW w:w="1170" w:type="dxa"/>
            <w:gridSpan w:val="3"/>
            <w:tcBorders>
              <w:left w:val="single" w:sz="4" w:space="0" w:color="auto"/>
            </w:tcBorders>
          </w:tcPr>
          <w:p w:rsidR="00765AD9" w:rsidRPr="00613844" w:rsidRDefault="00765AD9" w:rsidP="00CA6DA9">
            <w:pPr>
              <w:jc w:val="center"/>
              <w:rPr>
                <w:rFonts w:asciiTheme="minorHAnsi" w:hAnsiTheme="minorHAnsi" w:cs="Calibri"/>
                <w:sz w:val="18"/>
                <w:szCs w:val="18"/>
              </w:rPr>
            </w:pPr>
            <w:r w:rsidRPr="00613844">
              <w:rPr>
                <w:rFonts w:asciiTheme="minorHAnsi" w:hAnsiTheme="minorHAnsi" w:cs="Calibri"/>
                <w:sz w:val="18"/>
                <w:szCs w:val="18"/>
              </w:rPr>
              <w:t>Onsite Interviews</w:t>
            </w:r>
          </w:p>
        </w:tc>
        <w:tc>
          <w:tcPr>
            <w:tcW w:w="1530" w:type="dxa"/>
            <w:gridSpan w:val="2"/>
          </w:tcPr>
          <w:p w:rsidR="00765AD9" w:rsidRPr="00613844" w:rsidRDefault="00765AD9" w:rsidP="00CA6DA9">
            <w:pPr>
              <w:jc w:val="center"/>
              <w:rPr>
                <w:rFonts w:asciiTheme="minorHAnsi" w:hAnsiTheme="minorHAnsi" w:cs="Calibri"/>
                <w:sz w:val="18"/>
                <w:szCs w:val="18"/>
              </w:rPr>
            </w:pPr>
            <w:r>
              <w:rPr>
                <w:rFonts w:asciiTheme="minorHAnsi" w:hAnsiTheme="minorHAnsi" w:cs="Calibri"/>
                <w:sz w:val="18"/>
                <w:szCs w:val="18"/>
              </w:rPr>
              <w:t>500</w:t>
            </w:r>
          </w:p>
        </w:tc>
        <w:tc>
          <w:tcPr>
            <w:tcW w:w="1082" w:type="dxa"/>
            <w:gridSpan w:val="4"/>
          </w:tcPr>
          <w:p w:rsidR="00765AD9" w:rsidRPr="00613844" w:rsidRDefault="00765AD9" w:rsidP="00CA6DA9">
            <w:pPr>
              <w:jc w:val="center"/>
              <w:rPr>
                <w:rFonts w:asciiTheme="minorHAnsi" w:hAnsiTheme="minorHAnsi" w:cs="Calibri"/>
                <w:sz w:val="18"/>
                <w:szCs w:val="18"/>
              </w:rPr>
            </w:pPr>
            <w:r>
              <w:rPr>
                <w:rFonts w:asciiTheme="minorHAnsi" w:hAnsiTheme="minorHAnsi" w:cs="Calibri"/>
                <w:sz w:val="18"/>
                <w:szCs w:val="18"/>
              </w:rPr>
              <w:t>90%</w:t>
            </w:r>
          </w:p>
        </w:tc>
        <w:tc>
          <w:tcPr>
            <w:tcW w:w="1183" w:type="dxa"/>
          </w:tcPr>
          <w:p w:rsidR="00765AD9" w:rsidRPr="00613844" w:rsidRDefault="00765AD9" w:rsidP="00CA6DA9">
            <w:pPr>
              <w:jc w:val="center"/>
              <w:rPr>
                <w:rFonts w:asciiTheme="minorHAnsi" w:hAnsiTheme="minorHAnsi" w:cs="Calibri"/>
                <w:sz w:val="18"/>
                <w:szCs w:val="18"/>
              </w:rPr>
            </w:pPr>
            <w:r w:rsidRPr="00613844">
              <w:rPr>
                <w:rFonts w:ascii="Calibri" w:hAnsi="Calibri" w:cs="Calibri"/>
                <w:sz w:val="18"/>
                <w:szCs w:val="18"/>
              </w:rPr>
              <w:t>450</w:t>
            </w:r>
          </w:p>
        </w:tc>
        <w:tc>
          <w:tcPr>
            <w:tcW w:w="1084" w:type="dxa"/>
            <w:gridSpan w:val="2"/>
            <w:tcBorders>
              <w:right w:val="single" w:sz="4" w:space="0" w:color="auto"/>
            </w:tcBorders>
          </w:tcPr>
          <w:p w:rsidR="00765AD9" w:rsidRPr="00613844" w:rsidRDefault="00765AD9" w:rsidP="00CA6DA9">
            <w:pPr>
              <w:jc w:val="center"/>
              <w:rPr>
                <w:rFonts w:asciiTheme="minorHAnsi" w:hAnsiTheme="minorHAnsi" w:cs="Calibri"/>
                <w:sz w:val="18"/>
                <w:szCs w:val="18"/>
              </w:rPr>
            </w:pPr>
          </w:p>
        </w:tc>
        <w:tc>
          <w:tcPr>
            <w:tcW w:w="558" w:type="dxa"/>
            <w:vMerge/>
            <w:tcBorders>
              <w:left w:val="single" w:sz="4" w:space="0" w:color="auto"/>
              <w:right w:val="single" w:sz="4" w:space="0" w:color="auto"/>
            </w:tcBorders>
          </w:tcPr>
          <w:p w:rsidR="00765AD9" w:rsidRPr="00613844" w:rsidRDefault="00765AD9" w:rsidP="00CA6DA9">
            <w:pPr>
              <w:rPr>
                <w:rFonts w:asciiTheme="minorHAnsi" w:hAnsiTheme="minorHAnsi" w:cs="Calibri"/>
                <w:b/>
              </w:rPr>
            </w:pPr>
          </w:p>
        </w:tc>
      </w:tr>
      <w:tr w:rsidR="00765AD9" w:rsidRPr="00370F78" w:rsidTr="004A42EA">
        <w:trPr>
          <w:trHeight w:val="260"/>
        </w:trPr>
        <w:tc>
          <w:tcPr>
            <w:tcW w:w="450" w:type="dxa"/>
            <w:vMerge/>
            <w:tcBorders>
              <w:left w:val="single" w:sz="4" w:space="0" w:color="auto"/>
              <w:bottom w:val="single" w:sz="4" w:space="0" w:color="auto"/>
            </w:tcBorders>
          </w:tcPr>
          <w:p w:rsidR="00765AD9" w:rsidRPr="00613844" w:rsidRDefault="00765AD9">
            <w:pPr>
              <w:jc w:val="right"/>
              <w:rPr>
                <w:rFonts w:asciiTheme="minorHAnsi" w:hAnsiTheme="minorHAnsi" w:cs="Calibri"/>
              </w:rPr>
            </w:pPr>
          </w:p>
        </w:tc>
        <w:tc>
          <w:tcPr>
            <w:tcW w:w="2250" w:type="dxa"/>
            <w:vMerge/>
            <w:tcBorders>
              <w:top w:val="single" w:sz="4" w:space="0" w:color="auto"/>
              <w:bottom w:val="single" w:sz="4" w:space="0" w:color="auto"/>
            </w:tcBorders>
          </w:tcPr>
          <w:p w:rsidR="00765AD9" w:rsidRPr="00613844" w:rsidRDefault="00765AD9">
            <w:pPr>
              <w:jc w:val="right"/>
              <w:rPr>
                <w:rFonts w:asciiTheme="minorHAnsi" w:hAnsiTheme="minorHAnsi" w:cs="Calibri"/>
                <w:b/>
                <w:bCs/>
              </w:rPr>
            </w:pPr>
          </w:p>
        </w:tc>
        <w:tc>
          <w:tcPr>
            <w:tcW w:w="683" w:type="dxa"/>
            <w:gridSpan w:val="3"/>
            <w:tcBorders>
              <w:right w:val="single" w:sz="4" w:space="0" w:color="auto"/>
            </w:tcBorders>
          </w:tcPr>
          <w:p w:rsidR="00765AD9" w:rsidRPr="00613844" w:rsidRDefault="00765AD9" w:rsidP="00CA6DA9">
            <w:pPr>
              <w:rPr>
                <w:rFonts w:asciiTheme="minorHAnsi" w:hAnsiTheme="minorHAnsi" w:cs="Calibri"/>
                <w:b/>
              </w:rPr>
            </w:pPr>
          </w:p>
        </w:tc>
        <w:tc>
          <w:tcPr>
            <w:tcW w:w="1170" w:type="dxa"/>
            <w:gridSpan w:val="3"/>
            <w:tcBorders>
              <w:left w:val="single" w:sz="4" w:space="0" w:color="auto"/>
            </w:tcBorders>
          </w:tcPr>
          <w:p w:rsidR="00765AD9" w:rsidRPr="00613844" w:rsidRDefault="00765AD9" w:rsidP="00CA6DA9">
            <w:pPr>
              <w:jc w:val="center"/>
              <w:rPr>
                <w:rFonts w:asciiTheme="minorHAnsi" w:hAnsiTheme="minorHAnsi" w:cs="Calibri"/>
                <w:sz w:val="18"/>
                <w:szCs w:val="18"/>
              </w:rPr>
            </w:pPr>
            <w:r w:rsidRPr="00613844">
              <w:rPr>
                <w:rFonts w:asciiTheme="minorHAnsi" w:hAnsiTheme="minorHAnsi" w:cs="Calibri"/>
                <w:sz w:val="18"/>
                <w:szCs w:val="18"/>
              </w:rPr>
              <w:t>Mail back</w:t>
            </w:r>
          </w:p>
        </w:tc>
        <w:tc>
          <w:tcPr>
            <w:tcW w:w="1530" w:type="dxa"/>
            <w:gridSpan w:val="2"/>
          </w:tcPr>
          <w:p w:rsidR="00765AD9" w:rsidRPr="00613844" w:rsidRDefault="00765AD9" w:rsidP="00CA6DA9">
            <w:pPr>
              <w:jc w:val="center"/>
              <w:rPr>
                <w:rFonts w:asciiTheme="minorHAnsi" w:hAnsiTheme="minorHAnsi" w:cs="Calibri"/>
                <w:sz w:val="18"/>
                <w:szCs w:val="18"/>
              </w:rPr>
            </w:pPr>
            <w:r>
              <w:rPr>
                <w:rFonts w:asciiTheme="minorHAnsi" w:hAnsiTheme="minorHAnsi" w:cs="Calibri"/>
                <w:sz w:val="18"/>
                <w:szCs w:val="18"/>
              </w:rPr>
              <w:t>315</w:t>
            </w:r>
          </w:p>
        </w:tc>
        <w:tc>
          <w:tcPr>
            <w:tcW w:w="1082" w:type="dxa"/>
            <w:gridSpan w:val="4"/>
          </w:tcPr>
          <w:p w:rsidR="00765AD9" w:rsidRPr="00613844" w:rsidRDefault="00765AD9" w:rsidP="00CA6DA9">
            <w:pPr>
              <w:jc w:val="center"/>
              <w:rPr>
                <w:rFonts w:asciiTheme="minorHAnsi" w:hAnsiTheme="minorHAnsi" w:cs="Calibri"/>
                <w:sz w:val="18"/>
                <w:szCs w:val="18"/>
              </w:rPr>
            </w:pPr>
            <w:r>
              <w:rPr>
                <w:rFonts w:asciiTheme="minorHAnsi" w:hAnsiTheme="minorHAnsi" w:cs="Calibri"/>
                <w:sz w:val="18"/>
                <w:szCs w:val="18"/>
              </w:rPr>
              <w:t>63%</w:t>
            </w:r>
          </w:p>
        </w:tc>
        <w:tc>
          <w:tcPr>
            <w:tcW w:w="1183" w:type="dxa"/>
          </w:tcPr>
          <w:p w:rsidR="00765AD9" w:rsidRPr="00613844" w:rsidRDefault="00765AD9" w:rsidP="00CA6DA9">
            <w:pPr>
              <w:jc w:val="center"/>
              <w:rPr>
                <w:rFonts w:asciiTheme="minorHAnsi" w:hAnsiTheme="minorHAnsi" w:cs="Calibri"/>
                <w:sz w:val="18"/>
                <w:szCs w:val="18"/>
              </w:rPr>
            </w:pPr>
            <w:r>
              <w:rPr>
                <w:rFonts w:asciiTheme="minorHAnsi" w:hAnsiTheme="minorHAnsi" w:cs="Calibri"/>
                <w:sz w:val="18"/>
                <w:szCs w:val="18"/>
              </w:rPr>
              <w:t>199</w:t>
            </w:r>
          </w:p>
        </w:tc>
        <w:tc>
          <w:tcPr>
            <w:tcW w:w="1084" w:type="dxa"/>
            <w:gridSpan w:val="2"/>
            <w:tcBorders>
              <w:right w:val="single" w:sz="4" w:space="0" w:color="auto"/>
            </w:tcBorders>
          </w:tcPr>
          <w:p w:rsidR="00765AD9" w:rsidRPr="00613844" w:rsidRDefault="00765AD9" w:rsidP="00CA6DA9">
            <w:pPr>
              <w:jc w:val="center"/>
              <w:rPr>
                <w:rFonts w:asciiTheme="minorHAnsi" w:hAnsiTheme="minorHAnsi" w:cs="Calibri"/>
                <w:sz w:val="18"/>
                <w:szCs w:val="18"/>
              </w:rPr>
            </w:pPr>
            <w:r>
              <w:rPr>
                <w:rFonts w:asciiTheme="minorHAnsi" w:hAnsiTheme="minorHAnsi" w:cs="Calibri"/>
                <w:sz w:val="18"/>
                <w:szCs w:val="18"/>
              </w:rPr>
              <w:t>5.2</w:t>
            </w:r>
          </w:p>
        </w:tc>
        <w:tc>
          <w:tcPr>
            <w:tcW w:w="558" w:type="dxa"/>
            <w:vMerge/>
            <w:tcBorders>
              <w:left w:val="single" w:sz="4" w:space="0" w:color="auto"/>
              <w:right w:val="single" w:sz="4" w:space="0" w:color="auto"/>
            </w:tcBorders>
          </w:tcPr>
          <w:p w:rsidR="00765AD9" w:rsidRPr="00613844" w:rsidRDefault="00765AD9" w:rsidP="00CA6DA9">
            <w:pPr>
              <w:rPr>
                <w:rFonts w:asciiTheme="minorHAnsi" w:hAnsiTheme="minorHAnsi" w:cs="Calibri"/>
                <w:b/>
              </w:rPr>
            </w:pPr>
          </w:p>
        </w:tc>
      </w:tr>
      <w:tr w:rsidR="00765AD9" w:rsidRPr="00613844" w:rsidTr="004A42EA">
        <w:trPr>
          <w:trHeight w:val="260"/>
        </w:trPr>
        <w:tc>
          <w:tcPr>
            <w:tcW w:w="450" w:type="dxa"/>
            <w:vMerge/>
            <w:tcBorders>
              <w:left w:val="single" w:sz="4" w:space="0" w:color="auto"/>
              <w:bottom w:val="single" w:sz="4" w:space="0" w:color="auto"/>
            </w:tcBorders>
          </w:tcPr>
          <w:p w:rsidR="00765AD9" w:rsidRPr="00A159E5" w:rsidRDefault="00765AD9">
            <w:pPr>
              <w:jc w:val="right"/>
              <w:rPr>
                <w:rFonts w:asciiTheme="minorHAnsi" w:hAnsiTheme="minorHAnsi" w:cs="Calibri"/>
                <w:sz w:val="22"/>
              </w:rPr>
            </w:pPr>
          </w:p>
        </w:tc>
        <w:tc>
          <w:tcPr>
            <w:tcW w:w="2250" w:type="dxa"/>
            <w:vMerge/>
            <w:tcBorders>
              <w:top w:val="single" w:sz="4" w:space="0" w:color="auto"/>
              <w:bottom w:val="single" w:sz="4" w:space="0" w:color="auto"/>
            </w:tcBorders>
          </w:tcPr>
          <w:p w:rsidR="00765AD9" w:rsidRPr="00A159E5" w:rsidRDefault="00765AD9">
            <w:pPr>
              <w:jc w:val="right"/>
              <w:rPr>
                <w:rFonts w:asciiTheme="minorHAnsi" w:hAnsiTheme="minorHAnsi" w:cs="Calibri"/>
                <w:b/>
                <w:bCs/>
                <w:sz w:val="22"/>
              </w:rPr>
            </w:pPr>
          </w:p>
        </w:tc>
        <w:tc>
          <w:tcPr>
            <w:tcW w:w="683" w:type="dxa"/>
            <w:gridSpan w:val="3"/>
            <w:tcBorders>
              <w:bottom w:val="single" w:sz="4" w:space="0" w:color="auto"/>
              <w:right w:val="single" w:sz="4" w:space="0" w:color="auto"/>
            </w:tcBorders>
          </w:tcPr>
          <w:p w:rsidR="00765AD9" w:rsidRPr="00A159E5" w:rsidRDefault="00765AD9" w:rsidP="00CA6DA9">
            <w:pPr>
              <w:rPr>
                <w:rFonts w:asciiTheme="minorHAnsi" w:hAnsiTheme="minorHAnsi" w:cs="Calibri"/>
                <w:b/>
                <w:sz w:val="22"/>
              </w:rPr>
            </w:pPr>
          </w:p>
        </w:tc>
        <w:tc>
          <w:tcPr>
            <w:tcW w:w="1170" w:type="dxa"/>
            <w:gridSpan w:val="3"/>
            <w:tcBorders>
              <w:left w:val="single" w:sz="4" w:space="0" w:color="auto"/>
              <w:bottom w:val="single" w:sz="4" w:space="0" w:color="auto"/>
            </w:tcBorders>
          </w:tcPr>
          <w:p w:rsidR="00765AD9" w:rsidRPr="00613844" w:rsidRDefault="00765AD9" w:rsidP="00CA6DA9">
            <w:pPr>
              <w:jc w:val="center"/>
              <w:rPr>
                <w:rFonts w:asciiTheme="minorHAnsi" w:hAnsiTheme="minorHAnsi" w:cs="Calibri"/>
                <w:sz w:val="18"/>
                <w:szCs w:val="18"/>
              </w:rPr>
            </w:pPr>
            <w:r w:rsidRPr="00613844">
              <w:rPr>
                <w:rFonts w:asciiTheme="minorHAnsi" w:hAnsiTheme="minorHAnsi" w:cs="Calibri"/>
                <w:sz w:val="18"/>
                <w:szCs w:val="18"/>
              </w:rPr>
              <w:t>Online</w:t>
            </w:r>
          </w:p>
        </w:tc>
        <w:tc>
          <w:tcPr>
            <w:tcW w:w="1530" w:type="dxa"/>
            <w:gridSpan w:val="2"/>
            <w:tcBorders>
              <w:bottom w:val="single" w:sz="4" w:space="0" w:color="auto"/>
            </w:tcBorders>
          </w:tcPr>
          <w:p w:rsidR="00765AD9" w:rsidRPr="00613844" w:rsidRDefault="00765AD9" w:rsidP="00CA6DA9">
            <w:pPr>
              <w:jc w:val="center"/>
              <w:rPr>
                <w:rFonts w:asciiTheme="minorHAnsi" w:hAnsiTheme="minorHAnsi" w:cs="Calibri"/>
                <w:sz w:val="18"/>
                <w:szCs w:val="18"/>
              </w:rPr>
            </w:pPr>
            <w:r>
              <w:rPr>
                <w:rFonts w:asciiTheme="minorHAnsi" w:hAnsiTheme="minorHAnsi" w:cs="Calibri"/>
                <w:sz w:val="18"/>
                <w:szCs w:val="18"/>
              </w:rPr>
              <w:t>135</w:t>
            </w:r>
          </w:p>
        </w:tc>
        <w:tc>
          <w:tcPr>
            <w:tcW w:w="1082" w:type="dxa"/>
            <w:gridSpan w:val="4"/>
            <w:tcBorders>
              <w:bottom w:val="single" w:sz="4" w:space="0" w:color="auto"/>
            </w:tcBorders>
          </w:tcPr>
          <w:p w:rsidR="00765AD9" w:rsidRPr="00613844" w:rsidRDefault="00765AD9" w:rsidP="00CA6DA9">
            <w:pPr>
              <w:jc w:val="center"/>
              <w:rPr>
                <w:rFonts w:asciiTheme="minorHAnsi" w:hAnsiTheme="minorHAnsi" w:cs="Calibri"/>
                <w:sz w:val="18"/>
                <w:szCs w:val="18"/>
              </w:rPr>
            </w:pPr>
            <w:r>
              <w:rPr>
                <w:rFonts w:asciiTheme="minorHAnsi" w:hAnsiTheme="minorHAnsi" w:cs="Calibri"/>
                <w:sz w:val="18"/>
                <w:szCs w:val="18"/>
              </w:rPr>
              <w:t>63%</w:t>
            </w:r>
          </w:p>
        </w:tc>
        <w:tc>
          <w:tcPr>
            <w:tcW w:w="1183" w:type="dxa"/>
            <w:tcBorders>
              <w:bottom w:val="single" w:sz="4" w:space="0" w:color="auto"/>
            </w:tcBorders>
          </w:tcPr>
          <w:p w:rsidR="00765AD9" w:rsidRPr="00613844" w:rsidRDefault="00765AD9" w:rsidP="00CA6DA9">
            <w:pPr>
              <w:jc w:val="center"/>
              <w:rPr>
                <w:rFonts w:asciiTheme="minorHAnsi" w:hAnsiTheme="minorHAnsi" w:cs="Calibri"/>
                <w:sz w:val="18"/>
                <w:szCs w:val="18"/>
              </w:rPr>
            </w:pPr>
            <w:r>
              <w:rPr>
                <w:rFonts w:asciiTheme="minorHAnsi" w:hAnsiTheme="minorHAnsi" w:cs="Calibri"/>
                <w:sz w:val="18"/>
                <w:szCs w:val="18"/>
              </w:rPr>
              <w:t>86</w:t>
            </w:r>
          </w:p>
        </w:tc>
        <w:tc>
          <w:tcPr>
            <w:tcW w:w="1084" w:type="dxa"/>
            <w:gridSpan w:val="2"/>
            <w:tcBorders>
              <w:bottom w:val="single" w:sz="4" w:space="0" w:color="auto"/>
              <w:right w:val="single" w:sz="4" w:space="0" w:color="auto"/>
            </w:tcBorders>
          </w:tcPr>
          <w:p w:rsidR="00765AD9" w:rsidRPr="00613844" w:rsidRDefault="00765AD9" w:rsidP="00CA6DA9">
            <w:pPr>
              <w:jc w:val="center"/>
              <w:rPr>
                <w:rFonts w:asciiTheme="minorHAnsi" w:hAnsiTheme="minorHAnsi" w:cs="Calibri"/>
                <w:sz w:val="18"/>
                <w:szCs w:val="18"/>
              </w:rPr>
            </w:pPr>
            <w:r>
              <w:rPr>
                <w:rFonts w:asciiTheme="minorHAnsi" w:hAnsiTheme="minorHAnsi" w:cs="Calibri"/>
                <w:sz w:val="18"/>
                <w:szCs w:val="18"/>
              </w:rPr>
              <w:t>5.2</w:t>
            </w:r>
          </w:p>
        </w:tc>
        <w:tc>
          <w:tcPr>
            <w:tcW w:w="558" w:type="dxa"/>
            <w:vMerge/>
            <w:tcBorders>
              <w:left w:val="single" w:sz="4" w:space="0" w:color="auto"/>
              <w:bottom w:val="single" w:sz="4" w:space="0" w:color="auto"/>
              <w:right w:val="single" w:sz="4" w:space="0" w:color="auto"/>
            </w:tcBorders>
          </w:tcPr>
          <w:p w:rsidR="00765AD9" w:rsidRPr="00613844" w:rsidRDefault="00765AD9" w:rsidP="00CA6DA9">
            <w:pPr>
              <w:rPr>
                <w:rFonts w:asciiTheme="minorHAnsi" w:hAnsiTheme="minorHAnsi" w:cs="Calibri"/>
                <w:b/>
              </w:rPr>
            </w:pPr>
          </w:p>
        </w:tc>
      </w:tr>
      <w:tr w:rsidR="00765AD9" w:rsidRPr="00613844" w:rsidTr="004A42EA">
        <w:trPr>
          <w:trHeight w:val="1250"/>
        </w:trPr>
        <w:tc>
          <w:tcPr>
            <w:tcW w:w="450" w:type="dxa"/>
            <w:vMerge/>
            <w:tcBorders>
              <w:left w:val="single" w:sz="4" w:space="0" w:color="auto"/>
              <w:bottom w:val="single" w:sz="4" w:space="0" w:color="auto"/>
            </w:tcBorders>
          </w:tcPr>
          <w:p w:rsidR="00765AD9" w:rsidRPr="00613844" w:rsidRDefault="00765AD9">
            <w:pPr>
              <w:jc w:val="right"/>
              <w:rPr>
                <w:rFonts w:asciiTheme="minorHAnsi" w:hAnsiTheme="minorHAnsi" w:cs="Calibri"/>
              </w:rPr>
            </w:pPr>
          </w:p>
        </w:tc>
        <w:tc>
          <w:tcPr>
            <w:tcW w:w="2250" w:type="dxa"/>
            <w:vMerge/>
            <w:tcBorders>
              <w:top w:val="single" w:sz="4" w:space="0" w:color="auto"/>
              <w:bottom w:val="single" w:sz="4" w:space="0" w:color="auto"/>
            </w:tcBorders>
          </w:tcPr>
          <w:p w:rsidR="00765AD9" w:rsidRPr="00613844" w:rsidRDefault="00765AD9">
            <w:pPr>
              <w:jc w:val="right"/>
              <w:rPr>
                <w:rFonts w:asciiTheme="minorHAnsi" w:hAnsiTheme="minorHAnsi" w:cs="Calibri"/>
                <w:b/>
                <w:bCs/>
              </w:rPr>
            </w:pPr>
          </w:p>
        </w:tc>
        <w:tc>
          <w:tcPr>
            <w:tcW w:w="7290" w:type="dxa"/>
            <w:gridSpan w:val="16"/>
            <w:tcBorders>
              <w:top w:val="single" w:sz="4" w:space="0" w:color="auto"/>
              <w:bottom w:val="single" w:sz="4" w:space="0" w:color="auto"/>
              <w:right w:val="single" w:sz="4" w:space="0" w:color="auto"/>
            </w:tcBorders>
          </w:tcPr>
          <w:p w:rsidR="00765AD9" w:rsidRDefault="00765AD9" w:rsidP="00613844">
            <w:pPr>
              <w:rPr>
                <w:rFonts w:asciiTheme="minorHAnsi" w:hAnsiTheme="minorHAnsi" w:cs="Calibri"/>
                <w:b/>
              </w:rPr>
            </w:pPr>
          </w:p>
          <w:p w:rsidR="00765AD9" w:rsidRPr="00613844" w:rsidRDefault="00765AD9" w:rsidP="00613844">
            <w:pPr>
              <w:numPr>
                <w:ilvl w:val="0"/>
                <w:numId w:val="30"/>
              </w:numPr>
              <w:rPr>
                <w:rFonts w:asciiTheme="minorHAnsi" w:hAnsiTheme="minorHAnsi" w:cs="Calibri"/>
                <w:b/>
              </w:rPr>
            </w:pPr>
            <w:r w:rsidRPr="00613844">
              <w:rPr>
                <w:rFonts w:asciiTheme="minorHAnsi" w:hAnsiTheme="minorHAnsi" w:cs="Calibri"/>
                <w:b/>
                <w:sz w:val="22"/>
                <w:szCs w:val="22"/>
              </w:rPr>
              <w:t xml:space="preserve">Strategies for dealing with potential non-response bias: </w:t>
            </w:r>
          </w:p>
          <w:p w:rsidR="00765AD9" w:rsidRPr="00613844" w:rsidRDefault="00765AD9">
            <w:pPr>
              <w:rPr>
                <w:rFonts w:asciiTheme="minorHAnsi" w:hAnsiTheme="minorHAnsi" w:cs="Calibri"/>
              </w:rPr>
            </w:pPr>
            <w:r w:rsidRPr="00613844">
              <w:rPr>
                <w:rFonts w:asciiTheme="minorHAnsi" w:hAnsiTheme="minorHAnsi" w:cs="Calibri"/>
                <w:sz w:val="22"/>
                <w:szCs w:val="22"/>
              </w:rPr>
              <w:t>Detection of non-response bias will utilize the following protocols:</w:t>
            </w:r>
          </w:p>
          <w:p w:rsidR="00765AD9" w:rsidRDefault="00765AD9">
            <w:pPr>
              <w:rPr>
                <w:rFonts w:asciiTheme="minorHAnsi" w:hAnsiTheme="minorHAnsi" w:cs="Calibri"/>
              </w:rPr>
            </w:pPr>
            <w:r w:rsidRPr="00613844">
              <w:rPr>
                <w:rFonts w:asciiTheme="minorHAnsi" w:hAnsiTheme="minorHAnsi" w:cs="Calibri"/>
                <w:sz w:val="22"/>
                <w:szCs w:val="22"/>
              </w:rPr>
              <w:t xml:space="preserve">For face-to-face interviews, observable information (e.g., gender of respondent, size of group) of every party contacted will be recorded by the interviewers on the survey log. In addition, interviewers </w:t>
            </w:r>
            <w:r>
              <w:rPr>
                <w:rFonts w:asciiTheme="minorHAnsi" w:hAnsiTheme="minorHAnsi" w:cs="Calibri"/>
                <w:sz w:val="22"/>
                <w:szCs w:val="22"/>
              </w:rPr>
              <w:t>will ask</w:t>
            </w:r>
            <w:r w:rsidRPr="00613844">
              <w:rPr>
                <w:rFonts w:asciiTheme="minorHAnsi" w:hAnsiTheme="minorHAnsi" w:cs="Calibri"/>
                <w:sz w:val="22"/>
                <w:szCs w:val="22"/>
              </w:rPr>
              <w:t xml:space="preserve"> one question from the onsite interview to </w:t>
            </w:r>
            <w:r>
              <w:rPr>
                <w:rFonts w:asciiTheme="minorHAnsi" w:hAnsiTheme="minorHAnsi" w:cs="Calibri"/>
                <w:sz w:val="22"/>
                <w:szCs w:val="22"/>
              </w:rPr>
              <w:t xml:space="preserve">all </w:t>
            </w:r>
            <w:r w:rsidRPr="00613844">
              <w:rPr>
                <w:rFonts w:asciiTheme="minorHAnsi" w:hAnsiTheme="minorHAnsi" w:cs="Calibri"/>
                <w:sz w:val="22"/>
                <w:szCs w:val="22"/>
              </w:rPr>
              <w:t xml:space="preserve">those who initially refuse to participate. This question is, </w:t>
            </w:r>
          </w:p>
          <w:p w:rsidR="00765AD9" w:rsidRDefault="00765AD9" w:rsidP="00A159E5">
            <w:pPr>
              <w:ind w:left="351"/>
              <w:rPr>
                <w:rFonts w:asciiTheme="minorHAnsi" w:hAnsiTheme="minorHAnsi" w:cs="Calibri"/>
              </w:rPr>
            </w:pPr>
          </w:p>
          <w:p w:rsidR="00765AD9" w:rsidRDefault="00765AD9" w:rsidP="00A159E5">
            <w:pPr>
              <w:ind w:left="351"/>
              <w:rPr>
                <w:rFonts w:asciiTheme="minorHAnsi" w:eastAsia="MS Mincho" w:hAnsiTheme="minorHAnsi" w:cs="Calibri"/>
                <w:i/>
              </w:rPr>
            </w:pPr>
            <w:r w:rsidRPr="00066F45">
              <w:rPr>
                <w:rFonts w:asciiTheme="minorHAnsi" w:hAnsiTheme="minorHAnsi" w:cs="Calibri"/>
                <w:i/>
                <w:sz w:val="22"/>
                <w:szCs w:val="22"/>
              </w:rPr>
              <w:t>“</w:t>
            </w:r>
            <w:r w:rsidRPr="00066F45">
              <w:rPr>
                <w:rFonts w:asciiTheme="minorHAnsi" w:eastAsia="MS Mincho" w:hAnsiTheme="minorHAnsi" w:cs="Calibri"/>
                <w:i/>
                <w:sz w:val="22"/>
                <w:szCs w:val="22"/>
              </w:rPr>
              <w:t xml:space="preserve">Have you participated in </w:t>
            </w:r>
            <w:r>
              <w:rPr>
                <w:rFonts w:asciiTheme="minorHAnsi" w:eastAsia="MS Mincho" w:hAnsiTheme="minorHAnsi" w:cs="Calibri"/>
                <w:i/>
                <w:sz w:val="22"/>
                <w:szCs w:val="22"/>
              </w:rPr>
              <w:t>Bioblitz</w:t>
            </w:r>
            <w:r w:rsidRPr="00066F45">
              <w:rPr>
                <w:rFonts w:asciiTheme="minorHAnsi" w:eastAsia="MS Mincho" w:hAnsiTheme="minorHAnsi" w:cs="Calibri"/>
                <w:i/>
                <w:sz w:val="22"/>
                <w:szCs w:val="22"/>
              </w:rPr>
              <w:t>es</w:t>
            </w:r>
            <w:r w:rsidR="009645C1">
              <w:rPr>
                <w:rFonts w:asciiTheme="minorHAnsi" w:eastAsia="MS Mincho" w:hAnsiTheme="minorHAnsi" w:cs="Calibri"/>
                <w:i/>
                <w:sz w:val="22"/>
                <w:szCs w:val="22"/>
              </w:rPr>
              <w:t xml:space="preserve"> </w:t>
            </w:r>
            <w:r w:rsidRPr="00066F45">
              <w:rPr>
                <w:rFonts w:asciiTheme="minorHAnsi" w:eastAsia="MS Mincho" w:hAnsiTheme="minorHAnsi" w:cs="Calibri"/>
                <w:i/>
                <w:sz w:val="22"/>
                <w:szCs w:val="22"/>
              </w:rPr>
              <w:t xml:space="preserve">at other national parks?” </w:t>
            </w:r>
          </w:p>
          <w:p w:rsidR="00765AD9" w:rsidRDefault="00765AD9" w:rsidP="00D1550D">
            <w:pPr>
              <w:rPr>
                <w:rFonts w:asciiTheme="minorHAnsi" w:hAnsiTheme="minorHAnsi" w:cs="Calibri"/>
              </w:rPr>
            </w:pPr>
          </w:p>
          <w:p w:rsidR="00765AD9" w:rsidRPr="00613844" w:rsidRDefault="00765AD9" w:rsidP="00D1550D">
            <w:pPr>
              <w:rPr>
                <w:rFonts w:asciiTheme="minorHAnsi" w:hAnsiTheme="minorHAnsi" w:cs="Calibri"/>
              </w:rPr>
            </w:pPr>
            <w:r>
              <w:rPr>
                <w:rFonts w:asciiTheme="minorHAnsi" w:hAnsiTheme="minorHAnsi" w:cs="Calibri"/>
                <w:sz w:val="22"/>
                <w:szCs w:val="22"/>
              </w:rPr>
              <w:t>A c</w:t>
            </w:r>
            <w:r w:rsidRPr="00613844">
              <w:rPr>
                <w:rFonts w:asciiTheme="minorHAnsi" w:hAnsiTheme="minorHAnsi" w:cs="Calibri"/>
                <w:sz w:val="22"/>
                <w:szCs w:val="22"/>
              </w:rPr>
              <w:t xml:space="preserve">omparison </w:t>
            </w:r>
            <w:r>
              <w:rPr>
                <w:rFonts w:asciiTheme="minorHAnsi" w:hAnsiTheme="minorHAnsi" w:cs="Calibri"/>
                <w:sz w:val="22"/>
                <w:szCs w:val="22"/>
              </w:rPr>
              <w:t xml:space="preserve">of the responses </w:t>
            </w:r>
            <w:r w:rsidRPr="00613844">
              <w:rPr>
                <w:rFonts w:asciiTheme="minorHAnsi" w:hAnsiTheme="minorHAnsi" w:cs="Calibri"/>
                <w:sz w:val="22"/>
                <w:szCs w:val="22"/>
              </w:rPr>
              <w:t>between those agreeing and refusing to participate in the full onsite interview will be made.</w:t>
            </w:r>
          </w:p>
          <w:p w:rsidR="00765AD9" w:rsidRPr="00613844" w:rsidRDefault="00765AD9">
            <w:pPr>
              <w:rPr>
                <w:rFonts w:asciiTheme="minorHAnsi" w:hAnsiTheme="minorHAnsi" w:cs="Calibri"/>
              </w:rPr>
            </w:pPr>
          </w:p>
          <w:p w:rsidR="00765AD9" w:rsidRPr="00613844" w:rsidRDefault="00765AD9">
            <w:pPr>
              <w:rPr>
                <w:rFonts w:asciiTheme="minorHAnsi" w:hAnsiTheme="minorHAnsi" w:cs="Calibri"/>
              </w:rPr>
            </w:pPr>
            <w:r w:rsidRPr="00613844">
              <w:rPr>
                <w:rFonts w:asciiTheme="minorHAnsi" w:hAnsiTheme="minorHAnsi" w:cs="Calibri"/>
                <w:sz w:val="22"/>
                <w:szCs w:val="22"/>
              </w:rPr>
              <w:t>For visitors choosing to participate in the face-to-face interviews, but not the mail</w:t>
            </w:r>
            <w:r>
              <w:rPr>
                <w:rFonts w:asciiTheme="minorHAnsi" w:hAnsiTheme="minorHAnsi" w:cs="Calibri"/>
                <w:sz w:val="22"/>
                <w:szCs w:val="22"/>
              </w:rPr>
              <w:t xml:space="preserve"> </w:t>
            </w:r>
            <w:r w:rsidRPr="00613844">
              <w:rPr>
                <w:rFonts w:asciiTheme="minorHAnsi" w:hAnsiTheme="minorHAnsi" w:cs="Calibri"/>
                <w:sz w:val="22"/>
                <w:szCs w:val="22"/>
              </w:rPr>
              <w:t>back/online surveys, comparison</w:t>
            </w:r>
            <w:r>
              <w:rPr>
                <w:rFonts w:asciiTheme="minorHAnsi" w:hAnsiTheme="minorHAnsi" w:cs="Calibri"/>
                <w:sz w:val="22"/>
                <w:szCs w:val="22"/>
              </w:rPr>
              <w:t>s</w:t>
            </w:r>
            <w:r w:rsidRPr="00613844">
              <w:rPr>
                <w:rFonts w:asciiTheme="minorHAnsi" w:hAnsiTheme="minorHAnsi" w:cs="Calibri"/>
                <w:sz w:val="22"/>
                <w:szCs w:val="22"/>
              </w:rPr>
              <w:t xml:space="preserve"> will be made between respondents and </w:t>
            </w:r>
            <w:r w:rsidRPr="00613844">
              <w:rPr>
                <w:rFonts w:asciiTheme="minorHAnsi" w:hAnsiTheme="minorHAnsi" w:cs="Calibri"/>
                <w:sz w:val="22"/>
                <w:szCs w:val="22"/>
              </w:rPr>
              <w:lastRenderedPageBreak/>
              <w:t xml:space="preserve">non-respondents using all data collected onsite through the face-to-face interviews. Finally, an additional comparison </w:t>
            </w:r>
            <w:r>
              <w:rPr>
                <w:rFonts w:asciiTheme="minorHAnsi" w:hAnsiTheme="minorHAnsi" w:cs="Calibri"/>
                <w:sz w:val="22"/>
                <w:szCs w:val="22"/>
              </w:rPr>
              <w:t xml:space="preserve">of the </w:t>
            </w:r>
            <w:r w:rsidRPr="00613844">
              <w:rPr>
                <w:rFonts w:asciiTheme="minorHAnsi" w:hAnsiTheme="minorHAnsi" w:cs="Calibri"/>
                <w:sz w:val="22"/>
                <w:szCs w:val="22"/>
              </w:rPr>
              <w:t>response</w:t>
            </w:r>
            <w:r>
              <w:rPr>
                <w:rFonts w:asciiTheme="minorHAnsi" w:hAnsiTheme="minorHAnsi" w:cs="Calibri"/>
                <w:sz w:val="22"/>
                <w:szCs w:val="22"/>
              </w:rPr>
              <w:t>s</w:t>
            </w:r>
            <w:r w:rsidRPr="00613844">
              <w:rPr>
                <w:rFonts w:asciiTheme="minorHAnsi" w:hAnsiTheme="minorHAnsi" w:cs="Calibri"/>
                <w:sz w:val="22"/>
                <w:szCs w:val="22"/>
              </w:rPr>
              <w:t xml:space="preserve"> to the mail</w:t>
            </w:r>
            <w:r>
              <w:rPr>
                <w:rFonts w:asciiTheme="minorHAnsi" w:hAnsiTheme="minorHAnsi" w:cs="Calibri"/>
                <w:sz w:val="22"/>
                <w:szCs w:val="22"/>
              </w:rPr>
              <w:t xml:space="preserve"> </w:t>
            </w:r>
            <w:r w:rsidRPr="00613844">
              <w:rPr>
                <w:rFonts w:asciiTheme="minorHAnsi" w:hAnsiTheme="minorHAnsi" w:cs="Calibri"/>
                <w:sz w:val="22"/>
                <w:szCs w:val="22"/>
              </w:rPr>
              <w:t>back questionnaire will be made between those choosing to take the survey online vs. those choosing the hard copy format.</w:t>
            </w:r>
          </w:p>
          <w:p w:rsidR="00765AD9" w:rsidRPr="00613844" w:rsidRDefault="00765AD9">
            <w:pPr>
              <w:rPr>
                <w:rFonts w:asciiTheme="minorHAnsi" w:hAnsiTheme="minorHAnsi" w:cs="Calibri"/>
              </w:rPr>
            </w:pPr>
          </w:p>
          <w:p w:rsidR="00765AD9" w:rsidRPr="00613844" w:rsidRDefault="00765AD9">
            <w:pPr>
              <w:rPr>
                <w:rFonts w:asciiTheme="minorHAnsi" w:hAnsiTheme="minorHAnsi" w:cs="Calibri"/>
              </w:rPr>
            </w:pPr>
            <w:r w:rsidRPr="00613844">
              <w:rPr>
                <w:rFonts w:asciiTheme="minorHAnsi" w:hAnsiTheme="minorHAnsi" w:cs="Calibri"/>
                <w:sz w:val="22"/>
                <w:szCs w:val="22"/>
              </w:rPr>
              <w:t xml:space="preserve">Non-response bias (if any) will be reported and implications for interpretation of results will be </w:t>
            </w:r>
            <w:r>
              <w:rPr>
                <w:rFonts w:asciiTheme="minorHAnsi" w:hAnsiTheme="minorHAnsi" w:cs="Calibri"/>
                <w:sz w:val="22"/>
                <w:szCs w:val="22"/>
              </w:rPr>
              <w:t>reported in any concluding documents or presentations.  Characteristics of respondents and non-respondents will be compared using available data and weighted accordingly (Fisher, 1996).</w:t>
            </w:r>
          </w:p>
          <w:p w:rsidR="00765AD9" w:rsidRPr="00613844" w:rsidRDefault="00765AD9">
            <w:pPr>
              <w:rPr>
                <w:rFonts w:asciiTheme="minorHAnsi" w:hAnsiTheme="minorHAnsi" w:cs="Calibri"/>
              </w:rPr>
            </w:pPr>
          </w:p>
          <w:p w:rsidR="00765AD9" w:rsidRPr="00613844" w:rsidRDefault="00765AD9">
            <w:pPr>
              <w:numPr>
                <w:ilvl w:val="0"/>
                <w:numId w:val="30"/>
              </w:numPr>
              <w:rPr>
                <w:rFonts w:asciiTheme="minorHAnsi" w:hAnsiTheme="minorHAnsi" w:cs="Calibri"/>
              </w:rPr>
            </w:pPr>
            <w:r w:rsidRPr="00613844">
              <w:rPr>
                <w:rFonts w:asciiTheme="minorHAnsi" w:hAnsiTheme="minorHAnsi" w:cs="Calibri"/>
                <w:sz w:val="22"/>
                <w:szCs w:val="22"/>
              </w:rPr>
              <w:t>Description of any pre-testing and peer review of the methods and/or instrument (recommended):</w:t>
            </w:r>
          </w:p>
          <w:p w:rsidR="00765AD9" w:rsidRPr="00613844" w:rsidRDefault="00765AD9" w:rsidP="001D486A">
            <w:pPr>
              <w:rPr>
                <w:rFonts w:asciiTheme="minorHAnsi" w:hAnsiTheme="minorHAnsi" w:cs="Calibri"/>
              </w:rPr>
            </w:pPr>
          </w:p>
          <w:p w:rsidR="00765AD9" w:rsidRPr="00613844" w:rsidRDefault="00765AD9" w:rsidP="001D486A">
            <w:pPr>
              <w:rPr>
                <w:rFonts w:asciiTheme="minorHAnsi" w:hAnsiTheme="minorHAnsi" w:cs="Calibri"/>
              </w:rPr>
            </w:pPr>
            <w:r w:rsidRPr="00613844">
              <w:rPr>
                <w:rFonts w:asciiTheme="minorHAnsi" w:hAnsiTheme="minorHAnsi" w:cs="Calibri"/>
                <w:sz w:val="22"/>
                <w:szCs w:val="22"/>
              </w:rPr>
              <w:t>The measures used in the survey instrument were developed from:</w:t>
            </w:r>
          </w:p>
          <w:p w:rsidR="00765AD9" w:rsidRPr="00613844" w:rsidRDefault="00765AD9" w:rsidP="001D486A">
            <w:pPr>
              <w:numPr>
                <w:ilvl w:val="0"/>
                <w:numId w:val="35"/>
              </w:numPr>
              <w:rPr>
                <w:rFonts w:asciiTheme="minorHAnsi" w:hAnsiTheme="minorHAnsi" w:cs="Calibri"/>
              </w:rPr>
            </w:pPr>
            <w:r w:rsidRPr="00613844">
              <w:rPr>
                <w:rFonts w:asciiTheme="minorHAnsi" w:hAnsiTheme="minorHAnsi" w:cs="Calibri"/>
                <w:sz w:val="22"/>
                <w:szCs w:val="22"/>
              </w:rPr>
              <w:t>Work published in peer-reviewed outlets:</w:t>
            </w:r>
          </w:p>
          <w:p w:rsidR="00765AD9" w:rsidRPr="00613844" w:rsidRDefault="00765AD9" w:rsidP="001D486A">
            <w:pPr>
              <w:numPr>
                <w:ilvl w:val="1"/>
                <w:numId w:val="34"/>
              </w:numPr>
              <w:rPr>
                <w:rFonts w:asciiTheme="minorHAnsi" w:hAnsiTheme="minorHAnsi" w:cs="Calibri"/>
              </w:rPr>
            </w:pPr>
            <w:r w:rsidRPr="00613844">
              <w:rPr>
                <w:rFonts w:asciiTheme="minorHAnsi" w:hAnsiTheme="minorHAnsi" w:cs="Calibri"/>
                <w:sz w:val="22"/>
                <w:szCs w:val="22"/>
              </w:rPr>
              <w:t xml:space="preserve">Place attachment -  Kyle et al., 2005; </w:t>
            </w:r>
          </w:p>
          <w:p w:rsidR="00765AD9" w:rsidRPr="00613844" w:rsidRDefault="00765AD9" w:rsidP="001D486A">
            <w:pPr>
              <w:numPr>
                <w:ilvl w:val="1"/>
                <w:numId w:val="34"/>
              </w:numPr>
              <w:rPr>
                <w:rFonts w:asciiTheme="minorHAnsi" w:hAnsiTheme="minorHAnsi" w:cs="Calibri"/>
              </w:rPr>
            </w:pPr>
            <w:r w:rsidRPr="00613844">
              <w:rPr>
                <w:rFonts w:asciiTheme="minorHAnsi" w:hAnsiTheme="minorHAnsi" w:cs="Calibri"/>
                <w:sz w:val="22"/>
                <w:szCs w:val="22"/>
              </w:rPr>
              <w:t>Enduring involvement - Kyle et al., 2007;</w:t>
            </w:r>
          </w:p>
          <w:p w:rsidR="00765AD9" w:rsidRPr="00613844" w:rsidRDefault="00765AD9" w:rsidP="001D486A">
            <w:pPr>
              <w:numPr>
                <w:ilvl w:val="1"/>
                <w:numId w:val="34"/>
              </w:numPr>
              <w:rPr>
                <w:rFonts w:asciiTheme="minorHAnsi" w:hAnsiTheme="minorHAnsi" w:cs="Calibri"/>
              </w:rPr>
            </w:pPr>
            <w:r w:rsidRPr="00613844">
              <w:rPr>
                <w:rFonts w:asciiTheme="minorHAnsi" w:hAnsiTheme="minorHAnsi" w:cs="Calibri"/>
                <w:sz w:val="22"/>
                <w:szCs w:val="22"/>
              </w:rPr>
              <w:t>Motivation – Manfredo et al., 1996; and</w:t>
            </w:r>
          </w:p>
          <w:p w:rsidR="00765AD9" w:rsidRPr="00613844" w:rsidRDefault="00765AD9" w:rsidP="001D486A">
            <w:pPr>
              <w:numPr>
                <w:ilvl w:val="1"/>
                <w:numId w:val="34"/>
              </w:numPr>
              <w:rPr>
                <w:rFonts w:asciiTheme="minorHAnsi" w:hAnsiTheme="minorHAnsi" w:cs="Calibri"/>
              </w:rPr>
            </w:pPr>
            <w:r w:rsidRPr="00613844">
              <w:rPr>
                <w:rFonts w:asciiTheme="minorHAnsi" w:hAnsiTheme="minorHAnsi" w:cs="Calibri"/>
                <w:sz w:val="22"/>
                <w:szCs w:val="22"/>
              </w:rPr>
              <w:t>Environmental values – Dunlap et al., 2000</w:t>
            </w:r>
          </w:p>
          <w:p w:rsidR="00765AD9" w:rsidRPr="00A11AAE" w:rsidRDefault="00765AD9" w:rsidP="001D486A">
            <w:pPr>
              <w:numPr>
                <w:ilvl w:val="0"/>
                <w:numId w:val="34"/>
              </w:numPr>
              <w:ind w:left="705"/>
              <w:rPr>
                <w:rFonts w:asciiTheme="minorHAnsi" w:hAnsiTheme="minorHAnsi" w:cs="Calibri"/>
              </w:rPr>
            </w:pPr>
            <w:r w:rsidRPr="00613844">
              <w:rPr>
                <w:rFonts w:asciiTheme="minorHAnsi" w:hAnsiTheme="minorHAnsi" w:cs="Calibri"/>
                <w:sz w:val="22"/>
                <w:szCs w:val="22"/>
              </w:rPr>
              <w:t xml:space="preserve">In-depth interviews with participants in previous </w:t>
            </w:r>
            <w:r>
              <w:rPr>
                <w:rFonts w:asciiTheme="minorHAnsi" w:hAnsiTheme="minorHAnsi" w:cs="Calibri"/>
                <w:sz w:val="22"/>
                <w:szCs w:val="22"/>
              </w:rPr>
              <w:t>Bioblitz</w:t>
            </w:r>
            <w:r w:rsidRPr="00613844">
              <w:rPr>
                <w:rFonts w:asciiTheme="minorHAnsi" w:hAnsiTheme="minorHAnsi" w:cs="Calibri"/>
                <w:sz w:val="22"/>
                <w:szCs w:val="22"/>
              </w:rPr>
              <w:t>es – Kyle &amp; Eccles, 2009.</w:t>
            </w:r>
          </w:p>
          <w:p w:rsidR="00765AD9" w:rsidRPr="00613844" w:rsidRDefault="00765AD9" w:rsidP="001D486A">
            <w:pPr>
              <w:numPr>
                <w:ilvl w:val="0"/>
                <w:numId w:val="34"/>
              </w:numPr>
              <w:ind w:left="705"/>
              <w:rPr>
                <w:rFonts w:asciiTheme="minorHAnsi" w:hAnsiTheme="minorHAnsi" w:cs="Calibri"/>
              </w:rPr>
            </w:pPr>
            <w:r>
              <w:rPr>
                <w:rFonts w:asciiTheme="minorHAnsi" w:hAnsiTheme="minorHAnsi" w:cs="Calibri"/>
                <w:sz w:val="22"/>
                <w:szCs w:val="22"/>
              </w:rPr>
              <w:t>Pretesting of the current survey instrument was conducted at Biscayne National Park (</w:t>
            </w:r>
            <w:r>
              <w:rPr>
                <w:rFonts w:asciiTheme="minorHAnsi" w:hAnsiTheme="minorHAnsi" w:cs="Calibri"/>
                <w:i/>
                <w:sz w:val="22"/>
                <w:szCs w:val="22"/>
              </w:rPr>
              <w:t>N=</w:t>
            </w:r>
            <w:r>
              <w:rPr>
                <w:rFonts w:asciiTheme="minorHAnsi" w:hAnsiTheme="minorHAnsi" w:cs="Calibri"/>
                <w:sz w:val="22"/>
                <w:szCs w:val="22"/>
              </w:rPr>
              <w:t>100). All scales and items performed consistently with past research.</w:t>
            </w:r>
          </w:p>
          <w:p w:rsidR="00765AD9" w:rsidRPr="00613844" w:rsidRDefault="00765AD9">
            <w:pPr>
              <w:numPr>
                <w:ilvl w:val="0"/>
                <w:numId w:val="34"/>
              </w:numPr>
              <w:ind w:left="705"/>
              <w:rPr>
                <w:rFonts w:asciiTheme="minorHAnsi" w:hAnsiTheme="minorHAnsi" w:cs="Calibri"/>
              </w:rPr>
            </w:pPr>
            <w:r w:rsidRPr="00613844">
              <w:rPr>
                <w:rFonts w:asciiTheme="minorHAnsi" w:hAnsiTheme="minorHAnsi" w:cs="Calibri"/>
                <w:sz w:val="22"/>
                <w:szCs w:val="22"/>
              </w:rPr>
              <w:t>Peer review of the survey design and content was provided by the following – Staff from Saguaro NP; the NPS Human Dimensions of Biological Resources Program in Fort Collins, CO; the Resources and Science Division at Yosemite National Park; and faculty at Texas A&amp;M University. Their critiques and suggestions have been integrated into the current draft of the instrument and study design.</w:t>
            </w:r>
          </w:p>
          <w:p w:rsidR="00765AD9" w:rsidRPr="00613844" w:rsidRDefault="00765AD9" w:rsidP="00CA6DA9">
            <w:pPr>
              <w:rPr>
                <w:rFonts w:asciiTheme="minorHAnsi" w:hAnsiTheme="minorHAnsi" w:cs="Calibri"/>
              </w:rPr>
            </w:pPr>
          </w:p>
        </w:tc>
      </w:tr>
    </w:tbl>
    <w:p w:rsidR="00F20570" w:rsidRDefault="00F20570">
      <w:r>
        <w:lastRenderedPageBreak/>
        <w:br w:type="page"/>
      </w:r>
    </w:p>
    <w:tbl>
      <w:tblPr>
        <w:tblW w:w="10348" w:type="dxa"/>
        <w:tblInd w:w="198" w:type="dxa"/>
        <w:tblLayout w:type="fixed"/>
        <w:tblLook w:val="0000" w:firstRow="0" w:lastRow="0" w:firstColumn="0" w:lastColumn="0" w:noHBand="0" w:noVBand="0"/>
      </w:tblPr>
      <w:tblGrid>
        <w:gridCol w:w="223"/>
        <w:gridCol w:w="298"/>
        <w:gridCol w:w="18"/>
        <w:gridCol w:w="225"/>
        <w:gridCol w:w="29"/>
        <w:gridCol w:w="1746"/>
        <w:gridCol w:w="341"/>
        <w:gridCol w:w="630"/>
        <w:gridCol w:w="450"/>
        <w:gridCol w:w="2340"/>
        <w:gridCol w:w="450"/>
        <w:gridCol w:w="360"/>
        <w:gridCol w:w="1800"/>
        <w:gridCol w:w="224"/>
        <w:gridCol w:w="496"/>
        <w:gridCol w:w="224"/>
        <w:gridCol w:w="46"/>
        <w:gridCol w:w="224"/>
        <w:gridCol w:w="224"/>
      </w:tblGrid>
      <w:tr w:rsidR="00F20570" w:rsidRPr="00613844" w:rsidTr="009602D4">
        <w:trPr>
          <w:gridAfter w:val="2"/>
          <w:wAfter w:w="448" w:type="dxa"/>
          <w:trHeight w:val="1250"/>
        </w:trPr>
        <w:tc>
          <w:tcPr>
            <w:tcW w:w="521" w:type="dxa"/>
            <w:gridSpan w:val="2"/>
            <w:tcBorders>
              <w:top w:val="single" w:sz="4" w:space="0" w:color="auto"/>
              <w:left w:val="single" w:sz="4" w:space="0" w:color="auto"/>
            </w:tcBorders>
          </w:tcPr>
          <w:p w:rsidR="00F20570" w:rsidRPr="00613844" w:rsidRDefault="00A159E5">
            <w:pPr>
              <w:jc w:val="right"/>
              <w:rPr>
                <w:rFonts w:asciiTheme="minorHAnsi" w:hAnsiTheme="minorHAnsi" w:cs="Calibri"/>
              </w:rPr>
            </w:pPr>
            <w:r>
              <w:rPr>
                <w:rFonts w:asciiTheme="minorHAnsi" w:hAnsiTheme="minorHAnsi" w:cs="Calibri"/>
              </w:rPr>
              <w:lastRenderedPageBreak/>
              <w:t xml:space="preserve">10 </w:t>
            </w:r>
          </w:p>
        </w:tc>
        <w:tc>
          <w:tcPr>
            <w:tcW w:w="2359" w:type="dxa"/>
            <w:gridSpan w:val="5"/>
            <w:tcBorders>
              <w:top w:val="single" w:sz="4" w:space="0" w:color="auto"/>
            </w:tcBorders>
          </w:tcPr>
          <w:p w:rsidR="00F20570" w:rsidRPr="00613844" w:rsidRDefault="00A159E5">
            <w:pPr>
              <w:jc w:val="right"/>
              <w:rPr>
                <w:rFonts w:asciiTheme="minorHAnsi" w:hAnsiTheme="minorHAnsi" w:cs="Calibri"/>
                <w:b/>
                <w:bCs/>
              </w:rPr>
            </w:pPr>
            <w:r>
              <w:rPr>
                <w:rFonts w:asciiTheme="minorHAnsi" w:hAnsiTheme="minorHAnsi" w:cs="Calibri"/>
                <w:b/>
                <w:bCs/>
              </w:rPr>
              <w:t>Burden Estimates:</w:t>
            </w:r>
          </w:p>
        </w:tc>
        <w:tc>
          <w:tcPr>
            <w:tcW w:w="7020" w:type="dxa"/>
            <w:gridSpan w:val="10"/>
            <w:tcBorders>
              <w:top w:val="single" w:sz="4" w:space="0" w:color="auto"/>
              <w:right w:val="single" w:sz="4" w:space="0" w:color="auto"/>
            </w:tcBorders>
          </w:tcPr>
          <w:p w:rsidR="00F20570" w:rsidRDefault="00F20570" w:rsidP="0070778D">
            <w:pPr>
              <w:ind w:left="94" w:right="342"/>
              <w:rPr>
                <w:rFonts w:ascii="Calibri" w:hAnsi="Calibri" w:cs="Calibri"/>
              </w:rPr>
            </w:pPr>
            <w:r>
              <w:rPr>
                <w:rFonts w:ascii="Calibri" w:hAnsi="Calibri" w:cs="Calibri"/>
                <w:sz w:val="22"/>
                <w:szCs w:val="22"/>
              </w:rPr>
              <w:t>With a</w:t>
            </w:r>
            <w:r w:rsidR="00B47268">
              <w:rPr>
                <w:rFonts w:ascii="Calibri" w:hAnsi="Calibri" w:cs="Calibri"/>
                <w:sz w:val="22"/>
                <w:szCs w:val="22"/>
              </w:rPr>
              <w:t>n</w:t>
            </w:r>
            <w:r>
              <w:rPr>
                <w:rFonts w:ascii="Calibri" w:hAnsi="Calibri" w:cs="Calibri"/>
                <w:sz w:val="22"/>
                <w:szCs w:val="22"/>
              </w:rPr>
              <w:t xml:space="preserve"> </w:t>
            </w:r>
            <w:r w:rsidR="00B47268">
              <w:rPr>
                <w:rFonts w:ascii="Calibri" w:hAnsi="Calibri" w:cs="Calibri"/>
                <w:sz w:val="22"/>
                <w:szCs w:val="22"/>
              </w:rPr>
              <w:t xml:space="preserve">anticipated </w:t>
            </w:r>
            <w:r>
              <w:rPr>
                <w:rFonts w:ascii="Calibri" w:hAnsi="Calibri" w:cs="Calibri"/>
                <w:sz w:val="22"/>
                <w:szCs w:val="22"/>
              </w:rPr>
              <w:t>response rate of 6</w:t>
            </w:r>
            <w:r w:rsidR="008E4AD9">
              <w:rPr>
                <w:rFonts w:ascii="Calibri" w:hAnsi="Calibri" w:cs="Calibri"/>
                <w:sz w:val="22"/>
                <w:szCs w:val="22"/>
              </w:rPr>
              <w:t>3</w:t>
            </w:r>
            <w:r w:rsidRPr="00F20570">
              <w:rPr>
                <w:rFonts w:ascii="Calibri" w:hAnsi="Calibri" w:cs="Calibri"/>
                <w:sz w:val="22"/>
                <w:szCs w:val="22"/>
              </w:rPr>
              <w:t xml:space="preserve">%, we plan to approach </w:t>
            </w:r>
            <w:r>
              <w:rPr>
                <w:rFonts w:ascii="Calibri" w:hAnsi="Calibri" w:cs="Calibri"/>
                <w:sz w:val="22"/>
                <w:szCs w:val="22"/>
              </w:rPr>
              <w:t>500</w:t>
            </w:r>
            <w:r w:rsidRPr="00F20570">
              <w:rPr>
                <w:rFonts w:ascii="Calibri" w:hAnsi="Calibri" w:cs="Calibri"/>
                <w:sz w:val="22"/>
                <w:szCs w:val="22"/>
              </w:rPr>
              <w:t xml:space="preserve"> individuals. We expect that the initial contact time will be at least</w:t>
            </w:r>
            <w:r>
              <w:rPr>
                <w:rFonts w:ascii="Calibri" w:hAnsi="Calibri" w:cs="Calibri"/>
                <w:sz w:val="22"/>
                <w:szCs w:val="22"/>
              </w:rPr>
              <w:t xml:space="preserve"> five</w:t>
            </w:r>
            <w:r w:rsidRPr="00F20570">
              <w:rPr>
                <w:rFonts w:ascii="Calibri" w:hAnsi="Calibri" w:cs="Calibri"/>
                <w:sz w:val="22"/>
                <w:szCs w:val="22"/>
              </w:rPr>
              <w:t xml:space="preserve"> minutes per person (</w:t>
            </w:r>
            <w:r>
              <w:rPr>
                <w:rFonts w:ascii="Calibri" w:hAnsi="Calibri" w:cs="Calibri"/>
                <w:sz w:val="22"/>
                <w:szCs w:val="22"/>
              </w:rPr>
              <w:t>500</w:t>
            </w:r>
            <w:r w:rsidRPr="00F20570">
              <w:rPr>
                <w:rFonts w:ascii="Calibri" w:hAnsi="Calibri" w:cs="Calibri"/>
                <w:sz w:val="22"/>
                <w:szCs w:val="22"/>
              </w:rPr>
              <w:t xml:space="preserve"> x </w:t>
            </w:r>
            <w:r>
              <w:rPr>
                <w:rFonts w:ascii="Calibri" w:hAnsi="Calibri" w:cs="Calibri"/>
                <w:sz w:val="22"/>
                <w:szCs w:val="22"/>
              </w:rPr>
              <w:t>5</w:t>
            </w:r>
            <w:r w:rsidRPr="00F20570">
              <w:rPr>
                <w:rFonts w:ascii="Calibri" w:hAnsi="Calibri" w:cs="Calibri"/>
                <w:sz w:val="22"/>
                <w:szCs w:val="22"/>
              </w:rPr>
              <w:t xml:space="preserve"> minutes = </w:t>
            </w:r>
            <w:r>
              <w:rPr>
                <w:rFonts w:ascii="Calibri" w:hAnsi="Calibri" w:cs="Calibri"/>
                <w:sz w:val="22"/>
                <w:szCs w:val="22"/>
              </w:rPr>
              <w:t>42</w:t>
            </w:r>
            <w:r w:rsidRPr="00F20570">
              <w:rPr>
                <w:rFonts w:ascii="Calibri" w:hAnsi="Calibri" w:cs="Calibri"/>
                <w:sz w:val="22"/>
                <w:szCs w:val="22"/>
              </w:rPr>
              <w:t xml:space="preserve"> hours).</w:t>
            </w:r>
            <w:r>
              <w:rPr>
                <w:rFonts w:ascii="Calibri" w:hAnsi="Calibri" w:cs="Calibri"/>
                <w:sz w:val="22"/>
                <w:szCs w:val="22"/>
              </w:rPr>
              <w:t xml:space="preserve"> We expect that 50</w:t>
            </w:r>
            <w:r w:rsidR="006E76A4">
              <w:rPr>
                <w:rFonts w:ascii="Calibri" w:hAnsi="Calibri" w:cs="Calibri"/>
                <w:sz w:val="22"/>
                <w:szCs w:val="22"/>
              </w:rPr>
              <w:t xml:space="preserve"> (10%)</w:t>
            </w:r>
            <w:r>
              <w:rPr>
                <w:rFonts w:ascii="Calibri" w:hAnsi="Calibri" w:cs="Calibri"/>
                <w:sz w:val="22"/>
                <w:szCs w:val="22"/>
              </w:rPr>
              <w:t xml:space="preserve"> people will refuse to participate in the onsite interview, for those</w:t>
            </w:r>
            <w:r w:rsidR="006E76A4">
              <w:rPr>
                <w:rFonts w:ascii="Calibri" w:hAnsi="Calibri" w:cs="Calibri"/>
                <w:sz w:val="22"/>
                <w:szCs w:val="22"/>
              </w:rPr>
              <w:t xml:space="preserve"> individuals</w:t>
            </w:r>
            <w:r>
              <w:rPr>
                <w:rFonts w:ascii="Calibri" w:hAnsi="Calibri" w:cs="Calibri"/>
                <w:sz w:val="22"/>
                <w:szCs w:val="22"/>
              </w:rPr>
              <w:t xml:space="preserve"> we will record their reason for refusal and ask them to answer 3 question</w:t>
            </w:r>
            <w:r w:rsidR="006E76A4">
              <w:rPr>
                <w:rFonts w:ascii="Calibri" w:hAnsi="Calibri" w:cs="Calibri"/>
                <w:sz w:val="22"/>
                <w:szCs w:val="22"/>
              </w:rPr>
              <w:t>s</w:t>
            </w:r>
            <w:r>
              <w:rPr>
                <w:rFonts w:ascii="Calibri" w:hAnsi="Calibri" w:cs="Calibri"/>
                <w:sz w:val="22"/>
                <w:szCs w:val="22"/>
              </w:rPr>
              <w:t xml:space="preserve"> that will be used for the non-response check. This is estimated to take no more than 2 minutes (50 x 2 = 2 hours)</w:t>
            </w:r>
            <w:r w:rsidR="006E76A4">
              <w:rPr>
                <w:rFonts w:ascii="Calibri" w:hAnsi="Calibri" w:cs="Calibri"/>
                <w:sz w:val="22"/>
                <w:szCs w:val="22"/>
              </w:rPr>
              <w:t xml:space="preserve"> to complete each session</w:t>
            </w:r>
            <w:r>
              <w:rPr>
                <w:rFonts w:ascii="Calibri" w:hAnsi="Calibri" w:cs="Calibri"/>
                <w:sz w:val="22"/>
                <w:szCs w:val="22"/>
              </w:rPr>
              <w:t>.</w:t>
            </w:r>
          </w:p>
          <w:p w:rsidR="00F20570" w:rsidRDefault="00F20570" w:rsidP="0070778D">
            <w:pPr>
              <w:ind w:left="94" w:right="342"/>
              <w:rPr>
                <w:rFonts w:ascii="Calibri" w:hAnsi="Calibri" w:cs="Calibri"/>
              </w:rPr>
            </w:pPr>
          </w:p>
          <w:p w:rsidR="00F20570" w:rsidRPr="00F20570" w:rsidRDefault="00F20570" w:rsidP="0070778D">
            <w:pPr>
              <w:ind w:left="94" w:right="342"/>
              <w:rPr>
                <w:rFonts w:ascii="Calibri" w:hAnsi="Calibri" w:cs="Calibri"/>
              </w:rPr>
            </w:pPr>
            <w:r w:rsidRPr="00F20570">
              <w:rPr>
                <w:rFonts w:ascii="Calibri" w:hAnsi="Calibri" w:cs="Calibri"/>
                <w:sz w:val="22"/>
                <w:szCs w:val="22"/>
              </w:rPr>
              <w:t>For those who agree to participate (</w:t>
            </w:r>
            <w:r w:rsidR="00E92D73">
              <w:rPr>
                <w:rFonts w:ascii="Calibri" w:hAnsi="Calibri" w:cs="Calibri"/>
                <w:sz w:val="22"/>
                <w:szCs w:val="22"/>
              </w:rPr>
              <w:t>n=</w:t>
            </w:r>
            <w:r>
              <w:rPr>
                <w:rFonts w:ascii="Calibri" w:hAnsi="Calibri" w:cs="Calibri"/>
                <w:sz w:val="22"/>
                <w:szCs w:val="22"/>
              </w:rPr>
              <w:t>450</w:t>
            </w:r>
            <w:r w:rsidRPr="00F20570">
              <w:rPr>
                <w:rFonts w:ascii="Calibri" w:hAnsi="Calibri" w:cs="Calibri"/>
                <w:sz w:val="22"/>
                <w:szCs w:val="22"/>
              </w:rPr>
              <w:t>)</w:t>
            </w:r>
            <w:r>
              <w:rPr>
                <w:rFonts w:ascii="Calibri" w:hAnsi="Calibri" w:cs="Calibri"/>
                <w:sz w:val="22"/>
                <w:szCs w:val="22"/>
              </w:rPr>
              <w:t xml:space="preserve"> we expect that 285 will complete and return the survey, with that</w:t>
            </w:r>
            <w:r w:rsidRPr="00F20570">
              <w:rPr>
                <w:rFonts w:ascii="Calibri" w:hAnsi="Calibri" w:cs="Calibri"/>
                <w:sz w:val="22"/>
                <w:szCs w:val="22"/>
              </w:rPr>
              <w:t xml:space="preserve">, an additional </w:t>
            </w:r>
            <w:r>
              <w:rPr>
                <w:rFonts w:ascii="Calibri" w:hAnsi="Calibri" w:cs="Calibri"/>
                <w:sz w:val="22"/>
                <w:szCs w:val="22"/>
              </w:rPr>
              <w:t>30</w:t>
            </w:r>
            <w:r w:rsidRPr="00F20570">
              <w:rPr>
                <w:rFonts w:ascii="Calibri" w:hAnsi="Calibri" w:cs="Calibri"/>
                <w:sz w:val="22"/>
                <w:szCs w:val="22"/>
              </w:rPr>
              <w:t xml:space="preserve"> minutes will be required to complete the </w:t>
            </w:r>
            <w:r>
              <w:rPr>
                <w:rFonts w:ascii="Calibri" w:hAnsi="Calibri" w:cs="Calibri"/>
                <w:sz w:val="22"/>
                <w:szCs w:val="22"/>
              </w:rPr>
              <w:t>follow through</w:t>
            </w:r>
            <w:r w:rsidRPr="00F20570">
              <w:rPr>
                <w:rFonts w:ascii="Calibri" w:hAnsi="Calibri" w:cs="Calibri"/>
                <w:sz w:val="22"/>
                <w:szCs w:val="22"/>
              </w:rPr>
              <w:t xml:space="preserve"> (</w:t>
            </w:r>
            <w:r>
              <w:rPr>
                <w:rFonts w:ascii="Calibri" w:hAnsi="Calibri" w:cs="Calibri"/>
                <w:sz w:val="22"/>
                <w:szCs w:val="22"/>
              </w:rPr>
              <w:t>285</w:t>
            </w:r>
            <w:r w:rsidRPr="00F20570">
              <w:rPr>
                <w:rFonts w:ascii="Calibri" w:hAnsi="Calibri" w:cs="Calibri"/>
                <w:sz w:val="22"/>
                <w:szCs w:val="22"/>
              </w:rPr>
              <w:t xml:space="preserve"> response x </w:t>
            </w:r>
            <w:r>
              <w:rPr>
                <w:rFonts w:ascii="Calibri" w:hAnsi="Calibri" w:cs="Calibri"/>
                <w:sz w:val="22"/>
                <w:szCs w:val="22"/>
              </w:rPr>
              <w:t>30</w:t>
            </w:r>
            <w:r w:rsidRPr="00F20570">
              <w:rPr>
                <w:rFonts w:ascii="Calibri" w:hAnsi="Calibri" w:cs="Calibri"/>
                <w:sz w:val="22"/>
                <w:szCs w:val="22"/>
              </w:rPr>
              <w:t xml:space="preserve"> minutes = </w:t>
            </w:r>
            <w:r>
              <w:rPr>
                <w:rFonts w:ascii="Calibri" w:hAnsi="Calibri" w:cs="Calibri"/>
                <w:sz w:val="22"/>
                <w:szCs w:val="22"/>
              </w:rPr>
              <w:t>142</w:t>
            </w:r>
            <w:r w:rsidRPr="00F20570">
              <w:rPr>
                <w:rFonts w:ascii="Calibri" w:hAnsi="Calibri" w:cs="Calibri"/>
                <w:sz w:val="22"/>
                <w:szCs w:val="22"/>
              </w:rPr>
              <w:t xml:space="preserve"> hours). </w:t>
            </w:r>
            <w:r w:rsidR="00E92D73">
              <w:rPr>
                <w:rFonts w:ascii="Calibri" w:hAnsi="Calibri" w:cs="Calibri"/>
                <w:sz w:val="22"/>
                <w:szCs w:val="22"/>
              </w:rPr>
              <w:t xml:space="preserve">Based on previous experiences with a similar collection, we expect that one-third of the respondent will use the internet to respond to the survey (n=99) and remaining (n=199) will use the mail back option. </w:t>
            </w:r>
            <w:r w:rsidRPr="00F20570">
              <w:rPr>
                <w:rFonts w:ascii="Calibri" w:hAnsi="Calibri" w:cs="Calibri"/>
                <w:sz w:val="22"/>
                <w:szCs w:val="22"/>
              </w:rPr>
              <w:t xml:space="preserve">The burden for this collection is estimated to be </w:t>
            </w:r>
            <w:r>
              <w:rPr>
                <w:rFonts w:ascii="Calibri" w:hAnsi="Calibri" w:cs="Calibri"/>
                <w:sz w:val="22"/>
                <w:szCs w:val="22"/>
              </w:rPr>
              <w:t>188</w:t>
            </w:r>
            <w:r w:rsidRPr="00F20570">
              <w:rPr>
                <w:rFonts w:ascii="Calibri" w:hAnsi="Calibri" w:cs="Calibri"/>
                <w:sz w:val="22"/>
                <w:szCs w:val="22"/>
              </w:rPr>
              <w:t xml:space="preserve"> hours.</w:t>
            </w:r>
          </w:p>
          <w:p w:rsidR="00F20570" w:rsidRDefault="00F20570" w:rsidP="00613844">
            <w:pPr>
              <w:rPr>
                <w:rFonts w:asciiTheme="minorHAnsi" w:hAnsiTheme="minorHAnsi" w:cs="Calibri"/>
                <w:b/>
              </w:rPr>
            </w:pPr>
          </w:p>
        </w:tc>
      </w:tr>
      <w:tr w:rsidR="004A42EA" w:rsidRPr="00613844" w:rsidTr="009602D4">
        <w:trPr>
          <w:gridAfter w:val="2"/>
          <w:wAfter w:w="448" w:type="dxa"/>
          <w:trHeight w:val="881"/>
        </w:trPr>
        <w:tc>
          <w:tcPr>
            <w:tcW w:w="539" w:type="dxa"/>
            <w:gridSpan w:val="3"/>
            <w:tcBorders>
              <w:left w:val="single" w:sz="4" w:space="0" w:color="auto"/>
              <w:right w:val="single" w:sz="4" w:space="0" w:color="auto"/>
            </w:tcBorders>
          </w:tcPr>
          <w:p w:rsidR="004A42EA" w:rsidRPr="00370F78" w:rsidRDefault="004A42EA" w:rsidP="00370F78">
            <w:pPr>
              <w:jc w:val="right"/>
              <w:rPr>
                <w:rFonts w:asciiTheme="minorHAnsi" w:hAnsiTheme="minorHAnsi" w:cs="Calibri"/>
                <w:sz w:val="20"/>
                <w:szCs w:val="20"/>
              </w:rPr>
            </w:pPr>
          </w:p>
        </w:tc>
        <w:tc>
          <w:tcPr>
            <w:tcW w:w="2341" w:type="dxa"/>
            <w:gridSpan w:val="4"/>
            <w:tcBorders>
              <w:top w:val="single" w:sz="4" w:space="0" w:color="auto"/>
              <w:left w:val="single" w:sz="4" w:space="0" w:color="auto"/>
            </w:tcBorders>
          </w:tcPr>
          <w:p w:rsidR="004A42EA" w:rsidRPr="00370F78" w:rsidRDefault="004A42EA" w:rsidP="0035103B">
            <w:pPr>
              <w:rPr>
                <w:rFonts w:asciiTheme="minorHAnsi" w:hAnsiTheme="minorHAnsi" w:cs="Calibri"/>
                <w:sz w:val="20"/>
                <w:szCs w:val="20"/>
              </w:rPr>
            </w:pPr>
            <w:r w:rsidRPr="00370F78">
              <w:rPr>
                <w:rFonts w:asciiTheme="minorHAnsi" w:hAnsiTheme="minorHAnsi" w:cs="Calibri"/>
                <w:sz w:val="20"/>
                <w:szCs w:val="20"/>
              </w:rPr>
              <w:t>Total Number of Initial</w:t>
            </w:r>
            <w:r w:rsidR="0035103B">
              <w:rPr>
                <w:rFonts w:asciiTheme="minorHAnsi" w:hAnsiTheme="minorHAnsi" w:cs="Calibri"/>
                <w:sz w:val="20"/>
                <w:szCs w:val="20"/>
              </w:rPr>
              <w:t xml:space="preserve"> </w:t>
            </w:r>
            <w:r w:rsidRPr="00370F78">
              <w:rPr>
                <w:rFonts w:asciiTheme="minorHAnsi" w:hAnsiTheme="minorHAnsi" w:cs="Calibri"/>
                <w:sz w:val="20"/>
                <w:szCs w:val="20"/>
              </w:rPr>
              <w:t>Contact</w:t>
            </w:r>
            <w:r w:rsidR="0035103B">
              <w:rPr>
                <w:rFonts w:asciiTheme="minorHAnsi" w:hAnsiTheme="minorHAnsi" w:cs="Calibri"/>
                <w:sz w:val="20"/>
                <w:szCs w:val="20"/>
              </w:rPr>
              <w:t xml:space="preserve"> and onsite interviews</w:t>
            </w:r>
          </w:p>
        </w:tc>
        <w:tc>
          <w:tcPr>
            <w:tcW w:w="630" w:type="dxa"/>
            <w:tcBorders>
              <w:top w:val="single" w:sz="4" w:space="0" w:color="auto"/>
            </w:tcBorders>
          </w:tcPr>
          <w:p w:rsidR="004A42EA" w:rsidRPr="00370F78" w:rsidRDefault="004A42EA" w:rsidP="00370F78">
            <w:pPr>
              <w:jc w:val="right"/>
              <w:rPr>
                <w:rFonts w:asciiTheme="minorHAnsi" w:hAnsiTheme="minorHAnsi" w:cs="Calibri"/>
                <w:sz w:val="20"/>
                <w:szCs w:val="20"/>
              </w:rPr>
            </w:pPr>
            <w:r w:rsidRPr="00370F78">
              <w:rPr>
                <w:rFonts w:asciiTheme="minorHAnsi" w:hAnsiTheme="minorHAnsi" w:cs="Calibri"/>
                <w:sz w:val="20"/>
                <w:szCs w:val="20"/>
              </w:rPr>
              <w:t>500</w:t>
            </w:r>
          </w:p>
        </w:tc>
        <w:tc>
          <w:tcPr>
            <w:tcW w:w="450" w:type="dxa"/>
            <w:tcBorders>
              <w:top w:val="single" w:sz="4" w:space="0" w:color="auto"/>
            </w:tcBorders>
          </w:tcPr>
          <w:p w:rsidR="004A42EA" w:rsidRPr="00370F78" w:rsidRDefault="004A42EA" w:rsidP="00370F78">
            <w:pPr>
              <w:jc w:val="right"/>
              <w:rPr>
                <w:rFonts w:asciiTheme="minorHAnsi" w:hAnsiTheme="minorHAnsi" w:cs="Calibri"/>
                <w:sz w:val="20"/>
                <w:szCs w:val="20"/>
              </w:rPr>
            </w:pPr>
          </w:p>
        </w:tc>
        <w:tc>
          <w:tcPr>
            <w:tcW w:w="2340" w:type="dxa"/>
            <w:tcBorders>
              <w:top w:val="single" w:sz="4" w:space="0" w:color="auto"/>
            </w:tcBorders>
          </w:tcPr>
          <w:p w:rsidR="004A42EA" w:rsidRPr="00370F78" w:rsidRDefault="004A42EA">
            <w:pPr>
              <w:rPr>
                <w:rFonts w:asciiTheme="minorHAnsi" w:hAnsiTheme="minorHAnsi" w:cs="Calibri"/>
                <w:sz w:val="20"/>
                <w:szCs w:val="20"/>
              </w:rPr>
            </w:pPr>
            <w:r w:rsidRPr="00370F78">
              <w:rPr>
                <w:rFonts w:ascii="Calibri" w:hAnsi="Calibri" w:cs="Calibri"/>
                <w:sz w:val="20"/>
                <w:szCs w:val="20"/>
              </w:rPr>
              <w:t>Estimated Time (mins.) to Complete Initial Contact</w:t>
            </w:r>
          </w:p>
        </w:tc>
        <w:tc>
          <w:tcPr>
            <w:tcW w:w="450" w:type="dxa"/>
            <w:tcBorders>
              <w:top w:val="single" w:sz="4" w:space="0" w:color="auto"/>
            </w:tcBorders>
          </w:tcPr>
          <w:p w:rsidR="004A42EA" w:rsidRPr="00370F78" w:rsidRDefault="004A42EA" w:rsidP="00370F78">
            <w:pPr>
              <w:jc w:val="right"/>
              <w:rPr>
                <w:rFonts w:asciiTheme="minorHAnsi" w:hAnsiTheme="minorHAnsi" w:cs="Calibri"/>
                <w:sz w:val="20"/>
                <w:szCs w:val="20"/>
              </w:rPr>
            </w:pPr>
            <w:r w:rsidRPr="00370F78">
              <w:rPr>
                <w:rFonts w:asciiTheme="minorHAnsi" w:hAnsiTheme="minorHAnsi" w:cs="Calibri"/>
                <w:sz w:val="20"/>
                <w:szCs w:val="20"/>
              </w:rPr>
              <w:t>5</w:t>
            </w:r>
          </w:p>
        </w:tc>
        <w:tc>
          <w:tcPr>
            <w:tcW w:w="360" w:type="dxa"/>
            <w:tcBorders>
              <w:top w:val="single" w:sz="4" w:space="0" w:color="auto"/>
            </w:tcBorders>
          </w:tcPr>
          <w:p w:rsidR="004A42EA" w:rsidRPr="00370F78" w:rsidRDefault="004A42EA" w:rsidP="00A159E5">
            <w:pPr>
              <w:jc w:val="right"/>
              <w:rPr>
                <w:rFonts w:asciiTheme="minorHAnsi" w:hAnsiTheme="minorHAnsi" w:cs="Calibri"/>
                <w:sz w:val="20"/>
                <w:szCs w:val="20"/>
              </w:rPr>
            </w:pPr>
          </w:p>
        </w:tc>
        <w:tc>
          <w:tcPr>
            <w:tcW w:w="1800" w:type="dxa"/>
            <w:tcBorders>
              <w:top w:val="single" w:sz="4" w:space="0" w:color="auto"/>
            </w:tcBorders>
          </w:tcPr>
          <w:p w:rsidR="004A42EA" w:rsidRPr="00370F78" w:rsidRDefault="004A42EA">
            <w:pPr>
              <w:rPr>
                <w:rFonts w:asciiTheme="minorHAnsi" w:hAnsiTheme="minorHAnsi" w:cs="Calibri"/>
                <w:sz w:val="20"/>
                <w:szCs w:val="20"/>
              </w:rPr>
            </w:pPr>
            <w:r w:rsidRPr="00370F78">
              <w:rPr>
                <w:rFonts w:asciiTheme="minorHAnsi" w:hAnsiTheme="minorHAnsi" w:cs="Calibri"/>
                <w:sz w:val="20"/>
                <w:szCs w:val="20"/>
              </w:rPr>
              <w:t>Estimated Burden Hours</w:t>
            </w:r>
          </w:p>
        </w:tc>
        <w:tc>
          <w:tcPr>
            <w:tcW w:w="720" w:type="dxa"/>
            <w:gridSpan w:val="2"/>
            <w:tcBorders>
              <w:top w:val="single" w:sz="4" w:space="0" w:color="auto"/>
              <w:right w:val="single" w:sz="4" w:space="0" w:color="auto"/>
            </w:tcBorders>
          </w:tcPr>
          <w:p w:rsidR="004A42EA" w:rsidRPr="00370F78" w:rsidRDefault="004A42EA" w:rsidP="00370F78">
            <w:pPr>
              <w:jc w:val="right"/>
              <w:rPr>
                <w:rFonts w:asciiTheme="minorHAnsi" w:hAnsiTheme="minorHAnsi" w:cs="Calibri"/>
                <w:sz w:val="20"/>
                <w:szCs w:val="20"/>
              </w:rPr>
            </w:pPr>
            <w:r w:rsidRPr="00370F78">
              <w:rPr>
                <w:rFonts w:asciiTheme="minorHAnsi" w:hAnsiTheme="minorHAnsi" w:cs="Calibri"/>
                <w:sz w:val="20"/>
                <w:szCs w:val="20"/>
              </w:rPr>
              <w:t>42</w:t>
            </w:r>
          </w:p>
          <w:p w:rsidR="004A42EA" w:rsidRPr="00370F78" w:rsidRDefault="004A42EA" w:rsidP="00370F78">
            <w:pPr>
              <w:jc w:val="right"/>
              <w:rPr>
                <w:rFonts w:asciiTheme="minorHAnsi" w:hAnsiTheme="minorHAnsi" w:cs="Calibri"/>
                <w:sz w:val="20"/>
                <w:szCs w:val="20"/>
              </w:rPr>
            </w:pPr>
          </w:p>
        </w:tc>
        <w:tc>
          <w:tcPr>
            <w:tcW w:w="270" w:type="dxa"/>
            <w:gridSpan w:val="2"/>
            <w:vMerge w:val="restart"/>
            <w:tcBorders>
              <w:left w:val="single" w:sz="4" w:space="0" w:color="auto"/>
              <w:right w:val="single" w:sz="4" w:space="0" w:color="auto"/>
            </w:tcBorders>
          </w:tcPr>
          <w:p w:rsidR="004A42EA" w:rsidRPr="00370F78" w:rsidRDefault="004A42EA" w:rsidP="00370F78">
            <w:pPr>
              <w:jc w:val="right"/>
              <w:rPr>
                <w:rFonts w:asciiTheme="minorHAnsi" w:hAnsiTheme="minorHAnsi" w:cs="Calibri"/>
                <w:sz w:val="20"/>
                <w:szCs w:val="20"/>
              </w:rPr>
            </w:pPr>
          </w:p>
        </w:tc>
      </w:tr>
      <w:tr w:rsidR="004A42EA" w:rsidRPr="00613844" w:rsidTr="009602D4">
        <w:trPr>
          <w:gridAfter w:val="2"/>
          <w:wAfter w:w="448" w:type="dxa"/>
          <w:trHeight w:val="720"/>
        </w:trPr>
        <w:tc>
          <w:tcPr>
            <w:tcW w:w="539" w:type="dxa"/>
            <w:gridSpan w:val="3"/>
            <w:tcBorders>
              <w:left w:val="single" w:sz="4" w:space="0" w:color="auto"/>
              <w:right w:val="single" w:sz="4" w:space="0" w:color="auto"/>
            </w:tcBorders>
          </w:tcPr>
          <w:p w:rsidR="004A42EA" w:rsidRPr="00370F78" w:rsidRDefault="004A42EA">
            <w:pPr>
              <w:rPr>
                <w:rFonts w:asciiTheme="minorHAnsi" w:hAnsiTheme="minorHAnsi" w:cs="Calibri"/>
                <w:sz w:val="20"/>
                <w:szCs w:val="20"/>
              </w:rPr>
            </w:pPr>
          </w:p>
        </w:tc>
        <w:tc>
          <w:tcPr>
            <w:tcW w:w="2341" w:type="dxa"/>
            <w:gridSpan w:val="4"/>
            <w:tcBorders>
              <w:left w:val="single" w:sz="4" w:space="0" w:color="auto"/>
            </w:tcBorders>
          </w:tcPr>
          <w:p w:rsidR="004A42EA" w:rsidRPr="00370F78" w:rsidRDefault="004A42EA">
            <w:pPr>
              <w:rPr>
                <w:rFonts w:asciiTheme="minorHAnsi" w:hAnsiTheme="minorHAnsi" w:cs="Calibri"/>
                <w:sz w:val="20"/>
                <w:szCs w:val="20"/>
              </w:rPr>
            </w:pPr>
            <w:r w:rsidRPr="00370F78">
              <w:rPr>
                <w:rFonts w:asciiTheme="minorHAnsi" w:hAnsiTheme="minorHAnsi" w:cs="Calibri"/>
                <w:sz w:val="20"/>
                <w:szCs w:val="20"/>
              </w:rPr>
              <w:t>Estimated number of refusals</w:t>
            </w:r>
          </w:p>
        </w:tc>
        <w:tc>
          <w:tcPr>
            <w:tcW w:w="630" w:type="dxa"/>
          </w:tcPr>
          <w:p w:rsidR="004A42EA" w:rsidRPr="00370F78" w:rsidRDefault="004A42EA" w:rsidP="00370F78">
            <w:pPr>
              <w:jc w:val="right"/>
              <w:rPr>
                <w:rFonts w:asciiTheme="minorHAnsi" w:hAnsiTheme="minorHAnsi" w:cs="Calibri"/>
                <w:sz w:val="20"/>
                <w:szCs w:val="20"/>
              </w:rPr>
            </w:pPr>
            <w:r w:rsidRPr="00370F78">
              <w:rPr>
                <w:rFonts w:asciiTheme="minorHAnsi" w:hAnsiTheme="minorHAnsi" w:cs="Calibri"/>
                <w:sz w:val="20"/>
                <w:szCs w:val="20"/>
              </w:rPr>
              <w:t>50</w:t>
            </w:r>
          </w:p>
        </w:tc>
        <w:tc>
          <w:tcPr>
            <w:tcW w:w="450" w:type="dxa"/>
          </w:tcPr>
          <w:p w:rsidR="004A42EA" w:rsidRPr="00370F78" w:rsidRDefault="004A42EA">
            <w:pPr>
              <w:rPr>
                <w:rFonts w:asciiTheme="minorHAnsi" w:hAnsiTheme="minorHAnsi" w:cs="Calibri"/>
                <w:sz w:val="20"/>
                <w:szCs w:val="20"/>
              </w:rPr>
            </w:pPr>
          </w:p>
        </w:tc>
        <w:tc>
          <w:tcPr>
            <w:tcW w:w="2340" w:type="dxa"/>
          </w:tcPr>
          <w:p w:rsidR="004A42EA" w:rsidRPr="00370F78" w:rsidRDefault="004A42EA">
            <w:pPr>
              <w:rPr>
                <w:rFonts w:ascii="Calibri" w:hAnsi="Calibri" w:cs="Calibri"/>
                <w:sz w:val="20"/>
                <w:szCs w:val="20"/>
              </w:rPr>
            </w:pPr>
            <w:r w:rsidRPr="00370F78">
              <w:rPr>
                <w:rFonts w:ascii="Calibri" w:hAnsi="Calibri" w:cs="Calibri"/>
                <w:sz w:val="20"/>
                <w:szCs w:val="20"/>
              </w:rPr>
              <w:t>On-site Refusal/ nonresponse</w:t>
            </w:r>
          </w:p>
        </w:tc>
        <w:tc>
          <w:tcPr>
            <w:tcW w:w="450" w:type="dxa"/>
          </w:tcPr>
          <w:p w:rsidR="004A42EA" w:rsidRPr="00370F78" w:rsidRDefault="004A42EA" w:rsidP="00370F78">
            <w:pPr>
              <w:jc w:val="right"/>
              <w:rPr>
                <w:rFonts w:asciiTheme="minorHAnsi" w:hAnsiTheme="minorHAnsi" w:cs="Calibri"/>
                <w:sz w:val="20"/>
                <w:szCs w:val="20"/>
              </w:rPr>
            </w:pPr>
            <w:r>
              <w:rPr>
                <w:rFonts w:asciiTheme="minorHAnsi" w:hAnsiTheme="minorHAnsi" w:cs="Calibri"/>
                <w:sz w:val="20"/>
                <w:szCs w:val="20"/>
              </w:rPr>
              <w:t>2</w:t>
            </w:r>
          </w:p>
        </w:tc>
        <w:tc>
          <w:tcPr>
            <w:tcW w:w="360" w:type="dxa"/>
          </w:tcPr>
          <w:p w:rsidR="004A42EA" w:rsidRPr="00370F78" w:rsidRDefault="004A42EA">
            <w:pPr>
              <w:rPr>
                <w:rFonts w:asciiTheme="minorHAnsi" w:hAnsiTheme="minorHAnsi" w:cs="Calibri"/>
                <w:sz w:val="20"/>
                <w:szCs w:val="20"/>
              </w:rPr>
            </w:pPr>
          </w:p>
        </w:tc>
        <w:tc>
          <w:tcPr>
            <w:tcW w:w="1800" w:type="dxa"/>
          </w:tcPr>
          <w:p w:rsidR="004A42EA" w:rsidRPr="00370F78" w:rsidRDefault="004A42EA">
            <w:pPr>
              <w:rPr>
                <w:rFonts w:asciiTheme="minorHAnsi" w:hAnsiTheme="minorHAnsi" w:cs="Calibri"/>
                <w:sz w:val="20"/>
                <w:szCs w:val="20"/>
              </w:rPr>
            </w:pPr>
            <w:r w:rsidRPr="00370F78">
              <w:rPr>
                <w:rFonts w:ascii="Calibri" w:hAnsi="Calibri" w:cs="Calibri"/>
                <w:sz w:val="20"/>
                <w:szCs w:val="20"/>
              </w:rPr>
              <w:t>Estimated Burden Hours</w:t>
            </w:r>
          </w:p>
        </w:tc>
        <w:tc>
          <w:tcPr>
            <w:tcW w:w="720" w:type="dxa"/>
            <w:gridSpan w:val="2"/>
            <w:tcBorders>
              <w:right w:val="single" w:sz="4" w:space="0" w:color="auto"/>
            </w:tcBorders>
          </w:tcPr>
          <w:p w:rsidR="004A42EA" w:rsidRPr="00370F78" w:rsidRDefault="004A42EA" w:rsidP="00370F78">
            <w:pPr>
              <w:jc w:val="right"/>
              <w:rPr>
                <w:rFonts w:asciiTheme="minorHAnsi" w:hAnsiTheme="minorHAnsi" w:cs="Calibri"/>
                <w:sz w:val="20"/>
                <w:szCs w:val="20"/>
              </w:rPr>
            </w:pPr>
            <w:r>
              <w:rPr>
                <w:rFonts w:asciiTheme="minorHAnsi" w:hAnsiTheme="minorHAnsi" w:cs="Calibri"/>
                <w:sz w:val="20"/>
                <w:szCs w:val="20"/>
              </w:rPr>
              <w:t>2</w:t>
            </w:r>
          </w:p>
        </w:tc>
        <w:tc>
          <w:tcPr>
            <w:tcW w:w="270" w:type="dxa"/>
            <w:gridSpan w:val="2"/>
            <w:vMerge/>
            <w:tcBorders>
              <w:left w:val="single" w:sz="4" w:space="0" w:color="auto"/>
              <w:right w:val="single" w:sz="4" w:space="0" w:color="auto"/>
            </w:tcBorders>
          </w:tcPr>
          <w:p w:rsidR="004A42EA" w:rsidRPr="00370F78" w:rsidRDefault="004A42EA" w:rsidP="00370F78">
            <w:pPr>
              <w:jc w:val="right"/>
              <w:rPr>
                <w:rFonts w:asciiTheme="minorHAnsi" w:hAnsiTheme="minorHAnsi" w:cs="Calibri"/>
                <w:sz w:val="20"/>
                <w:szCs w:val="20"/>
              </w:rPr>
            </w:pPr>
          </w:p>
        </w:tc>
      </w:tr>
      <w:tr w:rsidR="004A42EA" w:rsidRPr="00613844" w:rsidTr="009602D4">
        <w:trPr>
          <w:gridAfter w:val="2"/>
          <w:wAfter w:w="448" w:type="dxa"/>
          <w:trHeight w:val="338"/>
        </w:trPr>
        <w:tc>
          <w:tcPr>
            <w:tcW w:w="539" w:type="dxa"/>
            <w:gridSpan w:val="3"/>
            <w:tcBorders>
              <w:left w:val="single" w:sz="4" w:space="0" w:color="auto"/>
              <w:right w:val="single" w:sz="4" w:space="0" w:color="auto"/>
            </w:tcBorders>
          </w:tcPr>
          <w:p w:rsidR="004A42EA" w:rsidRPr="00370F78" w:rsidRDefault="004A42EA">
            <w:pPr>
              <w:rPr>
                <w:rFonts w:asciiTheme="minorHAnsi" w:hAnsiTheme="minorHAnsi" w:cs="Calibri"/>
                <w:sz w:val="20"/>
                <w:szCs w:val="20"/>
              </w:rPr>
            </w:pPr>
          </w:p>
        </w:tc>
        <w:tc>
          <w:tcPr>
            <w:tcW w:w="2341" w:type="dxa"/>
            <w:gridSpan w:val="4"/>
            <w:tcBorders>
              <w:left w:val="single" w:sz="4" w:space="0" w:color="auto"/>
            </w:tcBorders>
          </w:tcPr>
          <w:p w:rsidR="004A42EA" w:rsidRPr="00370F78" w:rsidRDefault="004A42EA">
            <w:pPr>
              <w:rPr>
                <w:rFonts w:asciiTheme="minorHAnsi" w:hAnsiTheme="minorHAnsi" w:cs="Calibri"/>
                <w:sz w:val="20"/>
                <w:szCs w:val="20"/>
              </w:rPr>
            </w:pPr>
            <w:r w:rsidRPr="00370F78">
              <w:rPr>
                <w:rFonts w:asciiTheme="minorHAnsi" w:hAnsiTheme="minorHAnsi" w:cs="Calibri"/>
                <w:sz w:val="20"/>
                <w:szCs w:val="20"/>
              </w:rPr>
              <w:t>Expected number of responses mail and internet</w:t>
            </w:r>
          </w:p>
        </w:tc>
        <w:tc>
          <w:tcPr>
            <w:tcW w:w="630" w:type="dxa"/>
          </w:tcPr>
          <w:p w:rsidR="004A42EA" w:rsidRPr="00370F78" w:rsidRDefault="004A42EA" w:rsidP="00370F78">
            <w:pPr>
              <w:jc w:val="right"/>
              <w:rPr>
                <w:rFonts w:asciiTheme="minorHAnsi" w:hAnsiTheme="minorHAnsi" w:cs="Calibri"/>
                <w:sz w:val="20"/>
                <w:szCs w:val="20"/>
              </w:rPr>
            </w:pPr>
            <w:r w:rsidRPr="00370F78">
              <w:rPr>
                <w:rFonts w:asciiTheme="minorHAnsi" w:hAnsiTheme="minorHAnsi" w:cs="Calibri"/>
                <w:sz w:val="20"/>
                <w:szCs w:val="20"/>
              </w:rPr>
              <w:t>285</w:t>
            </w:r>
          </w:p>
        </w:tc>
        <w:tc>
          <w:tcPr>
            <w:tcW w:w="450" w:type="dxa"/>
          </w:tcPr>
          <w:p w:rsidR="004A42EA" w:rsidRPr="00370F78" w:rsidRDefault="004A42EA">
            <w:pPr>
              <w:rPr>
                <w:rFonts w:asciiTheme="minorHAnsi" w:hAnsiTheme="minorHAnsi" w:cs="Calibri"/>
                <w:sz w:val="20"/>
                <w:szCs w:val="20"/>
              </w:rPr>
            </w:pPr>
          </w:p>
        </w:tc>
        <w:tc>
          <w:tcPr>
            <w:tcW w:w="2340" w:type="dxa"/>
          </w:tcPr>
          <w:p w:rsidR="004A42EA" w:rsidRPr="00370F78" w:rsidRDefault="004A42EA">
            <w:pPr>
              <w:rPr>
                <w:rFonts w:asciiTheme="minorHAnsi" w:hAnsiTheme="minorHAnsi" w:cs="Calibri"/>
                <w:sz w:val="20"/>
                <w:szCs w:val="20"/>
              </w:rPr>
            </w:pPr>
            <w:r w:rsidRPr="00370F78">
              <w:rPr>
                <w:rFonts w:ascii="Calibri" w:hAnsi="Calibri" w:cs="Calibri"/>
                <w:sz w:val="20"/>
                <w:szCs w:val="20"/>
              </w:rPr>
              <w:t>Time to complete and return surveys</w:t>
            </w:r>
          </w:p>
        </w:tc>
        <w:tc>
          <w:tcPr>
            <w:tcW w:w="450" w:type="dxa"/>
          </w:tcPr>
          <w:p w:rsidR="004A42EA" w:rsidRPr="00370F78" w:rsidRDefault="004A42EA" w:rsidP="00370F78">
            <w:pPr>
              <w:jc w:val="right"/>
              <w:rPr>
                <w:rFonts w:asciiTheme="minorHAnsi" w:hAnsiTheme="minorHAnsi" w:cs="Calibri"/>
                <w:sz w:val="20"/>
                <w:szCs w:val="20"/>
              </w:rPr>
            </w:pPr>
            <w:r w:rsidRPr="00370F78">
              <w:rPr>
                <w:rFonts w:ascii="Calibri" w:hAnsi="Calibri" w:cs="Calibri"/>
                <w:sz w:val="20"/>
                <w:szCs w:val="20"/>
              </w:rPr>
              <w:t>30</w:t>
            </w:r>
          </w:p>
        </w:tc>
        <w:tc>
          <w:tcPr>
            <w:tcW w:w="360" w:type="dxa"/>
          </w:tcPr>
          <w:p w:rsidR="004A42EA" w:rsidRPr="00370F78" w:rsidRDefault="004A42EA">
            <w:pPr>
              <w:rPr>
                <w:rFonts w:asciiTheme="minorHAnsi" w:hAnsiTheme="minorHAnsi" w:cs="Calibri"/>
                <w:sz w:val="20"/>
                <w:szCs w:val="20"/>
              </w:rPr>
            </w:pPr>
          </w:p>
        </w:tc>
        <w:tc>
          <w:tcPr>
            <w:tcW w:w="1800" w:type="dxa"/>
          </w:tcPr>
          <w:p w:rsidR="004A42EA" w:rsidRPr="00370F78" w:rsidRDefault="004A42EA">
            <w:pPr>
              <w:rPr>
                <w:rFonts w:asciiTheme="minorHAnsi" w:hAnsiTheme="minorHAnsi" w:cs="Calibri"/>
                <w:sz w:val="20"/>
                <w:szCs w:val="20"/>
              </w:rPr>
            </w:pPr>
            <w:r w:rsidRPr="00370F78">
              <w:rPr>
                <w:rFonts w:ascii="Calibri" w:hAnsi="Calibri" w:cs="Calibri"/>
                <w:sz w:val="20"/>
                <w:szCs w:val="20"/>
              </w:rPr>
              <w:t>Estimated Burden Hours</w:t>
            </w:r>
          </w:p>
        </w:tc>
        <w:tc>
          <w:tcPr>
            <w:tcW w:w="720" w:type="dxa"/>
            <w:gridSpan w:val="2"/>
            <w:tcBorders>
              <w:right w:val="single" w:sz="4" w:space="0" w:color="auto"/>
            </w:tcBorders>
          </w:tcPr>
          <w:p w:rsidR="004A42EA" w:rsidRPr="00370F78" w:rsidRDefault="004A42EA" w:rsidP="00370F78">
            <w:pPr>
              <w:jc w:val="right"/>
              <w:rPr>
                <w:rFonts w:asciiTheme="minorHAnsi" w:hAnsiTheme="minorHAnsi" w:cs="Calibri"/>
                <w:sz w:val="20"/>
                <w:szCs w:val="20"/>
              </w:rPr>
            </w:pPr>
            <w:r>
              <w:rPr>
                <w:rFonts w:asciiTheme="minorHAnsi" w:hAnsiTheme="minorHAnsi" w:cs="Calibri"/>
                <w:sz w:val="20"/>
                <w:szCs w:val="20"/>
              </w:rPr>
              <w:t>142</w:t>
            </w:r>
          </w:p>
        </w:tc>
        <w:tc>
          <w:tcPr>
            <w:tcW w:w="270" w:type="dxa"/>
            <w:gridSpan w:val="2"/>
            <w:vMerge/>
            <w:tcBorders>
              <w:left w:val="single" w:sz="4" w:space="0" w:color="auto"/>
              <w:right w:val="single" w:sz="4" w:space="0" w:color="auto"/>
            </w:tcBorders>
          </w:tcPr>
          <w:p w:rsidR="004A42EA" w:rsidRPr="00370F78" w:rsidRDefault="004A42EA" w:rsidP="00370F78">
            <w:pPr>
              <w:jc w:val="right"/>
              <w:rPr>
                <w:rFonts w:asciiTheme="minorHAnsi" w:hAnsiTheme="minorHAnsi" w:cs="Calibri"/>
                <w:sz w:val="20"/>
                <w:szCs w:val="20"/>
              </w:rPr>
            </w:pPr>
          </w:p>
        </w:tc>
      </w:tr>
      <w:tr w:rsidR="004A42EA"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224" w:type="dxa"/>
          <w:trHeight w:val="338"/>
          <w:jc w:val="center"/>
        </w:trPr>
        <w:tc>
          <w:tcPr>
            <w:tcW w:w="541" w:type="dxa"/>
            <w:gridSpan w:val="3"/>
            <w:vMerge w:val="restart"/>
            <w:tcBorders>
              <w:top w:val="nil"/>
              <w:left w:val="single" w:sz="4" w:space="0" w:color="auto"/>
              <w:right w:val="nil"/>
            </w:tcBorders>
          </w:tcPr>
          <w:p w:rsidR="004A42EA" w:rsidRPr="00370F78" w:rsidRDefault="004A42EA" w:rsidP="004A42EA">
            <w:pPr>
              <w:jc w:val="right"/>
              <w:rPr>
                <w:rFonts w:ascii="Calibri" w:hAnsi="Calibri" w:cs="Calibri"/>
                <w:b/>
                <w:sz w:val="20"/>
                <w:szCs w:val="20"/>
              </w:rPr>
            </w:pPr>
          </w:p>
        </w:tc>
        <w:tc>
          <w:tcPr>
            <w:tcW w:w="8370" w:type="dxa"/>
            <w:gridSpan w:val="10"/>
            <w:tcBorders>
              <w:top w:val="nil"/>
              <w:left w:val="single" w:sz="4" w:space="0" w:color="auto"/>
              <w:bottom w:val="single" w:sz="4" w:space="0" w:color="auto"/>
              <w:right w:val="nil"/>
            </w:tcBorders>
          </w:tcPr>
          <w:p w:rsidR="004A42EA" w:rsidRPr="00370F78" w:rsidRDefault="004A42EA" w:rsidP="00370F78">
            <w:pPr>
              <w:jc w:val="right"/>
              <w:rPr>
                <w:rFonts w:ascii="Calibri" w:hAnsi="Calibri" w:cs="Calibri"/>
                <w:b/>
                <w:sz w:val="20"/>
                <w:szCs w:val="20"/>
              </w:rPr>
            </w:pPr>
            <w:r w:rsidRPr="00370F78">
              <w:rPr>
                <w:rFonts w:ascii="Calibri" w:hAnsi="Calibri" w:cs="Calibri"/>
                <w:b/>
                <w:sz w:val="20"/>
                <w:szCs w:val="20"/>
              </w:rPr>
              <w:t>Total Burden</w:t>
            </w:r>
          </w:p>
        </w:tc>
        <w:tc>
          <w:tcPr>
            <w:tcW w:w="720" w:type="dxa"/>
            <w:gridSpan w:val="2"/>
            <w:tcBorders>
              <w:top w:val="nil"/>
              <w:left w:val="nil"/>
              <w:bottom w:val="single" w:sz="4" w:space="0" w:color="auto"/>
              <w:right w:val="single" w:sz="4" w:space="0" w:color="auto"/>
            </w:tcBorders>
          </w:tcPr>
          <w:p w:rsidR="004A42EA" w:rsidRPr="00370F78" w:rsidRDefault="004A42EA" w:rsidP="004A42EA">
            <w:pPr>
              <w:jc w:val="right"/>
              <w:rPr>
                <w:rFonts w:asciiTheme="minorHAnsi" w:hAnsiTheme="minorHAnsi" w:cs="Calibri"/>
                <w:b/>
                <w:sz w:val="20"/>
                <w:szCs w:val="20"/>
              </w:rPr>
            </w:pPr>
            <w:r>
              <w:rPr>
                <w:rFonts w:asciiTheme="minorHAnsi" w:hAnsiTheme="minorHAnsi" w:cs="Calibri"/>
                <w:b/>
                <w:sz w:val="20"/>
                <w:szCs w:val="20"/>
              </w:rPr>
              <w:t>186</w:t>
            </w:r>
          </w:p>
        </w:tc>
        <w:tc>
          <w:tcPr>
            <w:tcW w:w="270" w:type="dxa"/>
            <w:gridSpan w:val="2"/>
            <w:vMerge w:val="restart"/>
            <w:tcBorders>
              <w:top w:val="nil"/>
              <w:left w:val="nil"/>
              <w:bottom w:val="single" w:sz="4" w:space="0" w:color="auto"/>
              <w:right w:val="single" w:sz="4" w:space="0" w:color="auto"/>
            </w:tcBorders>
          </w:tcPr>
          <w:p w:rsidR="004A42EA" w:rsidRPr="00370F78" w:rsidRDefault="004A42EA" w:rsidP="00370F78">
            <w:pPr>
              <w:jc w:val="right"/>
              <w:rPr>
                <w:rFonts w:asciiTheme="minorHAnsi" w:hAnsiTheme="minorHAnsi" w:cs="Calibri"/>
                <w:b/>
                <w:sz w:val="20"/>
                <w:szCs w:val="20"/>
              </w:rPr>
            </w:pPr>
          </w:p>
        </w:tc>
      </w:tr>
      <w:tr w:rsidR="004A42EA"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224" w:type="dxa"/>
          <w:trHeight w:val="338"/>
          <w:jc w:val="center"/>
        </w:trPr>
        <w:tc>
          <w:tcPr>
            <w:tcW w:w="541" w:type="dxa"/>
            <w:gridSpan w:val="3"/>
            <w:vMerge/>
            <w:tcBorders>
              <w:left w:val="single" w:sz="4" w:space="0" w:color="auto"/>
              <w:bottom w:val="single" w:sz="4" w:space="0" w:color="auto"/>
              <w:right w:val="nil"/>
            </w:tcBorders>
          </w:tcPr>
          <w:p w:rsidR="004A42EA" w:rsidRPr="00370F78" w:rsidRDefault="004A42EA" w:rsidP="004A42EA">
            <w:pPr>
              <w:jc w:val="right"/>
              <w:rPr>
                <w:rFonts w:ascii="Calibri" w:hAnsi="Calibri" w:cs="Calibri"/>
                <w:b/>
                <w:sz w:val="20"/>
                <w:szCs w:val="20"/>
              </w:rPr>
            </w:pPr>
          </w:p>
        </w:tc>
        <w:tc>
          <w:tcPr>
            <w:tcW w:w="8370" w:type="dxa"/>
            <w:gridSpan w:val="10"/>
            <w:tcBorders>
              <w:top w:val="single" w:sz="4" w:space="0" w:color="auto"/>
              <w:left w:val="nil"/>
              <w:bottom w:val="single" w:sz="4" w:space="0" w:color="auto"/>
              <w:right w:val="nil"/>
            </w:tcBorders>
          </w:tcPr>
          <w:p w:rsidR="004A42EA" w:rsidRPr="00370F78" w:rsidRDefault="004A42EA" w:rsidP="00370F78">
            <w:pPr>
              <w:jc w:val="right"/>
              <w:rPr>
                <w:rFonts w:ascii="Calibri" w:hAnsi="Calibri" w:cs="Calibri"/>
                <w:b/>
                <w:sz w:val="20"/>
                <w:szCs w:val="20"/>
              </w:rPr>
            </w:pPr>
          </w:p>
        </w:tc>
        <w:tc>
          <w:tcPr>
            <w:tcW w:w="720" w:type="dxa"/>
            <w:gridSpan w:val="2"/>
            <w:tcBorders>
              <w:top w:val="single" w:sz="4" w:space="0" w:color="auto"/>
              <w:left w:val="nil"/>
              <w:bottom w:val="single" w:sz="4" w:space="0" w:color="auto"/>
              <w:right w:val="nil"/>
            </w:tcBorders>
          </w:tcPr>
          <w:p w:rsidR="004A42EA" w:rsidRDefault="004A42EA" w:rsidP="004A42EA">
            <w:pPr>
              <w:jc w:val="right"/>
              <w:rPr>
                <w:rFonts w:asciiTheme="minorHAnsi" w:hAnsiTheme="minorHAnsi" w:cs="Calibri"/>
                <w:b/>
                <w:sz w:val="20"/>
                <w:szCs w:val="20"/>
              </w:rPr>
            </w:pPr>
          </w:p>
        </w:tc>
        <w:tc>
          <w:tcPr>
            <w:tcW w:w="270" w:type="dxa"/>
            <w:gridSpan w:val="2"/>
            <w:vMerge/>
            <w:tcBorders>
              <w:left w:val="nil"/>
              <w:bottom w:val="single" w:sz="4" w:space="0" w:color="auto"/>
              <w:right w:val="single" w:sz="4" w:space="0" w:color="auto"/>
            </w:tcBorders>
          </w:tcPr>
          <w:p w:rsidR="004A42EA" w:rsidDel="004A42EA" w:rsidRDefault="004A42EA" w:rsidP="00370F78">
            <w:pPr>
              <w:jc w:val="right"/>
              <w:rPr>
                <w:rFonts w:asciiTheme="minorHAnsi" w:hAnsiTheme="minorHAnsi" w:cs="Calibri"/>
                <w:b/>
                <w:sz w:val="20"/>
                <w:szCs w:val="20"/>
              </w:rPr>
            </w:pPr>
          </w:p>
        </w:tc>
      </w:tr>
      <w:tr w:rsidR="00A95BAA"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3" w:type="dxa"/>
          <w:jc w:val="center"/>
        </w:trPr>
        <w:tc>
          <w:tcPr>
            <w:tcW w:w="10125" w:type="dxa"/>
            <w:gridSpan w:val="18"/>
            <w:tcBorders>
              <w:top w:val="nil"/>
              <w:left w:val="nil"/>
              <w:bottom w:val="nil"/>
              <w:right w:val="nil"/>
            </w:tcBorders>
          </w:tcPr>
          <w:p w:rsidR="00A95BAA" w:rsidRPr="00613844" w:rsidRDefault="00A95BAA">
            <w:pPr>
              <w:rPr>
                <w:rFonts w:asciiTheme="minorHAnsi" w:hAnsiTheme="minorHAnsi" w:cs="Calibri"/>
              </w:rPr>
            </w:pPr>
          </w:p>
        </w:tc>
      </w:tr>
      <w:tr w:rsidR="005F4AF3" w:rsidRPr="00613844" w:rsidTr="004A42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224" w:type="dxa"/>
          <w:trHeight w:val="1232"/>
          <w:jc w:val="center"/>
        </w:trPr>
        <w:tc>
          <w:tcPr>
            <w:tcW w:w="570" w:type="dxa"/>
            <w:gridSpan w:val="4"/>
            <w:tcBorders>
              <w:top w:val="single" w:sz="4" w:space="0" w:color="auto"/>
              <w:left w:val="single" w:sz="4" w:space="0" w:color="auto"/>
              <w:bottom w:val="single" w:sz="4" w:space="0" w:color="auto"/>
              <w:right w:val="nil"/>
            </w:tcBorders>
          </w:tcPr>
          <w:p w:rsidR="00370F78" w:rsidRPr="00613844" w:rsidRDefault="00A95BAA" w:rsidP="00A95BAA">
            <w:pPr>
              <w:jc w:val="right"/>
              <w:rPr>
                <w:rFonts w:asciiTheme="minorHAnsi" w:hAnsiTheme="minorHAnsi" w:cs="Calibri"/>
              </w:rPr>
            </w:pPr>
            <w:r w:rsidRPr="00613844">
              <w:rPr>
                <w:rFonts w:asciiTheme="minorHAnsi" w:hAnsiTheme="minorHAnsi" w:cs="Calibri"/>
                <w:sz w:val="22"/>
                <w:szCs w:val="22"/>
              </w:rPr>
              <w:t>1</w:t>
            </w:r>
            <w:r>
              <w:rPr>
                <w:rFonts w:asciiTheme="minorHAnsi" w:hAnsiTheme="minorHAnsi" w:cs="Calibri"/>
                <w:sz w:val="22"/>
                <w:szCs w:val="22"/>
              </w:rPr>
              <w:t>1</w:t>
            </w:r>
            <w:r w:rsidR="00370F78" w:rsidRPr="00613844">
              <w:rPr>
                <w:rFonts w:asciiTheme="minorHAnsi" w:hAnsiTheme="minorHAnsi" w:cs="Calibri"/>
                <w:sz w:val="22"/>
                <w:szCs w:val="22"/>
              </w:rPr>
              <w:t>.</w:t>
            </w:r>
          </w:p>
        </w:tc>
        <w:tc>
          <w:tcPr>
            <w:tcW w:w="1746" w:type="dxa"/>
            <w:tcBorders>
              <w:top w:val="single" w:sz="4" w:space="0" w:color="auto"/>
              <w:left w:val="nil"/>
              <w:bottom w:val="single" w:sz="4" w:space="0" w:color="auto"/>
              <w:right w:val="nil"/>
            </w:tcBorders>
          </w:tcPr>
          <w:p w:rsidR="00370F78" w:rsidRPr="00613844" w:rsidRDefault="00370F78">
            <w:pPr>
              <w:jc w:val="right"/>
              <w:rPr>
                <w:rFonts w:asciiTheme="minorHAnsi" w:hAnsiTheme="minorHAnsi" w:cs="Calibri"/>
                <w:b/>
                <w:bCs/>
              </w:rPr>
            </w:pPr>
            <w:r w:rsidRPr="00613844">
              <w:rPr>
                <w:rFonts w:asciiTheme="minorHAnsi" w:hAnsiTheme="minorHAnsi" w:cs="Calibri"/>
                <w:b/>
                <w:bCs/>
                <w:sz w:val="22"/>
                <w:szCs w:val="22"/>
              </w:rPr>
              <w:t>Reporting Plan:</w:t>
            </w:r>
          </w:p>
        </w:tc>
        <w:tc>
          <w:tcPr>
            <w:tcW w:w="7585" w:type="dxa"/>
            <w:gridSpan w:val="12"/>
            <w:tcBorders>
              <w:top w:val="single" w:sz="4" w:space="0" w:color="auto"/>
              <w:left w:val="nil"/>
              <w:bottom w:val="single" w:sz="4" w:space="0" w:color="auto"/>
            </w:tcBorders>
          </w:tcPr>
          <w:p w:rsidR="00370F78" w:rsidRPr="00613844" w:rsidRDefault="00370F78">
            <w:pPr>
              <w:rPr>
                <w:rFonts w:asciiTheme="minorHAnsi" w:hAnsiTheme="minorHAnsi" w:cs="Calibri"/>
              </w:rPr>
            </w:pPr>
            <w:r>
              <w:rPr>
                <w:rFonts w:asciiTheme="minorHAnsi" w:hAnsiTheme="minorHAnsi" w:cs="Calibri"/>
                <w:sz w:val="22"/>
                <w:szCs w:val="22"/>
              </w:rPr>
              <w:t>A</w:t>
            </w:r>
            <w:r w:rsidRPr="00613844">
              <w:rPr>
                <w:rFonts w:asciiTheme="minorHAnsi" w:hAnsiTheme="minorHAnsi" w:cs="Calibri"/>
                <w:sz w:val="22"/>
                <w:szCs w:val="22"/>
              </w:rPr>
              <w:t xml:space="preserve"> final technical report </w:t>
            </w:r>
            <w:r>
              <w:rPr>
                <w:rFonts w:asciiTheme="minorHAnsi" w:hAnsiTheme="minorHAnsi" w:cs="Calibri"/>
                <w:sz w:val="22"/>
                <w:szCs w:val="22"/>
              </w:rPr>
              <w:t xml:space="preserve">will be </w:t>
            </w:r>
            <w:r w:rsidRPr="00613844">
              <w:rPr>
                <w:rFonts w:asciiTheme="minorHAnsi" w:hAnsiTheme="minorHAnsi" w:cs="Calibri"/>
                <w:sz w:val="22"/>
                <w:szCs w:val="22"/>
              </w:rPr>
              <w:t xml:space="preserve">delivered to the park </w:t>
            </w:r>
            <w:r>
              <w:rPr>
                <w:rFonts w:asciiTheme="minorHAnsi" w:hAnsiTheme="minorHAnsi" w:cs="Calibri"/>
                <w:sz w:val="22"/>
                <w:szCs w:val="22"/>
              </w:rPr>
              <w:t xml:space="preserve">and it </w:t>
            </w:r>
            <w:r w:rsidRPr="00613844">
              <w:rPr>
                <w:rFonts w:asciiTheme="minorHAnsi" w:hAnsiTheme="minorHAnsi" w:cs="Calibri"/>
                <w:sz w:val="22"/>
                <w:szCs w:val="22"/>
              </w:rPr>
              <w:t>will contain a description of the study purpose and key findings. Frequencies</w:t>
            </w:r>
            <w:r>
              <w:rPr>
                <w:rFonts w:asciiTheme="minorHAnsi" w:hAnsiTheme="minorHAnsi" w:cs="Calibri"/>
                <w:sz w:val="22"/>
                <w:szCs w:val="22"/>
              </w:rPr>
              <w:t xml:space="preserve">, </w:t>
            </w:r>
            <w:r w:rsidRPr="00613844">
              <w:rPr>
                <w:rFonts w:asciiTheme="minorHAnsi" w:hAnsiTheme="minorHAnsi" w:cs="Calibri"/>
                <w:sz w:val="22"/>
                <w:szCs w:val="22"/>
              </w:rPr>
              <w:t>means and</w:t>
            </w:r>
            <w:r>
              <w:rPr>
                <w:rFonts w:asciiTheme="minorHAnsi" w:hAnsiTheme="minorHAnsi" w:cs="Calibri"/>
                <w:sz w:val="22"/>
                <w:szCs w:val="22"/>
              </w:rPr>
              <w:t>/or</w:t>
            </w:r>
            <w:r w:rsidRPr="00613844">
              <w:rPr>
                <w:rFonts w:asciiTheme="minorHAnsi" w:hAnsiTheme="minorHAnsi" w:cs="Calibri"/>
                <w:sz w:val="22"/>
                <w:szCs w:val="22"/>
              </w:rPr>
              <w:t xml:space="preserve"> proportions will be presented for each question. A comparison of those responding online vs. by mail also will be reported. A final copy of the report will be transmitted to the NPS</w:t>
            </w:r>
            <w:r>
              <w:rPr>
                <w:rFonts w:asciiTheme="minorHAnsi" w:hAnsiTheme="minorHAnsi" w:cs="Calibri"/>
                <w:sz w:val="22"/>
                <w:szCs w:val="22"/>
              </w:rPr>
              <w:t xml:space="preserve"> </w:t>
            </w:r>
            <w:r w:rsidRPr="00613844">
              <w:rPr>
                <w:rFonts w:asciiTheme="minorHAnsi" w:hAnsiTheme="minorHAnsi" w:cs="Calibri"/>
                <w:sz w:val="22"/>
                <w:szCs w:val="22"/>
              </w:rPr>
              <w:t>Social Science Division for archiving in the Social Science Studies Collection.</w:t>
            </w:r>
          </w:p>
          <w:p w:rsidR="00370F78" w:rsidRPr="00613844" w:rsidRDefault="00370F78">
            <w:pPr>
              <w:rPr>
                <w:rFonts w:asciiTheme="minorHAnsi" w:hAnsiTheme="minorHAnsi" w:cs="Calibri"/>
              </w:rPr>
            </w:pPr>
          </w:p>
          <w:p w:rsidR="00370F78" w:rsidRPr="00613844" w:rsidRDefault="00370F78">
            <w:pPr>
              <w:rPr>
                <w:rFonts w:asciiTheme="minorHAnsi" w:hAnsiTheme="minorHAnsi" w:cs="Calibri"/>
              </w:rPr>
            </w:pPr>
          </w:p>
        </w:tc>
      </w:tr>
    </w:tbl>
    <w:p w:rsidR="00392F5A" w:rsidRPr="00613844" w:rsidRDefault="00392F5A">
      <w:pPr>
        <w:pStyle w:val="Caption"/>
        <w:jc w:val="left"/>
        <w:rPr>
          <w:rFonts w:asciiTheme="minorHAnsi" w:hAnsiTheme="minorHAnsi" w:cs="Calibri"/>
          <w:i w:val="0"/>
          <w:iCs w:val="0"/>
          <w:sz w:val="22"/>
          <w:szCs w:val="22"/>
        </w:rPr>
      </w:pPr>
    </w:p>
    <w:p w:rsidR="00B23587" w:rsidRPr="00613844" w:rsidRDefault="00B23587">
      <w:pPr>
        <w:ind w:left="345" w:hanging="345"/>
        <w:rPr>
          <w:rFonts w:asciiTheme="minorHAnsi" w:hAnsiTheme="minorHAnsi" w:cs="Calibri"/>
          <w:sz w:val="22"/>
          <w:szCs w:val="22"/>
        </w:rPr>
      </w:pPr>
    </w:p>
    <w:p w:rsidR="00B23587" w:rsidRPr="00613844" w:rsidRDefault="00B23587" w:rsidP="00A5432C">
      <w:pPr>
        <w:pBdr>
          <w:top w:val="single" w:sz="4" w:space="1" w:color="auto"/>
        </w:pBdr>
        <w:ind w:left="345" w:hanging="345"/>
        <w:rPr>
          <w:rFonts w:asciiTheme="minorHAnsi" w:hAnsiTheme="minorHAnsi" w:cs="Calibri"/>
          <w:sz w:val="22"/>
          <w:szCs w:val="22"/>
        </w:rPr>
      </w:pPr>
      <w:r w:rsidRPr="00613844">
        <w:rPr>
          <w:rFonts w:asciiTheme="minorHAnsi" w:hAnsiTheme="minorHAnsi" w:cs="Calibri"/>
          <w:sz w:val="22"/>
          <w:szCs w:val="22"/>
        </w:rPr>
        <w:t>REFERENCES CITED</w:t>
      </w:r>
    </w:p>
    <w:p w:rsidR="00B23587" w:rsidRPr="00613844" w:rsidRDefault="00B23587">
      <w:pPr>
        <w:ind w:left="345" w:hanging="345"/>
        <w:rPr>
          <w:rFonts w:asciiTheme="minorHAnsi" w:hAnsiTheme="minorHAnsi" w:cs="Calibri"/>
          <w:sz w:val="22"/>
          <w:szCs w:val="22"/>
        </w:rPr>
      </w:pPr>
      <w:r w:rsidRPr="00613844">
        <w:rPr>
          <w:rFonts w:asciiTheme="minorHAnsi" w:hAnsiTheme="minorHAnsi" w:cs="Calibri"/>
          <w:sz w:val="22"/>
          <w:szCs w:val="22"/>
        </w:rPr>
        <w:t xml:space="preserve">Dillman, D. A., Smyth, J. D., &amp; Christian, L. M. (2009a). </w:t>
      </w:r>
      <w:r w:rsidRPr="00613844">
        <w:rPr>
          <w:rFonts w:asciiTheme="minorHAnsi" w:hAnsiTheme="minorHAnsi" w:cs="Calibri"/>
          <w:i/>
          <w:iCs/>
          <w:sz w:val="22"/>
          <w:szCs w:val="22"/>
        </w:rPr>
        <w:t xml:space="preserve">Internet, mail, and mixed mode surveys: The tailored design method. </w:t>
      </w:r>
      <w:r w:rsidRPr="00613844">
        <w:rPr>
          <w:rFonts w:asciiTheme="minorHAnsi" w:hAnsiTheme="minorHAnsi" w:cs="Calibri"/>
          <w:sz w:val="22"/>
          <w:szCs w:val="22"/>
        </w:rPr>
        <w:t>Wiley &amp; Sons: New York.</w:t>
      </w:r>
    </w:p>
    <w:p w:rsidR="00B23587" w:rsidRPr="00613844" w:rsidRDefault="00B23587">
      <w:pPr>
        <w:widowControl w:val="0"/>
        <w:adjustRightInd w:val="0"/>
        <w:ind w:left="360" w:hanging="360"/>
        <w:rPr>
          <w:rFonts w:asciiTheme="minorHAnsi" w:hAnsiTheme="minorHAnsi" w:cs="Calibri"/>
          <w:sz w:val="22"/>
          <w:szCs w:val="22"/>
        </w:rPr>
      </w:pPr>
      <w:r w:rsidRPr="00613844">
        <w:rPr>
          <w:rFonts w:asciiTheme="minorHAnsi" w:hAnsiTheme="minorHAnsi" w:cs="Calibri"/>
          <w:sz w:val="22"/>
          <w:szCs w:val="22"/>
        </w:rPr>
        <w:t xml:space="preserve">Dillman, D. A., Phelps, G., Swift, K., Kohrell, J., Bereck, J., &amp; Messer, B. J. (2009b). Response rate and measurement differences in mixed-mode surveys using mail, telephone, interactive voice response (VCR) and the internet </w:t>
      </w:r>
      <w:r w:rsidRPr="00613844">
        <w:rPr>
          <w:rFonts w:asciiTheme="minorHAnsi" w:hAnsiTheme="minorHAnsi" w:cs="Calibri"/>
          <w:i/>
          <w:iCs/>
          <w:sz w:val="22"/>
          <w:szCs w:val="22"/>
        </w:rPr>
        <w:t xml:space="preserve">Social Science Research, 38, </w:t>
      </w:r>
      <w:r w:rsidRPr="00613844">
        <w:rPr>
          <w:rFonts w:asciiTheme="minorHAnsi" w:hAnsiTheme="minorHAnsi" w:cs="Calibri"/>
          <w:sz w:val="22"/>
          <w:szCs w:val="22"/>
        </w:rPr>
        <w:t>1-18.</w:t>
      </w:r>
    </w:p>
    <w:p w:rsidR="00B23587" w:rsidRPr="00613844" w:rsidRDefault="00B23587">
      <w:pPr>
        <w:ind w:left="360" w:hanging="360"/>
        <w:rPr>
          <w:rFonts w:asciiTheme="minorHAnsi" w:hAnsiTheme="minorHAnsi" w:cs="Calibri"/>
          <w:sz w:val="22"/>
          <w:szCs w:val="22"/>
        </w:rPr>
      </w:pPr>
      <w:r w:rsidRPr="00613844">
        <w:rPr>
          <w:rFonts w:asciiTheme="minorHAnsi" w:hAnsiTheme="minorHAnsi" w:cs="Calibri"/>
          <w:sz w:val="22"/>
          <w:szCs w:val="22"/>
        </w:rPr>
        <w:t xml:space="preserve">Dunlap, R. E., Van Liere, K. D., Mertig, A. G., Jones, R. E. (2000). Measuring endorsement of the New Ecological Paradigm: A revised NE scale. </w:t>
      </w:r>
      <w:r w:rsidRPr="00613844">
        <w:rPr>
          <w:rFonts w:asciiTheme="minorHAnsi" w:hAnsiTheme="minorHAnsi" w:cs="Calibri"/>
          <w:i/>
          <w:iCs/>
          <w:sz w:val="22"/>
          <w:szCs w:val="22"/>
        </w:rPr>
        <w:t xml:space="preserve">Journal of Social Issues, </w:t>
      </w:r>
      <w:r w:rsidRPr="00613844">
        <w:rPr>
          <w:rStyle w:val="Strong"/>
          <w:rFonts w:asciiTheme="minorHAnsi" w:hAnsiTheme="minorHAnsi" w:cs="Calibri"/>
          <w:b w:val="0"/>
          <w:bCs w:val="0"/>
          <w:i/>
          <w:iCs/>
          <w:sz w:val="22"/>
          <w:szCs w:val="22"/>
        </w:rPr>
        <w:t>56</w:t>
      </w:r>
      <w:r w:rsidRPr="00613844">
        <w:rPr>
          <w:rFonts w:asciiTheme="minorHAnsi" w:hAnsiTheme="minorHAnsi" w:cs="Calibri"/>
          <w:sz w:val="22"/>
          <w:szCs w:val="22"/>
        </w:rPr>
        <w:t>, 425–442.</w:t>
      </w:r>
    </w:p>
    <w:p w:rsidR="008E4AD9" w:rsidRPr="008E4AD9" w:rsidRDefault="008E4AD9">
      <w:pPr>
        <w:widowControl w:val="0"/>
        <w:adjustRightInd w:val="0"/>
        <w:ind w:left="360" w:hanging="360"/>
        <w:rPr>
          <w:rFonts w:asciiTheme="minorHAnsi" w:hAnsiTheme="minorHAnsi" w:cs="Calibri"/>
          <w:sz w:val="22"/>
          <w:szCs w:val="22"/>
        </w:rPr>
      </w:pPr>
      <w:r>
        <w:rPr>
          <w:rFonts w:asciiTheme="minorHAnsi" w:hAnsiTheme="minorHAnsi" w:cs="Calibri"/>
          <w:sz w:val="22"/>
          <w:szCs w:val="22"/>
        </w:rPr>
        <w:t xml:space="preserve">Fisher, M. R. (1996). </w:t>
      </w:r>
      <w:proofErr w:type="gramStart"/>
      <w:r>
        <w:rPr>
          <w:rFonts w:asciiTheme="minorHAnsi" w:hAnsiTheme="minorHAnsi" w:cs="Calibri"/>
          <w:sz w:val="22"/>
          <w:szCs w:val="22"/>
        </w:rPr>
        <w:t>Estimating the effect of nonresponse bias on angler surveys.</w:t>
      </w:r>
      <w:proofErr w:type="gramEnd"/>
      <w:r>
        <w:rPr>
          <w:rFonts w:asciiTheme="minorHAnsi" w:hAnsiTheme="minorHAnsi" w:cs="Calibri"/>
          <w:sz w:val="22"/>
          <w:szCs w:val="22"/>
        </w:rPr>
        <w:t xml:space="preserve"> </w:t>
      </w:r>
      <w:r>
        <w:rPr>
          <w:rFonts w:asciiTheme="minorHAnsi" w:hAnsiTheme="minorHAnsi" w:cs="Calibri"/>
          <w:i/>
          <w:sz w:val="22"/>
          <w:szCs w:val="22"/>
        </w:rPr>
        <w:t xml:space="preserve">Transactions of the American </w:t>
      </w:r>
      <w:r>
        <w:rPr>
          <w:rFonts w:asciiTheme="minorHAnsi" w:hAnsiTheme="minorHAnsi" w:cs="Calibri"/>
          <w:i/>
          <w:sz w:val="22"/>
          <w:szCs w:val="22"/>
        </w:rPr>
        <w:lastRenderedPageBreak/>
        <w:t xml:space="preserve">Fisheries Society, 125, </w:t>
      </w:r>
      <w:r>
        <w:rPr>
          <w:rFonts w:asciiTheme="minorHAnsi" w:hAnsiTheme="minorHAnsi" w:cs="Calibri"/>
          <w:sz w:val="22"/>
          <w:szCs w:val="22"/>
        </w:rPr>
        <w:t>118-126.</w:t>
      </w:r>
    </w:p>
    <w:p w:rsidR="00B23587" w:rsidRPr="00613844" w:rsidRDefault="00B23587">
      <w:pPr>
        <w:widowControl w:val="0"/>
        <w:adjustRightInd w:val="0"/>
        <w:ind w:left="360" w:hanging="360"/>
        <w:rPr>
          <w:rFonts w:asciiTheme="minorHAnsi" w:hAnsiTheme="minorHAnsi" w:cs="Calibri"/>
          <w:sz w:val="22"/>
          <w:szCs w:val="22"/>
        </w:rPr>
      </w:pPr>
      <w:proofErr w:type="spellStart"/>
      <w:proofErr w:type="gramStart"/>
      <w:r w:rsidRPr="00613844">
        <w:rPr>
          <w:rFonts w:asciiTheme="minorHAnsi" w:hAnsiTheme="minorHAnsi" w:cs="Calibri"/>
          <w:sz w:val="22"/>
          <w:szCs w:val="22"/>
        </w:rPr>
        <w:t>Kaplowitz</w:t>
      </w:r>
      <w:proofErr w:type="spellEnd"/>
      <w:r w:rsidRPr="00613844">
        <w:rPr>
          <w:rFonts w:asciiTheme="minorHAnsi" w:hAnsiTheme="minorHAnsi" w:cs="Calibri"/>
          <w:sz w:val="22"/>
          <w:szCs w:val="22"/>
        </w:rPr>
        <w:t>, M. D., Hadlock, T. D., &amp; Levine, R. (2004).</w:t>
      </w:r>
      <w:proofErr w:type="gramEnd"/>
      <w:r w:rsidRPr="00613844">
        <w:rPr>
          <w:rFonts w:asciiTheme="minorHAnsi" w:hAnsiTheme="minorHAnsi" w:cs="Calibri"/>
          <w:sz w:val="22"/>
          <w:szCs w:val="22"/>
        </w:rPr>
        <w:t xml:space="preserve"> A comparison of web and mail survey response rates. </w:t>
      </w:r>
      <w:r w:rsidRPr="00613844">
        <w:rPr>
          <w:rFonts w:asciiTheme="minorHAnsi" w:hAnsiTheme="minorHAnsi" w:cs="Calibri"/>
          <w:i/>
          <w:iCs/>
          <w:sz w:val="22"/>
          <w:szCs w:val="22"/>
        </w:rPr>
        <w:t xml:space="preserve">Public Opinion Quarterly, 68, </w:t>
      </w:r>
      <w:r w:rsidRPr="00613844">
        <w:rPr>
          <w:rFonts w:asciiTheme="minorHAnsi" w:hAnsiTheme="minorHAnsi" w:cs="Calibri"/>
          <w:sz w:val="22"/>
          <w:szCs w:val="22"/>
        </w:rPr>
        <w:t>94-101.</w:t>
      </w:r>
    </w:p>
    <w:p w:rsidR="00B23587" w:rsidRPr="00613844" w:rsidRDefault="00B23587">
      <w:pPr>
        <w:ind w:left="360" w:hanging="360"/>
        <w:rPr>
          <w:rFonts w:asciiTheme="minorHAnsi" w:hAnsiTheme="minorHAnsi" w:cs="Calibri"/>
          <w:sz w:val="22"/>
          <w:szCs w:val="22"/>
        </w:rPr>
      </w:pPr>
      <w:r w:rsidRPr="00613844">
        <w:rPr>
          <w:rFonts w:asciiTheme="minorHAnsi" w:hAnsiTheme="minorHAnsi" w:cs="Calibri"/>
          <w:sz w:val="22"/>
          <w:szCs w:val="22"/>
        </w:rPr>
        <w:t xml:space="preserve">Kyle, G. T. &amp; Eccles, K. (2009). </w:t>
      </w:r>
      <w:r w:rsidRPr="00613844">
        <w:rPr>
          <w:rFonts w:asciiTheme="minorHAnsi" w:hAnsiTheme="minorHAnsi" w:cs="Calibri"/>
          <w:i/>
          <w:iCs/>
          <w:sz w:val="22"/>
          <w:szCs w:val="22"/>
        </w:rPr>
        <w:t>Creating stewardship through discovery</w:t>
      </w:r>
      <w:r w:rsidRPr="00613844">
        <w:rPr>
          <w:rFonts w:asciiTheme="minorHAnsi" w:hAnsiTheme="minorHAnsi" w:cs="Calibri"/>
          <w:sz w:val="22"/>
          <w:szCs w:val="22"/>
        </w:rPr>
        <w:t>. Texas AgriLife Communications, Texas A&amp;M University: College Station, TX thesis. Texas A&amp;M University, College Station, Texas.</w:t>
      </w:r>
    </w:p>
    <w:p w:rsidR="00B23587" w:rsidRPr="00613844" w:rsidRDefault="00B23587">
      <w:pPr>
        <w:ind w:left="360" w:hanging="360"/>
        <w:rPr>
          <w:rFonts w:asciiTheme="minorHAnsi" w:hAnsiTheme="minorHAnsi" w:cs="Calibri"/>
          <w:sz w:val="22"/>
          <w:szCs w:val="22"/>
        </w:rPr>
      </w:pPr>
      <w:r w:rsidRPr="00613844">
        <w:rPr>
          <w:rFonts w:asciiTheme="minorHAnsi" w:hAnsiTheme="minorHAnsi" w:cs="Calibri"/>
          <w:sz w:val="22"/>
          <w:szCs w:val="22"/>
        </w:rPr>
        <w:t xml:space="preserve">Kyle, G. T., Absher, J. D., Norman, W., Hammitt, W. E., &amp; Jodice, L. (2007). A modified involvement scale. </w:t>
      </w:r>
      <w:r w:rsidRPr="00613844">
        <w:rPr>
          <w:rFonts w:asciiTheme="minorHAnsi" w:hAnsiTheme="minorHAnsi" w:cs="Calibri"/>
          <w:i/>
          <w:iCs/>
          <w:sz w:val="22"/>
          <w:szCs w:val="22"/>
        </w:rPr>
        <w:t xml:space="preserve">Leisure Studies, 26, </w:t>
      </w:r>
      <w:r w:rsidRPr="00613844">
        <w:rPr>
          <w:rFonts w:asciiTheme="minorHAnsi" w:hAnsiTheme="minorHAnsi" w:cs="Calibri"/>
          <w:sz w:val="22"/>
          <w:szCs w:val="22"/>
        </w:rPr>
        <w:t>399-427.</w:t>
      </w:r>
    </w:p>
    <w:p w:rsidR="00B23587" w:rsidRPr="00613844" w:rsidRDefault="00B23587">
      <w:pPr>
        <w:ind w:left="360" w:hanging="360"/>
        <w:rPr>
          <w:rFonts w:asciiTheme="minorHAnsi" w:hAnsiTheme="minorHAnsi" w:cs="Calibri"/>
          <w:sz w:val="22"/>
          <w:szCs w:val="22"/>
        </w:rPr>
      </w:pPr>
      <w:r w:rsidRPr="00613844">
        <w:rPr>
          <w:rFonts w:asciiTheme="minorHAnsi" w:hAnsiTheme="minorHAnsi" w:cs="Calibri"/>
          <w:sz w:val="22"/>
          <w:szCs w:val="22"/>
        </w:rPr>
        <w:t xml:space="preserve">Kyle, G. T., Graefe, A., &amp; Manning, R. E. (2005). Testing the psychometric properties of a place attachment scale. </w:t>
      </w:r>
      <w:r w:rsidRPr="00613844">
        <w:rPr>
          <w:rFonts w:asciiTheme="minorHAnsi" w:hAnsiTheme="minorHAnsi" w:cs="Calibri"/>
          <w:i/>
          <w:iCs/>
          <w:sz w:val="22"/>
          <w:szCs w:val="22"/>
        </w:rPr>
        <w:t xml:space="preserve">Environment and Behavior, 37, </w:t>
      </w:r>
      <w:r w:rsidRPr="00613844">
        <w:rPr>
          <w:rFonts w:asciiTheme="minorHAnsi" w:hAnsiTheme="minorHAnsi" w:cs="Calibri"/>
          <w:sz w:val="22"/>
          <w:szCs w:val="22"/>
        </w:rPr>
        <w:t>153-177.</w:t>
      </w:r>
    </w:p>
    <w:p w:rsidR="00B23587" w:rsidRPr="00613844" w:rsidRDefault="00B23587">
      <w:pPr>
        <w:widowControl w:val="0"/>
        <w:adjustRightInd w:val="0"/>
        <w:ind w:left="360" w:hanging="360"/>
        <w:rPr>
          <w:rFonts w:asciiTheme="minorHAnsi" w:hAnsiTheme="minorHAnsi" w:cs="Calibri"/>
          <w:sz w:val="22"/>
          <w:szCs w:val="22"/>
        </w:rPr>
      </w:pPr>
      <w:r w:rsidRPr="00613844">
        <w:rPr>
          <w:rFonts w:asciiTheme="minorHAnsi" w:hAnsiTheme="minorHAnsi" w:cs="Calibri"/>
          <w:sz w:val="22"/>
          <w:szCs w:val="22"/>
        </w:rPr>
        <w:t xml:space="preserve">Kyle, G. T., Graefe, A., Manning, R. E., &amp; Bacon, J. (2004). The effect of place attachment on users’ perception of social and environmental conditions encountered in a natural setting. </w:t>
      </w:r>
      <w:r w:rsidRPr="00613844">
        <w:rPr>
          <w:rFonts w:asciiTheme="minorHAnsi" w:hAnsiTheme="minorHAnsi" w:cs="Calibri"/>
          <w:i/>
          <w:iCs/>
          <w:sz w:val="22"/>
          <w:szCs w:val="22"/>
        </w:rPr>
        <w:t>Journal of Environmental Psychology</w:t>
      </w:r>
      <w:r w:rsidRPr="00613844">
        <w:rPr>
          <w:rFonts w:asciiTheme="minorHAnsi" w:hAnsiTheme="minorHAnsi" w:cs="Calibri"/>
          <w:sz w:val="22"/>
          <w:szCs w:val="22"/>
        </w:rPr>
        <w:t xml:space="preserve">, </w:t>
      </w:r>
      <w:r w:rsidRPr="00613844">
        <w:rPr>
          <w:rFonts w:asciiTheme="minorHAnsi" w:hAnsiTheme="minorHAnsi" w:cs="Calibri"/>
          <w:i/>
          <w:iCs/>
          <w:sz w:val="22"/>
          <w:szCs w:val="22"/>
        </w:rPr>
        <w:t xml:space="preserve">24, </w:t>
      </w:r>
      <w:r w:rsidRPr="00613844">
        <w:rPr>
          <w:rFonts w:asciiTheme="minorHAnsi" w:hAnsiTheme="minorHAnsi" w:cs="Calibri"/>
          <w:sz w:val="22"/>
          <w:szCs w:val="22"/>
        </w:rPr>
        <w:t>213-225.</w:t>
      </w:r>
    </w:p>
    <w:p w:rsidR="00B23587" w:rsidRPr="00613844" w:rsidRDefault="00B23587">
      <w:pPr>
        <w:widowControl w:val="0"/>
        <w:adjustRightInd w:val="0"/>
        <w:ind w:left="360" w:hanging="360"/>
        <w:rPr>
          <w:rFonts w:asciiTheme="minorHAnsi" w:hAnsiTheme="minorHAnsi" w:cs="Calibri"/>
          <w:sz w:val="22"/>
          <w:szCs w:val="22"/>
        </w:rPr>
      </w:pPr>
      <w:r w:rsidRPr="00613844">
        <w:rPr>
          <w:rFonts w:asciiTheme="minorHAnsi" w:hAnsiTheme="minorHAnsi" w:cs="Calibri"/>
          <w:sz w:val="22"/>
          <w:szCs w:val="22"/>
        </w:rPr>
        <w:t xml:space="preserve">Kyle, G. T., Absher, J., &amp; Graefe, A. (2003). The moderating role of place attachment on the relationship between attitudes toward fees and spending preferences. </w:t>
      </w:r>
      <w:r w:rsidRPr="00613844">
        <w:rPr>
          <w:rFonts w:asciiTheme="minorHAnsi" w:hAnsiTheme="minorHAnsi" w:cs="Calibri"/>
          <w:i/>
          <w:iCs/>
          <w:sz w:val="22"/>
          <w:szCs w:val="22"/>
        </w:rPr>
        <w:t>Leisure Sciences, 25</w:t>
      </w:r>
      <w:r w:rsidRPr="00613844">
        <w:rPr>
          <w:rFonts w:asciiTheme="minorHAnsi" w:hAnsiTheme="minorHAnsi" w:cs="Calibri"/>
          <w:sz w:val="22"/>
          <w:szCs w:val="22"/>
        </w:rPr>
        <w:t>, 1-18.</w:t>
      </w:r>
    </w:p>
    <w:p w:rsidR="00B23587" w:rsidRPr="00613844" w:rsidRDefault="00B23587">
      <w:pPr>
        <w:ind w:left="360" w:hanging="360"/>
        <w:rPr>
          <w:rFonts w:asciiTheme="minorHAnsi" w:hAnsiTheme="minorHAnsi" w:cs="Calibri"/>
          <w:sz w:val="22"/>
          <w:szCs w:val="22"/>
        </w:rPr>
      </w:pPr>
      <w:r w:rsidRPr="00613844">
        <w:rPr>
          <w:rFonts w:asciiTheme="minorHAnsi" w:hAnsiTheme="minorHAnsi" w:cs="Calibri"/>
          <w:sz w:val="22"/>
          <w:szCs w:val="22"/>
        </w:rPr>
        <w:t xml:space="preserve">Manfredo, M. J., Driver, B. L., &amp; Tarrant, M. A.  (1996).  Measuring leisure motivation” A meta-analysis of the Recreation Experience Preference scales.  </w:t>
      </w:r>
      <w:r w:rsidRPr="00613844">
        <w:rPr>
          <w:rFonts w:asciiTheme="minorHAnsi" w:hAnsiTheme="minorHAnsi" w:cs="Calibri"/>
          <w:i/>
          <w:iCs/>
          <w:sz w:val="22"/>
          <w:szCs w:val="22"/>
        </w:rPr>
        <w:t xml:space="preserve">Journal of Leisure Research, 28, </w:t>
      </w:r>
      <w:r w:rsidRPr="00613844">
        <w:rPr>
          <w:rFonts w:asciiTheme="minorHAnsi" w:hAnsiTheme="minorHAnsi" w:cs="Calibri"/>
          <w:sz w:val="22"/>
          <w:szCs w:val="22"/>
        </w:rPr>
        <w:t>188-213.</w:t>
      </w:r>
    </w:p>
    <w:p w:rsidR="00B23587" w:rsidRPr="00613844" w:rsidRDefault="00B23587">
      <w:pPr>
        <w:tabs>
          <w:tab w:val="left" w:pos="360"/>
        </w:tabs>
        <w:ind w:left="360" w:hanging="360"/>
        <w:rPr>
          <w:rFonts w:asciiTheme="minorHAnsi" w:hAnsiTheme="minorHAnsi" w:cs="Calibri"/>
          <w:sz w:val="22"/>
          <w:szCs w:val="22"/>
          <w:lang w:val="de-DE"/>
        </w:rPr>
      </w:pPr>
      <w:r w:rsidRPr="00613844">
        <w:rPr>
          <w:rFonts w:asciiTheme="minorHAnsi" w:hAnsiTheme="minorHAnsi" w:cs="Calibri"/>
          <w:sz w:val="22"/>
          <w:szCs w:val="22"/>
          <w:lang w:val="de-DE"/>
        </w:rPr>
        <w:t xml:space="preserve">Tseng, Y., Kyle, G. T., Shafer, C. S., Graefe, G. R., Bradle, T., &amp; Schuett, M. (2009). Exploring the crowding-satisfaction relationship in recreational boating. </w:t>
      </w:r>
      <w:r w:rsidRPr="00613844">
        <w:rPr>
          <w:rFonts w:asciiTheme="minorHAnsi" w:hAnsiTheme="minorHAnsi" w:cs="Calibri"/>
          <w:i/>
          <w:iCs/>
          <w:sz w:val="22"/>
          <w:szCs w:val="22"/>
          <w:lang w:val="de-DE"/>
        </w:rPr>
        <w:t>Environmental Management, 43</w:t>
      </w:r>
      <w:r w:rsidRPr="00613844">
        <w:rPr>
          <w:rFonts w:asciiTheme="minorHAnsi" w:hAnsiTheme="minorHAnsi" w:cs="Calibri"/>
          <w:sz w:val="22"/>
          <w:szCs w:val="22"/>
          <w:lang w:val="de-DE"/>
        </w:rPr>
        <w:t>, 496-507.</w:t>
      </w:r>
    </w:p>
    <w:p w:rsidR="00B23587" w:rsidRPr="00613844" w:rsidRDefault="00B23587">
      <w:pPr>
        <w:ind w:left="360" w:hanging="360"/>
        <w:rPr>
          <w:rFonts w:asciiTheme="minorHAnsi" w:hAnsiTheme="minorHAnsi" w:cs="Calibri"/>
          <w:sz w:val="22"/>
          <w:szCs w:val="22"/>
        </w:rPr>
      </w:pPr>
    </w:p>
    <w:sectPr w:rsidR="00B23587" w:rsidRPr="00613844" w:rsidSect="00776A95">
      <w:pgSz w:w="12240" w:h="15840"/>
      <w:pgMar w:top="1080" w:right="1080" w:bottom="1080" w:left="1080" w:header="720" w:footer="1152"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024" w:rsidRDefault="00841024">
      <w:r>
        <w:separator/>
      </w:r>
    </w:p>
  </w:endnote>
  <w:endnote w:type="continuationSeparator" w:id="0">
    <w:p w:rsidR="00841024" w:rsidRDefault="0084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altName w:val="Times New Roman"/>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024" w:rsidRDefault="00841024">
      <w:r>
        <w:separator/>
      </w:r>
    </w:p>
  </w:footnote>
  <w:footnote w:type="continuationSeparator" w:id="0">
    <w:p w:rsidR="00841024" w:rsidRDefault="00841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1">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3">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4">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5">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7">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28">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29">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1">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1"/>
  </w:num>
  <w:num w:numId="7">
    <w:abstractNumId w:val="26"/>
  </w:num>
  <w:num w:numId="8">
    <w:abstractNumId w:val="30"/>
  </w:num>
  <w:num w:numId="9">
    <w:abstractNumId w:val="4"/>
    <w:lvlOverride w:ilvl="0">
      <w:startOverride w:val="500"/>
    </w:lvlOverride>
  </w:num>
  <w:num w:numId="10">
    <w:abstractNumId w:val="24"/>
  </w:num>
  <w:num w:numId="11">
    <w:abstractNumId w:val="20"/>
  </w:num>
  <w:num w:numId="12">
    <w:abstractNumId w:val="23"/>
  </w:num>
  <w:num w:numId="13">
    <w:abstractNumId w:val="10"/>
  </w:num>
  <w:num w:numId="14">
    <w:abstractNumId w:val="22"/>
  </w:num>
  <w:num w:numId="1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9"/>
  </w:num>
  <w:num w:numId="19">
    <w:abstractNumId w:val="13"/>
  </w:num>
  <w:num w:numId="20">
    <w:abstractNumId w:val="19"/>
  </w:num>
  <w:num w:numId="21">
    <w:abstractNumId w:val="28"/>
  </w:num>
  <w:num w:numId="22">
    <w:abstractNumId w:val="6"/>
  </w:num>
  <w:num w:numId="23">
    <w:abstractNumId w:val="5"/>
  </w:num>
  <w:num w:numId="24">
    <w:abstractNumId w:val="14"/>
  </w:num>
  <w:num w:numId="25">
    <w:abstractNumId w:val="15"/>
  </w:num>
  <w:num w:numId="26">
    <w:abstractNumId w:val="7"/>
  </w:num>
  <w:num w:numId="27">
    <w:abstractNumId w:val="18"/>
  </w:num>
  <w:num w:numId="28">
    <w:abstractNumId w:val="1"/>
  </w:num>
  <w:num w:numId="29">
    <w:abstractNumId w:val="2"/>
  </w:num>
  <w:num w:numId="30">
    <w:abstractNumId w:val="11"/>
  </w:num>
  <w:num w:numId="31">
    <w:abstractNumId w:val="27"/>
  </w:num>
  <w:num w:numId="32">
    <w:abstractNumId w:val="3"/>
  </w:num>
  <w:num w:numId="33">
    <w:abstractNumId w:val="12"/>
  </w:num>
  <w:num w:numId="34">
    <w:abstractNumId w:val="17"/>
  </w:num>
  <w:num w:numId="35">
    <w:abstractNumId w:val="2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47824"/>
    <w:rsid w:val="0005751D"/>
    <w:rsid w:val="00066F45"/>
    <w:rsid w:val="000A7057"/>
    <w:rsid w:val="000C1031"/>
    <w:rsid w:val="000D3769"/>
    <w:rsid w:val="000F39FB"/>
    <w:rsid w:val="00111295"/>
    <w:rsid w:val="00123C0B"/>
    <w:rsid w:val="00155B94"/>
    <w:rsid w:val="001D486A"/>
    <w:rsid w:val="001F1538"/>
    <w:rsid w:val="002242C4"/>
    <w:rsid w:val="00257C8A"/>
    <w:rsid w:val="00280097"/>
    <w:rsid w:val="00281B8F"/>
    <w:rsid w:val="00320526"/>
    <w:rsid w:val="0032427E"/>
    <w:rsid w:val="00337D57"/>
    <w:rsid w:val="00343E18"/>
    <w:rsid w:val="0035103B"/>
    <w:rsid w:val="00370F78"/>
    <w:rsid w:val="0037389E"/>
    <w:rsid w:val="00381AA7"/>
    <w:rsid w:val="00392F5A"/>
    <w:rsid w:val="00397B11"/>
    <w:rsid w:val="003A5BAD"/>
    <w:rsid w:val="003C3050"/>
    <w:rsid w:val="00462E3A"/>
    <w:rsid w:val="00463A4C"/>
    <w:rsid w:val="00487D3B"/>
    <w:rsid w:val="00496951"/>
    <w:rsid w:val="004A42EA"/>
    <w:rsid w:val="004D313E"/>
    <w:rsid w:val="004E0AA0"/>
    <w:rsid w:val="004E7BCC"/>
    <w:rsid w:val="00512331"/>
    <w:rsid w:val="005429E5"/>
    <w:rsid w:val="00552858"/>
    <w:rsid w:val="00555574"/>
    <w:rsid w:val="005946B9"/>
    <w:rsid w:val="00597486"/>
    <w:rsid w:val="005A703D"/>
    <w:rsid w:val="005B26F9"/>
    <w:rsid w:val="005C45C4"/>
    <w:rsid w:val="005F4AF3"/>
    <w:rsid w:val="006010D9"/>
    <w:rsid w:val="00606ECA"/>
    <w:rsid w:val="00613844"/>
    <w:rsid w:val="00632EE2"/>
    <w:rsid w:val="00633F3E"/>
    <w:rsid w:val="0064006B"/>
    <w:rsid w:val="006511C9"/>
    <w:rsid w:val="00660075"/>
    <w:rsid w:val="00672916"/>
    <w:rsid w:val="00685045"/>
    <w:rsid w:val="0068718C"/>
    <w:rsid w:val="0069583D"/>
    <w:rsid w:val="006A128D"/>
    <w:rsid w:val="006D6A59"/>
    <w:rsid w:val="006E76A4"/>
    <w:rsid w:val="0070778D"/>
    <w:rsid w:val="00707AB7"/>
    <w:rsid w:val="00744F47"/>
    <w:rsid w:val="007459EB"/>
    <w:rsid w:val="00746D51"/>
    <w:rsid w:val="00753200"/>
    <w:rsid w:val="00762E6A"/>
    <w:rsid w:val="00765AD9"/>
    <w:rsid w:val="00776A95"/>
    <w:rsid w:val="007E4616"/>
    <w:rsid w:val="007E49FD"/>
    <w:rsid w:val="00812D08"/>
    <w:rsid w:val="00826F92"/>
    <w:rsid w:val="00841024"/>
    <w:rsid w:val="0084150D"/>
    <w:rsid w:val="00841F53"/>
    <w:rsid w:val="008432A4"/>
    <w:rsid w:val="00844236"/>
    <w:rsid w:val="00844E7E"/>
    <w:rsid w:val="008560B9"/>
    <w:rsid w:val="00860119"/>
    <w:rsid w:val="00862AC4"/>
    <w:rsid w:val="00883EA0"/>
    <w:rsid w:val="00885569"/>
    <w:rsid w:val="008B0311"/>
    <w:rsid w:val="008C4EDA"/>
    <w:rsid w:val="008E4AD9"/>
    <w:rsid w:val="009037B6"/>
    <w:rsid w:val="00914E59"/>
    <w:rsid w:val="00931057"/>
    <w:rsid w:val="009602D4"/>
    <w:rsid w:val="009645C1"/>
    <w:rsid w:val="00983CE9"/>
    <w:rsid w:val="009E22B9"/>
    <w:rsid w:val="009E55CF"/>
    <w:rsid w:val="009E6164"/>
    <w:rsid w:val="009F2D10"/>
    <w:rsid w:val="00A11AAE"/>
    <w:rsid w:val="00A159E5"/>
    <w:rsid w:val="00A37DBB"/>
    <w:rsid w:val="00A46910"/>
    <w:rsid w:val="00A46976"/>
    <w:rsid w:val="00A52996"/>
    <w:rsid w:val="00A5432C"/>
    <w:rsid w:val="00A54831"/>
    <w:rsid w:val="00A604E6"/>
    <w:rsid w:val="00A70A23"/>
    <w:rsid w:val="00A9077C"/>
    <w:rsid w:val="00A95BAA"/>
    <w:rsid w:val="00AB43CC"/>
    <w:rsid w:val="00AB7BC7"/>
    <w:rsid w:val="00AC1BF6"/>
    <w:rsid w:val="00B23587"/>
    <w:rsid w:val="00B32E5A"/>
    <w:rsid w:val="00B47268"/>
    <w:rsid w:val="00B512C7"/>
    <w:rsid w:val="00B96F70"/>
    <w:rsid w:val="00BA29E2"/>
    <w:rsid w:val="00BB4F0F"/>
    <w:rsid w:val="00BC1924"/>
    <w:rsid w:val="00BC3D42"/>
    <w:rsid w:val="00BD51AA"/>
    <w:rsid w:val="00C10BD5"/>
    <w:rsid w:val="00C36160"/>
    <w:rsid w:val="00CA0417"/>
    <w:rsid w:val="00CA6DA9"/>
    <w:rsid w:val="00CC2C56"/>
    <w:rsid w:val="00D0751B"/>
    <w:rsid w:val="00D07EE4"/>
    <w:rsid w:val="00D1550D"/>
    <w:rsid w:val="00D717F6"/>
    <w:rsid w:val="00D7533E"/>
    <w:rsid w:val="00D9269E"/>
    <w:rsid w:val="00D9388E"/>
    <w:rsid w:val="00DA7C0F"/>
    <w:rsid w:val="00E14619"/>
    <w:rsid w:val="00E359D5"/>
    <w:rsid w:val="00E92D73"/>
    <w:rsid w:val="00E97966"/>
    <w:rsid w:val="00EE1AC9"/>
    <w:rsid w:val="00EE258D"/>
    <w:rsid w:val="00EE6E42"/>
    <w:rsid w:val="00EF25F3"/>
    <w:rsid w:val="00F20570"/>
    <w:rsid w:val="00F40466"/>
    <w:rsid w:val="00F428AC"/>
    <w:rsid w:val="00F82B53"/>
    <w:rsid w:val="00F91B9C"/>
    <w:rsid w:val="00F93FFA"/>
    <w:rsid w:val="00F946B5"/>
    <w:rsid w:val="00FC0D8E"/>
    <w:rsid w:val="00FD025B"/>
    <w:rsid w:val="00FE1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semiHidden/>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semiHidden/>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ationalgeographic.com/field/projects/bioblitz.html"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30120-457C-495A-BEEF-D6B6BE43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8</cp:revision>
  <cp:lastPrinted>2009-11-10T13:35:00Z</cp:lastPrinted>
  <dcterms:created xsi:type="dcterms:W3CDTF">2011-09-02T14:13:00Z</dcterms:created>
  <dcterms:modified xsi:type="dcterms:W3CDTF">2011-09-13T14:23:00Z</dcterms:modified>
</cp:coreProperties>
</file>