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FD11D3" w:rsidRDefault="00D11135" w:rsidP="00164E75">
      <w:pPr>
        <w:spacing w:after="0" w:line="240" w:lineRule="atLeast"/>
      </w:pPr>
      <w:r w:rsidRPr="00FD11D3">
        <w:t>Note to Reviewer</w:t>
      </w:r>
      <w:r w:rsidR="008664DB">
        <w:t xml:space="preserve"> of 1220-018</w:t>
      </w:r>
      <w:r w:rsidR="003B0AE8">
        <w:t>2</w:t>
      </w:r>
    </w:p>
    <w:p w:rsidR="00D11135" w:rsidRPr="00FD11D3" w:rsidRDefault="00D11135" w:rsidP="00164E75">
      <w:pPr>
        <w:spacing w:after="0" w:line="240" w:lineRule="atLeast"/>
      </w:pPr>
    </w:p>
    <w:p w:rsidR="00AC075A" w:rsidRDefault="00AC075A" w:rsidP="00164E75">
      <w:pPr>
        <w:spacing w:after="0" w:line="240" w:lineRule="atLeast"/>
      </w:pPr>
      <w:r>
        <w:t xml:space="preserve">The </w:t>
      </w:r>
      <w:r w:rsidRPr="00DD242D">
        <w:t>2010</w:t>
      </w:r>
      <w:r>
        <w:t xml:space="preserve"> Congressional Appropriation</w:t>
      </w:r>
      <w:r w:rsidR="003B0AE8">
        <w:t xml:space="preserve"> tasked</w:t>
      </w:r>
      <w:r w:rsidRPr="00DD242D">
        <w:t xml:space="preserve"> </w:t>
      </w:r>
      <w:r>
        <w:t>t</w:t>
      </w:r>
      <w:r w:rsidRPr="00DD242D">
        <w:t xml:space="preserve">he Bureau of Labor Statistics (BLS) </w:t>
      </w:r>
      <w:r w:rsidR="003B0AE8">
        <w:t xml:space="preserve">Occupational Employment Statistics </w:t>
      </w:r>
      <w:r>
        <w:t>(</w:t>
      </w:r>
      <w:r w:rsidR="003B0AE8">
        <w:t>OES)</w:t>
      </w:r>
      <w:r>
        <w:t xml:space="preserve"> program </w:t>
      </w:r>
      <w:r w:rsidRPr="00DD242D">
        <w:t xml:space="preserve">with producing </w:t>
      </w:r>
      <w:r w:rsidR="003B0AE8">
        <w:t xml:space="preserve">occupational employment and wage </w:t>
      </w:r>
      <w:r w:rsidRPr="00DD242D">
        <w:t xml:space="preserve">data on </w:t>
      </w:r>
      <w:r>
        <w:t xml:space="preserve">green </w:t>
      </w:r>
      <w:r w:rsidR="003B0AE8">
        <w:t>jobs</w:t>
      </w:r>
      <w:r w:rsidRPr="00DD242D">
        <w:t xml:space="preserve">. </w:t>
      </w:r>
      <w:r>
        <w:t xml:space="preserve"> </w:t>
      </w:r>
      <w:r w:rsidRPr="00DD242D">
        <w:t xml:space="preserve">This initiative will produce tabulations of </w:t>
      </w:r>
      <w:r w:rsidR="003B0AE8">
        <w:t>occupational employment and wages</w:t>
      </w:r>
      <w:r w:rsidRPr="00DD242D">
        <w:t xml:space="preserve"> </w:t>
      </w:r>
      <w:r w:rsidR="003B0AE8">
        <w:t xml:space="preserve">in </w:t>
      </w:r>
      <w:r w:rsidRPr="00DD242D">
        <w:t xml:space="preserve">businesses </w:t>
      </w:r>
      <w:r w:rsidR="003B0AE8">
        <w:t xml:space="preserve">that use green technologies and practices in their operations, </w:t>
      </w:r>
      <w:r>
        <w:t xml:space="preserve">as defined by BLS.  </w:t>
      </w:r>
    </w:p>
    <w:p w:rsidR="003B0AE8" w:rsidRDefault="003B0AE8" w:rsidP="00164E75">
      <w:pPr>
        <w:spacing w:after="0" w:line="240" w:lineRule="atLeast"/>
      </w:pPr>
    </w:p>
    <w:p w:rsidR="008664DB" w:rsidRDefault="00AC075A" w:rsidP="00164E75">
      <w:pPr>
        <w:spacing w:after="0" w:line="240" w:lineRule="atLeast"/>
      </w:pPr>
      <w:r>
        <w:t>T</w:t>
      </w:r>
      <w:r w:rsidR="008664DB">
        <w:t xml:space="preserve">he Office of Management and Budget (OMB) approved </w:t>
      </w:r>
      <w:r w:rsidR="003B0AE8">
        <w:t xml:space="preserve">a </w:t>
      </w:r>
      <w:r w:rsidR="008664DB">
        <w:t xml:space="preserve">clearance for the </w:t>
      </w:r>
      <w:r w:rsidR="003B0AE8">
        <w:t xml:space="preserve">Occupational Employment Survey Forms Design and Pilot Testing for the BLS </w:t>
      </w:r>
      <w:r w:rsidR="008664DB">
        <w:t xml:space="preserve">Green </w:t>
      </w:r>
      <w:r w:rsidR="003B0AE8">
        <w:t xml:space="preserve">Practices and Processes Project </w:t>
      </w:r>
      <w:r w:rsidR="008664DB">
        <w:t>through a Notice of Action</w:t>
      </w:r>
      <w:r w:rsidR="00A27A8D">
        <w:t xml:space="preserve">, dated </w:t>
      </w:r>
      <w:r w:rsidR="003B0AE8">
        <w:t>December 7</w:t>
      </w:r>
      <w:r w:rsidR="00A27A8D">
        <w:t>, 2010</w:t>
      </w:r>
      <w:r w:rsidR="008664DB">
        <w:t>.</w:t>
      </w:r>
      <w:r w:rsidR="00A27A8D">
        <w:t xml:space="preserve">  </w:t>
      </w:r>
      <w:r w:rsidRPr="00DD242D">
        <w:t xml:space="preserve">The purpose of </w:t>
      </w:r>
      <w:r w:rsidR="006907B1">
        <w:t xml:space="preserve">that </w:t>
      </w:r>
      <w:r w:rsidRPr="00DD242D">
        <w:t xml:space="preserve">request for clearance </w:t>
      </w:r>
      <w:r w:rsidR="006907B1">
        <w:t xml:space="preserve">was </w:t>
      </w:r>
      <w:r w:rsidRPr="00DD242D">
        <w:t xml:space="preserve">for </w:t>
      </w:r>
      <w:r>
        <w:t xml:space="preserve">the </w:t>
      </w:r>
      <w:r w:rsidR="003B0AE8">
        <w:t>OES</w:t>
      </w:r>
      <w:r>
        <w:t xml:space="preserve"> program </w:t>
      </w:r>
      <w:r w:rsidRPr="00DD242D">
        <w:t xml:space="preserve">to initiate a research project to understand the collection environment and learn what information establishments have available that would help BLS collect data on </w:t>
      </w:r>
      <w:r w:rsidR="003B0AE8">
        <w:t>employment related to green technologies and practices within establishments</w:t>
      </w:r>
      <w:r w:rsidRPr="00DD242D">
        <w:t>.</w:t>
      </w:r>
      <w:r>
        <w:t xml:space="preserve">  </w:t>
      </w:r>
      <w:r w:rsidR="00A27A8D" w:rsidRPr="00AC075A">
        <w:t xml:space="preserve">As part of that approved information collection, BLS agreed to submit changes </w:t>
      </w:r>
      <w:r w:rsidR="003B0AE8">
        <w:t>in</w:t>
      </w:r>
      <w:r w:rsidR="00A27A8D" w:rsidRPr="00AC075A">
        <w:t xml:space="preserve"> the pre-testing </w:t>
      </w:r>
      <w:r>
        <w:t xml:space="preserve">materials </w:t>
      </w:r>
      <w:r w:rsidR="00A27A8D" w:rsidRPr="00AC075A">
        <w:t xml:space="preserve">to OMB through a non-substantive change request.  </w:t>
      </w:r>
      <w:r w:rsidR="008664DB">
        <w:t xml:space="preserve"> </w:t>
      </w:r>
      <w:r w:rsidR="006907B1">
        <w:t>This request provides those updated materials.</w:t>
      </w:r>
    </w:p>
    <w:p w:rsidR="008664DB" w:rsidRDefault="008664DB" w:rsidP="00164E75">
      <w:pPr>
        <w:spacing w:after="0" w:line="240" w:lineRule="atLeast"/>
      </w:pPr>
    </w:p>
    <w:p w:rsidR="00AC075A" w:rsidRDefault="00100F06" w:rsidP="00100F06">
      <w:pPr>
        <w:spacing w:line="240" w:lineRule="exact"/>
      </w:pPr>
      <w:r w:rsidRPr="00DD242D">
        <w:t>Th</w:t>
      </w:r>
      <w:r>
        <w:t>e</w:t>
      </w:r>
      <w:r w:rsidRPr="00DD242D">
        <w:t xml:space="preserve"> research project </w:t>
      </w:r>
      <w:r>
        <w:t>plan</w:t>
      </w:r>
      <w:r w:rsidRPr="00DD242D">
        <w:t xml:space="preserve"> include</w:t>
      </w:r>
      <w:r>
        <w:t>s</w:t>
      </w:r>
      <w:r w:rsidR="00AC075A">
        <w:t xml:space="preserve"> d</w:t>
      </w:r>
      <w:r w:rsidR="00AC075A" w:rsidRPr="00AC075A">
        <w:t xml:space="preserve">ata collection forms design, </w:t>
      </w:r>
      <w:r w:rsidR="00AC075A">
        <w:t>p</w:t>
      </w:r>
      <w:r w:rsidR="00AC075A" w:rsidRPr="00AC075A">
        <w:t xml:space="preserve">anel testing, and </w:t>
      </w:r>
      <w:r w:rsidR="00AC075A">
        <w:t>f</w:t>
      </w:r>
      <w:r w:rsidR="00AC075A" w:rsidRPr="00AC075A">
        <w:t>ollow-up interviews</w:t>
      </w:r>
      <w:r w:rsidR="00AC075A">
        <w:t>.  Updates to the materials are outlined below.</w:t>
      </w:r>
    </w:p>
    <w:p w:rsidR="00A87893" w:rsidRDefault="00A87893" w:rsidP="00FD11D3">
      <w:pPr>
        <w:numPr>
          <w:ilvl w:val="0"/>
          <w:numId w:val="1"/>
        </w:numPr>
        <w:spacing w:after="0" w:line="240" w:lineRule="atLeast"/>
        <w:rPr>
          <w:b/>
        </w:rPr>
      </w:pPr>
      <w:r w:rsidRPr="00FD11D3">
        <w:rPr>
          <w:b/>
        </w:rPr>
        <w:t xml:space="preserve">Data collection forms design - </w:t>
      </w:r>
      <w:r w:rsidR="00FD11D3">
        <w:rPr>
          <w:b/>
        </w:rPr>
        <w:t>BLS</w:t>
      </w:r>
      <w:r w:rsidRPr="00FD11D3">
        <w:rPr>
          <w:b/>
        </w:rPr>
        <w:t xml:space="preserve"> plan</w:t>
      </w:r>
      <w:r w:rsidR="00FD11D3">
        <w:rPr>
          <w:b/>
        </w:rPr>
        <w:t>s</w:t>
      </w:r>
      <w:r w:rsidRPr="00FD11D3">
        <w:rPr>
          <w:b/>
        </w:rPr>
        <w:t xml:space="preserve"> to test multiple variations o</w:t>
      </w:r>
      <w:r w:rsidR="00DD1C53">
        <w:rPr>
          <w:b/>
        </w:rPr>
        <w:t>f</w:t>
      </w:r>
      <w:r w:rsidRPr="00FD11D3">
        <w:rPr>
          <w:b/>
        </w:rPr>
        <w:t xml:space="preserve"> a form during this research project. </w:t>
      </w:r>
    </w:p>
    <w:p w:rsidR="00DD1C53" w:rsidRPr="00FD11D3" w:rsidRDefault="00DD1C53" w:rsidP="00DD1C53">
      <w:pPr>
        <w:spacing w:after="0" w:line="240" w:lineRule="atLeast"/>
        <w:rPr>
          <w:b/>
        </w:rPr>
      </w:pPr>
    </w:p>
    <w:p w:rsidR="00DD1C53" w:rsidRDefault="00DD1C53" w:rsidP="00DD1C53">
      <w:pPr>
        <w:spacing w:after="0" w:line="240" w:lineRule="atLeast"/>
        <w:ind w:left="1080"/>
      </w:pPr>
      <w:r>
        <w:t xml:space="preserve">The </w:t>
      </w:r>
      <w:r w:rsidR="00DF38A2">
        <w:t>third</w:t>
      </w:r>
      <w:r w:rsidR="00985720">
        <w:t xml:space="preserve"> panel’s form has been updated based on preliminary testing results from the first panel.</w:t>
      </w:r>
    </w:p>
    <w:p w:rsidR="00DF38A2" w:rsidRDefault="00DF38A2" w:rsidP="00DD1C53">
      <w:pPr>
        <w:spacing w:after="0" w:line="240" w:lineRule="atLeast"/>
        <w:ind w:left="1080"/>
      </w:pPr>
    </w:p>
    <w:p w:rsidR="00DF38A2" w:rsidRDefault="00DF38A2" w:rsidP="00DD1C53">
      <w:pPr>
        <w:spacing w:after="0" w:line="240" w:lineRule="atLeast"/>
        <w:ind w:left="1080"/>
      </w:pPr>
      <w:r>
        <w:t>Data collection strategies now include a faxa</w:t>
      </w:r>
      <w:r w:rsidR="00D5412D">
        <w:t>ble form that can be faxed or e</w:t>
      </w:r>
      <w:r>
        <w:t>mailed to a willing respondent once telephone contact has been made, and can be faxed back in a relatively short period of time.</w:t>
      </w:r>
    </w:p>
    <w:p w:rsidR="00FD11D3" w:rsidRDefault="00FD11D3" w:rsidP="00FD11D3">
      <w:pPr>
        <w:pStyle w:val="ListParagraph"/>
        <w:spacing w:line="240" w:lineRule="atLeast"/>
        <w:rPr>
          <w:sz w:val="22"/>
          <w:szCs w:val="22"/>
        </w:rPr>
      </w:pPr>
    </w:p>
    <w:p w:rsidR="00A87893" w:rsidRDefault="00A87893" w:rsidP="00FD11D3">
      <w:pPr>
        <w:spacing w:after="0" w:line="240" w:lineRule="atLeast"/>
      </w:pPr>
    </w:p>
    <w:sectPr w:rsidR="00A87893" w:rsidSect="00866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E4296"/>
    <w:multiLevelType w:val="hybridMultilevel"/>
    <w:tmpl w:val="3574FB8A"/>
    <w:lvl w:ilvl="0" w:tplc="9DEE4C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135"/>
    <w:rsid w:val="00100F06"/>
    <w:rsid w:val="00164E75"/>
    <w:rsid w:val="001805F4"/>
    <w:rsid w:val="00251452"/>
    <w:rsid w:val="003B0AE8"/>
    <w:rsid w:val="00440F4F"/>
    <w:rsid w:val="004C5E28"/>
    <w:rsid w:val="00564ADD"/>
    <w:rsid w:val="00574C63"/>
    <w:rsid w:val="006434F1"/>
    <w:rsid w:val="006907B1"/>
    <w:rsid w:val="006A21D6"/>
    <w:rsid w:val="006B61AC"/>
    <w:rsid w:val="006D5AC3"/>
    <w:rsid w:val="006D5BCC"/>
    <w:rsid w:val="00850C1F"/>
    <w:rsid w:val="00857A5F"/>
    <w:rsid w:val="008664DB"/>
    <w:rsid w:val="0088365B"/>
    <w:rsid w:val="00927C57"/>
    <w:rsid w:val="00985720"/>
    <w:rsid w:val="009A1A38"/>
    <w:rsid w:val="009A5159"/>
    <w:rsid w:val="009F65A8"/>
    <w:rsid w:val="00A27A8D"/>
    <w:rsid w:val="00A60070"/>
    <w:rsid w:val="00A87893"/>
    <w:rsid w:val="00A93A71"/>
    <w:rsid w:val="00AC075A"/>
    <w:rsid w:val="00B8317C"/>
    <w:rsid w:val="00CA3B22"/>
    <w:rsid w:val="00D11135"/>
    <w:rsid w:val="00D351F0"/>
    <w:rsid w:val="00D5412D"/>
    <w:rsid w:val="00DD1C53"/>
    <w:rsid w:val="00DF38A2"/>
    <w:rsid w:val="00E14C52"/>
    <w:rsid w:val="00E20DE4"/>
    <w:rsid w:val="00F5485A"/>
    <w:rsid w:val="00FD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89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54A7-BCD3-4E0C-96F0-BB27012D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rowan_c</dc:creator>
  <cp:keywords/>
  <dc:description/>
  <cp:lastModifiedBy>rowan_c</cp:lastModifiedBy>
  <cp:revision>4</cp:revision>
  <dcterms:created xsi:type="dcterms:W3CDTF">2011-03-22T14:10:00Z</dcterms:created>
  <dcterms:modified xsi:type="dcterms:W3CDTF">2011-03-29T16:30:00Z</dcterms:modified>
</cp:coreProperties>
</file>