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FD" w:rsidRPr="000F7B85" w:rsidRDefault="005D1CEF" w:rsidP="00C730F3">
      <w:pPr>
        <w:ind w:hanging="90"/>
        <w:jc w:val="center"/>
        <w:rPr>
          <w:rFonts w:ascii="Arial Narrow" w:hAnsi="Arial Narrow"/>
          <w:b/>
          <w:sz w:val="28"/>
          <w:szCs w:val="28"/>
        </w:rPr>
      </w:pPr>
      <w:r w:rsidRPr="000F7B85">
        <w:rPr>
          <w:rFonts w:ascii="Arial Narrow" w:hAnsi="Arial Narrow"/>
          <w:b/>
          <w:sz w:val="28"/>
          <w:szCs w:val="28"/>
        </w:rPr>
        <w:t xml:space="preserve">Race to the Top </w:t>
      </w:r>
      <w:r w:rsidR="00AA78D6">
        <w:rPr>
          <w:rFonts w:ascii="Arial Narrow" w:hAnsi="Arial Narrow"/>
          <w:b/>
          <w:sz w:val="28"/>
          <w:szCs w:val="28"/>
        </w:rPr>
        <w:t>TLE-</w:t>
      </w:r>
      <w:r w:rsidR="00AD01CF">
        <w:rPr>
          <w:rFonts w:ascii="Arial Narrow" w:hAnsi="Arial Narrow"/>
          <w:b/>
          <w:sz w:val="28"/>
          <w:szCs w:val="28"/>
        </w:rPr>
        <w:t>SA CoP Tennessee Seminar</w:t>
      </w:r>
      <w:r w:rsidRPr="000F7B85">
        <w:rPr>
          <w:rFonts w:ascii="Arial Narrow" w:hAnsi="Arial Narrow"/>
          <w:b/>
          <w:sz w:val="28"/>
          <w:szCs w:val="28"/>
        </w:rPr>
        <w:t xml:space="preserve"> </w:t>
      </w:r>
      <w:r w:rsidR="00230EFD" w:rsidRPr="000F7B85">
        <w:rPr>
          <w:rFonts w:ascii="Arial Narrow" w:hAnsi="Arial Narrow"/>
          <w:b/>
          <w:sz w:val="28"/>
          <w:szCs w:val="28"/>
        </w:rPr>
        <w:t xml:space="preserve">– </w:t>
      </w:r>
      <w:r w:rsidR="00AD01CF">
        <w:rPr>
          <w:rFonts w:ascii="Arial Narrow" w:hAnsi="Arial Narrow"/>
          <w:b/>
          <w:sz w:val="28"/>
          <w:szCs w:val="28"/>
        </w:rPr>
        <w:t>March 27</w:t>
      </w:r>
      <w:r w:rsidR="00230EFD" w:rsidRPr="000F7B85">
        <w:rPr>
          <w:rFonts w:ascii="Arial Narrow" w:hAnsi="Arial Narrow"/>
          <w:b/>
          <w:sz w:val="28"/>
          <w:szCs w:val="28"/>
        </w:rPr>
        <w:t>, 201</w:t>
      </w:r>
      <w:r w:rsidR="00270040">
        <w:rPr>
          <w:rFonts w:ascii="Arial Narrow" w:hAnsi="Arial Narrow"/>
          <w:b/>
          <w:sz w:val="28"/>
          <w:szCs w:val="28"/>
        </w:rPr>
        <w:t>2</w:t>
      </w:r>
    </w:p>
    <w:p w:rsidR="007236CE" w:rsidRPr="000F7B85" w:rsidRDefault="007236CE" w:rsidP="007236CE">
      <w:pPr>
        <w:ind w:hanging="90"/>
        <w:rPr>
          <w:rFonts w:ascii="Arial Narrow" w:hAnsi="Arial Narrow"/>
        </w:rPr>
      </w:pPr>
    </w:p>
    <w:p w:rsidR="007236CE" w:rsidRPr="00304FFA" w:rsidRDefault="00230EFD" w:rsidP="007236CE">
      <w:pPr>
        <w:ind w:hanging="90"/>
        <w:rPr>
          <w:rFonts w:ascii="Arial Narrow" w:hAnsi="Arial Narrow"/>
          <w:sz w:val="22"/>
          <w:szCs w:val="22"/>
        </w:rPr>
      </w:pPr>
      <w:r w:rsidRPr="00304FFA">
        <w:rPr>
          <w:rFonts w:ascii="Arial Narrow" w:hAnsi="Arial Narrow"/>
          <w:sz w:val="22"/>
          <w:szCs w:val="22"/>
        </w:rPr>
        <w:t>State (optional):   _______</w:t>
      </w:r>
      <w:r w:rsidR="000F7B85" w:rsidRPr="00304FFA">
        <w:rPr>
          <w:rFonts w:ascii="Arial Narrow" w:hAnsi="Arial Narrow"/>
          <w:sz w:val="22"/>
          <w:szCs w:val="22"/>
        </w:rPr>
        <w:t>______</w:t>
      </w:r>
      <w:r w:rsidRPr="00304FFA">
        <w:rPr>
          <w:rFonts w:ascii="Arial Narrow" w:hAnsi="Arial Narrow"/>
          <w:sz w:val="22"/>
          <w:szCs w:val="22"/>
        </w:rPr>
        <w:t>_</w:t>
      </w:r>
      <w:r w:rsidR="002830EF" w:rsidRPr="00304FFA">
        <w:rPr>
          <w:rFonts w:ascii="Arial Narrow" w:hAnsi="Arial Narrow"/>
          <w:sz w:val="22"/>
          <w:szCs w:val="22"/>
        </w:rPr>
        <w:tab/>
      </w:r>
    </w:p>
    <w:p w:rsidR="00230EFD" w:rsidRPr="00304FFA" w:rsidRDefault="00230EFD" w:rsidP="00230EFD">
      <w:pPr>
        <w:rPr>
          <w:rFonts w:ascii="Arial Narrow" w:hAnsi="Arial Narrow"/>
          <w:sz w:val="22"/>
          <w:szCs w:val="22"/>
        </w:rPr>
      </w:pPr>
    </w:p>
    <w:p w:rsidR="00230EFD" w:rsidRPr="00304FFA" w:rsidRDefault="00230EFD" w:rsidP="00230EFD">
      <w:pPr>
        <w:pStyle w:val="ListParagraph"/>
        <w:numPr>
          <w:ilvl w:val="0"/>
          <w:numId w:val="1"/>
        </w:numPr>
        <w:ind w:left="180" w:hanging="270"/>
        <w:rPr>
          <w:rFonts w:ascii="Arial Narrow" w:hAnsi="Arial Narrow"/>
          <w:b/>
          <w:sz w:val="22"/>
          <w:szCs w:val="22"/>
        </w:rPr>
      </w:pPr>
      <w:r w:rsidRPr="00304FFA">
        <w:rPr>
          <w:rFonts w:ascii="Arial Narrow" w:hAnsi="Arial Narrow"/>
          <w:b/>
          <w:sz w:val="22"/>
          <w:szCs w:val="22"/>
        </w:rPr>
        <w:t xml:space="preserve">Overall </w:t>
      </w:r>
      <w:r w:rsidR="00D212AA">
        <w:rPr>
          <w:rFonts w:ascii="Arial Narrow" w:hAnsi="Arial Narrow"/>
          <w:b/>
          <w:sz w:val="22"/>
          <w:szCs w:val="22"/>
        </w:rPr>
        <w:t>Seminar</w:t>
      </w:r>
      <w:r w:rsidRPr="00304FFA">
        <w:rPr>
          <w:rFonts w:ascii="Arial Narrow" w:hAnsi="Arial Narrow"/>
          <w:b/>
          <w:sz w:val="22"/>
          <w:szCs w:val="22"/>
        </w:rPr>
        <w:t xml:space="preserve">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0"/>
        <w:gridCol w:w="1620"/>
      </w:tblGrid>
      <w:tr w:rsidR="00230EFD" w:rsidRPr="00304FFA" w:rsidTr="00C730F3">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A97116">
            <w:pPr>
              <w:spacing w:before="60" w:after="60"/>
              <w:rPr>
                <w:rFonts w:ascii="Arial Narrow" w:hAnsi="Arial Narrow"/>
              </w:rPr>
            </w:pPr>
            <w:r w:rsidRPr="00304FFA">
              <w:rPr>
                <w:rFonts w:ascii="Arial Narrow" w:hAnsi="Arial Narrow"/>
                <w:sz w:val="22"/>
                <w:szCs w:val="22"/>
              </w:rPr>
              <w:t xml:space="preserve">Please indicate the extent to which you agree with the following statements, using a 1 to 5 scale where a rating of “1” means “strongly disagree” and “5” means “strongly agree.” </w:t>
            </w:r>
          </w:p>
        </w:tc>
      </w:tr>
      <w:tr w:rsidR="00A950EE" w:rsidRPr="00304FFA" w:rsidTr="000F7B85">
        <w:tc>
          <w:tcPr>
            <w:tcW w:w="9450" w:type="dxa"/>
            <w:tcBorders>
              <w:top w:val="single" w:sz="12" w:space="0" w:color="auto"/>
              <w:left w:val="single" w:sz="12" w:space="0" w:color="auto"/>
            </w:tcBorders>
          </w:tcPr>
          <w:p w:rsidR="00A950EE" w:rsidRPr="00304FFA" w:rsidRDefault="00BC69B8" w:rsidP="00D212AA">
            <w:pPr>
              <w:spacing w:before="60" w:after="60"/>
              <w:rPr>
                <w:rFonts w:ascii="Arial Narrow" w:hAnsi="Arial Narrow"/>
              </w:rPr>
            </w:pPr>
            <w:r w:rsidRPr="00304FFA">
              <w:rPr>
                <w:rFonts w:ascii="Arial Narrow" w:hAnsi="Arial Narrow"/>
                <w:sz w:val="22"/>
                <w:szCs w:val="22"/>
              </w:rPr>
              <w:t>T</w:t>
            </w:r>
            <w:r w:rsidR="00A950EE" w:rsidRPr="00304FFA">
              <w:rPr>
                <w:rFonts w:ascii="Arial Narrow" w:hAnsi="Arial Narrow"/>
                <w:sz w:val="22"/>
                <w:szCs w:val="22"/>
              </w:rPr>
              <w:t xml:space="preserve">he </w:t>
            </w:r>
            <w:r w:rsidR="00D212AA">
              <w:rPr>
                <w:rFonts w:ascii="Arial Narrow" w:hAnsi="Arial Narrow"/>
                <w:sz w:val="22"/>
                <w:szCs w:val="22"/>
              </w:rPr>
              <w:t>seminar</w:t>
            </w:r>
            <w:r w:rsidR="00A950EE" w:rsidRPr="00304FFA">
              <w:rPr>
                <w:rFonts w:ascii="Arial Narrow" w:hAnsi="Arial Narrow"/>
                <w:sz w:val="22"/>
                <w:szCs w:val="22"/>
              </w:rPr>
              <w:t xml:space="preserve"> as a whole was </w:t>
            </w:r>
            <w:r w:rsidR="005D1CEF" w:rsidRPr="00304FFA">
              <w:rPr>
                <w:rFonts w:ascii="Arial Narrow" w:hAnsi="Arial Narrow"/>
                <w:sz w:val="22"/>
                <w:szCs w:val="22"/>
              </w:rPr>
              <w:t>a worthwhile use of my time in helping my state achieve our R</w:t>
            </w:r>
            <w:r w:rsidR="00DE70D1" w:rsidRPr="00304FFA">
              <w:rPr>
                <w:rFonts w:ascii="Arial Narrow" w:hAnsi="Arial Narrow"/>
                <w:sz w:val="22"/>
                <w:szCs w:val="22"/>
              </w:rPr>
              <w:t>ace to the Top</w:t>
            </w:r>
            <w:r w:rsidR="005D1CEF" w:rsidRPr="00304FFA">
              <w:rPr>
                <w:rFonts w:ascii="Arial Narrow" w:hAnsi="Arial Narrow"/>
                <w:sz w:val="22"/>
                <w:szCs w:val="22"/>
              </w:rPr>
              <w:t xml:space="preserve"> goals</w:t>
            </w:r>
            <w:r w:rsidR="00C2205A">
              <w:rPr>
                <w:rFonts w:ascii="Arial Narrow" w:hAnsi="Arial Narrow"/>
                <w:sz w:val="22"/>
                <w:szCs w:val="22"/>
              </w:rPr>
              <w:t xml:space="preserve"> related to </w:t>
            </w:r>
            <w:r w:rsidR="00AD01CF">
              <w:rPr>
                <w:rFonts w:ascii="Arial Narrow" w:hAnsi="Arial Narrow"/>
                <w:sz w:val="22"/>
                <w:szCs w:val="22"/>
              </w:rPr>
              <w:t xml:space="preserve">Teacher </w:t>
            </w:r>
            <w:r w:rsidR="00D212AA">
              <w:rPr>
                <w:rFonts w:ascii="Arial Narrow" w:hAnsi="Arial Narrow"/>
                <w:sz w:val="22"/>
                <w:szCs w:val="22"/>
              </w:rPr>
              <w:t xml:space="preserve">and </w:t>
            </w:r>
            <w:r w:rsidR="00AD01CF">
              <w:rPr>
                <w:rFonts w:ascii="Arial Narrow" w:hAnsi="Arial Narrow"/>
                <w:sz w:val="22"/>
                <w:szCs w:val="22"/>
              </w:rPr>
              <w:t>Leader Effectiveness</w:t>
            </w:r>
            <w:r w:rsidR="00C2205A">
              <w:rPr>
                <w:rFonts w:ascii="Arial Narrow" w:hAnsi="Arial Narrow"/>
                <w:sz w:val="22"/>
                <w:szCs w:val="22"/>
              </w:rPr>
              <w:t>.</w:t>
            </w:r>
          </w:p>
        </w:tc>
        <w:tc>
          <w:tcPr>
            <w:tcW w:w="1620" w:type="dxa"/>
            <w:tcBorders>
              <w:top w:val="single" w:sz="12" w:space="0" w:color="auto"/>
              <w:right w:val="single" w:sz="12" w:space="0" w:color="auto"/>
            </w:tcBorders>
            <w:vAlign w:val="center"/>
          </w:tcPr>
          <w:p w:rsidR="00A950EE" w:rsidRPr="00304FFA" w:rsidRDefault="00A950EE" w:rsidP="000F7B85">
            <w:pPr>
              <w:jc w:val="center"/>
              <w:rPr>
                <w:rFonts w:ascii="Arial Narrow" w:hAnsi="Arial Narrow"/>
              </w:rPr>
            </w:pPr>
            <w:r w:rsidRPr="00304FFA">
              <w:rPr>
                <w:rFonts w:ascii="Arial Narrow" w:hAnsi="Arial Narrow"/>
                <w:sz w:val="22"/>
                <w:szCs w:val="22"/>
              </w:rPr>
              <w:t>1   2    3    4    5</w:t>
            </w:r>
          </w:p>
        </w:tc>
      </w:tr>
      <w:tr w:rsidR="000F7B85" w:rsidRPr="00304FFA" w:rsidTr="001C30A4">
        <w:tc>
          <w:tcPr>
            <w:tcW w:w="9450" w:type="dxa"/>
            <w:tcBorders>
              <w:left w:val="single" w:sz="12" w:space="0" w:color="auto"/>
            </w:tcBorders>
          </w:tcPr>
          <w:p w:rsidR="000F7B85" w:rsidRPr="00E504EA" w:rsidRDefault="00270040" w:rsidP="00D212AA">
            <w:pPr>
              <w:spacing w:before="60" w:after="60"/>
              <w:rPr>
                <w:rFonts w:ascii="Arial Narrow" w:hAnsi="Arial Narrow"/>
              </w:rPr>
            </w:pPr>
            <w:r w:rsidRPr="00E504EA">
              <w:rPr>
                <w:rFonts w:ascii="Arial Narrow" w:hAnsi="Arial Narrow"/>
                <w:sz w:val="22"/>
                <w:szCs w:val="22"/>
              </w:rPr>
              <w:t xml:space="preserve">This interactive format </w:t>
            </w:r>
            <w:r w:rsidR="000F7B85" w:rsidRPr="00E504EA">
              <w:rPr>
                <w:rFonts w:ascii="Arial Narrow" w:hAnsi="Arial Narrow"/>
                <w:sz w:val="22"/>
                <w:szCs w:val="22"/>
              </w:rPr>
              <w:t>was beneficial</w:t>
            </w:r>
            <w:r w:rsidR="00C2205A" w:rsidRPr="00E504EA">
              <w:rPr>
                <w:rFonts w:ascii="Arial Narrow" w:hAnsi="Arial Narrow"/>
                <w:sz w:val="22"/>
                <w:szCs w:val="22"/>
              </w:rPr>
              <w:t xml:space="preserve"> in creating opportunities for me to form relationships with other states that will help me make professional connections outside of the </w:t>
            </w:r>
            <w:r w:rsidR="00D212AA" w:rsidRPr="00E504EA">
              <w:rPr>
                <w:rFonts w:ascii="Arial Narrow" w:hAnsi="Arial Narrow"/>
                <w:sz w:val="22"/>
                <w:szCs w:val="22"/>
              </w:rPr>
              <w:t>seminar</w:t>
            </w:r>
            <w:r w:rsidR="00C2205A" w:rsidRPr="00E504EA">
              <w:rPr>
                <w:rFonts w:ascii="Arial Narrow" w:hAnsi="Arial Narrow"/>
                <w:sz w:val="22"/>
                <w:szCs w:val="22"/>
              </w:rPr>
              <w:t>.</w:t>
            </w:r>
          </w:p>
        </w:tc>
        <w:tc>
          <w:tcPr>
            <w:tcW w:w="1620" w:type="dxa"/>
            <w:tcBorders>
              <w:right w:val="single" w:sz="12" w:space="0" w:color="auto"/>
            </w:tcBorders>
            <w:vAlign w:val="center"/>
          </w:tcPr>
          <w:p w:rsidR="000F7B85" w:rsidRPr="00304FFA" w:rsidRDefault="000F7B85" w:rsidP="00B23FCC">
            <w:pPr>
              <w:jc w:val="center"/>
              <w:rPr>
                <w:rFonts w:ascii="Arial Narrow" w:hAnsi="Arial Narrow"/>
              </w:rPr>
            </w:pPr>
            <w:r w:rsidRPr="00304FFA">
              <w:rPr>
                <w:rFonts w:ascii="Arial Narrow" w:hAnsi="Arial Narrow"/>
                <w:sz w:val="22"/>
                <w:szCs w:val="22"/>
              </w:rPr>
              <w:t>1   2    3    4    5</w:t>
            </w:r>
          </w:p>
        </w:tc>
      </w:tr>
      <w:tr w:rsidR="000F7B85" w:rsidRPr="00304FFA" w:rsidTr="00BE3B3F">
        <w:tc>
          <w:tcPr>
            <w:tcW w:w="9450" w:type="dxa"/>
            <w:tcBorders>
              <w:left w:val="single" w:sz="12" w:space="0" w:color="auto"/>
              <w:bottom w:val="single" w:sz="12" w:space="0" w:color="000000"/>
            </w:tcBorders>
          </w:tcPr>
          <w:p w:rsidR="000F7B85" w:rsidRPr="00E504EA" w:rsidRDefault="000F7B85" w:rsidP="00D212AA">
            <w:pPr>
              <w:spacing w:before="60" w:after="60"/>
              <w:rPr>
                <w:rFonts w:ascii="Arial Narrow" w:hAnsi="Arial Narrow"/>
              </w:rPr>
            </w:pPr>
            <w:r w:rsidRPr="00E504EA">
              <w:rPr>
                <w:rFonts w:ascii="Arial Narrow" w:hAnsi="Arial Narrow"/>
                <w:sz w:val="22"/>
                <w:szCs w:val="22"/>
              </w:rPr>
              <w:t xml:space="preserve">I learned things in the </w:t>
            </w:r>
            <w:r w:rsidR="00D212AA" w:rsidRPr="00E504EA">
              <w:rPr>
                <w:rFonts w:ascii="Arial Narrow" w:hAnsi="Arial Narrow"/>
                <w:sz w:val="22"/>
                <w:szCs w:val="22"/>
              </w:rPr>
              <w:t>seminar</w:t>
            </w:r>
            <w:r w:rsidRPr="00E504EA">
              <w:rPr>
                <w:rFonts w:ascii="Arial Narrow" w:hAnsi="Arial Narrow"/>
                <w:sz w:val="22"/>
                <w:szCs w:val="22"/>
              </w:rPr>
              <w:t xml:space="preserve"> that will inform my work when I return to my job.</w:t>
            </w:r>
          </w:p>
        </w:tc>
        <w:tc>
          <w:tcPr>
            <w:tcW w:w="1620" w:type="dxa"/>
            <w:tcBorders>
              <w:bottom w:val="single" w:sz="12" w:space="0" w:color="000000"/>
              <w:right w:val="single" w:sz="12" w:space="0" w:color="auto"/>
            </w:tcBorders>
            <w:vAlign w:val="center"/>
          </w:tcPr>
          <w:p w:rsidR="000F7B85" w:rsidRPr="00304FFA" w:rsidRDefault="000F7B85" w:rsidP="00B23FCC">
            <w:pPr>
              <w:jc w:val="center"/>
              <w:rPr>
                <w:rFonts w:ascii="Arial Narrow" w:hAnsi="Arial Narrow"/>
              </w:rPr>
            </w:pPr>
            <w:r w:rsidRPr="00304FFA">
              <w:rPr>
                <w:rFonts w:ascii="Arial Narrow" w:hAnsi="Arial Narrow"/>
                <w:sz w:val="22"/>
                <w:szCs w:val="22"/>
              </w:rPr>
              <w:t>1   2    3    4    5</w:t>
            </w:r>
          </w:p>
        </w:tc>
      </w:tr>
    </w:tbl>
    <w:p w:rsidR="000F7B85" w:rsidRPr="00304FFA" w:rsidRDefault="000F7B85" w:rsidP="00E03507">
      <w:pPr>
        <w:rPr>
          <w:rFonts w:ascii="Arial Narrow" w:hAnsi="Arial Narrow"/>
          <w:b/>
          <w:sz w:val="22"/>
          <w:szCs w:val="22"/>
        </w:rPr>
      </w:pPr>
    </w:p>
    <w:p w:rsidR="00230EFD" w:rsidRPr="00304FFA" w:rsidRDefault="00230EFD" w:rsidP="00230EFD">
      <w:pPr>
        <w:numPr>
          <w:ilvl w:val="0"/>
          <w:numId w:val="1"/>
        </w:numPr>
        <w:ind w:left="180" w:hanging="270"/>
        <w:rPr>
          <w:rFonts w:ascii="Arial Narrow" w:hAnsi="Arial Narrow"/>
          <w:b/>
          <w:sz w:val="22"/>
          <w:szCs w:val="22"/>
        </w:rPr>
      </w:pPr>
      <w:r w:rsidRPr="00304FFA">
        <w:rPr>
          <w:rFonts w:ascii="Arial Narrow" w:hAnsi="Arial Narrow"/>
          <w:b/>
          <w:sz w:val="22"/>
          <w:szCs w:val="22"/>
        </w:rPr>
        <w:t>Session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0"/>
        <w:gridCol w:w="1620"/>
      </w:tblGrid>
      <w:tr w:rsidR="00230EFD" w:rsidRPr="00304FFA" w:rsidTr="00C730F3">
        <w:trPr>
          <w:tblHeader/>
        </w:trPr>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A950EE">
            <w:pPr>
              <w:spacing w:before="60" w:after="60"/>
              <w:rPr>
                <w:rFonts w:ascii="Arial Narrow" w:hAnsi="Arial Narrow"/>
              </w:rPr>
            </w:pPr>
            <w:r w:rsidRPr="00304FFA">
              <w:rPr>
                <w:rFonts w:ascii="Arial Narrow" w:hAnsi="Arial Narrow"/>
                <w:sz w:val="22"/>
                <w:szCs w:val="22"/>
              </w:rPr>
              <w:t xml:space="preserve">Please rate the usefulness of the following sessions, using a 1 to 5 scale where a rating of “1” means “not useful” and “5” means “very useful.” Provide additional comments </w:t>
            </w:r>
            <w:r w:rsidR="008C482A" w:rsidRPr="00304FFA">
              <w:rPr>
                <w:rFonts w:ascii="Arial Narrow" w:hAnsi="Arial Narrow"/>
                <w:sz w:val="22"/>
                <w:szCs w:val="22"/>
              </w:rPr>
              <w:t xml:space="preserve">regarding how the session was helpful and how it could be improved </w:t>
            </w:r>
            <w:r w:rsidRPr="00304FFA">
              <w:rPr>
                <w:rFonts w:ascii="Arial Narrow" w:hAnsi="Arial Narrow"/>
                <w:sz w:val="22"/>
                <w:szCs w:val="22"/>
              </w:rPr>
              <w:t>in the space provided.</w:t>
            </w:r>
          </w:p>
        </w:tc>
      </w:tr>
      <w:tr w:rsidR="000F7B85" w:rsidRPr="00304FFA" w:rsidTr="00C730F3">
        <w:tc>
          <w:tcPr>
            <w:tcW w:w="9450" w:type="dxa"/>
            <w:tcBorders>
              <w:top w:val="single" w:sz="4" w:space="0" w:color="auto"/>
              <w:left w:val="single" w:sz="12" w:space="0" w:color="auto"/>
            </w:tcBorders>
          </w:tcPr>
          <w:p w:rsidR="000F7B85" w:rsidRPr="00304FFA" w:rsidRDefault="000F7B85" w:rsidP="00527263">
            <w:pPr>
              <w:rPr>
                <w:rFonts w:ascii="Arial Narrow" w:hAnsi="Arial Narrow"/>
                <w:b/>
              </w:rPr>
            </w:pPr>
            <w:r w:rsidRPr="00304FFA">
              <w:rPr>
                <w:rFonts w:ascii="Arial Narrow" w:hAnsi="Arial Narrow"/>
                <w:b/>
                <w:sz w:val="22"/>
                <w:szCs w:val="22"/>
              </w:rPr>
              <w:t xml:space="preserve"> </w:t>
            </w:r>
            <w:r w:rsidR="00AD01CF" w:rsidRPr="00AD01CF">
              <w:rPr>
                <w:rFonts w:ascii="Arial Narrow" w:hAnsi="Arial Narrow"/>
                <w:b/>
                <w:sz w:val="22"/>
                <w:szCs w:val="22"/>
              </w:rPr>
              <w:t>Informal discussion: What’s going on around the community</w:t>
            </w:r>
          </w:p>
        </w:tc>
        <w:tc>
          <w:tcPr>
            <w:tcW w:w="1620" w:type="dxa"/>
            <w:tcBorders>
              <w:top w:val="single" w:sz="4" w:space="0" w:color="auto"/>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230EFD" w:rsidRPr="00304FFA" w:rsidTr="00845428">
        <w:trPr>
          <w:trHeight w:val="1133"/>
        </w:trPr>
        <w:tc>
          <w:tcPr>
            <w:tcW w:w="11070" w:type="dxa"/>
            <w:gridSpan w:val="2"/>
            <w:tcBorders>
              <w:left w:val="single" w:sz="12" w:space="0" w:color="auto"/>
              <w:right w:val="single" w:sz="12" w:space="0" w:color="auto"/>
            </w:tcBorders>
          </w:tcPr>
          <w:p w:rsidR="00230EFD" w:rsidRPr="00304FFA" w:rsidRDefault="007236CE" w:rsidP="0060476A">
            <w:pPr>
              <w:rPr>
                <w:rFonts w:ascii="Arial Narrow" w:hAnsi="Arial Narrow"/>
                <w:i/>
              </w:rPr>
            </w:pPr>
            <w:r w:rsidRPr="00304FFA">
              <w:rPr>
                <w:rFonts w:ascii="Arial Narrow" w:hAnsi="Arial Narrow"/>
                <w:i/>
                <w:sz w:val="22"/>
                <w:szCs w:val="22"/>
              </w:rPr>
              <w:t>Comments</w:t>
            </w:r>
            <w:r w:rsidR="00A950EE" w:rsidRPr="00304FFA">
              <w:rPr>
                <w:rFonts w:ascii="Arial Narrow" w:hAnsi="Arial Narrow"/>
                <w:i/>
                <w:sz w:val="22"/>
                <w:szCs w:val="22"/>
              </w:rPr>
              <w:t>/Recommendations</w:t>
            </w:r>
            <w:r w:rsidR="00230EFD" w:rsidRPr="00304FFA">
              <w:rPr>
                <w:rFonts w:ascii="Arial Narrow" w:hAnsi="Arial Narrow"/>
                <w:i/>
                <w:sz w:val="22"/>
                <w:szCs w:val="22"/>
              </w:rPr>
              <w:t>:</w:t>
            </w:r>
          </w:p>
          <w:p w:rsidR="00E03507" w:rsidRPr="00C97C26" w:rsidRDefault="00E03507" w:rsidP="00DA1875">
            <w:pPr>
              <w:tabs>
                <w:tab w:val="left" w:pos="1851"/>
              </w:tabs>
              <w:rPr>
                <w:rFonts w:ascii="Arial Narrow" w:hAnsi="Arial Narrow"/>
                <w:sz w:val="22"/>
              </w:rPr>
            </w:pPr>
          </w:p>
          <w:p w:rsidR="008D0E88" w:rsidRPr="00C97C26" w:rsidRDefault="008D0E88" w:rsidP="00DA1875">
            <w:pPr>
              <w:tabs>
                <w:tab w:val="left" w:pos="1851"/>
              </w:tabs>
              <w:rPr>
                <w:rFonts w:ascii="Arial Narrow" w:hAnsi="Arial Narrow"/>
                <w:sz w:val="22"/>
              </w:rPr>
            </w:pPr>
          </w:p>
          <w:p w:rsidR="008D0E88" w:rsidRPr="00C97C26" w:rsidRDefault="008D0E88" w:rsidP="00DA1875">
            <w:pPr>
              <w:tabs>
                <w:tab w:val="left" w:pos="1851"/>
              </w:tabs>
              <w:rPr>
                <w:rFonts w:ascii="Arial Narrow" w:hAnsi="Arial Narrow"/>
                <w:sz w:val="22"/>
              </w:rPr>
            </w:pPr>
          </w:p>
          <w:p w:rsidR="008D0E88" w:rsidRPr="00304FFA" w:rsidRDefault="008D0E88" w:rsidP="00DA1875">
            <w:pPr>
              <w:tabs>
                <w:tab w:val="left" w:pos="1851"/>
              </w:tabs>
              <w:rPr>
                <w:rFonts w:ascii="Arial Narrow" w:hAnsi="Arial Narrow"/>
              </w:rPr>
            </w:pPr>
          </w:p>
        </w:tc>
      </w:tr>
      <w:tr w:rsidR="000F7B85" w:rsidRPr="00304FFA" w:rsidTr="00C730F3">
        <w:tc>
          <w:tcPr>
            <w:tcW w:w="9450" w:type="dxa"/>
            <w:tcBorders>
              <w:left w:val="single" w:sz="12" w:space="0" w:color="auto"/>
            </w:tcBorders>
          </w:tcPr>
          <w:p w:rsidR="000F7B85" w:rsidRPr="00304FFA" w:rsidRDefault="00AD01CF" w:rsidP="00F252DE">
            <w:pPr>
              <w:rPr>
                <w:rFonts w:ascii="Arial Narrow" w:hAnsi="Arial Narrow"/>
                <w:b/>
              </w:rPr>
            </w:pPr>
            <w:r w:rsidRPr="00AD01CF">
              <w:rPr>
                <w:rFonts w:ascii="Arial Narrow" w:hAnsi="Arial Narrow"/>
                <w:b/>
                <w:sz w:val="22"/>
                <w:szCs w:val="22"/>
              </w:rPr>
              <w:t>Measuring teacher performance and managing the TN teacher workforce</w:t>
            </w:r>
          </w:p>
        </w:tc>
        <w:tc>
          <w:tcPr>
            <w:tcW w:w="1620" w:type="dxa"/>
            <w:tcBorders>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230EFD" w:rsidRPr="00304FFA" w:rsidTr="00845428">
        <w:trPr>
          <w:trHeight w:val="1106"/>
        </w:trPr>
        <w:tc>
          <w:tcPr>
            <w:tcW w:w="11070" w:type="dxa"/>
            <w:gridSpan w:val="2"/>
            <w:tcBorders>
              <w:left w:val="single" w:sz="12" w:space="0" w:color="auto"/>
              <w:right w:val="single" w:sz="12" w:space="0" w:color="auto"/>
            </w:tcBorders>
          </w:tcPr>
          <w:p w:rsidR="00230EFD" w:rsidRPr="00304FFA" w:rsidRDefault="008C2703" w:rsidP="00AD01CF">
            <w:pPr>
              <w:spacing w:before="80"/>
              <w:rPr>
                <w:rFonts w:ascii="Arial Narrow" w:hAnsi="Arial Narrow"/>
                <w:i/>
              </w:rPr>
            </w:pPr>
            <w:r w:rsidRPr="00304FFA">
              <w:rPr>
                <w:rFonts w:ascii="Arial Narrow" w:hAnsi="Arial Narrow"/>
                <w:i/>
                <w:sz w:val="22"/>
                <w:szCs w:val="22"/>
              </w:rPr>
              <w:t>Comments/Recommendations:</w:t>
            </w:r>
          </w:p>
          <w:p w:rsidR="000F7B85" w:rsidRPr="00C97C26" w:rsidRDefault="000F7B85" w:rsidP="0060476A">
            <w:pPr>
              <w:jc w:val="center"/>
              <w:rPr>
                <w:rFonts w:ascii="Arial Narrow" w:hAnsi="Arial Narrow"/>
                <w:i/>
                <w:sz w:val="22"/>
              </w:rPr>
            </w:pPr>
          </w:p>
          <w:p w:rsidR="008D0E88" w:rsidRPr="00C97C26" w:rsidRDefault="008D0E88" w:rsidP="0060476A">
            <w:pPr>
              <w:jc w:val="center"/>
              <w:rPr>
                <w:rFonts w:ascii="Arial Narrow" w:hAnsi="Arial Narrow"/>
                <w:i/>
                <w:sz w:val="22"/>
              </w:rPr>
            </w:pPr>
          </w:p>
          <w:p w:rsidR="008D0E88" w:rsidRPr="00C97C26" w:rsidRDefault="008D0E88" w:rsidP="0060476A">
            <w:pPr>
              <w:jc w:val="center"/>
              <w:rPr>
                <w:rFonts w:ascii="Arial Narrow" w:hAnsi="Arial Narrow"/>
                <w:i/>
                <w:sz w:val="22"/>
              </w:rPr>
            </w:pPr>
          </w:p>
          <w:p w:rsidR="00E03507" w:rsidRPr="00C97C26" w:rsidRDefault="00E03507" w:rsidP="0060476A">
            <w:pPr>
              <w:jc w:val="center"/>
              <w:rPr>
                <w:rFonts w:ascii="Arial Narrow" w:hAnsi="Arial Narrow"/>
                <w:i/>
                <w:sz w:val="22"/>
              </w:rPr>
            </w:pPr>
          </w:p>
          <w:p w:rsidR="00F252DE" w:rsidRPr="00304FFA" w:rsidRDefault="00F252DE" w:rsidP="0060476A">
            <w:pPr>
              <w:jc w:val="center"/>
              <w:rPr>
                <w:rFonts w:ascii="Arial Narrow" w:hAnsi="Arial Narrow"/>
                <w:i/>
              </w:rPr>
            </w:pPr>
          </w:p>
        </w:tc>
      </w:tr>
      <w:tr w:rsidR="000F7B85" w:rsidRPr="00304FFA" w:rsidTr="00C730F3">
        <w:tc>
          <w:tcPr>
            <w:tcW w:w="9450" w:type="dxa"/>
            <w:tcBorders>
              <w:left w:val="single" w:sz="12" w:space="0" w:color="auto"/>
            </w:tcBorders>
          </w:tcPr>
          <w:p w:rsidR="000F7B85" w:rsidRPr="00F252DE" w:rsidRDefault="00AD01CF" w:rsidP="00845428">
            <w:pPr>
              <w:rPr>
                <w:b/>
              </w:rPr>
            </w:pPr>
            <w:r w:rsidRPr="00AD01CF">
              <w:rPr>
                <w:rFonts w:ascii="Arial Narrow" w:hAnsi="Arial Narrow"/>
                <w:b/>
                <w:sz w:val="22"/>
                <w:szCs w:val="22"/>
              </w:rPr>
              <w:t>The professional development push</w:t>
            </w:r>
          </w:p>
        </w:tc>
        <w:tc>
          <w:tcPr>
            <w:tcW w:w="1620" w:type="dxa"/>
            <w:tcBorders>
              <w:right w:val="single" w:sz="12" w:space="0" w:color="auto"/>
            </w:tcBorders>
            <w:vAlign w:val="center"/>
          </w:tcPr>
          <w:p w:rsidR="000F7B85" w:rsidRPr="00304FFA" w:rsidRDefault="000F7B85" w:rsidP="00B23FCC">
            <w:pPr>
              <w:jc w:val="center"/>
              <w:rPr>
                <w:rFonts w:ascii="Arial Narrow" w:hAnsi="Arial Narrow"/>
                <w:b/>
              </w:rPr>
            </w:pPr>
            <w:r w:rsidRPr="00304FFA">
              <w:rPr>
                <w:rFonts w:ascii="Arial Narrow" w:hAnsi="Arial Narrow"/>
                <w:b/>
                <w:sz w:val="22"/>
                <w:szCs w:val="22"/>
              </w:rPr>
              <w:t>1   2    3    4    5</w:t>
            </w:r>
          </w:p>
        </w:tc>
      </w:tr>
      <w:tr w:rsidR="008C482A" w:rsidRPr="00304FFA" w:rsidTr="00E03507">
        <w:trPr>
          <w:trHeight w:val="899"/>
        </w:trPr>
        <w:tc>
          <w:tcPr>
            <w:tcW w:w="11070" w:type="dxa"/>
            <w:gridSpan w:val="2"/>
            <w:tcBorders>
              <w:left w:val="single" w:sz="12" w:space="0" w:color="auto"/>
              <w:right w:val="single" w:sz="12" w:space="0" w:color="auto"/>
            </w:tcBorders>
          </w:tcPr>
          <w:p w:rsidR="008C2703" w:rsidRPr="00304FFA" w:rsidRDefault="008C2703" w:rsidP="00270040">
            <w:pPr>
              <w:spacing w:before="80"/>
              <w:rPr>
                <w:rFonts w:ascii="Arial Narrow" w:hAnsi="Arial Narrow"/>
                <w:i/>
              </w:rPr>
            </w:pPr>
            <w:r w:rsidRPr="00304FFA">
              <w:rPr>
                <w:rFonts w:ascii="Arial Narrow" w:hAnsi="Arial Narrow"/>
                <w:i/>
                <w:sz w:val="22"/>
                <w:szCs w:val="22"/>
              </w:rPr>
              <w:t>Comments/Recommendations:</w:t>
            </w:r>
          </w:p>
          <w:p w:rsidR="00E03507" w:rsidRPr="00C97C26" w:rsidRDefault="00E03507" w:rsidP="00AD01CF">
            <w:pPr>
              <w:rPr>
                <w:rFonts w:ascii="Arial Narrow" w:hAnsi="Arial Narrow"/>
                <w:i/>
                <w:sz w:val="22"/>
              </w:rPr>
            </w:pPr>
          </w:p>
          <w:p w:rsidR="008D0E88" w:rsidRPr="00C97C26" w:rsidRDefault="008D0E88" w:rsidP="00AD01CF">
            <w:pPr>
              <w:rPr>
                <w:rFonts w:ascii="Arial Narrow" w:hAnsi="Arial Narrow"/>
                <w:i/>
                <w:sz w:val="22"/>
              </w:rPr>
            </w:pPr>
          </w:p>
          <w:p w:rsidR="00304FFA" w:rsidRPr="00C97C26" w:rsidRDefault="00304FFA" w:rsidP="00D82E57">
            <w:pPr>
              <w:jc w:val="center"/>
              <w:rPr>
                <w:rFonts w:ascii="Arial Narrow" w:hAnsi="Arial Narrow"/>
                <w:i/>
                <w:sz w:val="22"/>
              </w:rPr>
            </w:pPr>
          </w:p>
          <w:p w:rsidR="008D0E88" w:rsidRPr="00C97C26" w:rsidRDefault="008D0E88" w:rsidP="00D82E57">
            <w:pPr>
              <w:jc w:val="center"/>
              <w:rPr>
                <w:rFonts w:ascii="Arial Narrow" w:hAnsi="Arial Narrow"/>
                <w:i/>
                <w:sz w:val="22"/>
              </w:rPr>
            </w:pPr>
          </w:p>
          <w:p w:rsidR="00E03507" w:rsidRPr="00304FFA" w:rsidRDefault="00E03507" w:rsidP="00D82E57">
            <w:pPr>
              <w:jc w:val="center"/>
              <w:rPr>
                <w:rFonts w:ascii="Arial Narrow" w:hAnsi="Arial Narrow"/>
                <w:i/>
              </w:rPr>
            </w:pPr>
          </w:p>
        </w:tc>
      </w:tr>
      <w:tr w:rsidR="007F10A4" w:rsidRPr="00304FFA" w:rsidTr="00C730F3">
        <w:tc>
          <w:tcPr>
            <w:tcW w:w="9450" w:type="dxa"/>
            <w:tcBorders>
              <w:left w:val="single" w:sz="12" w:space="0" w:color="auto"/>
            </w:tcBorders>
          </w:tcPr>
          <w:p w:rsidR="007F10A4" w:rsidRPr="00AD01CF" w:rsidRDefault="00AD01CF" w:rsidP="000C1FD8">
            <w:pPr>
              <w:rPr>
                <w:rFonts w:ascii="Arial Narrow" w:hAnsi="Arial Narrow"/>
                <w:b/>
                <w:sz w:val="22"/>
                <w:szCs w:val="22"/>
              </w:rPr>
            </w:pPr>
            <w:r w:rsidRPr="00AD01CF">
              <w:rPr>
                <w:rFonts w:ascii="Arial Narrow" w:hAnsi="Arial Narrow"/>
                <w:b/>
                <w:sz w:val="22"/>
                <w:szCs w:val="22"/>
              </w:rPr>
              <w:t>Panel: The view from the districts - What principals and teachers are seeing, and what this means for TN</w:t>
            </w:r>
          </w:p>
        </w:tc>
        <w:tc>
          <w:tcPr>
            <w:tcW w:w="1620" w:type="dxa"/>
            <w:tcBorders>
              <w:right w:val="single" w:sz="12" w:space="0" w:color="auto"/>
            </w:tcBorders>
            <w:vAlign w:val="center"/>
          </w:tcPr>
          <w:p w:rsidR="007F10A4" w:rsidRPr="00304FFA" w:rsidRDefault="007F10A4" w:rsidP="00457E80">
            <w:pPr>
              <w:jc w:val="center"/>
              <w:rPr>
                <w:rFonts w:ascii="Arial Narrow" w:hAnsi="Arial Narrow"/>
                <w:b/>
              </w:rPr>
            </w:pPr>
            <w:r w:rsidRPr="00304FFA">
              <w:rPr>
                <w:rFonts w:ascii="Arial Narrow" w:hAnsi="Arial Narrow"/>
                <w:b/>
                <w:sz w:val="22"/>
                <w:szCs w:val="22"/>
              </w:rPr>
              <w:t>1   2    3    4    5</w:t>
            </w:r>
          </w:p>
        </w:tc>
      </w:tr>
      <w:tr w:rsidR="00270040" w:rsidRPr="00304FFA" w:rsidTr="00587D58">
        <w:tc>
          <w:tcPr>
            <w:tcW w:w="11070" w:type="dxa"/>
            <w:gridSpan w:val="2"/>
            <w:tcBorders>
              <w:left w:val="single" w:sz="12" w:space="0" w:color="auto"/>
              <w:right w:val="single" w:sz="12" w:space="0" w:color="auto"/>
            </w:tcBorders>
          </w:tcPr>
          <w:p w:rsidR="00270040" w:rsidRPr="00304FFA" w:rsidRDefault="00270040" w:rsidP="007F10A4">
            <w:pPr>
              <w:rPr>
                <w:rFonts w:ascii="Arial Narrow" w:hAnsi="Arial Narrow"/>
                <w:i/>
              </w:rPr>
            </w:pPr>
            <w:r w:rsidRPr="00304FFA">
              <w:rPr>
                <w:rFonts w:ascii="Arial Narrow" w:hAnsi="Arial Narrow"/>
                <w:i/>
                <w:sz w:val="22"/>
                <w:szCs w:val="22"/>
              </w:rPr>
              <w:t>Comments/Recommendations:</w:t>
            </w:r>
          </w:p>
          <w:p w:rsidR="00270040" w:rsidRPr="00C97C26" w:rsidRDefault="00270040" w:rsidP="00845428">
            <w:pPr>
              <w:rPr>
                <w:rFonts w:ascii="Arial Narrow" w:hAnsi="Arial Narrow"/>
                <w:b/>
                <w:sz w:val="22"/>
              </w:rPr>
            </w:pPr>
          </w:p>
          <w:p w:rsidR="00270040" w:rsidRPr="00C97C26" w:rsidRDefault="00270040" w:rsidP="00845428">
            <w:pPr>
              <w:rPr>
                <w:rFonts w:ascii="Arial Narrow" w:hAnsi="Arial Narrow"/>
                <w:b/>
                <w:sz w:val="22"/>
              </w:rPr>
            </w:pPr>
          </w:p>
          <w:p w:rsidR="008D0E88" w:rsidRPr="00C97C26" w:rsidRDefault="008D0E88" w:rsidP="00845428">
            <w:pPr>
              <w:rPr>
                <w:rFonts w:ascii="Arial Narrow" w:hAnsi="Arial Narrow"/>
                <w:b/>
                <w:sz w:val="22"/>
              </w:rPr>
            </w:pPr>
          </w:p>
          <w:p w:rsidR="00C97C26" w:rsidRPr="00C97C26" w:rsidRDefault="00C97C26" w:rsidP="00845428">
            <w:pPr>
              <w:rPr>
                <w:rFonts w:ascii="Arial Narrow" w:hAnsi="Arial Narrow"/>
                <w:b/>
                <w:sz w:val="22"/>
              </w:rPr>
            </w:pPr>
          </w:p>
          <w:p w:rsidR="00270040" w:rsidRPr="00304FFA" w:rsidRDefault="00270040" w:rsidP="00B23FCC">
            <w:pPr>
              <w:jc w:val="center"/>
              <w:rPr>
                <w:rFonts w:ascii="Arial Narrow" w:hAnsi="Arial Narrow"/>
                <w:b/>
              </w:rPr>
            </w:pPr>
          </w:p>
        </w:tc>
      </w:tr>
      <w:tr w:rsidR="00AD01CF" w:rsidRPr="00304FFA" w:rsidTr="00C730F3">
        <w:tc>
          <w:tcPr>
            <w:tcW w:w="9450" w:type="dxa"/>
            <w:tcBorders>
              <w:left w:val="single" w:sz="12" w:space="0" w:color="auto"/>
            </w:tcBorders>
          </w:tcPr>
          <w:p w:rsidR="00AD01CF" w:rsidRPr="00AD01CF" w:rsidRDefault="00AD01CF" w:rsidP="00597146">
            <w:pPr>
              <w:rPr>
                <w:rFonts w:ascii="Arial Narrow" w:hAnsi="Arial Narrow"/>
                <w:b/>
                <w:sz w:val="22"/>
                <w:szCs w:val="22"/>
              </w:rPr>
            </w:pPr>
            <w:r w:rsidRPr="00AD01CF">
              <w:rPr>
                <w:rFonts w:ascii="Arial Narrow" w:hAnsi="Arial Narrow"/>
                <w:b/>
                <w:sz w:val="22"/>
                <w:szCs w:val="22"/>
              </w:rPr>
              <w:t>Discussion:</w:t>
            </w:r>
            <w:r w:rsidR="00D212AA">
              <w:rPr>
                <w:rFonts w:ascii="Arial Narrow" w:hAnsi="Arial Narrow"/>
                <w:b/>
                <w:sz w:val="22"/>
                <w:szCs w:val="22"/>
              </w:rPr>
              <w:t xml:space="preserve"> The view from the districts - W</w:t>
            </w:r>
            <w:r w:rsidRPr="00AD01CF">
              <w:rPr>
                <w:rFonts w:ascii="Arial Narrow" w:hAnsi="Arial Narrow"/>
                <w:b/>
                <w:sz w:val="22"/>
                <w:szCs w:val="22"/>
              </w:rPr>
              <w:t xml:space="preserve">hat principals and teachers are seeing, and what this means for TN </w:t>
            </w:r>
          </w:p>
        </w:tc>
        <w:tc>
          <w:tcPr>
            <w:tcW w:w="1620" w:type="dxa"/>
            <w:tcBorders>
              <w:right w:val="single" w:sz="12" w:space="0" w:color="auto"/>
            </w:tcBorders>
            <w:vAlign w:val="center"/>
          </w:tcPr>
          <w:p w:rsidR="00AD01CF" w:rsidRPr="00304FFA" w:rsidRDefault="00AD01CF" w:rsidP="00597146">
            <w:pPr>
              <w:jc w:val="center"/>
              <w:rPr>
                <w:rFonts w:ascii="Arial Narrow" w:hAnsi="Arial Narrow"/>
                <w:b/>
              </w:rPr>
            </w:pPr>
            <w:r w:rsidRPr="00304FFA">
              <w:rPr>
                <w:rFonts w:ascii="Arial Narrow" w:hAnsi="Arial Narrow"/>
                <w:b/>
                <w:sz w:val="22"/>
                <w:szCs w:val="22"/>
              </w:rPr>
              <w:t>1   2    3    4    5</w:t>
            </w:r>
          </w:p>
        </w:tc>
      </w:tr>
      <w:tr w:rsidR="00AD01CF" w:rsidRPr="00304FFA" w:rsidTr="00C97C26">
        <w:trPr>
          <w:trHeight w:val="1088"/>
        </w:trPr>
        <w:tc>
          <w:tcPr>
            <w:tcW w:w="11070" w:type="dxa"/>
            <w:gridSpan w:val="2"/>
            <w:tcBorders>
              <w:left w:val="single" w:sz="12" w:space="0" w:color="auto"/>
              <w:right w:val="single" w:sz="12" w:space="0" w:color="auto"/>
            </w:tcBorders>
          </w:tcPr>
          <w:p w:rsidR="00AD01CF" w:rsidRPr="00304FFA" w:rsidRDefault="00AD01CF" w:rsidP="00597146">
            <w:pPr>
              <w:rPr>
                <w:rFonts w:ascii="Arial Narrow" w:hAnsi="Arial Narrow"/>
                <w:i/>
              </w:rPr>
            </w:pPr>
            <w:r w:rsidRPr="00304FFA">
              <w:rPr>
                <w:rFonts w:ascii="Arial Narrow" w:hAnsi="Arial Narrow"/>
                <w:i/>
                <w:sz w:val="22"/>
                <w:szCs w:val="22"/>
              </w:rPr>
              <w:t>Comments/Recommendations</w:t>
            </w:r>
            <w:r>
              <w:rPr>
                <w:rFonts w:ascii="Arial Narrow" w:hAnsi="Arial Narrow"/>
                <w:i/>
                <w:sz w:val="22"/>
                <w:szCs w:val="22"/>
              </w:rPr>
              <w:t>:</w:t>
            </w:r>
          </w:p>
          <w:p w:rsidR="00AD01CF" w:rsidRPr="00C97C26" w:rsidRDefault="00AD01CF" w:rsidP="00597146">
            <w:pPr>
              <w:rPr>
                <w:rFonts w:ascii="Arial Narrow" w:hAnsi="Arial Narrow"/>
                <w:i/>
                <w:sz w:val="22"/>
              </w:rPr>
            </w:pPr>
          </w:p>
          <w:p w:rsidR="00AD01CF" w:rsidRPr="00C97C26" w:rsidRDefault="00AD01CF" w:rsidP="00597146">
            <w:pPr>
              <w:rPr>
                <w:rFonts w:ascii="Arial Narrow" w:hAnsi="Arial Narrow"/>
                <w:i/>
                <w:sz w:val="22"/>
              </w:rPr>
            </w:pPr>
          </w:p>
          <w:p w:rsidR="008D0E88" w:rsidRPr="00C97C26" w:rsidRDefault="008D0E88" w:rsidP="00597146">
            <w:pPr>
              <w:rPr>
                <w:rFonts w:ascii="Arial Narrow" w:hAnsi="Arial Narrow"/>
                <w:i/>
                <w:sz w:val="22"/>
              </w:rPr>
            </w:pPr>
          </w:p>
          <w:p w:rsidR="00AD01CF" w:rsidRPr="00304FFA" w:rsidRDefault="00AD01CF" w:rsidP="00597146">
            <w:pPr>
              <w:rPr>
                <w:rFonts w:ascii="Arial Narrow" w:hAnsi="Arial Narrow"/>
                <w:i/>
              </w:rPr>
            </w:pPr>
          </w:p>
        </w:tc>
      </w:tr>
      <w:tr w:rsidR="00C97C26" w:rsidRPr="00304FFA" w:rsidTr="00C97C26">
        <w:trPr>
          <w:trHeight w:val="404"/>
        </w:trPr>
        <w:tc>
          <w:tcPr>
            <w:tcW w:w="11070" w:type="dxa"/>
            <w:gridSpan w:val="2"/>
            <w:tcBorders>
              <w:left w:val="single" w:sz="12" w:space="0" w:color="auto"/>
              <w:right w:val="single" w:sz="12" w:space="0" w:color="auto"/>
            </w:tcBorders>
          </w:tcPr>
          <w:p w:rsidR="00C97C26" w:rsidRPr="00304FFA" w:rsidRDefault="00C97C26" w:rsidP="00597146">
            <w:pPr>
              <w:rPr>
                <w:rFonts w:ascii="Arial Narrow" w:hAnsi="Arial Narrow"/>
                <w:i/>
                <w:sz w:val="22"/>
                <w:szCs w:val="22"/>
              </w:rPr>
            </w:pPr>
            <w:r w:rsidRPr="00C97C26">
              <w:rPr>
                <w:rFonts w:ascii="Arial Narrow" w:hAnsi="Arial Narrow"/>
                <w:i/>
                <w:noProof/>
                <w:sz w:val="22"/>
              </w:rPr>
              <mc:AlternateContent>
                <mc:Choice Requires="wps">
                  <w:drawing>
                    <wp:anchor distT="0" distB="0" distL="114300" distR="114300" simplePos="0" relativeHeight="251663360" behindDoc="0" locked="0" layoutInCell="1" allowOverlap="1" wp14:anchorId="06C32F6B" wp14:editId="08FECD1A">
                      <wp:simplePos x="0" y="0"/>
                      <wp:positionH relativeFrom="column">
                        <wp:posOffset>5717540</wp:posOffset>
                      </wp:positionH>
                      <wp:positionV relativeFrom="paragraph">
                        <wp:posOffset>56070</wp:posOffset>
                      </wp:positionV>
                      <wp:extent cx="1092200" cy="118745"/>
                      <wp:effectExtent l="0" t="19050" r="31750" b="33655"/>
                      <wp:wrapNone/>
                      <wp:docPr id="2" name="Right Arrow 2"/>
                      <wp:cNvGraphicFramePr/>
                      <a:graphic xmlns:a="http://schemas.openxmlformats.org/drawingml/2006/main">
                        <a:graphicData uri="http://schemas.microsoft.com/office/word/2010/wordprocessingShape">
                          <wps:wsp>
                            <wps:cNvSpPr/>
                            <wps:spPr>
                              <a:xfrm>
                                <a:off x="0" y="0"/>
                                <a:ext cx="1092200" cy="1187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450.2pt;margin-top:4.4pt;width:86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" adj="20426" fillcolor="black [3200]" strokecolor="black [1600]" strokeweight="2pt"/>
                  </w:pict>
                </mc:Fallback>
              </mc:AlternateContent>
            </w:r>
            <w:r w:rsidRPr="00C97C26">
              <w:rPr>
                <w:rFonts w:ascii="Arial Narrow" w:hAnsi="Arial Narrow"/>
                <w:i/>
                <w:noProof/>
                <w:sz w:val="22"/>
              </w:rPr>
              <mc:AlternateContent>
                <mc:Choice Requires="wps">
                  <w:drawing>
                    <wp:anchor distT="0" distB="0" distL="114300" distR="114300" simplePos="0" relativeHeight="251662336" behindDoc="0" locked="0" layoutInCell="1" allowOverlap="1" wp14:anchorId="4F421DF5" wp14:editId="3684266F">
                      <wp:simplePos x="0" y="0"/>
                      <wp:positionH relativeFrom="column">
                        <wp:posOffset>4459605</wp:posOffset>
                      </wp:positionH>
                      <wp:positionV relativeFrom="paragraph">
                        <wp:posOffset>13780</wp:posOffset>
                      </wp:positionV>
                      <wp:extent cx="1341755" cy="21374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13748"/>
                              </a:xfrm>
                              <a:prstGeom prst="rect">
                                <a:avLst/>
                              </a:prstGeom>
                              <a:solidFill>
                                <a:srgbClr val="FFFFFF"/>
                              </a:solidFill>
                              <a:ln w="9525">
                                <a:noFill/>
                                <a:miter lim="800000"/>
                                <a:headEnd/>
                                <a:tailEnd/>
                              </a:ln>
                            </wps:spPr>
                            <wps:txbx>
                              <w:txbxContent>
                                <w:p w:rsidR="00C97C26" w:rsidRPr="00C97C26" w:rsidRDefault="00C97C26">
                                  <w:pPr>
                                    <w:rPr>
                                      <w:rFonts w:ascii="Arial Narrow" w:hAnsi="Arial Narrow"/>
                                      <w:b/>
                                      <w:sz w:val="22"/>
                                      <w:szCs w:val="22"/>
                                    </w:rPr>
                                  </w:pPr>
                                  <w:r w:rsidRPr="00C97C26">
                                    <w:rPr>
                                      <w:rFonts w:ascii="Arial Narrow" w:hAnsi="Arial Narrow"/>
                                      <w:b/>
                                      <w:sz w:val="22"/>
                                      <w:szCs w:val="22"/>
                                    </w:rPr>
                                    <w:t>Continued on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15pt;margin-top:1.1pt;width:105.6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" stroked="f">
                      <v:textbox>
                        <w:txbxContent>
                          <w:p w:rsidR="00C97C26" w:rsidRPr="00C97C26" w:rsidRDefault="00C97C26">
                            <w:pPr>
                              <w:rPr>
                                <w:rFonts w:ascii="Arial Narrow" w:hAnsi="Arial Narrow"/>
                                <w:b/>
                                <w:sz w:val="22"/>
                                <w:szCs w:val="22"/>
                              </w:rPr>
                            </w:pPr>
                            <w:r w:rsidRPr="00C97C26">
                              <w:rPr>
                                <w:rFonts w:ascii="Arial Narrow" w:hAnsi="Arial Narrow"/>
                                <w:b/>
                                <w:sz w:val="22"/>
                                <w:szCs w:val="22"/>
                              </w:rPr>
                              <w:t>Continued on back</w:t>
                            </w:r>
                          </w:p>
                        </w:txbxContent>
                      </v:textbox>
                    </v:shape>
                  </w:pict>
                </mc:Fallback>
              </mc:AlternateContent>
            </w:r>
          </w:p>
        </w:tc>
      </w:tr>
      <w:tr w:rsidR="00AD01CF" w:rsidRPr="00304FFA" w:rsidTr="00597146">
        <w:tc>
          <w:tcPr>
            <w:tcW w:w="9450" w:type="dxa"/>
            <w:tcBorders>
              <w:left w:val="single" w:sz="12" w:space="0" w:color="auto"/>
            </w:tcBorders>
          </w:tcPr>
          <w:p w:rsidR="00AD01CF" w:rsidRPr="00AD01CF" w:rsidRDefault="00AD01CF" w:rsidP="00597146">
            <w:pPr>
              <w:rPr>
                <w:rFonts w:ascii="Arial Narrow" w:hAnsi="Arial Narrow"/>
                <w:b/>
                <w:sz w:val="22"/>
                <w:szCs w:val="22"/>
              </w:rPr>
            </w:pPr>
            <w:r w:rsidRPr="00AD01CF">
              <w:rPr>
                <w:rFonts w:ascii="Arial Narrow" w:hAnsi="Arial Narrow"/>
                <w:b/>
                <w:sz w:val="22"/>
                <w:szCs w:val="22"/>
              </w:rPr>
              <w:lastRenderedPageBreak/>
              <w:t>Panel Discussion: Changing capacity in the state office</w:t>
            </w:r>
          </w:p>
        </w:tc>
        <w:tc>
          <w:tcPr>
            <w:tcW w:w="1620" w:type="dxa"/>
            <w:tcBorders>
              <w:right w:val="single" w:sz="12" w:space="0" w:color="auto"/>
            </w:tcBorders>
            <w:vAlign w:val="center"/>
          </w:tcPr>
          <w:p w:rsidR="00AD01CF" w:rsidRPr="00304FFA" w:rsidRDefault="00AD01CF" w:rsidP="00597146">
            <w:pPr>
              <w:jc w:val="center"/>
              <w:rPr>
                <w:rFonts w:ascii="Arial Narrow" w:hAnsi="Arial Narrow"/>
                <w:b/>
              </w:rPr>
            </w:pPr>
            <w:r w:rsidRPr="00304FFA">
              <w:rPr>
                <w:rFonts w:ascii="Arial Narrow" w:hAnsi="Arial Narrow"/>
                <w:b/>
                <w:sz w:val="22"/>
                <w:szCs w:val="22"/>
              </w:rPr>
              <w:t>1   2    3    4    5</w:t>
            </w:r>
          </w:p>
        </w:tc>
      </w:tr>
      <w:tr w:rsidR="00AD01CF" w:rsidRPr="00304FFA" w:rsidTr="00AD01CF">
        <w:trPr>
          <w:trHeight w:val="890"/>
        </w:trPr>
        <w:tc>
          <w:tcPr>
            <w:tcW w:w="11070" w:type="dxa"/>
            <w:gridSpan w:val="2"/>
            <w:tcBorders>
              <w:left w:val="single" w:sz="12" w:space="0" w:color="auto"/>
              <w:right w:val="single" w:sz="12" w:space="0" w:color="auto"/>
            </w:tcBorders>
          </w:tcPr>
          <w:p w:rsidR="00AD01CF" w:rsidRPr="00304FFA" w:rsidRDefault="00AD01CF" w:rsidP="00AD01CF">
            <w:pPr>
              <w:rPr>
                <w:rFonts w:ascii="Arial Narrow" w:hAnsi="Arial Narrow"/>
                <w:i/>
              </w:rPr>
            </w:pPr>
            <w:r w:rsidRPr="00304FFA">
              <w:rPr>
                <w:rFonts w:ascii="Arial Narrow" w:hAnsi="Arial Narrow"/>
                <w:i/>
                <w:sz w:val="22"/>
                <w:szCs w:val="22"/>
              </w:rPr>
              <w:t>Comments/Recommendations</w:t>
            </w:r>
            <w:r>
              <w:rPr>
                <w:rFonts w:ascii="Arial Narrow" w:hAnsi="Arial Narrow"/>
                <w:i/>
                <w:sz w:val="22"/>
                <w:szCs w:val="22"/>
              </w:rPr>
              <w:t>:</w:t>
            </w:r>
          </w:p>
          <w:p w:rsidR="00AD01CF" w:rsidRDefault="00AD01CF" w:rsidP="00597146">
            <w:pPr>
              <w:rPr>
                <w:rFonts w:ascii="Arial Narrow" w:hAnsi="Arial Narrow"/>
                <w:i/>
                <w:sz w:val="22"/>
                <w:szCs w:val="22"/>
              </w:rPr>
            </w:pPr>
          </w:p>
          <w:p w:rsidR="008D0E88" w:rsidRDefault="008D0E88" w:rsidP="00597146">
            <w:pPr>
              <w:rPr>
                <w:rFonts w:ascii="Arial Narrow" w:hAnsi="Arial Narrow"/>
                <w:i/>
                <w:sz w:val="22"/>
                <w:szCs w:val="22"/>
              </w:rPr>
            </w:pPr>
          </w:p>
          <w:p w:rsidR="008D0E88" w:rsidRDefault="008D0E88" w:rsidP="00597146">
            <w:pPr>
              <w:rPr>
                <w:rFonts w:ascii="Arial Narrow" w:hAnsi="Arial Narrow"/>
                <w:i/>
                <w:sz w:val="22"/>
                <w:szCs w:val="22"/>
              </w:rPr>
            </w:pPr>
          </w:p>
          <w:p w:rsidR="008D0E88" w:rsidRPr="00304FFA" w:rsidRDefault="008D0E88" w:rsidP="00597146">
            <w:pPr>
              <w:rPr>
                <w:rFonts w:ascii="Arial Narrow" w:hAnsi="Arial Narrow"/>
                <w:i/>
                <w:sz w:val="22"/>
                <w:szCs w:val="22"/>
              </w:rPr>
            </w:pPr>
          </w:p>
        </w:tc>
      </w:tr>
      <w:tr w:rsidR="00AD01CF" w:rsidRPr="00304FFA" w:rsidTr="00597146">
        <w:tc>
          <w:tcPr>
            <w:tcW w:w="9450" w:type="dxa"/>
            <w:tcBorders>
              <w:left w:val="single" w:sz="12" w:space="0" w:color="auto"/>
            </w:tcBorders>
          </w:tcPr>
          <w:p w:rsidR="00AD01CF" w:rsidRPr="00AD01CF" w:rsidRDefault="00AD01CF" w:rsidP="00597146">
            <w:pPr>
              <w:rPr>
                <w:rFonts w:ascii="Arial Narrow" w:hAnsi="Arial Narrow"/>
                <w:b/>
                <w:sz w:val="22"/>
                <w:szCs w:val="22"/>
              </w:rPr>
            </w:pPr>
            <w:r w:rsidRPr="00AD01CF">
              <w:rPr>
                <w:rFonts w:ascii="Arial Narrow" w:hAnsi="Arial Narrow"/>
                <w:b/>
                <w:sz w:val="22"/>
                <w:szCs w:val="22"/>
              </w:rPr>
              <w:t>Reflection and Share-out</w:t>
            </w:r>
          </w:p>
        </w:tc>
        <w:tc>
          <w:tcPr>
            <w:tcW w:w="1620" w:type="dxa"/>
            <w:tcBorders>
              <w:right w:val="single" w:sz="12" w:space="0" w:color="auto"/>
            </w:tcBorders>
            <w:vAlign w:val="center"/>
          </w:tcPr>
          <w:p w:rsidR="00AD01CF" w:rsidRPr="00304FFA" w:rsidRDefault="00AD01CF" w:rsidP="00597146">
            <w:pPr>
              <w:jc w:val="center"/>
              <w:rPr>
                <w:rFonts w:ascii="Arial Narrow" w:hAnsi="Arial Narrow"/>
                <w:b/>
              </w:rPr>
            </w:pPr>
            <w:r w:rsidRPr="00304FFA">
              <w:rPr>
                <w:rFonts w:ascii="Arial Narrow" w:hAnsi="Arial Narrow"/>
                <w:b/>
                <w:sz w:val="22"/>
                <w:szCs w:val="22"/>
              </w:rPr>
              <w:t>1   2    3    4    5</w:t>
            </w:r>
          </w:p>
        </w:tc>
      </w:tr>
      <w:tr w:rsidR="00AD01CF" w:rsidRPr="00304FFA" w:rsidTr="00221D03">
        <w:trPr>
          <w:trHeight w:val="890"/>
        </w:trPr>
        <w:tc>
          <w:tcPr>
            <w:tcW w:w="11070" w:type="dxa"/>
            <w:gridSpan w:val="2"/>
            <w:tcBorders>
              <w:left w:val="single" w:sz="12" w:space="0" w:color="auto"/>
              <w:bottom w:val="single" w:sz="12" w:space="0" w:color="000000"/>
              <w:right w:val="single" w:sz="12" w:space="0" w:color="auto"/>
            </w:tcBorders>
          </w:tcPr>
          <w:p w:rsidR="00AD01CF" w:rsidRPr="00304FFA" w:rsidRDefault="00AD01CF" w:rsidP="00AD01CF">
            <w:pPr>
              <w:rPr>
                <w:rFonts w:ascii="Arial Narrow" w:hAnsi="Arial Narrow"/>
                <w:i/>
              </w:rPr>
            </w:pPr>
            <w:r w:rsidRPr="00304FFA">
              <w:rPr>
                <w:rFonts w:ascii="Arial Narrow" w:hAnsi="Arial Narrow"/>
                <w:i/>
                <w:sz w:val="22"/>
                <w:szCs w:val="22"/>
              </w:rPr>
              <w:t>Comments/Recommendations</w:t>
            </w:r>
            <w:r>
              <w:rPr>
                <w:rFonts w:ascii="Arial Narrow" w:hAnsi="Arial Narrow"/>
                <w:i/>
                <w:sz w:val="22"/>
                <w:szCs w:val="22"/>
              </w:rPr>
              <w:t>:</w:t>
            </w:r>
          </w:p>
          <w:p w:rsidR="00AD01CF" w:rsidRDefault="00AD01CF" w:rsidP="00AD01CF">
            <w:pPr>
              <w:rPr>
                <w:rFonts w:ascii="Arial Narrow" w:hAnsi="Arial Narrow"/>
                <w:i/>
                <w:sz w:val="22"/>
                <w:szCs w:val="22"/>
              </w:rPr>
            </w:pPr>
          </w:p>
          <w:p w:rsidR="008D0E88" w:rsidRDefault="008D0E88" w:rsidP="00AD01CF">
            <w:pPr>
              <w:rPr>
                <w:rFonts w:ascii="Arial Narrow" w:hAnsi="Arial Narrow"/>
                <w:i/>
                <w:sz w:val="22"/>
                <w:szCs w:val="22"/>
              </w:rPr>
            </w:pPr>
          </w:p>
          <w:p w:rsidR="008D0E88" w:rsidRDefault="008D0E88" w:rsidP="00AD01CF">
            <w:pPr>
              <w:rPr>
                <w:rFonts w:ascii="Arial Narrow" w:hAnsi="Arial Narrow"/>
                <w:i/>
                <w:sz w:val="22"/>
                <w:szCs w:val="22"/>
              </w:rPr>
            </w:pPr>
          </w:p>
          <w:p w:rsidR="008D0E88" w:rsidRPr="00304FFA" w:rsidRDefault="008D0E88" w:rsidP="00AD01CF">
            <w:pPr>
              <w:rPr>
                <w:rFonts w:ascii="Arial Narrow" w:hAnsi="Arial Narrow"/>
                <w:i/>
                <w:sz w:val="22"/>
                <w:szCs w:val="22"/>
              </w:rPr>
            </w:pPr>
          </w:p>
        </w:tc>
      </w:tr>
    </w:tbl>
    <w:p w:rsidR="00BE00D8" w:rsidRPr="00304FFA" w:rsidRDefault="00BE00D8" w:rsidP="00A950EE">
      <w:pPr>
        <w:pStyle w:val="ListParagraph"/>
        <w:ind w:left="900" w:hanging="450"/>
        <w:rPr>
          <w:rFonts w:ascii="Arial Narrow" w:hAnsi="Arial Narrow"/>
          <w:b/>
          <w:sz w:val="22"/>
          <w:szCs w:val="22"/>
        </w:rPr>
      </w:pPr>
    </w:p>
    <w:p w:rsidR="003C6FB4" w:rsidRDefault="003C6FB4" w:rsidP="003C6FB4">
      <w:pPr>
        <w:tabs>
          <w:tab w:val="left" w:pos="5400"/>
          <w:tab w:val="left" w:pos="10620"/>
        </w:tabs>
        <w:ind w:left="180"/>
        <w:rPr>
          <w:rFonts w:ascii="Arial Narrow" w:hAnsi="Arial Narrow"/>
          <w:b/>
          <w:sz w:val="22"/>
          <w:szCs w:val="22"/>
        </w:rPr>
      </w:pPr>
    </w:p>
    <w:p w:rsidR="00E504EA" w:rsidRPr="00E504EA" w:rsidRDefault="00E504EA" w:rsidP="00E504EA">
      <w:pPr>
        <w:pStyle w:val="ListParagraph"/>
        <w:numPr>
          <w:ilvl w:val="0"/>
          <w:numId w:val="1"/>
        </w:numPr>
        <w:ind w:left="180" w:hanging="270"/>
        <w:rPr>
          <w:rFonts w:ascii="Arial Narrow" w:hAnsi="Arial Narrow"/>
          <w:b/>
          <w:sz w:val="22"/>
          <w:szCs w:val="22"/>
        </w:rPr>
      </w:pPr>
      <w:r w:rsidRPr="00E504EA">
        <w:rPr>
          <w:rFonts w:ascii="Arial Narrow" w:hAnsi="Arial Narrow"/>
          <w:b/>
          <w:sz w:val="22"/>
          <w:szCs w:val="22"/>
        </w:rPr>
        <w:t xml:space="preserve">Was this format of </w:t>
      </w:r>
      <w:r>
        <w:rPr>
          <w:rFonts w:ascii="Arial Narrow" w:hAnsi="Arial Narrow"/>
          <w:b/>
          <w:sz w:val="22"/>
          <w:szCs w:val="22"/>
        </w:rPr>
        <w:t xml:space="preserve">a </w:t>
      </w:r>
      <w:r w:rsidRPr="00E504EA">
        <w:rPr>
          <w:rFonts w:ascii="Arial Narrow" w:hAnsi="Arial Narrow"/>
          <w:b/>
          <w:sz w:val="22"/>
          <w:szCs w:val="22"/>
        </w:rPr>
        <w:t>state hosted and themed seminar one you would like to continue in the future?</w:t>
      </w:r>
    </w:p>
    <w:p w:rsidR="00E504EA" w:rsidRPr="00E504EA" w:rsidRDefault="00E504EA" w:rsidP="00E504EA">
      <w:pPr>
        <w:pStyle w:val="ListParagraph"/>
        <w:numPr>
          <w:ilvl w:val="1"/>
          <w:numId w:val="1"/>
        </w:numPr>
        <w:rPr>
          <w:rFonts w:ascii="Arial Narrow" w:hAnsi="Arial Narrow"/>
          <w:b/>
          <w:sz w:val="22"/>
          <w:szCs w:val="22"/>
        </w:rPr>
      </w:pPr>
      <w:r w:rsidRPr="00E504EA">
        <w:rPr>
          <w:rFonts w:ascii="Arial Narrow" w:hAnsi="Arial Narrow"/>
          <w:sz w:val="22"/>
          <w:szCs w:val="22"/>
        </w:rPr>
        <w:t>If so what topics or states would you like to learn more about?</w:t>
      </w:r>
    </w:p>
    <w:p w:rsidR="00E504EA" w:rsidRPr="00E504EA" w:rsidRDefault="00E504EA" w:rsidP="00E504EA">
      <w:pPr>
        <w:rPr>
          <w:rFonts w:ascii="Arial Narrow" w:hAnsi="Arial Narrow"/>
          <w:b/>
          <w:sz w:val="22"/>
          <w:szCs w:val="22"/>
        </w:rPr>
      </w:pPr>
    </w:p>
    <w:p w:rsidR="00E504EA" w:rsidRPr="00E504EA" w:rsidRDefault="00E504EA" w:rsidP="00E504EA">
      <w:pPr>
        <w:rPr>
          <w:rFonts w:ascii="Arial Narrow" w:hAnsi="Arial Narrow"/>
          <w:b/>
          <w:sz w:val="22"/>
          <w:szCs w:val="22"/>
        </w:rPr>
      </w:pPr>
    </w:p>
    <w:p w:rsidR="00E504EA" w:rsidRPr="00E504EA" w:rsidRDefault="00E504EA" w:rsidP="00E504EA">
      <w:pPr>
        <w:rPr>
          <w:rFonts w:ascii="Arial Narrow" w:hAnsi="Arial Narrow"/>
          <w:b/>
          <w:sz w:val="22"/>
          <w:szCs w:val="22"/>
        </w:rPr>
      </w:pPr>
    </w:p>
    <w:p w:rsidR="00E504EA" w:rsidRPr="00E504EA" w:rsidRDefault="00E504EA" w:rsidP="00E504EA">
      <w:pPr>
        <w:rPr>
          <w:rFonts w:ascii="Arial Narrow" w:hAnsi="Arial Narrow"/>
          <w:b/>
          <w:sz w:val="22"/>
          <w:szCs w:val="22"/>
        </w:rPr>
      </w:pPr>
    </w:p>
    <w:p w:rsidR="00E504EA" w:rsidRPr="00E504EA" w:rsidRDefault="00E504EA" w:rsidP="00E504EA">
      <w:pPr>
        <w:rPr>
          <w:rFonts w:ascii="Arial Narrow" w:hAnsi="Arial Narrow"/>
          <w:b/>
          <w:sz w:val="22"/>
          <w:szCs w:val="22"/>
        </w:rPr>
      </w:pPr>
    </w:p>
    <w:p w:rsidR="00E504EA" w:rsidRPr="00E504EA" w:rsidRDefault="00E504EA" w:rsidP="00E504EA">
      <w:pPr>
        <w:rPr>
          <w:rFonts w:ascii="Arial Narrow" w:hAnsi="Arial Narrow"/>
          <w:b/>
          <w:sz w:val="22"/>
          <w:szCs w:val="22"/>
        </w:rPr>
      </w:pPr>
    </w:p>
    <w:p w:rsidR="00E102D5" w:rsidRPr="00E504EA" w:rsidRDefault="00E102D5" w:rsidP="00E102D5">
      <w:pPr>
        <w:pStyle w:val="ListParagraph"/>
        <w:numPr>
          <w:ilvl w:val="0"/>
          <w:numId w:val="1"/>
        </w:numPr>
        <w:ind w:left="180" w:hanging="270"/>
        <w:rPr>
          <w:rFonts w:ascii="Arial Narrow" w:hAnsi="Arial Narrow"/>
          <w:b/>
          <w:sz w:val="22"/>
          <w:szCs w:val="22"/>
        </w:rPr>
      </w:pPr>
      <w:r w:rsidRPr="00E504EA">
        <w:rPr>
          <w:rFonts w:ascii="Arial Narrow" w:hAnsi="Arial Narrow"/>
          <w:b/>
          <w:sz w:val="22"/>
          <w:szCs w:val="22"/>
        </w:rPr>
        <w:t xml:space="preserve">Please identify up to three action steps that you plan to take as a result of your attendance at this </w:t>
      </w:r>
      <w:r w:rsidR="00FA5D60" w:rsidRPr="00E504EA">
        <w:rPr>
          <w:rFonts w:ascii="Arial Narrow" w:hAnsi="Arial Narrow"/>
          <w:b/>
          <w:sz w:val="22"/>
          <w:szCs w:val="22"/>
        </w:rPr>
        <w:t>seminar</w:t>
      </w:r>
      <w:r w:rsidRPr="00E504EA">
        <w:rPr>
          <w:rFonts w:ascii="Arial Narrow" w:hAnsi="Arial Narrow"/>
          <w:b/>
          <w:sz w:val="22"/>
          <w:szCs w:val="22"/>
        </w:rPr>
        <w:t>:</w:t>
      </w:r>
    </w:p>
    <w:p w:rsidR="00E102D5" w:rsidRPr="00E504EA" w:rsidRDefault="00E102D5" w:rsidP="00E102D5">
      <w:pPr>
        <w:pStyle w:val="ListParagraph"/>
        <w:numPr>
          <w:ilvl w:val="0"/>
          <w:numId w:val="6"/>
        </w:numPr>
        <w:rPr>
          <w:rFonts w:ascii="Arial Narrow" w:hAnsi="Arial Narrow"/>
          <w:sz w:val="22"/>
          <w:szCs w:val="22"/>
        </w:rPr>
      </w:pPr>
    </w:p>
    <w:p w:rsidR="000F7B85" w:rsidRPr="00E504EA" w:rsidRDefault="000F7B85" w:rsidP="00E102D5">
      <w:pPr>
        <w:pStyle w:val="ListParagraph"/>
        <w:rPr>
          <w:rFonts w:ascii="Arial Narrow" w:hAnsi="Arial Narrow"/>
          <w:sz w:val="22"/>
          <w:szCs w:val="22"/>
        </w:rPr>
      </w:pPr>
    </w:p>
    <w:p w:rsidR="00845428" w:rsidRPr="00E504EA" w:rsidRDefault="00845428" w:rsidP="00E102D5">
      <w:pPr>
        <w:pStyle w:val="ListParagraph"/>
        <w:rPr>
          <w:rFonts w:ascii="Arial Narrow" w:hAnsi="Arial Narrow"/>
          <w:sz w:val="22"/>
          <w:szCs w:val="22"/>
        </w:rPr>
      </w:pPr>
    </w:p>
    <w:p w:rsidR="00304FFA" w:rsidRPr="00E504EA" w:rsidRDefault="00304FFA" w:rsidP="00E102D5">
      <w:pPr>
        <w:pStyle w:val="ListParagraph"/>
        <w:rPr>
          <w:rFonts w:ascii="Arial Narrow" w:hAnsi="Arial Narrow"/>
          <w:sz w:val="22"/>
          <w:szCs w:val="22"/>
        </w:rPr>
      </w:pPr>
    </w:p>
    <w:p w:rsidR="00E102D5" w:rsidRPr="00E504EA" w:rsidRDefault="00E102D5" w:rsidP="00E102D5">
      <w:pPr>
        <w:pStyle w:val="ListParagraph"/>
        <w:numPr>
          <w:ilvl w:val="0"/>
          <w:numId w:val="6"/>
        </w:numPr>
        <w:rPr>
          <w:rFonts w:ascii="Arial Narrow" w:hAnsi="Arial Narrow"/>
          <w:sz w:val="22"/>
          <w:szCs w:val="22"/>
        </w:rPr>
      </w:pPr>
    </w:p>
    <w:p w:rsidR="00E102D5" w:rsidRPr="00E504EA" w:rsidRDefault="00E102D5" w:rsidP="00E102D5">
      <w:pPr>
        <w:pStyle w:val="ListParagraph"/>
        <w:rPr>
          <w:rFonts w:ascii="Arial Narrow" w:hAnsi="Arial Narrow"/>
          <w:sz w:val="22"/>
          <w:szCs w:val="22"/>
        </w:rPr>
      </w:pPr>
    </w:p>
    <w:p w:rsidR="00304FFA" w:rsidRPr="00E504EA" w:rsidRDefault="00304FFA" w:rsidP="00E102D5">
      <w:pPr>
        <w:pStyle w:val="ListParagraph"/>
        <w:rPr>
          <w:rFonts w:ascii="Arial Narrow" w:hAnsi="Arial Narrow"/>
          <w:sz w:val="22"/>
          <w:szCs w:val="22"/>
        </w:rPr>
      </w:pPr>
    </w:p>
    <w:p w:rsidR="00845428" w:rsidRPr="00E504EA" w:rsidRDefault="00845428" w:rsidP="00E102D5">
      <w:pPr>
        <w:pStyle w:val="ListParagraph"/>
        <w:rPr>
          <w:rFonts w:ascii="Arial Narrow" w:hAnsi="Arial Narrow"/>
          <w:sz w:val="22"/>
          <w:szCs w:val="22"/>
        </w:rPr>
      </w:pPr>
    </w:p>
    <w:p w:rsidR="00E102D5" w:rsidRPr="00E504EA" w:rsidRDefault="00E102D5" w:rsidP="00E102D5">
      <w:pPr>
        <w:pStyle w:val="ListParagraph"/>
        <w:numPr>
          <w:ilvl w:val="0"/>
          <w:numId w:val="6"/>
        </w:numPr>
        <w:rPr>
          <w:rFonts w:ascii="Arial Narrow" w:hAnsi="Arial Narrow"/>
          <w:sz w:val="22"/>
          <w:szCs w:val="22"/>
        </w:rPr>
      </w:pPr>
    </w:p>
    <w:p w:rsidR="00E102D5" w:rsidRPr="00E504EA" w:rsidRDefault="00E102D5" w:rsidP="00E102D5">
      <w:pPr>
        <w:pStyle w:val="ListParagraph"/>
        <w:ind w:left="0"/>
        <w:rPr>
          <w:rFonts w:ascii="Arial Narrow" w:hAnsi="Arial Narrow"/>
          <w:b/>
          <w:sz w:val="22"/>
          <w:szCs w:val="22"/>
        </w:rPr>
      </w:pPr>
    </w:p>
    <w:p w:rsidR="00304FFA" w:rsidRPr="00E504EA" w:rsidRDefault="00304FFA" w:rsidP="00E102D5">
      <w:pPr>
        <w:pStyle w:val="ListParagraph"/>
        <w:ind w:left="0"/>
        <w:rPr>
          <w:rFonts w:ascii="Arial Narrow" w:hAnsi="Arial Narrow"/>
          <w:b/>
          <w:sz w:val="22"/>
          <w:szCs w:val="22"/>
        </w:rPr>
      </w:pPr>
    </w:p>
    <w:p w:rsidR="000F7B85" w:rsidRPr="00E504EA" w:rsidRDefault="000F7B85" w:rsidP="000F7B85">
      <w:pPr>
        <w:rPr>
          <w:rFonts w:ascii="Arial Narrow" w:hAnsi="Arial Narrow"/>
          <w:b/>
          <w:sz w:val="22"/>
          <w:szCs w:val="22"/>
        </w:rPr>
      </w:pPr>
    </w:p>
    <w:p w:rsidR="000F7B85" w:rsidRPr="00E504EA" w:rsidRDefault="000F7B85" w:rsidP="000F7B85">
      <w:pPr>
        <w:rPr>
          <w:rFonts w:ascii="Arial Narrow" w:hAnsi="Arial Narrow"/>
          <w:b/>
          <w:sz w:val="22"/>
          <w:szCs w:val="22"/>
        </w:rPr>
        <w:sectPr w:rsidR="000F7B85" w:rsidRPr="00E504EA" w:rsidSect="00845428">
          <w:footerReference w:type="default" r:id="rId9"/>
          <w:type w:val="continuous"/>
          <w:pgSz w:w="12240" w:h="15840"/>
          <w:pgMar w:top="576" w:right="720" w:bottom="288" w:left="720" w:header="720" w:footer="0" w:gutter="0"/>
          <w:cols w:space="720"/>
          <w:titlePg/>
          <w:docGrid w:linePitch="360"/>
        </w:sectPr>
      </w:pPr>
    </w:p>
    <w:p w:rsidR="00E102D5" w:rsidRPr="00E504EA" w:rsidRDefault="00E102D5" w:rsidP="00E102D5">
      <w:pPr>
        <w:pStyle w:val="ListParagraph"/>
        <w:numPr>
          <w:ilvl w:val="0"/>
          <w:numId w:val="1"/>
        </w:numPr>
        <w:ind w:left="180" w:hanging="270"/>
        <w:rPr>
          <w:rFonts w:ascii="Arial Narrow" w:hAnsi="Arial Narrow"/>
          <w:b/>
          <w:sz w:val="22"/>
          <w:szCs w:val="22"/>
        </w:rPr>
      </w:pPr>
      <w:r w:rsidRPr="00E504EA">
        <w:rPr>
          <w:rFonts w:ascii="Arial Narrow" w:hAnsi="Arial Narrow"/>
          <w:b/>
          <w:sz w:val="22"/>
          <w:szCs w:val="22"/>
        </w:rPr>
        <w:lastRenderedPageBreak/>
        <w:t xml:space="preserve">What technical assistance would be helpful to you and your state in implementing your identified action steps? </w:t>
      </w:r>
    </w:p>
    <w:p w:rsidR="00F252DE" w:rsidRDefault="00F252DE" w:rsidP="00F252DE">
      <w:pPr>
        <w:pStyle w:val="ListParagraph"/>
        <w:ind w:left="180"/>
        <w:rPr>
          <w:rFonts w:ascii="Arial Narrow" w:hAnsi="Arial Narrow"/>
          <w:b/>
          <w:sz w:val="22"/>
          <w:szCs w:val="22"/>
        </w:rPr>
      </w:pPr>
    </w:p>
    <w:p w:rsidR="00F252DE" w:rsidRDefault="00F252DE" w:rsidP="00F252DE">
      <w:pPr>
        <w:pStyle w:val="ListParagraph"/>
        <w:ind w:left="180"/>
        <w:rPr>
          <w:rFonts w:ascii="Arial Narrow" w:hAnsi="Arial Narrow"/>
          <w:b/>
          <w:sz w:val="22"/>
          <w:szCs w:val="22"/>
        </w:rPr>
      </w:pPr>
    </w:p>
    <w:p w:rsidR="001E6E1E" w:rsidRPr="00E02AD4" w:rsidRDefault="001E6E1E" w:rsidP="001E6E1E">
      <w:pPr>
        <w:pStyle w:val="ListParagraph"/>
        <w:ind w:left="180"/>
        <w:rPr>
          <w:rFonts w:ascii="Arial Narrow" w:hAnsi="Arial Narrow"/>
          <w:b/>
          <w:sz w:val="22"/>
          <w:szCs w:val="22"/>
          <w:highlight w:val="yellow"/>
        </w:rPr>
      </w:pPr>
    </w:p>
    <w:p w:rsidR="00F252DE" w:rsidRDefault="00F252DE" w:rsidP="00F252DE">
      <w:pPr>
        <w:pStyle w:val="ListParagraph"/>
        <w:ind w:left="1080"/>
        <w:rPr>
          <w:rFonts w:ascii="Arial Narrow" w:hAnsi="Arial Narrow"/>
          <w:sz w:val="22"/>
          <w:szCs w:val="22"/>
        </w:rPr>
      </w:pPr>
    </w:p>
    <w:p w:rsidR="00E504EA" w:rsidRDefault="00E504EA" w:rsidP="00F252DE">
      <w:pPr>
        <w:pStyle w:val="ListParagraph"/>
        <w:ind w:left="1080"/>
        <w:rPr>
          <w:rFonts w:ascii="Arial Narrow" w:hAnsi="Arial Narrow"/>
          <w:sz w:val="22"/>
          <w:szCs w:val="22"/>
        </w:rPr>
      </w:pPr>
    </w:p>
    <w:p w:rsidR="00BA7D23" w:rsidRDefault="00BA7D23" w:rsidP="00F252DE">
      <w:pPr>
        <w:pStyle w:val="ListParagraph"/>
        <w:ind w:left="1080"/>
        <w:rPr>
          <w:rFonts w:ascii="Arial Narrow" w:hAnsi="Arial Narrow"/>
          <w:sz w:val="22"/>
          <w:szCs w:val="22"/>
        </w:rPr>
      </w:pPr>
    </w:p>
    <w:p w:rsidR="00BA7D23" w:rsidRPr="00F252DE" w:rsidRDefault="00BA7D23" w:rsidP="00F252DE">
      <w:pPr>
        <w:pStyle w:val="ListParagraph"/>
        <w:ind w:left="1080"/>
        <w:rPr>
          <w:rFonts w:ascii="Arial Narrow" w:hAnsi="Arial Narrow"/>
          <w:sz w:val="22"/>
          <w:szCs w:val="22"/>
        </w:rPr>
      </w:pPr>
    </w:p>
    <w:p w:rsidR="00E03507" w:rsidRPr="00304FFA" w:rsidRDefault="00230EFD" w:rsidP="00230EFD">
      <w:pPr>
        <w:pStyle w:val="ListParagraph"/>
        <w:numPr>
          <w:ilvl w:val="0"/>
          <w:numId w:val="1"/>
        </w:numPr>
        <w:ind w:left="180" w:hanging="270"/>
        <w:rPr>
          <w:rFonts w:ascii="Arial Narrow" w:hAnsi="Arial Narrow"/>
          <w:b/>
          <w:sz w:val="22"/>
          <w:szCs w:val="22"/>
        </w:rPr>
        <w:sectPr w:rsidR="00E03507" w:rsidRPr="00304FFA" w:rsidSect="00845428">
          <w:type w:val="continuous"/>
          <w:pgSz w:w="12240" w:h="15840"/>
          <w:pgMar w:top="576" w:right="720" w:bottom="288" w:left="720" w:header="720" w:footer="0" w:gutter="0"/>
          <w:cols w:space="720"/>
          <w:docGrid w:linePitch="360"/>
        </w:sectPr>
      </w:pPr>
      <w:r w:rsidRPr="00304FFA">
        <w:rPr>
          <w:rFonts w:ascii="Arial Narrow" w:hAnsi="Arial Narrow"/>
          <w:b/>
          <w:sz w:val="22"/>
          <w:szCs w:val="22"/>
        </w:rPr>
        <w:t xml:space="preserve">Additional </w:t>
      </w:r>
      <w:r w:rsidR="00BA7D23">
        <w:rPr>
          <w:rFonts w:ascii="Arial Narrow" w:hAnsi="Arial Narrow"/>
          <w:b/>
          <w:sz w:val="22"/>
          <w:szCs w:val="22"/>
        </w:rPr>
        <w:t>f</w:t>
      </w:r>
      <w:r w:rsidRPr="00304FFA">
        <w:rPr>
          <w:rFonts w:ascii="Arial Narrow" w:hAnsi="Arial Narrow"/>
          <w:b/>
          <w:sz w:val="22"/>
          <w:szCs w:val="22"/>
        </w:rPr>
        <w:t>eedback (if desired):</w:t>
      </w:r>
    </w:p>
    <w:p w:rsidR="00304FFA" w:rsidRDefault="00304FFA" w:rsidP="006F352B">
      <w:pPr>
        <w:pStyle w:val="ListParagraph"/>
        <w:ind w:left="180"/>
        <w:jc w:val="center"/>
        <w:rPr>
          <w:b/>
          <w:i/>
        </w:rPr>
      </w:pPr>
    </w:p>
    <w:p w:rsidR="00A97116" w:rsidRPr="00C97C26" w:rsidRDefault="00A97116" w:rsidP="006F352B">
      <w:pPr>
        <w:pStyle w:val="ListParagraph"/>
        <w:ind w:left="180"/>
        <w:jc w:val="center"/>
        <w:rPr>
          <w:b/>
          <w:i/>
          <w:sz w:val="22"/>
        </w:rPr>
      </w:pPr>
    </w:p>
    <w:p w:rsidR="00A97116" w:rsidRPr="00C97C26" w:rsidRDefault="00A97116" w:rsidP="00C97C26">
      <w:pPr>
        <w:rPr>
          <w:b/>
          <w:i/>
          <w:sz w:val="22"/>
        </w:rPr>
      </w:pPr>
    </w:p>
    <w:p w:rsidR="00A55598" w:rsidRPr="00C97C26" w:rsidRDefault="00A55598" w:rsidP="006F352B">
      <w:pPr>
        <w:pStyle w:val="ListParagraph"/>
        <w:ind w:left="180"/>
        <w:jc w:val="center"/>
        <w:rPr>
          <w:b/>
          <w:i/>
          <w:sz w:val="22"/>
        </w:rPr>
      </w:pPr>
    </w:p>
    <w:p w:rsidR="00A97116" w:rsidRDefault="00A97116" w:rsidP="006F352B">
      <w:pPr>
        <w:pStyle w:val="ListParagraph"/>
        <w:ind w:left="180"/>
        <w:jc w:val="center"/>
        <w:rPr>
          <w:b/>
          <w:i/>
        </w:rPr>
      </w:pPr>
    </w:p>
    <w:p w:rsidR="006F352B" w:rsidRPr="00845428" w:rsidRDefault="00AD01CF" w:rsidP="006F352B">
      <w:pPr>
        <w:pStyle w:val="ListParagraph"/>
        <w:ind w:left="180"/>
        <w:jc w:val="center"/>
        <w:rPr>
          <w:rFonts w:ascii="Arial Narrow" w:hAnsi="Arial Narrow"/>
          <w:b/>
        </w:rPr>
      </w:pPr>
      <w:r>
        <w:rPr>
          <w:rFonts w:ascii="Arial Narrow" w:hAnsi="Arial Narrow"/>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-178435</wp:posOffset>
                </wp:positionH>
                <wp:positionV relativeFrom="paragraph">
                  <wp:posOffset>221615</wp:posOffset>
                </wp:positionV>
                <wp:extent cx="7262495" cy="819785"/>
                <wp:effectExtent l="0" t="0" r="1460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2495" cy="819785"/>
                        </a:xfrm>
                        <a:prstGeom prst="rect">
                          <a:avLst/>
                        </a:prstGeom>
                        <a:solidFill>
                          <a:schemeClr val="bg2">
                            <a:lumMod val="100000"/>
                            <a:lumOff val="0"/>
                          </a:schemeClr>
                        </a:solidFill>
                        <a:ln w="9525">
                          <a:solidFill>
                            <a:srgbClr val="000000"/>
                          </a:solidFill>
                          <a:miter lim="800000"/>
                          <a:headEnd/>
                          <a:tailEnd/>
                        </a:ln>
                      </wps:spPr>
                      <wps:txbx>
                        <w:txbxContent>
                          <w:p w:rsidR="006F352B" w:rsidRPr="006F352B" w:rsidRDefault="006F352B" w:rsidP="006F352B">
                            <w:pPr>
                              <w:rPr>
                                <w:color w:val="1F497D"/>
                                <w:sz w:val="16"/>
                                <w:szCs w:val="16"/>
                              </w:rPr>
                            </w:pPr>
                            <w:r w:rsidRPr="006F352B">
                              <w:rPr>
                                <w:color w:val="1F497D"/>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w:t>
                            </w:r>
                            <w:r w:rsidRPr="006F352B">
                              <w:rPr>
                                <w:color w:val="1F497D"/>
                                <w:sz w:val="16"/>
                                <w:szCs w:val="16"/>
                              </w:rPr>
                              <w:t xml:space="preserve">, SW, Washington, DC 20210-4537 or email </w:t>
                            </w:r>
                            <w:hyperlink r:id="rId10" w:history="1">
                              <w:r w:rsidRPr="006F352B">
                                <w:rPr>
                                  <w:rStyle w:val="Hyperlink"/>
                                  <w:color w:val="1F497D"/>
                                  <w:sz w:val="16"/>
                                  <w:szCs w:val="16"/>
                                </w:rPr>
                                <w:t>ICDocketMgr@ed.gov</w:t>
                              </w:r>
                            </w:hyperlink>
                            <w:r w:rsidRPr="006F352B">
                              <w:rPr>
                                <w:color w:val="1F497D"/>
                                <w:sz w:val="16"/>
                                <w:szCs w:val="16"/>
                              </w:rPr>
                              <w:t xml:space="preserve"> and refe</w:t>
                            </w:r>
                            <w:r w:rsidR="00493C11">
                              <w:rPr>
                                <w:color w:val="1F497D"/>
                                <w:sz w:val="16"/>
                                <w:szCs w:val="16"/>
                              </w:rPr>
                              <w:t xml:space="preserve">rence the OMB Control Number </w:t>
                            </w:r>
                            <w:r w:rsidR="009F11BD">
                              <w:rPr>
                                <w:color w:val="1F497D"/>
                                <w:sz w:val="16"/>
                                <w:szCs w:val="16"/>
                              </w:rPr>
                              <w:t>1800-0011</w:t>
                            </w:r>
                            <w:bookmarkStart w:id="0" w:name="_GoBack"/>
                            <w:bookmarkEnd w:id="0"/>
                            <w:r w:rsidRPr="006F352B">
                              <w:rPr>
                                <w:color w:val="1F497D"/>
                                <w:sz w:val="16"/>
                                <w:szCs w:val="16"/>
                              </w:rPr>
                              <w:t>. Note: Please do not return the completed Race to the Top survey to this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4.05pt;margin-top:17.45pt;width:571.85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" fillcolor="#eeece1 [3214]">
                <v:textbox>
                  <w:txbxContent>
                    <w:p w:rsidR="006F352B" w:rsidRPr="006F352B" w:rsidRDefault="006F352B" w:rsidP="006F352B">
                      <w:pPr>
                        <w:rPr>
                          <w:color w:val="1F497D"/>
                          <w:sz w:val="16"/>
                          <w:szCs w:val="16"/>
                        </w:rPr>
                      </w:pPr>
                      <w:r w:rsidRPr="006F352B">
                        <w:rPr>
                          <w:color w:val="1F497D"/>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w:t>
                      </w:r>
                      <w:r w:rsidRPr="006F352B">
                        <w:rPr>
                          <w:color w:val="1F497D"/>
                          <w:sz w:val="16"/>
                          <w:szCs w:val="16"/>
                        </w:rPr>
                        <w:t xml:space="preserve">, SW, Washington, DC 20210-4537 or email </w:t>
                      </w:r>
                      <w:hyperlink r:id="rId11" w:history="1">
                        <w:r w:rsidRPr="006F352B">
                          <w:rPr>
                            <w:rStyle w:val="Hyperlink"/>
                            <w:color w:val="1F497D"/>
                            <w:sz w:val="16"/>
                            <w:szCs w:val="16"/>
                          </w:rPr>
                          <w:t>ICDocketMgr@ed.gov</w:t>
                        </w:r>
                      </w:hyperlink>
                      <w:r w:rsidRPr="006F352B">
                        <w:rPr>
                          <w:color w:val="1F497D"/>
                          <w:sz w:val="16"/>
                          <w:szCs w:val="16"/>
                        </w:rPr>
                        <w:t xml:space="preserve"> and refe</w:t>
                      </w:r>
                      <w:r w:rsidR="00493C11">
                        <w:rPr>
                          <w:color w:val="1F497D"/>
                          <w:sz w:val="16"/>
                          <w:szCs w:val="16"/>
                        </w:rPr>
                        <w:t xml:space="preserve">rence the OMB Control Number </w:t>
                      </w:r>
                      <w:r w:rsidR="009F11BD">
                        <w:rPr>
                          <w:color w:val="1F497D"/>
                          <w:sz w:val="16"/>
                          <w:szCs w:val="16"/>
                        </w:rPr>
                        <w:t>1800-0011</w:t>
                      </w:r>
                      <w:bookmarkStart w:id="1" w:name="_GoBack"/>
                      <w:bookmarkEnd w:id="1"/>
                      <w:r w:rsidRPr="006F352B">
                        <w:rPr>
                          <w:color w:val="1F497D"/>
                          <w:sz w:val="16"/>
                          <w:szCs w:val="16"/>
                        </w:rPr>
                        <w:t>. Note: Please do not return the completed Race to the Top survey to this address.</w:t>
                      </w:r>
                    </w:p>
                  </w:txbxContent>
                </v:textbox>
                <w10:wrap type="square"/>
              </v:shape>
            </w:pict>
          </mc:Fallback>
        </mc:AlternateContent>
      </w:r>
      <w:r w:rsidR="007F10A4">
        <w:rPr>
          <w:b/>
          <w:i/>
        </w:rPr>
        <w:t>T</w:t>
      </w:r>
      <w:r w:rsidR="006F352B" w:rsidRPr="000F7B85">
        <w:rPr>
          <w:b/>
          <w:i/>
        </w:rPr>
        <w:t xml:space="preserve">hank you for providing your feedback on this Race to the </w:t>
      </w:r>
      <w:proofErr w:type="gramStart"/>
      <w:r w:rsidR="006F352B" w:rsidRPr="000F7B85">
        <w:rPr>
          <w:b/>
          <w:i/>
        </w:rPr>
        <w:t>Top</w:t>
      </w:r>
      <w:proofErr w:type="gramEnd"/>
      <w:r w:rsidR="006F352B" w:rsidRPr="000F7B85">
        <w:rPr>
          <w:b/>
          <w:i/>
        </w:rPr>
        <w:t xml:space="preserve"> convening.</w:t>
      </w:r>
    </w:p>
    <w:sectPr w:rsidR="006F352B" w:rsidRPr="00845428" w:rsidSect="00845428">
      <w:type w:val="continuous"/>
      <w:pgSz w:w="12240" w:h="15840"/>
      <w:pgMar w:top="576"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A8" w:rsidRDefault="00521BA8" w:rsidP="00C730F3">
      <w:r>
        <w:separator/>
      </w:r>
    </w:p>
  </w:endnote>
  <w:endnote w:type="continuationSeparator" w:id="0">
    <w:p w:rsidR="00521BA8" w:rsidRDefault="00521BA8" w:rsidP="00C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07" w:rsidRPr="00C730F3" w:rsidRDefault="00E03507" w:rsidP="00845428">
    <w:pPr>
      <w:rPr>
        <w:b/>
        <w:i/>
      </w:rPr>
    </w:pPr>
    <w:r>
      <w:tab/>
    </w:r>
  </w:p>
  <w:p w:rsidR="00C730F3" w:rsidRDefault="00C730F3" w:rsidP="00E03507">
    <w:pPr>
      <w:pStyle w:val="Footer"/>
      <w:tabs>
        <w:tab w:val="clear" w:pos="4680"/>
        <w:tab w:val="clear" w:pos="9360"/>
        <w:tab w:val="left" w:pos="819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A8" w:rsidRDefault="00521BA8" w:rsidP="00C730F3">
      <w:r>
        <w:separator/>
      </w:r>
    </w:p>
  </w:footnote>
  <w:footnote w:type="continuationSeparator" w:id="0">
    <w:p w:rsidR="00521BA8" w:rsidRDefault="00521BA8" w:rsidP="00C7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2A6D"/>
    <w:multiLevelType w:val="hybridMultilevel"/>
    <w:tmpl w:val="B1A0CE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F22021"/>
    <w:multiLevelType w:val="hybridMultilevel"/>
    <w:tmpl w:val="AC68892A"/>
    <w:lvl w:ilvl="0" w:tplc="5842590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B92B59"/>
    <w:multiLevelType w:val="hybridMultilevel"/>
    <w:tmpl w:val="D1E0FC16"/>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A9456E"/>
    <w:multiLevelType w:val="hybridMultilevel"/>
    <w:tmpl w:val="B6508C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506AC"/>
    <w:multiLevelType w:val="hybridMultilevel"/>
    <w:tmpl w:val="5C160B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23292"/>
    <w:multiLevelType w:val="hybridMultilevel"/>
    <w:tmpl w:val="93F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FD"/>
    <w:rsid w:val="00001424"/>
    <w:rsid w:val="00053F0D"/>
    <w:rsid w:val="00055321"/>
    <w:rsid w:val="000571CC"/>
    <w:rsid w:val="00096B99"/>
    <w:rsid w:val="000A3A74"/>
    <w:rsid w:val="000C1FD8"/>
    <w:rsid w:val="000D72BB"/>
    <w:rsid w:val="000F7B85"/>
    <w:rsid w:val="001413F5"/>
    <w:rsid w:val="00165C44"/>
    <w:rsid w:val="0018127A"/>
    <w:rsid w:val="001D202F"/>
    <w:rsid w:val="001E6E1E"/>
    <w:rsid w:val="00221D03"/>
    <w:rsid w:val="002231A7"/>
    <w:rsid w:val="00230EFD"/>
    <w:rsid w:val="00246DE4"/>
    <w:rsid w:val="00250CB7"/>
    <w:rsid w:val="00257074"/>
    <w:rsid w:val="00270040"/>
    <w:rsid w:val="002830EF"/>
    <w:rsid w:val="00292B56"/>
    <w:rsid w:val="002B0453"/>
    <w:rsid w:val="002B7239"/>
    <w:rsid w:val="002C1392"/>
    <w:rsid w:val="00304FFA"/>
    <w:rsid w:val="003128A4"/>
    <w:rsid w:val="0034729C"/>
    <w:rsid w:val="003B103D"/>
    <w:rsid w:val="003B46E0"/>
    <w:rsid w:val="003B57C5"/>
    <w:rsid w:val="003C6FB4"/>
    <w:rsid w:val="003D7A37"/>
    <w:rsid w:val="003F7C50"/>
    <w:rsid w:val="00416D1F"/>
    <w:rsid w:val="00424E9F"/>
    <w:rsid w:val="004329B8"/>
    <w:rsid w:val="00433BD0"/>
    <w:rsid w:val="00452170"/>
    <w:rsid w:val="00477B59"/>
    <w:rsid w:val="00485EBB"/>
    <w:rsid w:val="00493C11"/>
    <w:rsid w:val="004A29BD"/>
    <w:rsid w:val="004B05A3"/>
    <w:rsid w:val="004C3B09"/>
    <w:rsid w:val="00521BA8"/>
    <w:rsid w:val="0052327B"/>
    <w:rsid w:val="00527263"/>
    <w:rsid w:val="00527DDC"/>
    <w:rsid w:val="00553A19"/>
    <w:rsid w:val="005B57E9"/>
    <w:rsid w:val="005D1CEF"/>
    <w:rsid w:val="00611F8F"/>
    <w:rsid w:val="00636064"/>
    <w:rsid w:val="006726CB"/>
    <w:rsid w:val="00675017"/>
    <w:rsid w:val="006752DC"/>
    <w:rsid w:val="00687582"/>
    <w:rsid w:val="006A5E94"/>
    <w:rsid w:val="006B16F1"/>
    <w:rsid w:val="006E7B96"/>
    <w:rsid w:val="006F352B"/>
    <w:rsid w:val="006F38FF"/>
    <w:rsid w:val="007236CE"/>
    <w:rsid w:val="00735F0D"/>
    <w:rsid w:val="00743B8A"/>
    <w:rsid w:val="007643FB"/>
    <w:rsid w:val="007849D9"/>
    <w:rsid w:val="00787D11"/>
    <w:rsid w:val="007A1B76"/>
    <w:rsid w:val="007A6B63"/>
    <w:rsid w:val="007C65C1"/>
    <w:rsid w:val="007D18B2"/>
    <w:rsid w:val="007F10A4"/>
    <w:rsid w:val="00802AC3"/>
    <w:rsid w:val="00845428"/>
    <w:rsid w:val="00883638"/>
    <w:rsid w:val="008B0455"/>
    <w:rsid w:val="008C2703"/>
    <w:rsid w:val="008C482A"/>
    <w:rsid w:val="008D0E88"/>
    <w:rsid w:val="008E13E5"/>
    <w:rsid w:val="008F0117"/>
    <w:rsid w:val="008F0C17"/>
    <w:rsid w:val="008F3ACD"/>
    <w:rsid w:val="00912CF0"/>
    <w:rsid w:val="00947771"/>
    <w:rsid w:val="00964F5E"/>
    <w:rsid w:val="009814A6"/>
    <w:rsid w:val="009B4A74"/>
    <w:rsid w:val="009B562E"/>
    <w:rsid w:val="009F11BD"/>
    <w:rsid w:val="009F6249"/>
    <w:rsid w:val="00A04BFA"/>
    <w:rsid w:val="00A321A5"/>
    <w:rsid w:val="00A46E84"/>
    <w:rsid w:val="00A55598"/>
    <w:rsid w:val="00A82A22"/>
    <w:rsid w:val="00A91B0D"/>
    <w:rsid w:val="00A950EE"/>
    <w:rsid w:val="00A97116"/>
    <w:rsid w:val="00AA6FAE"/>
    <w:rsid w:val="00AA78D6"/>
    <w:rsid w:val="00AC67DF"/>
    <w:rsid w:val="00AD01CF"/>
    <w:rsid w:val="00AD1A24"/>
    <w:rsid w:val="00AD322B"/>
    <w:rsid w:val="00AE7496"/>
    <w:rsid w:val="00AF5CAA"/>
    <w:rsid w:val="00B26A98"/>
    <w:rsid w:val="00B64AB3"/>
    <w:rsid w:val="00BA7D23"/>
    <w:rsid w:val="00BC69B8"/>
    <w:rsid w:val="00BD3996"/>
    <w:rsid w:val="00BE00D8"/>
    <w:rsid w:val="00BE135F"/>
    <w:rsid w:val="00C2070F"/>
    <w:rsid w:val="00C2205A"/>
    <w:rsid w:val="00C354D6"/>
    <w:rsid w:val="00C521DE"/>
    <w:rsid w:val="00C730F3"/>
    <w:rsid w:val="00C76346"/>
    <w:rsid w:val="00C842A8"/>
    <w:rsid w:val="00C97C26"/>
    <w:rsid w:val="00CC60E2"/>
    <w:rsid w:val="00D05796"/>
    <w:rsid w:val="00D212AA"/>
    <w:rsid w:val="00D4128C"/>
    <w:rsid w:val="00D756EF"/>
    <w:rsid w:val="00D93F82"/>
    <w:rsid w:val="00D96608"/>
    <w:rsid w:val="00DA1875"/>
    <w:rsid w:val="00DE70D1"/>
    <w:rsid w:val="00E02AD4"/>
    <w:rsid w:val="00E03507"/>
    <w:rsid w:val="00E03574"/>
    <w:rsid w:val="00E044EA"/>
    <w:rsid w:val="00E102D5"/>
    <w:rsid w:val="00E1754F"/>
    <w:rsid w:val="00E363DF"/>
    <w:rsid w:val="00E504EA"/>
    <w:rsid w:val="00E965C0"/>
    <w:rsid w:val="00F139AA"/>
    <w:rsid w:val="00F13E67"/>
    <w:rsid w:val="00F252DE"/>
    <w:rsid w:val="00F71C2B"/>
    <w:rsid w:val="00F85F01"/>
    <w:rsid w:val="00F866BB"/>
    <w:rsid w:val="00F86D40"/>
    <w:rsid w:val="00FA011F"/>
    <w:rsid w:val="00FA5D60"/>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BA7D23"/>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A7D2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BA7D23"/>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A7D2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27747">
      <w:bodyDiv w:val="1"/>
      <w:marLeft w:val="0"/>
      <w:marRight w:val="0"/>
      <w:marTop w:val="0"/>
      <w:marBottom w:val="0"/>
      <w:divBdr>
        <w:top w:val="none" w:sz="0" w:space="0" w:color="auto"/>
        <w:left w:val="none" w:sz="0" w:space="0" w:color="auto"/>
        <w:bottom w:val="none" w:sz="0" w:space="0" w:color="auto"/>
        <w:right w:val="none" w:sz="0" w:space="0" w:color="auto"/>
      </w:divBdr>
    </w:div>
    <w:div w:id="17525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E911-6BED-44A0-83A4-03563ABD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Eaton</dc:creator>
  <cp:lastModifiedBy>Authorised User</cp:lastModifiedBy>
  <cp:revision>3</cp:revision>
  <cp:lastPrinted>2012-03-12T20:33:00Z</cp:lastPrinted>
  <dcterms:created xsi:type="dcterms:W3CDTF">2012-03-13T16:53:00Z</dcterms:created>
  <dcterms:modified xsi:type="dcterms:W3CDTF">2012-03-13T20:29:00Z</dcterms:modified>
</cp:coreProperties>
</file>