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93" w:rsidRPr="00052B3B" w:rsidRDefault="00541393" w:rsidP="00541393">
      <w:pPr>
        <w:rPr>
          <w:b/>
          <w:bCs/>
        </w:rPr>
      </w:pPr>
    </w:p>
    <w:p w:rsidR="00541393" w:rsidRPr="00052B3B" w:rsidRDefault="00541393" w:rsidP="00541393">
      <w:pPr>
        <w:rPr>
          <w:b/>
          <w:bCs/>
        </w:rPr>
      </w:pPr>
    </w:p>
    <w:p w:rsidR="00541393" w:rsidRPr="00052B3B" w:rsidRDefault="00541393" w:rsidP="00541393">
      <w:pPr>
        <w:rPr>
          <w:b/>
          <w:bCs/>
        </w:rPr>
      </w:pPr>
    </w:p>
    <w:p w:rsidR="00541393" w:rsidRPr="00052B3B" w:rsidRDefault="00541393" w:rsidP="00541393">
      <w:pPr>
        <w:rPr>
          <w:b/>
          <w:bCs/>
        </w:rPr>
      </w:pPr>
    </w:p>
    <w:p w:rsidR="00541393" w:rsidRPr="00052B3B" w:rsidRDefault="00541393" w:rsidP="00541393">
      <w:pPr>
        <w:rPr>
          <w:b/>
          <w:bCs/>
        </w:rPr>
      </w:pPr>
      <w:r w:rsidRPr="00052B3B">
        <w:rPr>
          <w:b/>
          <w:bCs/>
        </w:rPr>
        <w:t>DATE:</w:t>
      </w:r>
    </w:p>
    <w:p w:rsidR="00541393" w:rsidRPr="00052B3B" w:rsidRDefault="00541393" w:rsidP="00541393">
      <w:pPr>
        <w:rPr>
          <w:b/>
          <w:bCs/>
        </w:rPr>
      </w:pPr>
    </w:p>
    <w:p w:rsidR="0071717C" w:rsidRPr="008D7FE4" w:rsidRDefault="00541393" w:rsidP="0071717C">
      <w:pPr>
        <w:rPr>
          <w:color w:val="000000" w:themeColor="text1"/>
        </w:rPr>
      </w:pPr>
      <w:r w:rsidRPr="00052B3B">
        <w:rPr>
          <w:b/>
          <w:bCs/>
        </w:rPr>
        <w:t xml:space="preserve">TO:  </w:t>
      </w:r>
      <w:r w:rsidRPr="00052B3B">
        <w:rPr>
          <w:b/>
          <w:bCs/>
        </w:rPr>
        <w:tab/>
      </w:r>
      <w:r w:rsidRPr="00052B3B">
        <w:rPr>
          <w:b/>
          <w:bCs/>
        </w:rPr>
        <w:tab/>
      </w:r>
      <w:r w:rsidRPr="00052B3B">
        <w:rPr>
          <w:b/>
          <w:bCs/>
        </w:rPr>
        <w:tab/>
      </w:r>
      <w:r w:rsidR="0071717C" w:rsidRPr="008D7FE4">
        <w:rPr>
          <w:color w:val="000000" w:themeColor="text1"/>
        </w:rPr>
        <w:t>Joshua Brammer</w:t>
      </w:r>
    </w:p>
    <w:p w:rsidR="008D7FE4" w:rsidRPr="008D7FE4" w:rsidRDefault="008D7FE4" w:rsidP="0071717C">
      <w:pPr>
        <w:rPr>
          <w:color w:val="000000" w:themeColor="text1"/>
        </w:rPr>
      </w:pPr>
      <w:r w:rsidRPr="008D7FE4">
        <w:rPr>
          <w:color w:val="000000" w:themeColor="text1"/>
        </w:rPr>
        <w:tab/>
      </w:r>
      <w:r w:rsidRPr="008D7FE4">
        <w:rPr>
          <w:color w:val="000000" w:themeColor="text1"/>
        </w:rPr>
        <w:tab/>
      </w:r>
      <w:r w:rsidRPr="008D7FE4">
        <w:rPr>
          <w:color w:val="000000" w:themeColor="text1"/>
        </w:rPr>
        <w:tab/>
        <w:t>OMB Desk officer</w:t>
      </w:r>
    </w:p>
    <w:p w:rsidR="00541393" w:rsidRPr="00052B3B" w:rsidRDefault="00541393" w:rsidP="00541393">
      <w:pPr>
        <w:ind w:left="150"/>
      </w:pPr>
      <w:r w:rsidRPr="00052B3B">
        <w:t xml:space="preserve">                         </w:t>
      </w:r>
    </w:p>
    <w:p w:rsidR="00541393" w:rsidRPr="00052B3B" w:rsidRDefault="00541393" w:rsidP="00541393">
      <w:pPr>
        <w:ind w:left="2160" w:hanging="2160"/>
        <w:rPr>
          <w:bCs/>
        </w:rPr>
      </w:pPr>
      <w:r w:rsidRPr="00052B3B">
        <w:rPr>
          <w:b/>
          <w:bCs/>
        </w:rPr>
        <w:t xml:space="preserve">FROM:           </w:t>
      </w:r>
      <w:r w:rsidRPr="00052B3B">
        <w:rPr>
          <w:b/>
          <w:bCs/>
        </w:rPr>
        <w:tab/>
      </w:r>
      <w:r w:rsidR="008D7FE4">
        <w:rPr>
          <w:bCs/>
        </w:rPr>
        <w:t>Kate Mullan</w:t>
      </w:r>
    </w:p>
    <w:p w:rsidR="00722865" w:rsidRPr="008D7FE4" w:rsidRDefault="00722865" w:rsidP="00541393">
      <w:pPr>
        <w:ind w:left="2160" w:hanging="2160"/>
        <w:rPr>
          <w:color w:val="000000" w:themeColor="text1"/>
        </w:rPr>
      </w:pPr>
      <w:r w:rsidRPr="00052B3B">
        <w:rPr>
          <w:b/>
          <w:bCs/>
        </w:rPr>
        <w:tab/>
      </w:r>
      <w:r w:rsidR="008D7FE4" w:rsidRPr="008D7FE4">
        <w:rPr>
          <w:color w:val="000000" w:themeColor="text1"/>
        </w:rPr>
        <w:t>Privacy Information Records Management Services (PIRMS)</w:t>
      </w:r>
    </w:p>
    <w:p w:rsidR="00541393" w:rsidRPr="00052B3B" w:rsidRDefault="00541393" w:rsidP="00541393">
      <w:pPr>
        <w:ind w:left="150"/>
        <w:rPr>
          <w:b/>
          <w:bCs/>
        </w:rPr>
      </w:pPr>
    </w:p>
    <w:p w:rsidR="00541393" w:rsidRPr="00052B3B" w:rsidRDefault="00541393" w:rsidP="00541393">
      <w:pPr>
        <w:ind w:left="2160" w:hanging="2160"/>
      </w:pPr>
      <w:r w:rsidRPr="00052B3B">
        <w:rPr>
          <w:b/>
          <w:bCs/>
        </w:rPr>
        <w:t xml:space="preserve">SUBJECT:  </w:t>
      </w:r>
      <w:r w:rsidRPr="00052B3B">
        <w:rPr>
          <w:b/>
          <w:bCs/>
        </w:rPr>
        <w:tab/>
      </w:r>
      <w:r w:rsidR="00FA1B9F" w:rsidRPr="00052B3B">
        <w:t>Application for Grants under Disability and Rehabilitation Research</w:t>
      </w:r>
      <w:r w:rsidR="00925879" w:rsidRPr="00052B3B">
        <w:rPr>
          <w:bCs/>
        </w:rPr>
        <w:t xml:space="preserve">, </w:t>
      </w:r>
      <w:r w:rsidR="00E21841" w:rsidRPr="00052B3B">
        <w:rPr>
          <w:bCs/>
        </w:rPr>
        <w:t xml:space="preserve">OMB Number </w:t>
      </w:r>
      <w:r w:rsidR="00FA1B9F" w:rsidRPr="00052B3B">
        <w:t>1820-0027</w:t>
      </w:r>
      <w:r w:rsidR="00925879" w:rsidRPr="00052B3B">
        <w:t>, Expiration Date 03/31/2013</w:t>
      </w:r>
      <w:r w:rsidR="00FA1B9F" w:rsidRPr="00052B3B">
        <w:t>.</w:t>
      </w:r>
    </w:p>
    <w:p w:rsidR="00541393" w:rsidRPr="00052B3B" w:rsidRDefault="00541393" w:rsidP="00541393">
      <w:pPr>
        <w:ind w:left="150"/>
      </w:pPr>
    </w:p>
    <w:p w:rsidR="00541393" w:rsidRPr="00052B3B" w:rsidRDefault="00541393" w:rsidP="00541393">
      <w:pPr>
        <w:ind w:left="2160" w:hanging="2160"/>
      </w:pPr>
      <w:r w:rsidRPr="00052B3B">
        <w:rPr>
          <w:b/>
          <w:bCs/>
        </w:rPr>
        <w:t xml:space="preserve">PURPOSE:  </w:t>
      </w:r>
      <w:r w:rsidRPr="00052B3B">
        <w:rPr>
          <w:b/>
          <w:bCs/>
        </w:rPr>
        <w:tab/>
      </w:r>
      <w:r w:rsidR="00150289">
        <w:t xml:space="preserve">Non-Substantive Change Request </w:t>
      </w:r>
      <w:r w:rsidR="00AE0C7E">
        <w:t>of</w:t>
      </w:r>
      <w:r w:rsidR="001D4D95">
        <w:t xml:space="preserve"> a </w:t>
      </w:r>
      <w:r w:rsidR="00150289">
        <w:t>Currently A</w:t>
      </w:r>
      <w:r w:rsidR="00E70C85" w:rsidRPr="00052B3B">
        <w:t xml:space="preserve">pproved </w:t>
      </w:r>
      <w:r w:rsidR="00150289">
        <w:t>Information C</w:t>
      </w:r>
      <w:r w:rsidRPr="00052B3B">
        <w:t>ollection</w:t>
      </w:r>
      <w:r w:rsidR="005C1858">
        <w:t xml:space="preserve"> (IC)</w:t>
      </w:r>
      <w:r w:rsidRPr="00052B3B">
        <w:t xml:space="preserve">.  </w:t>
      </w:r>
    </w:p>
    <w:p w:rsidR="00541393" w:rsidRPr="00052B3B" w:rsidRDefault="00541393" w:rsidP="00541393">
      <w:pPr>
        <w:ind w:left="150"/>
      </w:pPr>
    </w:p>
    <w:p w:rsidR="00541393" w:rsidRPr="00052B3B" w:rsidRDefault="00541393" w:rsidP="00541393">
      <w:pPr>
        <w:rPr>
          <w:b/>
          <w:bCs/>
        </w:rPr>
      </w:pPr>
      <w:r w:rsidRPr="00052B3B">
        <w:rPr>
          <w:b/>
          <w:bCs/>
        </w:rPr>
        <w:t>DISCUSSION:</w:t>
      </w:r>
    </w:p>
    <w:p w:rsidR="00541393" w:rsidRPr="00052B3B" w:rsidRDefault="00541393" w:rsidP="00541393">
      <w:pPr>
        <w:rPr>
          <w:b/>
          <w:bCs/>
        </w:rPr>
      </w:pPr>
    </w:p>
    <w:p w:rsidR="00603F92" w:rsidRDefault="00AF621A" w:rsidP="005B5366">
      <w:r>
        <w:t xml:space="preserve">We are requesting your review </w:t>
      </w:r>
      <w:r w:rsidR="00603F92">
        <w:t xml:space="preserve">of the U.S. Department of Education, Office of Special Education and Rehabilitation Services (OSERS); </w:t>
      </w:r>
      <w:r w:rsidR="007A141D" w:rsidRPr="00052B3B">
        <w:t>N</w:t>
      </w:r>
      <w:r w:rsidR="00603F92">
        <w:t xml:space="preserve">ational </w:t>
      </w:r>
      <w:r w:rsidR="007A141D" w:rsidRPr="00052B3B">
        <w:t>I</w:t>
      </w:r>
      <w:r w:rsidR="00603F92">
        <w:t xml:space="preserve">nstitute on </w:t>
      </w:r>
      <w:r w:rsidR="007A141D" w:rsidRPr="00052B3B">
        <w:t>D</w:t>
      </w:r>
      <w:r w:rsidR="00603F92">
        <w:t xml:space="preserve">isability and </w:t>
      </w:r>
      <w:r w:rsidR="007A141D" w:rsidRPr="00052B3B">
        <w:t>R</w:t>
      </w:r>
      <w:r w:rsidR="00603F92">
        <w:t xml:space="preserve">ehabilitation </w:t>
      </w:r>
      <w:r w:rsidR="007A141D" w:rsidRPr="00052B3B">
        <w:t>R</w:t>
      </w:r>
      <w:r w:rsidR="00603F92">
        <w:t>esearch (NIDRR) currently approved information collection 1820-0027 which expires on 03/31/2013.</w:t>
      </w:r>
    </w:p>
    <w:p w:rsidR="00603F92" w:rsidRDefault="00603F92" w:rsidP="005B5366"/>
    <w:p w:rsidR="00541393" w:rsidRPr="00052B3B" w:rsidRDefault="005C1858" w:rsidP="005B5366">
      <w:r>
        <w:t xml:space="preserve">NIDRR </w:t>
      </w:r>
      <w:r w:rsidR="005B5366" w:rsidRPr="00052B3B">
        <w:t>uses the</w:t>
      </w:r>
      <w:r w:rsidR="007A141D" w:rsidRPr="00052B3B">
        <w:t xml:space="preserve"> discretionary gr</w:t>
      </w:r>
      <w:r w:rsidR="005B5366" w:rsidRPr="00052B3B">
        <w:t>ant application packages to standardize applications for the many programs in NIDRR.  This IC includes application packages for the following programs:  84.133A, Disability Rehabilitation Research Projects; 84.133B, Rehabilitation Research and Training Centers; 84.133E, Rehabilitation Engineering Research Centers; 84.133F, Research Fellowship; 84.133G, Field Initiated Project; 84.133N, Special Projects and Demonstrations for Spinal Cord Injuries Program; and 84.133P, Advanced Rehabilitation Research Training Project.</w:t>
      </w:r>
    </w:p>
    <w:p w:rsidR="007A141D" w:rsidRPr="00052B3B" w:rsidRDefault="007A141D" w:rsidP="005B5366"/>
    <w:p w:rsidR="007A141D" w:rsidRPr="00052B3B" w:rsidRDefault="007A141D" w:rsidP="007A141D">
      <w:r w:rsidRPr="00052B3B">
        <w:t xml:space="preserve">NIDRR is requesting approval of a </w:t>
      </w:r>
      <w:r w:rsidR="00150289">
        <w:t>non-substantive change</w:t>
      </w:r>
      <w:r w:rsidRPr="00052B3B">
        <w:t xml:space="preserve"> to this </w:t>
      </w:r>
      <w:r w:rsidR="00B86B7C" w:rsidRPr="00052B3B">
        <w:t xml:space="preserve">IC </w:t>
      </w:r>
      <w:r w:rsidRPr="00052B3B">
        <w:t xml:space="preserve">in order to clarify and streamline the </w:t>
      </w:r>
      <w:r w:rsidR="00150289">
        <w:t xml:space="preserve">following </w:t>
      </w:r>
      <w:r w:rsidRPr="00052B3B">
        <w:t xml:space="preserve">application packages:  </w:t>
      </w:r>
      <w:r w:rsidR="00130268" w:rsidRPr="00052B3B">
        <w:t>84.133A, Disability Rehabilitation Research Projects; 84.133B, Rehabilitation Research and Training Centers; 84.133E, Rehabilitation Engineering Research Centers</w:t>
      </w:r>
      <w:r w:rsidR="001A17A3">
        <w:t>.</w:t>
      </w:r>
    </w:p>
    <w:p w:rsidR="007A141D" w:rsidRPr="00052B3B" w:rsidRDefault="007A141D" w:rsidP="005B5366"/>
    <w:p w:rsidR="00541393" w:rsidRPr="00052B3B" w:rsidRDefault="00541393" w:rsidP="00541393"/>
    <w:p w:rsidR="00052B3B" w:rsidRDefault="00052B3B" w:rsidP="00F30751">
      <w:pPr>
        <w:pStyle w:val="Heading1"/>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lastRenderedPageBreak/>
        <w:t xml:space="preserve">Page 2 </w:t>
      </w:r>
    </w:p>
    <w:p w:rsidR="00F30751" w:rsidRPr="00052B3B" w:rsidRDefault="00F30751" w:rsidP="00F30751">
      <w:pPr>
        <w:pStyle w:val="Heading1"/>
        <w:rPr>
          <w:rFonts w:ascii="Times New Roman" w:hAnsi="Times New Roman" w:cs="Times New Roman"/>
          <w:b w:val="0"/>
          <w:color w:val="000000" w:themeColor="text1"/>
          <w:sz w:val="24"/>
          <w:szCs w:val="24"/>
        </w:rPr>
      </w:pPr>
      <w:r w:rsidRPr="00052B3B">
        <w:rPr>
          <w:rFonts w:ascii="Times New Roman" w:eastAsia="Times New Roman" w:hAnsi="Times New Roman" w:cs="Times New Roman"/>
          <w:b w:val="0"/>
          <w:color w:val="000000"/>
          <w:sz w:val="24"/>
          <w:szCs w:val="24"/>
        </w:rPr>
        <w:t xml:space="preserve">The following program descriptions are for the </w:t>
      </w:r>
      <w:r w:rsidR="008349C7">
        <w:rPr>
          <w:rFonts w:ascii="Times New Roman" w:eastAsia="Times New Roman" w:hAnsi="Times New Roman" w:cs="Times New Roman"/>
          <w:b w:val="0"/>
          <w:color w:val="000000"/>
          <w:sz w:val="24"/>
          <w:szCs w:val="24"/>
        </w:rPr>
        <w:t xml:space="preserve">three </w:t>
      </w:r>
      <w:r w:rsidRPr="00052B3B">
        <w:rPr>
          <w:rFonts w:ascii="Times New Roman" w:eastAsia="Times New Roman" w:hAnsi="Times New Roman" w:cs="Times New Roman"/>
          <w:b w:val="0"/>
          <w:color w:val="000000"/>
          <w:sz w:val="24"/>
          <w:szCs w:val="24"/>
        </w:rPr>
        <w:t xml:space="preserve">application packages </w:t>
      </w:r>
      <w:r w:rsidR="008349C7">
        <w:rPr>
          <w:rFonts w:ascii="Times New Roman" w:eastAsia="Times New Roman" w:hAnsi="Times New Roman" w:cs="Times New Roman"/>
          <w:b w:val="0"/>
          <w:color w:val="000000"/>
          <w:sz w:val="24"/>
          <w:szCs w:val="24"/>
        </w:rPr>
        <w:t xml:space="preserve">that we are changing and are </w:t>
      </w:r>
      <w:r w:rsidRPr="00052B3B">
        <w:rPr>
          <w:rFonts w:ascii="Times New Roman" w:eastAsia="Times New Roman" w:hAnsi="Times New Roman" w:cs="Times New Roman"/>
          <w:b w:val="0"/>
          <w:color w:val="000000"/>
          <w:sz w:val="24"/>
          <w:szCs w:val="24"/>
        </w:rPr>
        <w:t>used for grant competitions under the Disability and Rehabilitation Research Projects and Centers Program</w:t>
      </w:r>
      <w:r w:rsidR="008349C7">
        <w:rPr>
          <w:rFonts w:ascii="Times New Roman" w:eastAsia="Times New Roman" w:hAnsi="Times New Roman" w:cs="Times New Roman"/>
          <w:b w:val="0"/>
          <w:color w:val="000000"/>
          <w:sz w:val="24"/>
          <w:szCs w:val="24"/>
        </w:rPr>
        <w:t>:</w:t>
      </w:r>
    </w:p>
    <w:p w:rsidR="00F30751" w:rsidRPr="00052B3B" w:rsidRDefault="00F30751" w:rsidP="00F30751">
      <w:pPr>
        <w:pStyle w:val="Heading1"/>
        <w:rPr>
          <w:rFonts w:ascii="Times New Roman" w:eastAsia="Times New Roman" w:hAnsi="Times New Roman" w:cs="Times New Roman"/>
          <w:color w:val="000000"/>
          <w:sz w:val="24"/>
          <w:szCs w:val="24"/>
        </w:rPr>
      </w:pPr>
      <w:r w:rsidRPr="00052B3B">
        <w:rPr>
          <w:rFonts w:ascii="Times New Roman" w:eastAsia="Times New Roman" w:hAnsi="Times New Roman" w:cs="Times New Roman"/>
          <w:color w:val="000000"/>
          <w:sz w:val="24"/>
          <w:szCs w:val="24"/>
        </w:rPr>
        <w:t>84.133A, Disability Rehabilitation Research Projects</w:t>
      </w:r>
    </w:p>
    <w:p w:rsidR="00F30751" w:rsidRPr="00052B3B" w:rsidRDefault="00F30751" w:rsidP="00F30751"/>
    <w:p w:rsidR="00F30751" w:rsidRPr="00052B3B" w:rsidRDefault="00F30751" w:rsidP="00F30751">
      <w:pPr>
        <w:pStyle w:val="BodyText2"/>
        <w:spacing w:line="240" w:lineRule="auto"/>
        <w:rPr>
          <w:rFonts w:ascii="Times New Roman" w:hAnsi="Times New Roman" w:cs="Times New Roman"/>
          <w:u w:val="none"/>
        </w:rPr>
      </w:pPr>
      <w:r w:rsidRPr="00052B3B">
        <w:rPr>
          <w:rFonts w:ascii="Times New Roman" w:hAnsi="Times New Roman" w:cs="Times New Roman"/>
          <w:u w:val="none"/>
        </w:rPr>
        <w:t xml:space="preserve">The purpose of the DRRP Program is to plan and conduct research, demonstration projects, training, and related activities that help to maximize the full inclusion and integration of individuals with disabilities into society and to improve the effectiveness of services authorized under the Rehabilitation Act of 1973, as amended (Act).  An applicant for assistance under this program must demonstrate in its application how it will address, in whole or in part, the needs of individuals with disabilities from minority backgrounds (34 CFR 350.40(a)).  The approaches an applicant may take to meet this requirement are found in 34 CFR 350.40(b).  </w:t>
      </w:r>
    </w:p>
    <w:p w:rsidR="00F30751" w:rsidRPr="00052B3B" w:rsidRDefault="00F30751" w:rsidP="00F30751"/>
    <w:p w:rsidR="00F30751" w:rsidRPr="00052B3B" w:rsidRDefault="00F30751" w:rsidP="00F30751">
      <w:r w:rsidRPr="00052B3B">
        <w:rPr>
          <w:u w:val="single"/>
        </w:rPr>
        <w:t>Eligible</w:t>
      </w:r>
      <w:r w:rsidRPr="00052B3B">
        <w:t>:  States; public or private agencies, including for-profit agencies; public or private organizations, including for-profit organizations; IHEs; and Indian tribes and tribal organizations.</w:t>
      </w:r>
    </w:p>
    <w:p w:rsidR="00F30751" w:rsidRPr="00052B3B" w:rsidRDefault="00F30751" w:rsidP="00F30751">
      <w:pPr>
        <w:pStyle w:val="Heading1"/>
        <w:rPr>
          <w:rFonts w:ascii="Times New Roman" w:eastAsia="Times New Roman" w:hAnsi="Times New Roman" w:cs="Times New Roman"/>
          <w:color w:val="000000"/>
          <w:sz w:val="24"/>
          <w:szCs w:val="24"/>
        </w:rPr>
      </w:pPr>
      <w:r w:rsidRPr="00052B3B">
        <w:rPr>
          <w:rFonts w:ascii="Times New Roman" w:eastAsia="Times New Roman" w:hAnsi="Times New Roman" w:cs="Times New Roman"/>
          <w:color w:val="000000"/>
          <w:sz w:val="24"/>
          <w:szCs w:val="24"/>
        </w:rPr>
        <w:t>84.133B, Rehabilitation Research and Training Centers</w:t>
      </w:r>
    </w:p>
    <w:p w:rsidR="00F30751" w:rsidRPr="00052B3B" w:rsidRDefault="00F30751" w:rsidP="00F30751"/>
    <w:p w:rsidR="00F30751" w:rsidRPr="00052B3B" w:rsidRDefault="00F30751" w:rsidP="00F30751">
      <w:pPr>
        <w:pStyle w:val="BodyText"/>
        <w:spacing w:line="240" w:lineRule="auto"/>
        <w:ind w:firstLine="720"/>
        <w:rPr>
          <w:rFonts w:ascii="Times New Roman" w:eastAsia="Arial Unicode MS" w:hAnsi="Times New Roman"/>
          <w:szCs w:val="24"/>
        </w:rPr>
      </w:pPr>
      <w:r w:rsidRPr="00052B3B">
        <w:rPr>
          <w:rFonts w:ascii="Times New Roman" w:hAnsi="Times New Roman"/>
          <w:szCs w:val="24"/>
        </w:rPr>
        <w:t xml:space="preserve">RRTCs conduct </w:t>
      </w:r>
      <w:r w:rsidRPr="00052B3B">
        <w:rPr>
          <w:rFonts w:ascii="Times New Roman" w:eastAsia="Arial Unicode MS" w:hAnsi="Times New Roman"/>
          <w:szCs w:val="24"/>
        </w:rPr>
        <w:t xml:space="preserve">coordinated and integrated advanced programs of research targeted toward the production of new knowledge to improve rehabilitation methodology and service delivery systems, alleviate or stabilize disability conditions, or promote maximum social and economic independence for persons with disabilities.  </w:t>
      </w:r>
    </w:p>
    <w:p w:rsidR="00F30751" w:rsidRPr="00052B3B" w:rsidRDefault="00F30751" w:rsidP="00F30751">
      <w:pPr>
        <w:pStyle w:val="BodyText"/>
        <w:spacing w:line="240" w:lineRule="auto"/>
        <w:ind w:firstLine="720"/>
        <w:rPr>
          <w:rFonts w:ascii="Times New Roman" w:eastAsia="Arial Unicode MS" w:hAnsi="Times New Roman"/>
          <w:szCs w:val="24"/>
        </w:rPr>
      </w:pPr>
    </w:p>
    <w:p w:rsidR="00F30751" w:rsidRPr="00052B3B" w:rsidRDefault="00F30751" w:rsidP="00F30751">
      <w:pPr>
        <w:pStyle w:val="BodyText"/>
        <w:spacing w:line="240" w:lineRule="auto"/>
        <w:rPr>
          <w:rFonts w:ascii="Times New Roman" w:hAnsi="Times New Roman"/>
          <w:b/>
          <w:bCs/>
          <w:szCs w:val="24"/>
          <w:u w:val="single"/>
        </w:rPr>
      </w:pPr>
      <w:r w:rsidRPr="00052B3B">
        <w:rPr>
          <w:rFonts w:ascii="Times New Roman" w:hAnsi="Times New Roman"/>
          <w:szCs w:val="24"/>
          <w:u w:val="single"/>
        </w:rPr>
        <w:t xml:space="preserve">General Requirements of RRTCs </w:t>
      </w:r>
    </w:p>
    <w:p w:rsidR="00F30751" w:rsidRPr="00052B3B" w:rsidRDefault="00F30751" w:rsidP="00F30751">
      <w:pPr>
        <w:pStyle w:val="BodyText"/>
        <w:spacing w:line="240" w:lineRule="auto"/>
        <w:ind w:firstLine="720"/>
        <w:rPr>
          <w:rFonts w:ascii="Times New Roman" w:hAnsi="Times New Roman"/>
          <w:szCs w:val="24"/>
        </w:rPr>
      </w:pPr>
      <w:r w:rsidRPr="00052B3B">
        <w:rPr>
          <w:rFonts w:ascii="Times New Roman" w:hAnsi="Times New Roman"/>
          <w:szCs w:val="24"/>
        </w:rPr>
        <w:t>RRTCs must--</w:t>
      </w:r>
    </w:p>
    <w:p w:rsidR="00F30751" w:rsidRPr="00052B3B" w:rsidRDefault="00F30751" w:rsidP="00F30751">
      <w:pPr>
        <w:pStyle w:val="Bullet1"/>
        <w:numPr>
          <w:ilvl w:val="0"/>
          <w:numId w:val="2"/>
        </w:numPr>
        <w:spacing w:line="240" w:lineRule="auto"/>
        <w:rPr>
          <w:rFonts w:ascii="Times New Roman" w:hAnsi="Times New Roman"/>
        </w:rPr>
      </w:pPr>
      <w:r w:rsidRPr="00052B3B">
        <w:rPr>
          <w:rFonts w:ascii="Times New Roman" w:hAnsi="Times New Roman"/>
        </w:rPr>
        <w:t>Carry out coordinated advanced programs of rehabilitation research;</w:t>
      </w:r>
    </w:p>
    <w:p w:rsidR="00F30751" w:rsidRPr="00052B3B" w:rsidRDefault="00F30751" w:rsidP="00F30751">
      <w:pPr>
        <w:pStyle w:val="Bullet1"/>
        <w:numPr>
          <w:ilvl w:val="0"/>
          <w:numId w:val="2"/>
        </w:numPr>
        <w:spacing w:line="240" w:lineRule="auto"/>
        <w:rPr>
          <w:rFonts w:ascii="Times New Roman" w:hAnsi="Times New Roman"/>
        </w:rPr>
      </w:pPr>
      <w:r w:rsidRPr="00052B3B">
        <w:rPr>
          <w:rFonts w:ascii="Times New Roman" w:hAnsi="Times New Roman"/>
        </w:rPr>
        <w:t>Provide training, including graduate, pre-service, and in-service training, to help rehabilitation personnel more effectively provide rehabilitation services to individuals with disabilities;</w:t>
      </w:r>
    </w:p>
    <w:p w:rsidR="00F30751" w:rsidRPr="00052B3B" w:rsidRDefault="00F30751" w:rsidP="00F30751">
      <w:pPr>
        <w:pStyle w:val="Bullet1"/>
        <w:numPr>
          <w:ilvl w:val="0"/>
          <w:numId w:val="2"/>
        </w:numPr>
        <w:spacing w:line="240" w:lineRule="auto"/>
        <w:rPr>
          <w:rFonts w:ascii="Times New Roman" w:hAnsi="Times New Roman"/>
        </w:rPr>
      </w:pPr>
      <w:r w:rsidRPr="00052B3B">
        <w:rPr>
          <w:rFonts w:ascii="Times New Roman" w:hAnsi="Times New Roman"/>
        </w:rPr>
        <w:t>Provide technical assistance to individuals with disabilities, their representatives, providers, and other interested parties;</w:t>
      </w:r>
    </w:p>
    <w:p w:rsidR="00F30751" w:rsidRPr="00052B3B" w:rsidRDefault="00F30751" w:rsidP="00F30751">
      <w:pPr>
        <w:pStyle w:val="Bullet1"/>
        <w:numPr>
          <w:ilvl w:val="0"/>
          <w:numId w:val="2"/>
        </w:numPr>
        <w:spacing w:line="240" w:lineRule="auto"/>
        <w:rPr>
          <w:rFonts w:ascii="Times New Roman" w:hAnsi="Times New Roman"/>
        </w:rPr>
      </w:pPr>
      <w:r w:rsidRPr="00052B3B">
        <w:rPr>
          <w:rFonts w:ascii="Times New Roman" w:hAnsi="Times New Roman"/>
        </w:rPr>
        <w:t>Demonstrate in their applications how they will address, in whole or in part, the needs of individuals with disabilities from minority backgrounds;</w:t>
      </w:r>
    </w:p>
    <w:p w:rsidR="00F30751" w:rsidRPr="00052B3B" w:rsidRDefault="00F30751" w:rsidP="00F30751">
      <w:pPr>
        <w:pStyle w:val="Bullet1"/>
        <w:numPr>
          <w:ilvl w:val="0"/>
          <w:numId w:val="2"/>
        </w:numPr>
        <w:spacing w:line="240" w:lineRule="auto"/>
        <w:rPr>
          <w:rFonts w:ascii="Times New Roman" w:hAnsi="Times New Roman"/>
        </w:rPr>
      </w:pPr>
      <w:r w:rsidRPr="00052B3B">
        <w:rPr>
          <w:rFonts w:ascii="Times New Roman" w:hAnsi="Times New Roman"/>
        </w:rPr>
        <w:t>Disseminate informational materials to individuals with disabilities, their representatives, providers, and other interested parties; and</w:t>
      </w:r>
    </w:p>
    <w:p w:rsidR="00536B8B" w:rsidRDefault="00F30751" w:rsidP="00F30751">
      <w:pPr>
        <w:pStyle w:val="Bullet1"/>
        <w:numPr>
          <w:ilvl w:val="0"/>
          <w:numId w:val="2"/>
        </w:numPr>
        <w:spacing w:line="240" w:lineRule="auto"/>
        <w:rPr>
          <w:rFonts w:ascii="Times New Roman" w:hAnsi="Times New Roman"/>
        </w:rPr>
      </w:pPr>
      <w:r w:rsidRPr="00052B3B">
        <w:rPr>
          <w:rFonts w:ascii="Times New Roman" w:hAnsi="Times New Roman"/>
        </w:rPr>
        <w:br w:type="page"/>
      </w:r>
    </w:p>
    <w:p w:rsidR="00536B8B" w:rsidRDefault="00536B8B" w:rsidP="00536B8B">
      <w:pPr>
        <w:pStyle w:val="Bullet1"/>
        <w:numPr>
          <w:ilvl w:val="0"/>
          <w:numId w:val="0"/>
        </w:numPr>
        <w:spacing w:line="240" w:lineRule="auto"/>
        <w:rPr>
          <w:rFonts w:ascii="Times New Roman" w:hAnsi="Times New Roman"/>
        </w:rPr>
      </w:pPr>
      <w:r>
        <w:rPr>
          <w:rFonts w:ascii="Times New Roman" w:hAnsi="Times New Roman"/>
        </w:rPr>
        <w:lastRenderedPageBreak/>
        <w:t>Page 3</w:t>
      </w:r>
    </w:p>
    <w:p w:rsidR="00536B8B" w:rsidRDefault="00536B8B" w:rsidP="00536B8B">
      <w:pPr>
        <w:pStyle w:val="Bullet1"/>
        <w:numPr>
          <w:ilvl w:val="0"/>
          <w:numId w:val="0"/>
        </w:numPr>
        <w:spacing w:line="240" w:lineRule="auto"/>
        <w:rPr>
          <w:rFonts w:ascii="Times New Roman" w:hAnsi="Times New Roman"/>
        </w:rPr>
      </w:pPr>
    </w:p>
    <w:p w:rsidR="00536B8B" w:rsidRDefault="00536B8B" w:rsidP="00536B8B">
      <w:pPr>
        <w:pStyle w:val="Bullet1"/>
        <w:numPr>
          <w:ilvl w:val="0"/>
          <w:numId w:val="0"/>
        </w:numPr>
        <w:spacing w:line="240" w:lineRule="auto"/>
        <w:rPr>
          <w:rFonts w:ascii="Times New Roman" w:hAnsi="Times New Roman"/>
        </w:rPr>
      </w:pPr>
    </w:p>
    <w:p w:rsidR="00F30751" w:rsidRPr="00052B3B" w:rsidRDefault="00F30751" w:rsidP="00F30751">
      <w:pPr>
        <w:pStyle w:val="Bullet1"/>
        <w:numPr>
          <w:ilvl w:val="0"/>
          <w:numId w:val="2"/>
        </w:numPr>
        <w:spacing w:line="240" w:lineRule="auto"/>
        <w:rPr>
          <w:rFonts w:ascii="Times New Roman" w:hAnsi="Times New Roman"/>
        </w:rPr>
      </w:pPr>
      <w:r w:rsidRPr="00052B3B">
        <w:rPr>
          <w:rFonts w:ascii="Times New Roman" w:hAnsi="Times New Roman"/>
        </w:rPr>
        <w:t>Serve as centers of national excellence in rehabilitation research for individuals with disabilities, their representatives, providers, and other interested parties.</w:t>
      </w:r>
    </w:p>
    <w:p w:rsidR="00F30751" w:rsidRPr="00052B3B" w:rsidRDefault="00F30751" w:rsidP="00F30751"/>
    <w:p w:rsidR="00F30751" w:rsidRPr="00052B3B" w:rsidRDefault="00F30751" w:rsidP="00F30751">
      <w:r w:rsidRPr="00052B3B">
        <w:rPr>
          <w:u w:val="single"/>
        </w:rPr>
        <w:t>Eligible</w:t>
      </w:r>
      <w:r w:rsidRPr="00052B3B">
        <w:t>:  States; public or private agencies, including for-profit agencies; public or private organizations, including for-profit organizations; IHEs; and Indian tribes and tribal organizations.</w:t>
      </w:r>
    </w:p>
    <w:p w:rsidR="00F30751" w:rsidRPr="00052B3B" w:rsidRDefault="00F30751" w:rsidP="00F30751">
      <w:pPr>
        <w:pStyle w:val="Heading1"/>
        <w:rPr>
          <w:rFonts w:ascii="Times New Roman" w:eastAsia="Times New Roman" w:hAnsi="Times New Roman" w:cs="Times New Roman"/>
          <w:color w:val="000000"/>
          <w:sz w:val="24"/>
          <w:szCs w:val="24"/>
        </w:rPr>
      </w:pPr>
      <w:r w:rsidRPr="00052B3B">
        <w:rPr>
          <w:rFonts w:ascii="Times New Roman" w:eastAsia="Times New Roman" w:hAnsi="Times New Roman" w:cs="Times New Roman"/>
          <w:color w:val="000000"/>
          <w:sz w:val="24"/>
          <w:szCs w:val="24"/>
        </w:rPr>
        <w:t>84.133E, Rehabilitation Engineering Research Centers</w:t>
      </w:r>
    </w:p>
    <w:p w:rsidR="00F30751" w:rsidRPr="00052B3B" w:rsidRDefault="00F30751" w:rsidP="00F30751"/>
    <w:p w:rsidR="00F30751" w:rsidRPr="00052B3B" w:rsidRDefault="00F30751" w:rsidP="00F30751">
      <w:pPr>
        <w:ind w:firstLine="720"/>
      </w:pPr>
      <w:r w:rsidRPr="00052B3B">
        <w:t xml:space="preserve">RERCs carry out research or demonstration activities in support of the Rehabilitation Act of 1973, as amended, by-- </w:t>
      </w:r>
    </w:p>
    <w:p w:rsidR="00F30751" w:rsidRPr="00052B3B" w:rsidRDefault="00F30751" w:rsidP="00F30751">
      <w:pPr>
        <w:numPr>
          <w:ilvl w:val="0"/>
          <w:numId w:val="3"/>
        </w:numPr>
        <w:tabs>
          <w:tab w:val="left" w:pos="1080"/>
        </w:tabs>
        <w:ind w:left="0"/>
      </w:pPr>
      <w:r w:rsidRPr="00052B3B">
        <w:t>Developing and disseminating innovative methods of applying advanced technology, scientific achievement, and psychological and social knowledge to (a) solve rehabilitation problems and remove environmental barriers and (b) study and evaluate new or emerging technologies, products, or environments and their effectiveness and benefits; or</w:t>
      </w:r>
    </w:p>
    <w:p w:rsidR="00F30751" w:rsidRPr="00052B3B" w:rsidRDefault="00F30751" w:rsidP="00F30751">
      <w:pPr>
        <w:numPr>
          <w:ilvl w:val="0"/>
          <w:numId w:val="3"/>
        </w:numPr>
        <w:tabs>
          <w:tab w:val="left" w:pos="1080"/>
        </w:tabs>
        <w:ind w:left="0"/>
      </w:pPr>
      <w:r w:rsidRPr="00052B3B">
        <w:t>Demonstrating and disseminating (a) innovative models for the delivery of cost-effective rehabilitation technology services to rural and urban areas and (b) other scientific research to assist in meeting the employment and independent living needs of individuals with severe disabilities; or</w:t>
      </w:r>
    </w:p>
    <w:p w:rsidR="00F30751" w:rsidRPr="00052B3B" w:rsidRDefault="00F30751" w:rsidP="00F30751">
      <w:pPr>
        <w:numPr>
          <w:ilvl w:val="0"/>
          <w:numId w:val="3"/>
        </w:numPr>
        <w:tabs>
          <w:tab w:val="left" w:pos="1080"/>
        </w:tabs>
        <w:ind w:left="0"/>
        <w:rPr>
          <w:b/>
          <w:bCs/>
        </w:rPr>
      </w:pPr>
      <w:r w:rsidRPr="00052B3B">
        <w:t xml:space="preserve">Facilitating service delivery systems change through (a) the development, evaluation, and dissemination of consumer-responsive and individual and family-centered innovative models for the delivery to both rural and urban areas of innovative cost-effective rehabilitation technology services and (b) other scientific research to assist in meeting the employment and independence needs of individuals with severe disabilities.  </w:t>
      </w:r>
    </w:p>
    <w:p w:rsidR="00F30751" w:rsidRPr="00052B3B" w:rsidRDefault="00F30751" w:rsidP="00F30751">
      <w:pPr>
        <w:pStyle w:val="BodyTextIndent3"/>
        <w:widowControl/>
        <w:spacing w:line="240" w:lineRule="auto"/>
        <w:rPr>
          <w:rFonts w:ascii="Times New Roman" w:hAnsi="Times New Roman"/>
          <w:snapToGrid/>
          <w:szCs w:val="24"/>
        </w:rPr>
      </w:pPr>
      <w:r w:rsidRPr="00052B3B">
        <w:rPr>
          <w:rFonts w:ascii="Times New Roman" w:hAnsi="Times New Roman"/>
          <w:snapToGrid/>
          <w:szCs w:val="24"/>
        </w:rPr>
        <w:t xml:space="preserve">Each RERC must provide training opportunities, in conjunction with institutions of higher education and nonprofit organizations, to assist individuals, including individuals with disabilities, to become rehabilitation technology researchers and practitioners.  </w:t>
      </w:r>
    </w:p>
    <w:p w:rsidR="00F30751" w:rsidRPr="00052B3B" w:rsidRDefault="00F30751" w:rsidP="00F30751"/>
    <w:p w:rsidR="00F30751" w:rsidRPr="00052B3B" w:rsidRDefault="00F30751" w:rsidP="00F30751">
      <w:r w:rsidRPr="00052B3B">
        <w:rPr>
          <w:u w:val="single"/>
        </w:rPr>
        <w:t>Eligible</w:t>
      </w:r>
      <w:r w:rsidRPr="00052B3B">
        <w:t>:  States; public or private agencies, including for-profit agencies; public or private organizations, including for-profit organizations; IHEs; and Indian tribes and tribal organizations.</w:t>
      </w:r>
    </w:p>
    <w:p w:rsidR="00052B3B" w:rsidRDefault="00052B3B" w:rsidP="00541393">
      <w:pPr>
        <w:rPr>
          <w:b/>
        </w:rPr>
      </w:pPr>
    </w:p>
    <w:p w:rsidR="00052B3B" w:rsidRDefault="00052B3B">
      <w:pPr>
        <w:spacing w:after="200" w:line="276" w:lineRule="auto"/>
        <w:rPr>
          <w:b/>
        </w:rPr>
      </w:pPr>
      <w:r>
        <w:rPr>
          <w:b/>
        </w:rPr>
        <w:br w:type="page"/>
      </w:r>
    </w:p>
    <w:p w:rsidR="00536B8B" w:rsidRPr="00536B8B" w:rsidRDefault="00536B8B" w:rsidP="00541393">
      <w:r w:rsidRPr="00536B8B">
        <w:t>Page 4</w:t>
      </w:r>
    </w:p>
    <w:p w:rsidR="00536B8B" w:rsidRPr="00536B8B" w:rsidRDefault="00536B8B" w:rsidP="00541393"/>
    <w:p w:rsidR="00541393" w:rsidRPr="00052B3B" w:rsidRDefault="00541393" w:rsidP="00541393"/>
    <w:p w:rsidR="00541393" w:rsidRPr="003C45C0" w:rsidRDefault="0038124A" w:rsidP="00541393">
      <w:r w:rsidRPr="003C45C0">
        <w:t>We are requesting your approval of the changes to this collection</w:t>
      </w:r>
      <w:r w:rsidR="00721540">
        <w:t xml:space="preserve"> which would provide clear instructions to potential applicants and provide program specific information related to each program.  Your approval would increase the quality of the applications received</w:t>
      </w:r>
      <w:r w:rsidR="00B74768">
        <w:t>.  I</w:t>
      </w:r>
      <w:r w:rsidR="002416FA" w:rsidRPr="003C45C0">
        <w:t>f you have any questions please do not hesitate to contact us.</w:t>
      </w:r>
    </w:p>
    <w:p w:rsidR="002416FA" w:rsidRPr="00052B3B" w:rsidRDefault="002416FA" w:rsidP="00541393">
      <w:pPr>
        <w:rPr>
          <w:b/>
        </w:rPr>
      </w:pPr>
    </w:p>
    <w:p w:rsidR="00541393" w:rsidRPr="00052B3B" w:rsidRDefault="00541393" w:rsidP="00541393">
      <w:pPr>
        <w:rPr>
          <w:b/>
        </w:rPr>
      </w:pPr>
      <w:r w:rsidRPr="00052B3B">
        <w:rPr>
          <w:b/>
        </w:rPr>
        <w:t>ATTACHMENTS</w:t>
      </w:r>
    </w:p>
    <w:p w:rsidR="00D343BD" w:rsidRPr="00052B3B" w:rsidRDefault="00D343BD" w:rsidP="00541393">
      <w:pPr>
        <w:pStyle w:val="Heading3"/>
        <w:jc w:val="left"/>
        <w:rPr>
          <w:rFonts w:ascii="Times New Roman" w:hAnsi="Times New Roman" w:cs="Times New Roman"/>
          <w:sz w:val="24"/>
        </w:rPr>
      </w:pPr>
      <w:bookmarkStart w:id="0" w:name="OLE_LINK3"/>
      <w:r w:rsidRPr="00052B3B">
        <w:rPr>
          <w:rFonts w:ascii="Times New Roman" w:hAnsi="Times New Roman" w:cs="Times New Roman"/>
          <w:sz w:val="24"/>
        </w:rPr>
        <w:t>Certification Form 9-08</w:t>
      </w:r>
    </w:p>
    <w:p w:rsidR="00D343BD" w:rsidRPr="00052B3B" w:rsidRDefault="00D343BD" w:rsidP="00541393">
      <w:pPr>
        <w:pStyle w:val="Heading3"/>
        <w:jc w:val="left"/>
        <w:rPr>
          <w:rFonts w:ascii="Times New Roman" w:hAnsi="Times New Roman" w:cs="Times New Roman"/>
          <w:sz w:val="24"/>
        </w:rPr>
      </w:pPr>
      <w:r w:rsidRPr="00052B3B">
        <w:rPr>
          <w:rFonts w:ascii="Times New Roman" w:hAnsi="Times New Roman" w:cs="Times New Roman"/>
          <w:sz w:val="24"/>
        </w:rPr>
        <w:t>Change Worksheet</w:t>
      </w:r>
    </w:p>
    <w:p w:rsidR="00541393" w:rsidRPr="00052B3B" w:rsidRDefault="00A35083" w:rsidP="00541393">
      <w:pPr>
        <w:pStyle w:val="Heading3"/>
        <w:jc w:val="left"/>
        <w:rPr>
          <w:rFonts w:ascii="Times New Roman" w:hAnsi="Times New Roman" w:cs="Times New Roman"/>
          <w:sz w:val="24"/>
        </w:rPr>
      </w:pPr>
      <w:r w:rsidRPr="00052B3B">
        <w:rPr>
          <w:rFonts w:ascii="Times New Roman" w:hAnsi="Times New Roman" w:cs="Times New Roman"/>
          <w:sz w:val="24"/>
        </w:rPr>
        <w:t>84.133A Application Package (OMB Approved Version and Redline Version)</w:t>
      </w:r>
      <w:r w:rsidR="00541393" w:rsidRPr="00052B3B">
        <w:rPr>
          <w:rFonts w:ascii="Times New Roman" w:hAnsi="Times New Roman" w:cs="Times New Roman"/>
          <w:sz w:val="24"/>
        </w:rPr>
        <w:t xml:space="preserve"> </w:t>
      </w:r>
      <w:bookmarkEnd w:id="0"/>
    </w:p>
    <w:p w:rsidR="00541393" w:rsidRPr="00052B3B" w:rsidRDefault="00A35083" w:rsidP="00541393">
      <w:pPr>
        <w:pStyle w:val="Heading3"/>
        <w:jc w:val="left"/>
        <w:rPr>
          <w:rFonts w:ascii="Times New Roman" w:hAnsi="Times New Roman" w:cs="Times New Roman"/>
          <w:sz w:val="24"/>
        </w:rPr>
      </w:pPr>
      <w:r w:rsidRPr="00052B3B">
        <w:rPr>
          <w:rFonts w:ascii="Times New Roman" w:hAnsi="Times New Roman" w:cs="Times New Roman"/>
          <w:sz w:val="24"/>
        </w:rPr>
        <w:t>84.133B Application Package (OMB Approved Version and Redline Version)</w:t>
      </w:r>
    </w:p>
    <w:p w:rsidR="006D1BB9" w:rsidRPr="00052B3B" w:rsidRDefault="00A35083">
      <w:r w:rsidRPr="00052B3B">
        <w:t xml:space="preserve">84.133E Application Package (OMB Approved Version and Redline Version)  </w:t>
      </w:r>
    </w:p>
    <w:sectPr w:rsidR="006D1BB9" w:rsidRPr="00052B3B" w:rsidSect="006D1B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76202"/>
    <w:multiLevelType w:val="hybridMultilevel"/>
    <w:tmpl w:val="40AA166E"/>
    <w:lvl w:ilvl="0" w:tplc="9124AFD4">
      <w:start w:val="1"/>
      <w:numFmt w:val="bullet"/>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4D4122"/>
    <w:multiLevelType w:val="hybridMultilevel"/>
    <w:tmpl w:val="1FECE33E"/>
    <w:lvl w:ilvl="0" w:tplc="8A44B3F8">
      <w:start w:val="1"/>
      <w:numFmt w:val="bullet"/>
      <w:pStyle w:val="Bullet1"/>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733DF4"/>
    <w:multiLevelType w:val="hybridMultilevel"/>
    <w:tmpl w:val="D304D08A"/>
    <w:lvl w:ilvl="0" w:tplc="E43A014A">
      <w:start w:val="1"/>
      <w:numFmt w:val="bullet"/>
      <w:lvlText w:val=""/>
      <w:lvlJc w:val="left"/>
      <w:pPr>
        <w:tabs>
          <w:tab w:val="num" w:pos="1584"/>
        </w:tabs>
        <w:ind w:left="720" w:firstLine="50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1393"/>
    <w:rsid w:val="00052B3B"/>
    <w:rsid w:val="00130268"/>
    <w:rsid w:val="00131DCC"/>
    <w:rsid w:val="00150289"/>
    <w:rsid w:val="001A17A3"/>
    <w:rsid w:val="001D4D95"/>
    <w:rsid w:val="002416FA"/>
    <w:rsid w:val="00292CF3"/>
    <w:rsid w:val="0038124A"/>
    <w:rsid w:val="003C45C0"/>
    <w:rsid w:val="003F4048"/>
    <w:rsid w:val="004B72F3"/>
    <w:rsid w:val="00520F6D"/>
    <w:rsid w:val="00536B8B"/>
    <w:rsid w:val="00541393"/>
    <w:rsid w:val="005B302F"/>
    <w:rsid w:val="005B5366"/>
    <w:rsid w:val="005C1858"/>
    <w:rsid w:val="00603F92"/>
    <w:rsid w:val="00666CDC"/>
    <w:rsid w:val="006D1BB9"/>
    <w:rsid w:val="006E3DD4"/>
    <w:rsid w:val="0071717C"/>
    <w:rsid w:val="00721540"/>
    <w:rsid w:val="00722865"/>
    <w:rsid w:val="007A141D"/>
    <w:rsid w:val="008349C7"/>
    <w:rsid w:val="0085661D"/>
    <w:rsid w:val="008D7FE4"/>
    <w:rsid w:val="008F4BCC"/>
    <w:rsid w:val="00925879"/>
    <w:rsid w:val="00A35083"/>
    <w:rsid w:val="00A44E71"/>
    <w:rsid w:val="00AE0C7E"/>
    <w:rsid w:val="00AF621A"/>
    <w:rsid w:val="00B20CB9"/>
    <w:rsid w:val="00B74768"/>
    <w:rsid w:val="00B86B7C"/>
    <w:rsid w:val="00C40FD3"/>
    <w:rsid w:val="00C97E3A"/>
    <w:rsid w:val="00D343BD"/>
    <w:rsid w:val="00D468FF"/>
    <w:rsid w:val="00D768EC"/>
    <w:rsid w:val="00DB03A8"/>
    <w:rsid w:val="00DE682D"/>
    <w:rsid w:val="00E21841"/>
    <w:rsid w:val="00E40AA0"/>
    <w:rsid w:val="00E70C85"/>
    <w:rsid w:val="00F30751"/>
    <w:rsid w:val="00FA1B9F"/>
    <w:rsid w:val="00FF4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07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541393"/>
    <w:pPr>
      <w:keepNext/>
      <w:jc w:val="center"/>
      <w:outlineLvl w:val="2"/>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41393"/>
    <w:rPr>
      <w:rFonts w:ascii="Arial" w:eastAsia="Times New Roman" w:hAnsi="Arial" w:cs="Arial"/>
      <w:sz w:val="28"/>
      <w:szCs w:val="24"/>
    </w:rPr>
  </w:style>
  <w:style w:type="character" w:customStyle="1" w:styleId="Heading1Char">
    <w:name w:val="Heading 1 Char"/>
    <w:basedOn w:val="DefaultParagraphFont"/>
    <w:link w:val="Heading1"/>
    <w:uiPriority w:val="9"/>
    <w:rsid w:val="00F30751"/>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semiHidden/>
    <w:rsid w:val="00F30751"/>
    <w:pPr>
      <w:spacing w:line="480" w:lineRule="auto"/>
    </w:pPr>
    <w:rPr>
      <w:rFonts w:ascii="Courier New" w:hAnsi="Courier New" w:cs="Courier New"/>
      <w:u w:val="single"/>
    </w:rPr>
  </w:style>
  <w:style w:type="character" w:customStyle="1" w:styleId="BodyText2Char">
    <w:name w:val="Body Text 2 Char"/>
    <w:basedOn w:val="DefaultParagraphFont"/>
    <w:link w:val="BodyText2"/>
    <w:semiHidden/>
    <w:rsid w:val="00F30751"/>
    <w:rPr>
      <w:rFonts w:ascii="Courier New" w:eastAsia="Times New Roman" w:hAnsi="Courier New" w:cs="Courier New"/>
      <w:sz w:val="24"/>
      <w:szCs w:val="24"/>
      <w:u w:val="single"/>
    </w:rPr>
  </w:style>
  <w:style w:type="paragraph" w:styleId="BodyText">
    <w:name w:val="Body Text"/>
    <w:basedOn w:val="Normal"/>
    <w:link w:val="BodyTextChar"/>
    <w:semiHidden/>
    <w:rsid w:val="00F30751"/>
    <w:pPr>
      <w:spacing w:line="480" w:lineRule="auto"/>
    </w:pPr>
    <w:rPr>
      <w:rFonts w:ascii="Courier New" w:hAnsi="Courier New"/>
      <w:szCs w:val="20"/>
    </w:rPr>
  </w:style>
  <w:style w:type="character" w:customStyle="1" w:styleId="BodyTextChar">
    <w:name w:val="Body Text Char"/>
    <w:basedOn w:val="DefaultParagraphFont"/>
    <w:link w:val="BodyText"/>
    <w:semiHidden/>
    <w:rsid w:val="00F30751"/>
    <w:rPr>
      <w:rFonts w:ascii="Courier New" w:eastAsia="Times New Roman" w:hAnsi="Courier New" w:cs="Times New Roman"/>
      <w:sz w:val="24"/>
      <w:szCs w:val="20"/>
    </w:rPr>
  </w:style>
  <w:style w:type="paragraph" w:customStyle="1" w:styleId="Bullet1">
    <w:name w:val="Bullet 1"/>
    <w:basedOn w:val="Normal"/>
    <w:rsid w:val="00F30751"/>
    <w:pPr>
      <w:numPr>
        <w:numId w:val="1"/>
      </w:numPr>
      <w:spacing w:line="480" w:lineRule="auto"/>
    </w:pPr>
    <w:rPr>
      <w:rFonts w:ascii="Courier New" w:hAnsi="Courier New"/>
    </w:rPr>
  </w:style>
  <w:style w:type="paragraph" w:styleId="BodyTextIndent3">
    <w:name w:val="Body Text Indent 3"/>
    <w:basedOn w:val="Normal"/>
    <w:link w:val="BodyTextIndent3Char"/>
    <w:semiHidden/>
    <w:rsid w:val="00F30751"/>
    <w:pPr>
      <w:widowControl w:val="0"/>
      <w:spacing w:line="480" w:lineRule="auto"/>
      <w:ind w:firstLine="720"/>
    </w:pPr>
    <w:rPr>
      <w:rFonts w:ascii="Courier New" w:hAnsi="Courier New"/>
      <w:snapToGrid w:val="0"/>
      <w:szCs w:val="20"/>
    </w:rPr>
  </w:style>
  <w:style w:type="character" w:customStyle="1" w:styleId="BodyTextIndent3Char">
    <w:name w:val="Body Text Indent 3 Char"/>
    <w:basedOn w:val="DefaultParagraphFont"/>
    <w:link w:val="BodyTextIndent3"/>
    <w:semiHidden/>
    <w:rsid w:val="00F30751"/>
    <w:rPr>
      <w:rFonts w:ascii="Courier New" w:eastAsia="Times New Roman" w:hAnsi="Courier New"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divs>
    <w:div w:id="1106385877">
      <w:bodyDiv w:val="1"/>
      <w:marLeft w:val="0"/>
      <w:marRight w:val="0"/>
      <w:marTop w:val="0"/>
      <w:marBottom w:val="0"/>
      <w:divBdr>
        <w:top w:val="none" w:sz="0" w:space="0" w:color="auto"/>
        <w:left w:val="none" w:sz="0" w:space="0" w:color="auto"/>
        <w:bottom w:val="none" w:sz="0" w:space="0" w:color="auto"/>
        <w:right w:val="none" w:sz="0" w:space="0" w:color="auto"/>
      </w:divBdr>
    </w:div>
    <w:div w:id="16635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5478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lynn.medley</dc:creator>
  <cp:lastModifiedBy>Authorised User</cp:lastModifiedBy>
  <cp:revision>2</cp:revision>
  <dcterms:created xsi:type="dcterms:W3CDTF">2011-06-10T13:38:00Z</dcterms:created>
  <dcterms:modified xsi:type="dcterms:W3CDTF">2011-06-10T13:38:00Z</dcterms:modified>
</cp:coreProperties>
</file>