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Default="001B38B4" w:rsidP="00434E33">
      <w:r w:rsidRPr="001B38B4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D2579" w:rsidRDefault="008D2579" w:rsidP="00434E33"/>
    <w:p w:rsidR="008D2579" w:rsidRPr="008D2579" w:rsidRDefault="008D2579" w:rsidP="00434E33">
      <w:r w:rsidRPr="008D2579">
        <w:t xml:space="preserve">Customer Satisfaction </w:t>
      </w:r>
      <w:r>
        <w:t>Survey for Pollution Prevention Resource Exchange Services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8D2579" w:rsidRDefault="008D2579">
      <w:r>
        <w:t>The purpose of this survey is to collect customer feedback on the services and pollution prev</w:t>
      </w:r>
      <w:r w:rsidR="00A34231">
        <w:t xml:space="preserve">ention (p2) information products </w:t>
      </w:r>
      <w:r>
        <w:t xml:space="preserve">that </w:t>
      </w:r>
      <w:r w:rsidR="00A34231">
        <w:t>are provided</w:t>
      </w:r>
      <w:r>
        <w:t xml:space="preserve"> via websites, webinars, email, </w:t>
      </w:r>
      <w:proofErr w:type="spellStart"/>
      <w:r>
        <w:t>listservs</w:t>
      </w:r>
      <w:proofErr w:type="spellEnd"/>
      <w:r>
        <w:t xml:space="preserve"> and social media.  </w:t>
      </w:r>
      <w:r w:rsidR="00A34231">
        <w:t xml:space="preserve">Information from this survey could determine which P2 information services continue to be supported or discontinued.  The survey results will </w:t>
      </w:r>
      <w:r w:rsidR="00FF0C88">
        <w:t>be used to improve access, usefulness and relevance o</w:t>
      </w:r>
      <w:r w:rsidR="00A34231">
        <w:t>f P2 information provided</w:t>
      </w:r>
      <w:r w:rsidR="00FF0C88">
        <w:t xml:space="preserve"> to the public</w:t>
      </w:r>
      <w:r w:rsidR="00A34231">
        <w:t xml:space="preserve">.  </w:t>
      </w:r>
    </w:p>
    <w:p w:rsidR="00A34231" w:rsidRDefault="00A34231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E6EFC" w:rsidRDefault="008E6EFC" w:rsidP="00434E33">
      <w:pPr>
        <w:pStyle w:val="Header"/>
        <w:tabs>
          <w:tab w:val="clear" w:pos="4320"/>
          <w:tab w:val="clear" w:pos="8640"/>
        </w:tabs>
      </w:pPr>
    </w:p>
    <w:p w:rsidR="008E6EFC" w:rsidRPr="00434E33" w:rsidRDefault="008E6EFC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may access this survey on-line using survey monkey in association with using a website or participating in a webinar.  Hardcopy surveys may</w:t>
      </w:r>
      <w:r w:rsidR="00FF0C88">
        <w:t xml:space="preserve"> </w:t>
      </w:r>
      <w:r>
        <w:t>b</w:t>
      </w:r>
      <w:r w:rsidR="001E4F8B">
        <w:t xml:space="preserve">e used in face to face meetings, conferences, or </w:t>
      </w:r>
      <w:r>
        <w:t xml:space="preserve">trainings.  In </w:t>
      </w:r>
      <w:r w:rsidR="001E4F8B">
        <w:t>addition,</w:t>
      </w:r>
      <w:r>
        <w:t xml:space="preserve"> the grantees will send out a link to the survey using their </w:t>
      </w:r>
      <w:proofErr w:type="spellStart"/>
      <w:r>
        <w:t>listservs</w:t>
      </w:r>
      <w:proofErr w:type="spellEnd"/>
      <w:r>
        <w:t xml:space="preserve">.  </w:t>
      </w:r>
      <w:r w:rsidR="001E4F8B">
        <w:t>The last survey done in 2007</w:t>
      </w:r>
      <w:r w:rsidR="00F32CA1">
        <w:t>/2008 had about 400 respondents, using similar methods of outreach.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1E4F8B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1E4F8B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1E4F8B">
        <w:t>Beth</w:t>
      </w:r>
      <w:proofErr w:type="spellEnd"/>
      <w:r w:rsidR="001E4F8B">
        <w:t xml:space="preserve"> Anderson 202-564-8833 (</w:t>
      </w:r>
      <w:hyperlink r:id="rId7" w:history="1">
        <w:r w:rsidR="001E4F8B" w:rsidRPr="00074E6C">
          <w:rPr>
            <w:rStyle w:val="Hyperlink"/>
          </w:rPr>
          <w:t>Anderson.beth@epa.gov</w:t>
        </w:r>
      </w:hyperlink>
      <w:r w:rsidR="001E4F8B">
        <w:t xml:space="preserve">) </w:t>
      </w:r>
    </w:p>
    <w:p w:rsidR="001E4F8B" w:rsidRDefault="001E4F8B" w:rsidP="001E4F8B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1E4F8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1E4F8B">
        <w:t xml:space="preserve">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1E4F8B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4248"/>
        <w:gridCol w:w="1800"/>
        <w:gridCol w:w="1800"/>
        <w:gridCol w:w="1813"/>
      </w:tblGrid>
      <w:tr w:rsidR="00EF2095" w:rsidTr="0017761E">
        <w:trPr>
          <w:trHeight w:val="274"/>
        </w:trPr>
        <w:tc>
          <w:tcPr>
            <w:tcW w:w="424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17761E">
        <w:trPr>
          <w:trHeight w:val="274"/>
        </w:trPr>
        <w:tc>
          <w:tcPr>
            <w:tcW w:w="4248" w:type="dxa"/>
          </w:tcPr>
          <w:p w:rsidR="006832D9" w:rsidRDefault="0017761E" w:rsidP="0017761E">
            <w:r>
              <w:t>Web user</w:t>
            </w:r>
          </w:p>
        </w:tc>
        <w:tc>
          <w:tcPr>
            <w:tcW w:w="1800" w:type="dxa"/>
          </w:tcPr>
          <w:p w:rsidR="006832D9" w:rsidRDefault="0017761E" w:rsidP="00843796">
            <w:r>
              <w:t>3</w:t>
            </w:r>
            <w:r w:rsidR="00EC27EA">
              <w:t>5</w:t>
            </w:r>
            <w:r>
              <w:t>0</w:t>
            </w:r>
          </w:p>
        </w:tc>
        <w:tc>
          <w:tcPr>
            <w:tcW w:w="1800" w:type="dxa"/>
          </w:tcPr>
          <w:p w:rsidR="006832D9" w:rsidRDefault="0017761E" w:rsidP="00843796">
            <w:r>
              <w:t>10 minutes</w:t>
            </w:r>
          </w:p>
        </w:tc>
        <w:tc>
          <w:tcPr>
            <w:tcW w:w="1813" w:type="dxa"/>
          </w:tcPr>
          <w:p w:rsidR="006832D9" w:rsidRDefault="0017761E" w:rsidP="00EC27EA">
            <w:r>
              <w:t>5</w:t>
            </w:r>
            <w:r w:rsidR="00EC27EA">
              <w:t>8.3</w:t>
            </w:r>
            <w:r>
              <w:t xml:space="preserve"> hours</w:t>
            </w:r>
          </w:p>
        </w:tc>
      </w:tr>
      <w:tr w:rsidR="00EF2095" w:rsidTr="0017761E">
        <w:trPr>
          <w:trHeight w:val="274"/>
        </w:trPr>
        <w:tc>
          <w:tcPr>
            <w:tcW w:w="4248" w:type="dxa"/>
          </w:tcPr>
          <w:p w:rsidR="006832D9" w:rsidRDefault="0017761E" w:rsidP="00843796">
            <w:r>
              <w:t>Meeting or training attendee</w:t>
            </w:r>
          </w:p>
        </w:tc>
        <w:tc>
          <w:tcPr>
            <w:tcW w:w="1800" w:type="dxa"/>
          </w:tcPr>
          <w:p w:rsidR="006832D9" w:rsidRDefault="0017761E" w:rsidP="00843796">
            <w:r>
              <w:t>50</w:t>
            </w:r>
          </w:p>
        </w:tc>
        <w:tc>
          <w:tcPr>
            <w:tcW w:w="1800" w:type="dxa"/>
          </w:tcPr>
          <w:p w:rsidR="006832D9" w:rsidRDefault="0017761E" w:rsidP="00843796">
            <w:r>
              <w:t>10 minutes</w:t>
            </w:r>
          </w:p>
        </w:tc>
        <w:tc>
          <w:tcPr>
            <w:tcW w:w="1813" w:type="dxa"/>
          </w:tcPr>
          <w:p w:rsidR="006832D9" w:rsidRDefault="00EC27EA" w:rsidP="00843796">
            <w:r>
              <w:t xml:space="preserve">  </w:t>
            </w:r>
            <w:r w:rsidR="0017761E">
              <w:t>8.3 hours</w:t>
            </w:r>
          </w:p>
        </w:tc>
      </w:tr>
      <w:tr w:rsidR="00EF2095" w:rsidTr="0017761E">
        <w:trPr>
          <w:trHeight w:val="289"/>
        </w:trPr>
        <w:tc>
          <w:tcPr>
            <w:tcW w:w="424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F6240A" w:rsidRDefault="00EC27EA" w:rsidP="00843796">
            <w:pPr>
              <w:rPr>
                <w:b/>
              </w:rPr>
            </w:pPr>
            <w:r>
              <w:rPr>
                <w:b/>
              </w:rPr>
              <w:t>40</w:t>
            </w:r>
            <w:r w:rsidR="0017761E">
              <w:rPr>
                <w:b/>
              </w:rPr>
              <w:t>0</w:t>
            </w:r>
          </w:p>
        </w:tc>
        <w:tc>
          <w:tcPr>
            <w:tcW w:w="1800" w:type="dxa"/>
          </w:tcPr>
          <w:p w:rsidR="006832D9" w:rsidRDefault="0017761E" w:rsidP="00843796">
            <w:r>
              <w:t>10 minutes</w:t>
            </w:r>
          </w:p>
        </w:tc>
        <w:tc>
          <w:tcPr>
            <w:tcW w:w="1813" w:type="dxa"/>
          </w:tcPr>
          <w:p w:rsidR="006832D9" w:rsidRPr="00F6240A" w:rsidRDefault="00EC27EA" w:rsidP="00843796">
            <w:pPr>
              <w:rPr>
                <w:b/>
              </w:rPr>
            </w:pPr>
            <w:r>
              <w:rPr>
                <w:b/>
              </w:rPr>
              <w:t xml:space="preserve">66.6 </w:t>
            </w:r>
            <w:r w:rsidR="0017761E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17761E" w:rsidRDefault="001C39F7" w:rsidP="00F0686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32CA1">
        <w:t xml:space="preserve">t to the Federal government is </w:t>
      </w:r>
      <w:r w:rsidR="0017761E">
        <w:t xml:space="preserve">24 hours of EPA staff time to analyze and discuss the results and provide recommendations. </w:t>
      </w:r>
    </w:p>
    <w:p w:rsidR="0017761E" w:rsidRDefault="0017761E" w:rsidP="00F0686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 </w:t>
      </w:r>
      <w:r w:rsidR="00F32CA1">
        <w:rPr>
          <w:b/>
          <w:bCs/>
          <w:u w:val="single"/>
        </w:rPr>
        <w:t xml:space="preserve">IF </w:t>
      </w:r>
      <w:r>
        <w:rPr>
          <w:b/>
          <w:bCs/>
          <w:u w:val="single"/>
        </w:rPr>
        <w:t xml:space="preserve">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1E4F8B" w:rsidRPr="001E4F8B" w:rsidRDefault="001E4F8B" w:rsidP="001E4F8B">
      <w:pPr>
        <w:rPr>
          <w:b/>
        </w:rPr>
      </w:pPr>
      <w:r w:rsidRPr="001E4F8B">
        <w:rPr>
          <w:b/>
        </w:rPr>
        <w:t>The selection of your targeted respondents</w:t>
      </w:r>
    </w:p>
    <w:p w:rsidR="001E4F8B" w:rsidRPr="001E4F8B" w:rsidRDefault="001E4F8B" w:rsidP="001E4F8B">
      <w:r w:rsidRPr="001E4F8B">
        <w:t>1.</w:t>
      </w:r>
      <w:r w:rsidRPr="001E4F8B">
        <w:tab/>
        <w:t>Do you have a customer list or something similar that defines the universe of potential respondents and do you have a sampling plan for selecting from this universe?</w:t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  <w:t>[ ] Yes</w:t>
      </w:r>
      <w:r w:rsidRPr="001E4F8B">
        <w:tab/>
        <w:t>[</w:t>
      </w:r>
      <w:proofErr w:type="gramStart"/>
      <w:r>
        <w:t>X</w:t>
      </w:r>
      <w:r w:rsidRPr="001E4F8B">
        <w:t xml:space="preserve"> ]</w:t>
      </w:r>
      <w:proofErr w:type="gramEnd"/>
      <w:r w:rsidRPr="001E4F8B">
        <w:t xml:space="preserve"> No</w:t>
      </w:r>
    </w:p>
    <w:p w:rsidR="001E4F8B" w:rsidRPr="001E4F8B" w:rsidRDefault="001E4F8B" w:rsidP="001E4F8B"/>
    <w:p w:rsidR="001E4F8B" w:rsidRDefault="001E4F8B" w:rsidP="001E4F8B">
      <w:r w:rsidRPr="001E4F8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1E4F8B" w:rsidRPr="001E4F8B" w:rsidRDefault="001E4F8B" w:rsidP="001E4F8B"/>
    <w:p w:rsidR="001E4F8B" w:rsidRDefault="001E4F8B" w:rsidP="00F24CFC">
      <w:pPr>
        <w:pStyle w:val="ListParagraph"/>
        <w:ind w:left="360"/>
      </w:pPr>
    </w:p>
    <w:p w:rsidR="001E4F8B" w:rsidRPr="001E4F8B" w:rsidRDefault="001E4F8B" w:rsidP="001E4F8B">
      <w:pPr>
        <w:rPr>
          <w:b/>
        </w:rPr>
      </w:pPr>
      <w:r w:rsidRPr="001E4F8B">
        <w:rPr>
          <w:b/>
        </w:rPr>
        <w:t>Administration of the Instrument</w:t>
      </w:r>
    </w:p>
    <w:p w:rsidR="001E4F8B" w:rsidRDefault="001E4F8B" w:rsidP="001E4F8B">
      <w:r>
        <w:t>1.</w:t>
      </w:r>
      <w:r>
        <w:tab/>
        <w:t>How will you collect the information? (Check all that apply)</w:t>
      </w:r>
    </w:p>
    <w:p w:rsidR="001E4F8B" w:rsidRDefault="001E4F8B" w:rsidP="001E4F8B"/>
    <w:p w:rsidR="001E4F8B" w:rsidRDefault="001E4F8B" w:rsidP="001E4F8B">
      <w:r>
        <w:t>[</w:t>
      </w:r>
      <w:proofErr w:type="gramStart"/>
      <w:r>
        <w:t>X  ]</w:t>
      </w:r>
      <w:proofErr w:type="gramEnd"/>
      <w:r>
        <w:t xml:space="preserve"> Web-based or other forms of Social Media </w:t>
      </w:r>
    </w:p>
    <w:p w:rsidR="001E4F8B" w:rsidRDefault="001E4F8B" w:rsidP="001E4F8B">
      <w:r>
        <w:t>[  ] Telephone</w:t>
      </w:r>
      <w:r>
        <w:tab/>
      </w:r>
    </w:p>
    <w:p w:rsidR="001E4F8B" w:rsidRDefault="001E4F8B" w:rsidP="001E4F8B">
      <w:proofErr w:type="gramStart"/>
      <w:r>
        <w:t>[ X</w:t>
      </w:r>
      <w:proofErr w:type="gramEnd"/>
      <w:r>
        <w:t xml:space="preserve"> ] In-person</w:t>
      </w:r>
      <w:r>
        <w:tab/>
      </w:r>
    </w:p>
    <w:p w:rsidR="001E4F8B" w:rsidRDefault="001E4F8B" w:rsidP="001E4F8B">
      <w:r>
        <w:t xml:space="preserve">[  ] Mail </w:t>
      </w:r>
    </w:p>
    <w:p w:rsidR="001E4F8B" w:rsidRDefault="001E4F8B" w:rsidP="001E4F8B">
      <w:r>
        <w:t>[  ] Other, Explain</w:t>
      </w:r>
    </w:p>
    <w:p w:rsidR="001E4F8B" w:rsidRDefault="001E4F8B" w:rsidP="001E4F8B"/>
    <w:p w:rsidR="001E4F8B" w:rsidRDefault="001E4F8B" w:rsidP="001E4F8B">
      <w:r>
        <w:t>2.</w:t>
      </w:r>
      <w:r>
        <w:tab/>
        <w:t xml:space="preserve">Will interviewers or facilitators be used?  [  ] Yes </w:t>
      </w:r>
      <w:proofErr w:type="gramStart"/>
      <w:r>
        <w:t>[ X</w:t>
      </w:r>
      <w:proofErr w:type="gramEnd"/>
      <w:r>
        <w:t xml:space="preserve"> ] No</w:t>
      </w:r>
    </w:p>
    <w:p w:rsidR="001E4F8B" w:rsidRDefault="001E4F8B" w:rsidP="001E4F8B">
      <w:r>
        <w:t xml:space="preserve"> </w:t>
      </w:r>
    </w:p>
    <w:p w:rsidR="001E4F8B" w:rsidRDefault="001E4F8B" w:rsidP="00FF0C88">
      <w:r w:rsidRPr="001E4F8B">
        <w:rPr>
          <w:b/>
        </w:rPr>
        <w:t>Please make sure that all instruments, instructions, and scripts are submitted with the request.</w:t>
      </w:r>
    </w:p>
    <w:sectPr w:rsidR="001E4F8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D6" w:rsidRDefault="006D19D6">
      <w:r>
        <w:separator/>
      </w:r>
    </w:p>
  </w:endnote>
  <w:endnote w:type="continuationSeparator" w:id="0">
    <w:p w:rsidR="006D19D6" w:rsidRDefault="006D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1B38B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4A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D6" w:rsidRDefault="006D19D6">
      <w:r>
        <w:separator/>
      </w:r>
    </w:p>
  </w:footnote>
  <w:footnote w:type="continuationSeparator" w:id="0">
    <w:p w:rsidR="006D19D6" w:rsidRDefault="006D1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7761E"/>
    <w:rsid w:val="001927A4"/>
    <w:rsid w:val="00194AC6"/>
    <w:rsid w:val="001A23B0"/>
    <w:rsid w:val="001A25CC"/>
    <w:rsid w:val="001B0AAA"/>
    <w:rsid w:val="001B38B4"/>
    <w:rsid w:val="001C166F"/>
    <w:rsid w:val="001C39F7"/>
    <w:rsid w:val="001C5FB9"/>
    <w:rsid w:val="001E4F8B"/>
    <w:rsid w:val="00237B48"/>
    <w:rsid w:val="00240F00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1A16"/>
    <w:rsid w:val="0045264C"/>
    <w:rsid w:val="004876EC"/>
    <w:rsid w:val="004D6E14"/>
    <w:rsid w:val="005009B0"/>
    <w:rsid w:val="00532239"/>
    <w:rsid w:val="005A1006"/>
    <w:rsid w:val="005E714A"/>
    <w:rsid w:val="006140A0"/>
    <w:rsid w:val="00636621"/>
    <w:rsid w:val="00642B49"/>
    <w:rsid w:val="006832D9"/>
    <w:rsid w:val="0069403B"/>
    <w:rsid w:val="006D19D6"/>
    <w:rsid w:val="006F3DDE"/>
    <w:rsid w:val="00704678"/>
    <w:rsid w:val="007425E7"/>
    <w:rsid w:val="00802607"/>
    <w:rsid w:val="008101A5"/>
    <w:rsid w:val="00822664"/>
    <w:rsid w:val="00843796"/>
    <w:rsid w:val="00895229"/>
    <w:rsid w:val="008D2579"/>
    <w:rsid w:val="008D65DC"/>
    <w:rsid w:val="008E6EF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D1EEF"/>
    <w:rsid w:val="009F5923"/>
    <w:rsid w:val="00A34231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4AEE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80DCD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C27EA"/>
    <w:rsid w:val="00ED6492"/>
    <w:rsid w:val="00EF2095"/>
    <w:rsid w:val="00EF5062"/>
    <w:rsid w:val="00F06866"/>
    <w:rsid w:val="00F15956"/>
    <w:rsid w:val="00F24CFC"/>
    <w:rsid w:val="00F3170F"/>
    <w:rsid w:val="00F32CA1"/>
    <w:rsid w:val="00F976B0"/>
    <w:rsid w:val="00FA6DE7"/>
    <w:rsid w:val="00FC0A8E"/>
    <w:rsid w:val="00FE2FA6"/>
    <w:rsid w:val="00FE3DF2"/>
    <w:rsid w:val="00FF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E4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erson.beth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2</cp:revision>
  <cp:lastPrinted>2012-06-01T18:38:00Z</cp:lastPrinted>
  <dcterms:created xsi:type="dcterms:W3CDTF">2012-06-19T19:16:00Z</dcterms:created>
  <dcterms:modified xsi:type="dcterms:W3CDTF">2012-06-19T19:16:00Z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