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A94" w:rsidRDefault="007A2A94">
      <w:pPr>
        <w:tabs>
          <w:tab w:val="left" w:pos="270"/>
          <w:tab w:val="right" w:pos="8550"/>
        </w:tabs>
        <w:spacing w:line="240" w:lineRule="exact"/>
        <w:ind w:right="864"/>
        <w:jc w:val="center"/>
        <w:rPr>
          <w:rFonts w:ascii="Times New Roman" w:hAnsi="Times New Roman"/>
        </w:rPr>
      </w:pPr>
      <w:r>
        <w:rPr>
          <w:rFonts w:ascii="Times New Roman" w:hAnsi="Times New Roman"/>
        </w:rPr>
        <w:t>SUPPORTING STATEMENT FOR VA FORM 26-</w:t>
      </w:r>
      <w:r w:rsidR="006D1169">
        <w:rPr>
          <w:rFonts w:ascii="Times New Roman" w:hAnsi="Times New Roman"/>
        </w:rPr>
        <w:t>4555</w:t>
      </w:r>
      <w:r>
        <w:rPr>
          <w:rFonts w:ascii="Times New Roman" w:hAnsi="Times New Roman"/>
        </w:rPr>
        <w:t>,</w:t>
      </w:r>
    </w:p>
    <w:p w:rsidR="007A2A94" w:rsidRDefault="006D1169">
      <w:pPr>
        <w:tabs>
          <w:tab w:val="left" w:pos="270"/>
          <w:tab w:val="right" w:pos="8550"/>
        </w:tabs>
        <w:spacing w:line="240" w:lineRule="exact"/>
        <w:ind w:right="864"/>
        <w:jc w:val="center"/>
        <w:rPr>
          <w:rFonts w:ascii="Times New Roman" w:hAnsi="Times New Roman"/>
        </w:rPr>
      </w:pPr>
      <w:r>
        <w:rPr>
          <w:rFonts w:ascii="Times New Roman" w:hAnsi="Times New Roman"/>
        </w:rPr>
        <w:t xml:space="preserve">APPLICATION IN ACQUIRING SPECIALLY </w:t>
      </w:r>
      <w:smartTag w:uri="urn:schemas-microsoft-com:office:smarttags" w:element="City">
        <w:r>
          <w:rPr>
            <w:rFonts w:ascii="Times New Roman" w:hAnsi="Times New Roman"/>
          </w:rPr>
          <w:t>ADA</w:t>
        </w:r>
      </w:smartTag>
      <w:r>
        <w:rPr>
          <w:rFonts w:ascii="Times New Roman" w:hAnsi="Times New Roman"/>
        </w:rPr>
        <w:t xml:space="preserve">PTED HOUSING OR SPECIAL HOME </w:t>
      </w:r>
      <w:smartTag w:uri="urn:schemas-microsoft-com:office:smarttags" w:element="City">
        <w:smartTag w:uri="urn:schemas-microsoft-com:office:smarttags" w:element="place">
          <w:r>
            <w:rPr>
              <w:rFonts w:ascii="Times New Roman" w:hAnsi="Times New Roman"/>
            </w:rPr>
            <w:t>ADA</w:t>
          </w:r>
        </w:smartTag>
      </w:smartTag>
      <w:r>
        <w:rPr>
          <w:rFonts w:ascii="Times New Roman" w:hAnsi="Times New Roman"/>
        </w:rPr>
        <w:t>PTATION GRANT</w:t>
      </w:r>
    </w:p>
    <w:p w:rsidR="007A2A94" w:rsidRDefault="007A2A94">
      <w:pPr>
        <w:tabs>
          <w:tab w:val="left" w:pos="270"/>
          <w:tab w:val="right" w:pos="8550"/>
        </w:tabs>
        <w:spacing w:line="240" w:lineRule="exact"/>
        <w:ind w:right="864"/>
        <w:jc w:val="center"/>
        <w:rPr>
          <w:rFonts w:ascii="Times New Roman" w:hAnsi="Times New Roman"/>
        </w:rPr>
      </w:pPr>
      <w:r>
        <w:rPr>
          <w:rFonts w:ascii="Times New Roman" w:hAnsi="Times New Roman"/>
        </w:rPr>
        <w:t>(2900-</w:t>
      </w:r>
      <w:r w:rsidR="006D1169">
        <w:rPr>
          <w:rFonts w:ascii="Times New Roman" w:hAnsi="Times New Roman"/>
        </w:rPr>
        <w:t>0132</w:t>
      </w:r>
      <w:r>
        <w:rPr>
          <w:rFonts w:ascii="Times New Roman" w:hAnsi="Times New Roman"/>
        </w:rPr>
        <w:t>)</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tab/>
        <w:t xml:space="preserve">A.  </w:t>
      </w:r>
      <w:r>
        <w:rPr>
          <w:rFonts w:ascii="Times New Roman" w:hAnsi="Times New Roman"/>
          <w:u w:val="single"/>
        </w:rPr>
        <w:t>J</w:t>
      </w:r>
      <w:r w:rsidR="007815F4">
        <w:rPr>
          <w:rFonts w:ascii="Times New Roman" w:hAnsi="Times New Roman"/>
          <w:u w:val="single"/>
        </w:rPr>
        <w:t>ustification</w:t>
      </w:r>
    </w:p>
    <w:p w:rsidR="007A2A94" w:rsidRDefault="007A2A94">
      <w:pPr>
        <w:tabs>
          <w:tab w:val="left" w:pos="270"/>
          <w:tab w:val="right" w:pos="8550"/>
        </w:tabs>
        <w:spacing w:line="240" w:lineRule="exact"/>
        <w:ind w:right="864"/>
        <w:rPr>
          <w:rFonts w:ascii="Times New Roman" w:hAnsi="Times New Roman"/>
        </w:rPr>
      </w:pPr>
    </w:p>
    <w:p w:rsidR="007A2A94" w:rsidRDefault="007815F4" w:rsidP="007815F4">
      <w:pPr>
        <w:tabs>
          <w:tab w:val="left" w:pos="450"/>
          <w:tab w:val="right" w:pos="8550"/>
        </w:tabs>
        <w:ind w:right="864"/>
        <w:rPr>
          <w:rFonts w:ascii="Times New Roman" w:hAnsi="Times New Roman"/>
        </w:rPr>
      </w:pPr>
      <w:r>
        <w:rPr>
          <w:rFonts w:ascii="Times New Roman" w:hAnsi="Times New Roman"/>
        </w:rPr>
        <w:tab/>
      </w:r>
      <w:r w:rsidR="007A2A94">
        <w:rPr>
          <w:rFonts w:ascii="Times New Roman" w:hAnsi="Times New Roman"/>
        </w:rPr>
        <w:t xml:space="preserve">1.  </w:t>
      </w:r>
      <w:r w:rsidR="006D1169">
        <w:rPr>
          <w:rFonts w:ascii="Times New Roman" w:hAnsi="Times New Roman"/>
        </w:rPr>
        <w:t>VA grants for Specially Adapted Housing (SAH)</w:t>
      </w:r>
      <w:r w:rsidR="00265292">
        <w:rPr>
          <w:rFonts w:ascii="Times New Roman" w:hAnsi="Times New Roman"/>
        </w:rPr>
        <w:t xml:space="preserve"> and Special Housing Adaptations (SHA) for disabled </w:t>
      </w:r>
      <w:r w:rsidR="00FF18E3">
        <w:rPr>
          <w:rFonts w:ascii="Times New Roman" w:hAnsi="Times New Roman"/>
        </w:rPr>
        <w:t xml:space="preserve">Veterans </w:t>
      </w:r>
      <w:r w:rsidR="00265292">
        <w:rPr>
          <w:rFonts w:ascii="Times New Roman" w:hAnsi="Times New Roman"/>
        </w:rPr>
        <w:t xml:space="preserve">or </w:t>
      </w:r>
      <w:proofErr w:type="spellStart"/>
      <w:r w:rsidR="00FF18E3">
        <w:rPr>
          <w:rFonts w:ascii="Times New Roman" w:hAnsi="Times New Roman"/>
        </w:rPr>
        <w:t>S</w:t>
      </w:r>
      <w:r w:rsidR="00CB113C">
        <w:rPr>
          <w:rFonts w:ascii="Times New Roman" w:hAnsi="Times New Roman"/>
        </w:rPr>
        <w:t>ervicemembers</w:t>
      </w:r>
      <w:proofErr w:type="spellEnd"/>
      <w:r w:rsidR="00CB113C">
        <w:rPr>
          <w:rFonts w:ascii="Times New Roman" w:hAnsi="Times New Roman"/>
        </w:rPr>
        <w:t xml:space="preserve"> are authori</w:t>
      </w:r>
      <w:r w:rsidR="00265292">
        <w:rPr>
          <w:rFonts w:ascii="Times New Roman" w:hAnsi="Times New Roman"/>
        </w:rPr>
        <w:t xml:space="preserve">zed under Title 38, </w:t>
      </w:r>
      <w:smartTag w:uri="urn:schemas-microsoft-com:office:smarttags" w:element="country-region">
        <w:smartTag w:uri="urn:schemas-microsoft-com:office:smarttags" w:element="place">
          <w:r w:rsidR="00265292">
            <w:rPr>
              <w:rFonts w:ascii="Times New Roman" w:hAnsi="Times New Roman"/>
            </w:rPr>
            <w:t>U.S.</w:t>
          </w:r>
        </w:smartTag>
      </w:smartTag>
      <w:r w:rsidR="00265292">
        <w:rPr>
          <w:rFonts w:ascii="Times New Roman" w:hAnsi="Times New Roman"/>
        </w:rPr>
        <w:t xml:space="preserve">C., </w:t>
      </w:r>
      <w:proofErr w:type="gramStart"/>
      <w:r w:rsidR="00265292">
        <w:rPr>
          <w:rFonts w:ascii="Times New Roman" w:hAnsi="Times New Roman"/>
        </w:rPr>
        <w:t>chapter</w:t>
      </w:r>
      <w:proofErr w:type="gramEnd"/>
      <w:r w:rsidR="00265292">
        <w:rPr>
          <w:rFonts w:ascii="Times New Roman" w:hAnsi="Times New Roman"/>
        </w:rPr>
        <w:t xml:space="preserve"> 21.</w:t>
      </w:r>
    </w:p>
    <w:p w:rsidR="007A2A94" w:rsidRDefault="007A2A94" w:rsidP="007815F4">
      <w:pPr>
        <w:tabs>
          <w:tab w:val="left" w:pos="270"/>
          <w:tab w:val="right" w:pos="8550"/>
        </w:tabs>
        <w:ind w:right="864"/>
        <w:rPr>
          <w:rFonts w:ascii="Times New Roman" w:hAnsi="Times New Roman"/>
        </w:rPr>
      </w:pPr>
    </w:p>
    <w:p w:rsidR="007A2A94" w:rsidRDefault="007815F4" w:rsidP="007815F4">
      <w:pPr>
        <w:tabs>
          <w:tab w:val="left" w:pos="360"/>
        </w:tabs>
        <w:ind w:right="864"/>
        <w:rPr>
          <w:rFonts w:ascii="Times New Roman" w:hAnsi="Times New Roman"/>
        </w:rPr>
      </w:pPr>
      <w:r>
        <w:rPr>
          <w:rFonts w:ascii="Times New Roman" w:hAnsi="Times New Roman"/>
        </w:rPr>
        <w:tab/>
      </w:r>
      <w:r w:rsidR="007A2A94">
        <w:rPr>
          <w:rFonts w:ascii="Times New Roman" w:hAnsi="Times New Roman"/>
        </w:rPr>
        <w:t xml:space="preserve">2.  </w:t>
      </w:r>
      <w:r w:rsidR="00265292">
        <w:rPr>
          <w:rFonts w:ascii="Times New Roman" w:hAnsi="Times New Roman"/>
        </w:rPr>
        <w:t xml:space="preserve">VA Form 26-4555 is used to </w:t>
      </w:r>
      <w:smartTag w:uri="urn:schemas-microsoft-com:office:smarttags" w:element="City">
        <w:smartTag w:uri="urn:schemas-microsoft-com:office:smarttags" w:element="place">
          <w:r w:rsidR="00265292">
            <w:rPr>
              <w:rFonts w:ascii="Times New Roman" w:hAnsi="Times New Roman"/>
            </w:rPr>
            <w:t>gath</w:t>
          </w:r>
        </w:smartTag>
      </w:smartTag>
      <w:r w:rsidR="00265292">
        <w:rPr>
          <w:rFonts w:ascii="Times New Roman" w:hAnsi="Times New Roman"/>
        </w:rPr>
        <w:t xml:space="preserve">er the necessary information to determine the eligibility </w:t>
      </w:r>
      <w:r w:rsidR="00A10EB8">
        <w:rPr>
          <w:rFonts w:ascii="Times New Roman" w:hAnsi="Times New Roman"/>
        </w:rPr>
        <w:t>for</w:t>
      </w:r>
      <w:r w:rsidR="00265292">
        <w:rPr>
          <w:rFonts w:ascii="Times New Roman" w:hAnsi="Times New Roman"/>
        </w:rPr>
        <w:t xml:space="preserve"> the SAH or SHA grant.  The </w:t>
      </w:r>
      <w:r w:rsidR="00FF18E3">
        <w:rPr>
          <w:rFonts w:ascii="Times New Roman" w:hAnsi="Times New Roman"/>
        </w:rPr>
        <w:t xml:space="preserve">Veteran </w:t>
      </w:r>
      <w:r w:rsidR="00265292">
        <w:rPr>
          <w:rFonts w:ascii="Times New Roman" w:hAnsi="Times New Roman"/>
        </w:rPr>
        <w:t xml:space="preserve">or </w:t>
      </w:r>
      <w:proofErr w:type="spellStart"/>
      <w:r w:rsidR="00FF18E3">
        <w:rPr>
          <w:rFonts w:ascii="Times New Roman" w:hAnsi="Times New Roman"/>
        </w:rPr>
        <w:t>Servicemember</w:t>
      </w:r>
      <w:proofErr w:type="spellEnd"/>
      <w:r w:rsidR="00FF18E3">
        <w:rPr>
          <w:rFonts w:ascii="Times New Roman" w:hAnsi="Times New Roman"/>
        </w:rPr>
        <w:t xml:space="preserve"> </w:t>
      </w:r>
      <w:r w:rsidR="00265292">
        <w:rPr>
          <w:rFonts w:ascii="Times New Roman" w:hAnsi="Times New Roman"/>
        </w:rPr>
        <w:t>will complete VA Form 26-4555 and submit it to the nearest VA Regional Loan Center.  VA will control the application, establish a file on the incoming forms</w:t>
      </w:r>
      <w:r w:rsidR="006576CC">
        <w:rPr>
          <w:rFonts w:ascii="Times New Roman" w:hAnsi="Times New Roman"/>
        </w:rPr>
        <w:t>,</w:t>
      </w:r>
      <w:r w:rsidR="00265292">
        <w:rPr>
          <w:rFonts w:ascii="Times New Roman" w:hAnsi="Times New Roman"/>
        </w:rPr>
        <w:t xml:space="preserve"> and forward them to the </w:t>
      </w:r>
      <w:smartTag w:uri="urn:schemas-microsoft-com:office:smarttags" w:element="place">
        <w:smartTag w:uri="urn:schemas-microsoft-com:office:smarttags" w:element="PlaceName">
          <w:r w:rsidR="00265292">
            <w:rPr>
              <w:rFonts w:ascii="Times New Roman" w:hAnsi="Times New Roman"/>
            </w:rPr>
            <w:t>Veterans</w:t>
          </w:r>
        </w:smartTag>
        <w:r w:rsidR="00265292">
          <w:rPr>
            <w:rFonts w:ascii="Times New Roman" w:hAnsi="Times New Roman"/>
          </w:rPr>
          <w:t xml:space="preserve"> </w:t>
        </w:r>
        <w:smartTag w:uri="urn:schemas-microsoft-com:office:smarttags" w:element="PlaceName">
          <w:r w:rsidR="00265292">
            <w:rPr>
              <w:rFonts w:ascii="Times New Roman" w:hAnsi="Times New Roman"/>
            </w:rPr>
            <w:t>Service</w:t>
          </w:r>
        </w:smartTag>
        <w:r w:rsidR="00265292">
          <w:rPr>
            <w:rFonts w:ascii="Times New Roman" w:hAnsi="Times New Roman"/>
          </w:rPr>
          <w:t xml:space="preserve"> </w:t>
        </w:r>
        <w:smartTag w:uri="urn:schemas-microsoft-com:office:smarttags" w:element="PlaceType">
          <w:r w:rsidR="00265292">
            <w:rPr>
              <w:rFonts w:ascii="Times New Roman" w:hAnsi="Times New Roman"/>
            </w:rPr>
            <w:t>Center</w:t>
          </w:r>
        </w:smartTag>
      </w:smartTag>
      <w:r w:rsidR="00265292">
        <w:rPr>
          <w:rFonts w:ascii="Times New Roman" w:hAnsi="Times New Roman"/>
        </w:rPr>
        <w:t xml:space="preserve"> (VSC).  VSC will process the forms and return them along with a rating decision to </w:t>
      </w:r>
      <w:smartTag w:uri="urn:schemas-microsoft-com:office:smarttags" w:element="City">
        <w:r w:rsidR="00265292">
          <w:rPr>
            <w:rFonts w:ascii="Times New Roman" w:hAnsi="Times New Roman"/>
          </w:rPr>
          <w:t>Loan</w:t>
        </w:r>
      </w:smartTag>
      <w:r w:rsidR="00265292">
        <w:rPr>
          <w:rFonts w:ascii="Times New Roman" w:hAnsi="Times New Roman"/>
        </w:rPr>
        <w:t xml:space="preserve"> Guaranty.  Then Loan Guaranty will update the file and send the appropriate form letter to the </w:t>
      </w:r>
      <w:r w:rsidR="00FF18E3">
        <w:rPr>
          <w:rFonts w:ascii="Times New Roman" w:hAnsi="Times New Roman"/>
        </w:rPr>
        <w:t xml:space="preserve">Veteran </w:t>
      </w:r>
      <w:r w:rsidR="00265292">
        <w:rPr>
          <w:rFonts w:ascii="Times New Roman" w:hAnsi="Times New Roman"/>
        </w:rPr>
        <w:t xml:space="preserve">or </w:t>
      </w:r>
      <w:proofErr w:type="spellStart"/>
      <w:r w:rsidR="00FF18E3">
        <w:rPr>
          <w:rFonts w:ascii="Times New Roman" w:hAnsi="Times New Roman"/>
        </w:rPr>
        <w:t>Servicemember</w:t>
      </w:r>
      <w:proofErr w:type="spellEnd"/>
      <w:r w:rsidR="00FF18E3">
        <w:rPr>
          <w:rFonts w:ascii="Times New Roman" w:hAnsi="Times New Roman"/>
        </w:rPr>
        <w:t xml:space="preserve"> </w:t>
      </w:r>
      <w:r w:rsidR="00265292">
        <w:rPr>
          <w:rFonts w:ascii="Times New Roman" w:hAnsi="Times New Roman"/>
        </w:rPr>
        <w:t xml:space="preserve">notifying him or her of basic eligibility for the SAH or SHA benefit.  </w:t>
      </w:r>
      <w:r w:rsidR="00033564">
        <w:rPr>
          <w:rFonts w:ascii="Times New Roman" w:hAnsi="Times New Roman"/>
        </w:rPr>
        <w:t>The ini</w:t>
      </w:r>
      <w:r w:rsidR="00A10EB8">
        <w:rPr>
          <w:rFonts w:ascii="Times New Roman" w:hAnsi="Times New Roman"/>
        </w:rPr>
        <w:t xml:space="preserve">tial interview with the </w:t>
      </w:r>
      <w:r w:rsidR="00FF18E3">
        <w:rPr>
          <w:rFonts w:ascii="Times New Roman" w:hAnsi="Times New Roman"/>
        </w:rPr>
        <w:t xml:space="preserve">Veteran </w:t>
      </w:r>
      <w:r w:rsidR="00033564">
        <w:rPr>
          <w:rFonts w:ascii="Times New Roman" w:hAnsi="Times New Roman"/>
        </w:rPr>
        <w:t xml:space="preserve">or </w:t>
      </w:r>
      <w:proofErr w:type="spellStart"/>
      <w:r w:rsidR="00FF18E3">
        <w:rPr>
          <w:rFonts w:ascii="Times New Roman" w:hAnsi="Times New Roman"/>
        </w:rPr>
        <w:t>Servicemember</w:t>
      </w:r>
      <w:proofErr w:type="spellEnd"/>
      <w:r w:rsidR="00FF18E3">
        <w:rPr>
          <w:rFonts w:ascii="Times New Roman" w:hAnsi="Times New Roman"/>
        </w:rPr>
        <w:t xml:space="preserve"> </w:t>
      </w:r>
      <w:r w:rsidR="00033564">
        <w:rPr>
          <w:rFonts w:ascii="Times New Roman" w:hAnsi="Times New Roman"/>
        </w:rPr>
        <w:t xml:space="preserve">will be held within 30 working days </w:t>
      </w:r>
      <w:r w:rsidR="00A10EB8">
        <w:rPr>
          <w:rFonts w:ascii="Times New Roman" w:hAnsi="Times New Roman"/>
        </w:rPr>
        <w:t>for purposes of providing grant</w:t>
      </w:r>
      <w:r w:rsidR="00033564">
        <w:rPr>
          <w:rFonts w:ascii="Times New Roman" w:hAnsi="Times New Roman"/>
        </w:rPr>
        <w:t xml:space="preserve"> and related information.</w:t>
      </w:r>
    </w:p>
    <w:p w:rsidR="007A2A94" w:rsidRDefault="007A2A94" w:rsidP="007815F4">
      <w:pPr>
        <w:tabs>
          <w:tab w:val="left" w:pos="270"/>
          <w:tab w:val="right" w:pos="8550"/>
        </w:tabs>
        <w:ind w:right="864"/>
        <w:rPr>
          <w:rFonts w:ascii="Times New Roman" w:hAnsi="Times New Roman"/>
        </w:rPr>
      </w:pPr>
    </w:p>
    <w:p w:rsidR="00CE6E8C" w:rsidRDefault="007815F4" w:rsidP="00CE6E8C">
      <w:pPr>
        <w:tabs>
          <w:tab w:val="left" w:pos="360"/>
        </w:tabs>
        <w:rPr>
          <w:rFonts w:ascii="Times New Roman" w:hAnsi="Times New Roman"/>
        </w:rPr>
      </w:pPr>
      <w:r>
        <w:rPr>
          <w:rFonts w:ascii="Times New Roman" w:hAnsi="Times New Roman"/>
        </w:rPr>
        <w:tab/>
      </w:r>
      <w:r w:rsidR="007A2A94">
        <w:rPr>
          <w:rFonts w:ascii="Times New Roman" w:hAnsi="Times New Roman"/>
        </w:rPr>
        <w:t xml:space="preserve">3.  </w:t>
      </w:r>
      <w:r w:rsidR="006D136C">
        <w:rPr>
          <w:rFonts w:ascii="Times New Roman" w:hAnsi="Times New Roman"/>
        </w:rPr>
        <w:t xml:space="preserve">Veterans and </w:t>
      </w:r>
      <w:proofErr w:type="spellStart"/>
      <w:r w:rsidR="006D136C">
        <w:rPr>
          <w:rFonts w:ascii="Times New Roman" w:hAnsi="Times New Roman"/>
        </w:rPr>
        <w:t>Servicemembers</w:t>
      </w:r>
      <w:proofErr w:type="spellEnd"/>
      <w:r w:rsidR="006D136C">
        <w:rPr>
          <w:rFonts w:ascii="Times New Roman" w:hAnsi="Times New Roman"/>
        </w:rPr>
        <w:t xml:space="preserve"> have the option to submit VA Form 26-4555 electronically through the </w:t>
      </w:r>
      <w:proofErr w:type="spellStart"/>
      <w:r w:rsidR="006D136C">
        <w:rPr>
          <w:rFonts w:ascii="Times New Roman" w:hAnsi="Times New Roman"/>
        </w:rPr>
        <w:t>eBenefits</w:t>
      </w:r>
      <w:proofErr w:type="spellEnd"/>
      <w:r w:rsidR="006D136C">
        <w:rPr>
          <w:rFonts w:ascii="Times New Roman" w:hAnsi="Times New Roman"/>
        </w:rPr>
        <w:t xml:space="preserve"> website </w:t>
      </w:r>
      <w:r w:rsidR="008269A6">
        <w:rPr>
          <w:rFonts w:ascii="Times New Roman" w:hAnsi="Times New Roman"/>
        </w:rPr>
        <w:t xml:space="preserve">at </w:t>
      </w:r>
      <w:r w:rsidR="00CB113C" w:rsidRPr="00CB113C">
        <w:rPr>
          <w:rFonts w:ascii="Times New Roman" w:hAnsi="Times New Roman"/>
        </w:rPr>
        <w:t>https://www.ebenefits.va.gov/</w:t>
      </w:r>
      <w:r w:rsidR="006D136C">
        <w:rPr>
          <w:rFonts w:ascii="Times New Roman" w:hAnsi="Times New Roman"/>
        </w:rPr>
        <w:t xml:space="preserve"> or the Veterans Information Portal </w:t>
      </w:r>
      <w:r w:rsidR="008269A6">
        <w:rPr>
          <w:rFonts w:ascii="Times New Roman" w:hAnsi="Times New Roman"/>
        </w:rPr>
        <w:t xml:space="preserve">(VIP) at </w:t>
      </w:r>
      <w:r w:rsidR="006D136C" w:rsidRPr="00CB113C">
        <w:rPr>
          <w:rFonts w:ascii="Times New Roman" w:hAnsi="Times New Roman"/>
        </w:rPr>
        <w:t>https://vip.vba.va.gov/portal/VBAH/Home</w:t>
      </w:r>
      <w:r w:rsidR="006D136C">
        <w:rPr>
          <w:rFonts w:ascii="Times New Roman" w:hAnsi="Times New Roman"/>
        </w:rPr>
        <w:t xml:space="preserve">.  </w:t>
      </w:r>
      <w:r w:rsidR="00CF3C07">
        <w:rPr>
          <w:rFonts w:ascii="Times New Roman" w:hAnsi="Times New Roman"/>
        </w:rPr>
        <w:t xml:space="preserve">In the near future, </w:t>
      </w:r>
      <w:r w:rsidR="008269A6">
        <w:rPr>
          <w:rFonts w:ascii="Times New Roman" w:hAnsi="Times New Roman"/>
        </w:rPr>
        <w:t>VIP</w:t>
      </w:r>
      <w:r w:rsidR="00CF3C07">
        <w:rPr>
          <w:rFonts w:ascii="Times New Roman" w:hAnsi="Times New Roman"/>
        </w:rPr>
        <w:t xml:space="preserve"> will be discontinued, and </w:t>
      </w:r>
      <w:proofErr w:type="spellStart"/>
      <w:r w:rsidR="00CF3C07">
        <w:rPr>
          <w:rFonts w:ascii="Times New Roman" w:hAnsi="Times New Roman"/>
        </w:rPr>
        <w:t>eBenefits</w:t>
      </w:r>
      <w:proofErr w:type="spellEnd"/>
      <w:r w:rsidR="00CF3C07">
        <w:rPr>
          <w:rFonts w:ascii="Times New Roman" w:hAnsi="Times New Roman"/>
        </w:rPr>
        <w:t xml:space="preserve"> will be the sole method to submit VA Form 26-4555 electronically. </w:t>
      </w:r>
      <w:r w:rsidR="00CE6E8C">
        <w:rPr>
          <w:rFonts w:ascii="Times New Roman" w:hAnsi="Times New Roman"/>
        </w:rPr>
        <w:t xml:space="preserve"> </w:t>
      </w:r>
      <w:r w:rsidR="00033564">
        <w:rPr>
          <w:rFonts w:ascii="Times New Roman" w:hAnsi="Times New Roman"/>
        </w:rPr>
        <w:t xml:space="preserve">VA Form 26-4555 is </w:t>
      </w:r>
      <w:r w:rsidR="008269A6">
        <w:rPr>
          <w:rFonts w:ascii="Times New Roman" w:hAnsi="Times New Roman"/>
        </w:rPr>
        <w:t xml:space="preserve">also </w:t>
      </w:r>
      <w:r w:rsidR="00A10EB8">
        <w:rPr>
          <w:rFonts w:ascii="Times New Roman" w:hAnsi="Times New Roman"/>
        </w:rPr>
        <w:t xml:space="preserve">available through the One </w:t>
      </w:r>
      <w:r w:rsidR="00033564">
        <w:rPr>
          <w:rFonts w:ascii="Times New Roman" w:hAnsi="Times New Roman"/>
        </w:rPr>
        <w:t xml:space="preserve">VA </w:t>
      </w:r>
      <w:r w:rsidR="00A10EB8">
        <w:rPr>
          <w:rFonts w:ascii="Times New Roman" w:hAnsi="Times New Roman"/>
        </w:rPr>
        <w:t xml:space="preserve">forms </w:t>
      </w:r>
      <w:r w:rsidR="00033564">
        <w:rPr>
          <w:rFonts w:ascii="Times New Roman" w:hAnsi="Times New Roman"/>
        </w:rPr>
        <w:t xml:space="preserve">website </w:t>
      </w:r>
      <w:r w:rsidR="00A10EB8">
        <w:rPr>
          <w:rFonts w:ascii="Times New Roman" w:hAnsi="Times New Roman"/>
        </w:rPr>
        <w:t xml:space="preserve">at </w:t>
      </w:r>
      <w:r w:rsidR="00A10EB8" w:rsidRPr="00A10EB8">
        <w:rPr>
          <w:rFonts w:ascii="Times New Roman" w:hAnsi="Times New Roman"/>
        </w:rPr>
        <w:t>http://www.va.gov/vaforms</w:t>
      </w:r>
      <w:r w:rsidR="00CE6E8C">
        <w:rPr>
          <w:rFonts w:ascii="Times New Roman" w:hAnsi="Times New Roman"/>
        </w:rPr>
        <w:t xml:space="preserve"> </w:t>
      </w:r>
      <w:r w:rsidR="00CE6E8C" w:rsidRPr="00CE6E8C">
        <w:rPr>
          <w:rFonts w:ascii="Times New Roman" w:hAnsi="Times New Roman"/>
        </w:rPr>
        <w:t xml:space="preserve">in a </w:t>
      </w:r>
      <w:proofErr w:type="spellStart"/>
      <w:r w:rsidR="00CE6E8C" w:rsidRPr="00CE6E8C">
        <w:rPr>
          <w:rFonts w:ascii="Times New Roman" w:hAnsi="Times New Roman"/>
        </w:rPr>
        <w:t>fillable</w:t>
      </w:r>
      <w:proofErr w:type="spellEnd"/>
      <w:r w:rsidR="00CE6E8C" w:rsidRPr="00CE6E8C">
        <w:rPr>
          <w:rFonts w:ascii="Times New Roman" w:hAnsi="Times New Roman"/>
        </w:rPr>
        <w:t xml:space="preserve"> electronic format.</w:t>
      </w:r>
    </w:p>
    <w:p w:rsidR="007815F4" w:rsidRDefault="007815F4" w:rsidP="00CE6E8C">
      <w:pPr>
        <w:tabs>
          <w:tab w:val="left" w:pos="360"/>
        </w:tabs>
        <w:rPr>
          <w:rFonts w:ascii="Times New Roman" w:hAnsi="Times New Roman"/>
        </w:rPr>
      </w:pPr>
    </w:p>
    <w:p w:rsidR="007A2A94" w:rsidRDefault="007815F4" w:rsidP="007815F4">
      <w:pPr>
        <w:tabs>
          <w:tab w:val="left" w:pos="360"/>
          <w:tab w:val="left" w:pos="630"/>
        </w:tabs>
        <w:ind w:right="864"/>
        <w:rPr>
          <w:rFonts w:ascii="Times New Roman" w:hAnsi="Times New Roman"/>
        </w:rPr>
      </w:pPr>
      <w:r>
        <w:rPr>
          <w:rFonts w:ascii="Times New Roman" w:hAnsi="Times New Roman"/>
        </w:rPr>
        <w:tab/>
      </w:r>
      <w:r w:rsidR="007A2A94">
        <w:rPr>
          <w:rFonts w:ascii="Times New Roman" w:hAnsi="Times New Roman"/>
        </w:rPr>
        <w:t xml:space="preserve">4.  </w:t>
      </w:r>
      <w:r w:rsidR="00A979ED">
        <w:rPr>
          <w:rFonts w:ascii="Times New Roman" w:hAnsi="Times New Roman"/>
        </w:rPr>
        <w:t>No duplication of information is involved.  The form solicits personal information about the loan and would not</w:t>
      </w:r>
      <w:r w:rsidR="00A10EB8">
        <w:rPr>
          <w:rFonts w:ascii="Times New Roman" w:hAnsi="Times New Roman"/>
        </w:rPr>
        <w:t xml:space="preserve"> be</w:t>
      </w:r>
      <w:r w:rsidR="00A979ED">
        <w:rPr>
          <w:rFonts w:ascii="Times New Roman" w:hAnsi="Times New Roman"/>
        </w:rPr>
        <w:t xml:space="preserve"> available in another agency’s records. </w:t>
      </w:r>
    </w:p>
    <w:p w:rsidR="007815F4" w:rsidRDefault="007815F4" w:rsidP="007815F4">
      <w:pPr>
        <w:tabs>
          <w:tab w:val="left" w:pos="360"/>
          <w:tab w:val="left" w:pos="630"/>
        </w:tabs>
        <w:ind w:right="864"/>
        <w:rPr>
          <w:rFonts w:ascii="Times New Roman" w:hAnsi="Times New Roman"/>
        </w:rPr>
      </w:pPr>
    </w:p>
    <w:p w:rsidR="007A2A94" w:rsidRDefault="007815F4" w:rsidP="007815F4">
      <w:pPr>
        <w:tabs>
          <w:tab w:val="left" w:pos="360"/>
          <w:tab w:val="left" w:pos="630"/>
        </w:tabs>
        <w:ind w:right="864"/>
        <w:rPr>
          <w:rFonts w:ascii="Times New Roman" w:hAnsi="Times New Roman"/>
        </w:rPr>
      </w:pPr>
      <w:r>
        <w:rPr>
          <w:rFonts w:ascii="Times New Roman" w:hAnsi="Times New Roman"/>
        </w:rPr>
        <w:tab/>
      </w:r>
      <w:r w:rsidR="007A2A94">
        <w:rPr>
          <w:rFonts w:ascii="Times New Roman" w:hAnsi="Times New Roman"/>
        </w:rPr>
        <w:t xml:space="preserve">5.  </w:t>
      </w:r>
      <w:r w:rsidR="00A979ED">
        <w:rPr>
          <w:rFonts w:ascii="Times New Roman" w:hAnsi="Times New Roman"/>
        </w:rPr>
        <w:t>Small business organizations are not involved.</w:t>
      </w:r>
    </w:p>
    <w:p w:rsidR="007815F4" w:rsidRDefault="007815F4" w:rsidP="007815F4">
      <w:pPr>
        <w:tabs>
          <w:tab w:val="left" w:pos="360"/>
          <w:tab w:val="left" w:pos="630"/>
        </w:tabs>
        <w:ind w:right="864"/>
        <w:rPr>
          <w:rFonts w:ascii="Times New Roman" w:hAnsi="Times New Roman"/>
        </w:rPr>
      </w:pPr>
    </w:p>
    <w:p w:rsidR="00A979ED" w:rsidRDefault="007815F4" w:rsidP="007815F4">
      <w:pPr>
        <w:tabs>
          <w:tab w:val="left" w:pos="360"/>
          <w:tab w:val="left" w:pos="630"/>
        </w:tabs>
        <w:ind w:right="864"/>
        <w:rPr>
          <w:rFonts w:ascii="Times New Roman" w:hAnsi="Times New Roman"/>
        </w:rPr>
      </w:pPr>
      <w:r>
        <w:rPr>
          <w:rFonts w:ascii="Times New Roman" w:hAnsi="Times New Roman"/>
        </w:rPr>
        <w:tab/>
      </w:r>
      <w:r w:rsidR="007A2A94">
        <w:rPr>
          <w:rFonts w:ascii="Times New Roman" w:hAnsi="Times New Roman"/>
        </w:rPr>
        <w:t xml:space="preserve">6.  </w:t>
      </w:r>
      <w:r w:rsidR="00A979ED">
        <w:rPr>
          <w:rFonts w:ascii="Times New Roman" w:hAnsi="Times New Roman"/>
        </w:rPr>
        <w:t>Frequency is generally one-time per applicant</w:t>
      </w:r>
      <w:r w:rsidR="007A2A94">
        <w:rPr>
          <w:rFonts w:ascii="Times New Roman" w:hAnsi="Times New Roman"/>
        </w:rPr>
        <w:t>.</w:t>
      </w:r>
    </w:p>
    <w:p w:rsidR="007815F4" w:rsidRDefault="007815F4" w:rsidP="007815F4">
      <w:pPr>
        <w:tabs>
          <w:tab w:val="left" w:pos="360"/>
          <w:tab w:val="left" w:pos="630"/>
        </w:tabs>
        <w:ind w:right="864"/>
        <w:rPr>
          <w:rFonts w:ascii="Times New Roman" w:hAnsi="Times New Roman"/>
        </w:rPr>
      </w:pPr>
    </w:p>
    <w:p w:rsidR="007A2A94" w:rsidRDefault="007815F4" w:rsidP="007815F4">
      <w:pPr>
        <w:tabs>
          <w:tab w:val="left" w:pos="360"/>
          <w:tab w:val="left" w:pos="630"/>
        </w:tabs>
        <w:ind w:right="864"/>
        <w:rPr>
          <w:rFonts w:ascii="Times New Roman" w:hAnsi="Times New Roman"/>
        </w:rPr>
      </w:pPr>
      <w:r>
        <w:rPr>
          <w:rFonts w:ascii="Times New Roman" w:hAnsi="Times New Roman"/>
        </w:rPr>
        <w:tab/>
      </w:r>
      <w:r w:rsidR="007A2A94">
        <w:rPr>
          <w:rFonts w:ascii="Times New Roman" w:hAnsi="Times New Roman"/>
        </w:rPr>
        <w:t xml:space="preserve">7.  </w:t>
      </w:r>
      <w:r w:rsidR="00A979ED">
        <w:rPr>
          <w:rFonts w:ascii="Times New Roman" w:hAnsi="Times New Roman"/>
        </w:rPr>
        <w:t>There are no special circumstances that require the collection to be conducted in a manner inconsistent with the guidelines in 5 CFR 1320.6.</w:t>
      </w:r>
    </w:p>
    <w:p w:rsidR="007A2A94" w:rsidRDefault="007A2A94" w:rsidP="007815F4">
      <w:pPr>
        <w:tabs>
          <w:tab w:val="left" w:pos="270"/>
          <w:tab w:val="right" w:pos="8550"/>
        </w:tabs>
        <w:ind w:right="864"/>
        <w:rPr>
          <w:rFonts w:ascii="Times New Roman" w:hAnsi="Times New Roman"/>
        </w:rPr>
      </w:pPr>
    </w:p>
    <w:p w:rsidR="007A2A94" w:rsidRDefault="007A2A94" w:rsidP="007815F4">
      <w:pPr>
        <w:tabs>
          <w:tab w:val="left" w:pos="360"/>
          <w:tab w:val="right" w:pos="8550"/>
        </w:tabs>
        <w:ind w:right="864"/>
        <w:rPr>
          <w:rFonts w:ascii="Times New Roman" w:hAnsi="Times New Roman"/>
        </w:rPr>
      </w:pPr>
      <w:r>
        <w:rPr>
          <w:rFonts w:ascii="Times New Roman" w:hAnsi="Times New Roman"/>
        </w:rPr>
        <w:tab/>
        <w:t xml:space="preserve">8.  The department notice was published in the Federal Register on </w:t>
      </w:r>
      <w:r w:rsidR="0000434C">
        <w:rPr>
          <w:rFonts w:ascii="Times New Roman" w:hAnsi="Times New Roman"/>
        </w:rPr>
        <w:t>October 12, 2011</w:t>
      </w:r>
      <w:r>
        <w:rPr>
          <w:rFonts w:ascii="Times New Roman" w:hAnsi="Times New Roman"/>
        </w:rPr>
        <w:t>, page</w:t>
      </w:r>
      <w:r w:rsidR="0000434C">
        <w:rPr>
          <w:rFonts w:ascii="Times New Roman" w:hAnsi="Times New Roman"/>
        </w:rPr>
        <w:t>s</w:t>
      </w:r>
      <w:r>
        <w:rPr>
          <w:rFonts w:ascii="Times New Roman" w:hAnsi="Times New Roman"/>
        </w:rPr>
        <w:t xml:space="preserve"> </w:t>
      </w:r>
      <w:r w:rsidR="0000434C">
        <w:rPr>
          <w:rFonts w:ascii="Times New Roman" w:hAnsi="Times New Roman"/>
        </w:rPr>
        <w:t>63354-63355</w:t>
      </w:r>
      <w:r>
        <w:rPr>
          <w:rFonts w:ascii="Times New Roman" w:hAnsi="Times New Roman"/>
        </w:rPr>
        <w:t>.  No comments were received.</w:t>
      </w:r>
    </w:p>
    <w:p w:rsidR="007A2A94" w:rsidRDefault="007A2A94" w:rsidP="007815F4">
      <w:pPr>
        <w:tabs>
          <w:tab w:val="left" w:pos="270"/>
          <w:tab w:val="left" w:pos="360"/>
          <w:tab w:val="right" w:pos="8550"/>
        </w:tabs>
        <w:ind w:right="864"/>
        <w:rPr>
          <w:rFonts w:ascii="Times New Roman" w:hAnsi="Times New Roman"/>
        </w:rPr>
      </w:pPr>
    </w:p>
    <w:p w:rsidR="00A10EB8" w:rsidRDefault="007A2A94" w:rsidP="007815F4">
      <w:pPr>
        <w:tabs>
          <w:tab w:val="left" w:pos="360"/>
        </w:tabs>
        <w:ind w:right="864"/>
        <w:rPr>
          <w:rFonts w:ascii="Times New Roman" w:hAnsi="Times New Roman"/>
        </w:rPr>
      </w:pPr>
      <w:r>
        <w:rPr>
          <w:rFonts w:ascii="Times New Roman" w:hAnsi="Times New Roman"/>
        </w:rPr>
        <w:tab/>
        <w:t>9.  No payments or gifts to respondents have been made under this collection of information.</w:t>
      </w:r>
    </w:p>
    <w:p w:rsidR="00A10EB8" w:rsidRDefault="00A10EB8" w:rsidP="007815F4">
      <w:pPr>
        <w:tabs>
          <w:tab w:val="left" w:pos="270"/>
          <w:tab w:val="left" w:pos="360"/>
          <w:tab w:val="right" w:pos="8550"/>
        </w:tabs>
        <w:ind w:right="864"/>
        <w:rPr>
          <w:rFonts w:ascii="Times New Roman" w:hAnsi="Times New Roman"/>
        </w:rPr>
      </w:pPr>
    </w:p>
    <w:p w:rsidR="007A2A94" w:rsidRDefault="007A2A94" w:rsidP="006576CC">
      <w:pPr>
        <w:tabs>
          <w:tab w:val="left" w:pos="360"/>
          <w:tab w:val="right" w:pos="8550"/>
        </w:tabs>
        <w:ind w:right="864"/>
        <w:rPr>
          <w:rFonts w:ascii="Times New Roman" w:hAnsi="Times New Roman"/>
        </w:rPr>
      </w:pPr>
      <w:r>
        <w:rPr>
          <w:rFonts w:ascii="Times New Roman" w:hAnsi="Times New Roman"/>
        </w:rPr>
        <w:lastRenderedPageBreak/>
        <w:tab/>
        <w:t xml:space="preserve">10.  </w:t>
      </w:r>
      <w:r w:rsidRPr="000F17E9">
        <w:rPr>
          <w:rFonts w:ascii="Times New Roman" w:hAnsi="Times New Roman"/>
        </w:rPr>
        <w:t xml:space="preserve">Loan Guaranty Home, Condominium and Manufactured Home Loan Applicant Records, Specially Adapted Housing Applicant Records, and Vendee Loan Applicant Records </w:t>
      </w:r>
      <w:r w:rsidR="00A979ED">
        <w:rPr>
          <w:rFonts w:ascii="Times New Roman" w:hAnsi="Times New Roman"/>
        </w:rPr>
        <w:t>–</w:t>
      </w:r>
      <w:r w:rsidRPr="000F17E9">
        <w:rPr>
          <w:rFonts w:ascii="Times New Roman" w:hAnsi="Times New Roman"/>
        </w:rPr>
        <w:t xml:space="preserve"> V</w:t>
      </w:r>
      <w:r w:rsidR="00A979ED">
        <w:rPr>
          <w:rFonts w:ascii="Times New Roman" w:hAnsi="Times New Roman"/>
        </w:rPr>
        <w:t xml:space="preserve">A </w:t>
      </w:r>
      <w:r>
        <w:rPr>
          <w:rFonts w:ascii="Times New Roman" w:hAnsi="Times New Roman"/>
        </w:rPr>
        <w:t>(55VA26) contained in the Privacy Act Issuances, 2001 Compilation.</w:t>
      </w:r>
    </w:p>
    <w:p w:rsidR="007A2A94" w:rsidRDefault="007A2A94" w:rsidP="007815F4">
      <w:pPr>
        <w:tabs>
          <w:tab w:val="left" w:pos="270"/>
          <w:tab w:val="right" w:pos="8550"/>
        </w:tabs>
        <w:ind w:right="864"/>
        <w:rPr>
          <w:rFonts w:ascii="Times New Roman" w:hAnsi="Times New Roman"/>
        </w:rPr>
      </w:pPr>
    </w:p>
    <w:p w:rsidR="007A2A94" w:rsidRDefault="007A2A94" w:rsidP="007815F4">
      <w:pPr>
        <w:tabs>
          <w:tab w:val="left" w:pos="360"/>
          <w:tab w:val="right" w:pos="8550"/>
        </w:tabs>
        <w:ind w:right="864"/>
        <w:rPr>
          <w:rFonts w:ascii="Times New Roman" w:hAnsi="Times New Roman"/>
        </w:rPr>
      </w:pPr>
      <w:r>
        <w:rPr>
          <w:rFonts w:ascii="Times New Roman" w:hAnsi="Times New Roman"/>
        </w:rPr>
        <w:tab/>
        <w:t>11.  No questions of a sensitive nature are contained on the form.</w:t>
      </w:r>
    </w:p>
    <w:p w:rsidR="007A2A94" w:rsidRDefault="007A2A94" w:rsidP="007815F4">
      <w:pPr>
        <w:tabs>
          <w:tab w:val="left" w:pos="270"/>
          <w:tab w:val="right" w:pos="8550"/>
        </w:tabs>
        <w:ind w:right="864"/>
        <w:rPr>
          <w:rFonts w:ascii="Times New Roman" w:hAnsi="Times New Roman"/>
        </w:rPr>
      </w:pPr>
    </w:p>
    <w:p w:rsidR="007A2A94" w:rsidRDefault="007A2A94" w:rsidP="007815F4">
      <w:pPr>
        <w:tabs>
          <w:tab w:val="left" w:pos="360"/>
          <w:tab w:val="right" w:pos="8550"/>
        </w:tabs>
        <w:ind w:right="864"/>
        <w:rPr>
          <w:rFonts w:ascii="Times New Roman" w:hAnsi="Times New Roman"/>
        </w:rPr>
      </w:pPr>
      <w:r>
        <w:rPr>
          <w:rFonts w:ascii="Times New Roman" w:hAnsi="Times New Roman"/>
        </w:rPr>
        <w:tab/>
        <w:t xml:space="preserve">12.  </w:t>
      </w:r>
      <w:r>
        <w:rPr>
          <w:rFonts w:ascii="Times New Roman" w:hAnsi="Times New Roman"/>
          <w:u w:val="single"/>
        </w:rPr>
        <w:t>Estimate of Information Collection Burden</w:t>
      </w:r>
    </w:p>
    <w:p w:rsidR="007A2A94" w:rsidRDefault="007A2A94" w:rsidP="007815F4">
      <w:pPr>
        <w:tabs>
          <w:tab w:val="left" w:pos="270"/>
          <w:tab w:val="right" w:pos="8550"/>
        </w:tabs>
        <w:ind w:right="864"/>
        <w:rPr>
          <w:rFonts w:ascii="Times New Roman" w:hAnsi="Times New Roman"/>
        </w:rPr>
      </w:pPr>
    </w:p>
    <w:p w:rsidR="007A2A94" w:rsidRDefault="007A2A94" w:rsidP="003829E6">
      <w:pPr>
        <w:tabs>
          <w:tab w:val="left" w:pos="360"/>
          <w:tab w:val="right" w:pos="8550"/>
        </w:tabs>
        <w:ind w:right="864"/>
        <w:rPr>
          <w:rFonts w:ascii="Times New Roman" w:hAnsi="Times New Roman"/>
        </w:rPr>
      </w:pPr>
      <w:r>
        <w:rPr>
          <w:rFonts w:ascii="Times New Roman" w:hAnsi="Times New Roman"/>
        </w:rPr>
        <w:tab/>
      </w:r>
      <w:proofErr w:type="gramStart"/>
      <w:r>
        <w:rPr>
          <w:rFonts w:ascii="Times New Roman" w:hAnsi="Times New Roman"/>
        </w:rPr>
        <w:t>a.  The</w:t>
      </w:r>
      <w:proofErr w:type="gramEnd"/>
      <w:r>
        <w:rPr>
          <w:rFonts w:ascii="Times New Roman" w:hAnsi="Times New Roman"/>
        </w:rPr>
        <w:t xml:space="preserve"> number of respondents is estimated at </w:t>
      </w:r>
      <w:r w:rsidR="008269A6">
        <w:rPr>
          <w:rFonts w:ascii="Times New Roman" w:hAnsi="Times New Roman"/>
        </w:rPr>
        <w:t>4</w:t>
      </w:r>
      <w:r w:rsidR="00A979ED">
        <w:rPr>
          <w:rFonts w:ascii="Times New Roman" w:hAnsi="Times New Roman"/>
        </w:rPr>
        <w:t>,</w:t>
      </w:r>
      <w:r w:rsidR="008269A6">
        <w:rPr>
          <w:rFonts w:ascii="Times New Roman" w:hAnsi="Times New Roman"/>
        </w:rPr>
        <w:t xml:space="preserve">158 </w:t>
      </w:r>
      <w:r w:rsidR="00A979ED">
        <w:rPr>
          <w:rFonts w:ascii="Times New Roman" w:hAnsi="Times New Roman"/>
        </w:rPr>
        <w:t>per year.</w:t>
      </w:r>
      <w:r w:rsidR="008269A6">
        <w:rPr>
          <w:rFonts w:ascii="Times New Roman" w:hAnsi="Times New Roman"/>
        </w:rPr>
        <w:t xml:space="preserve">  Online respondents account for 7% of this total.</w:t>
      </w:r>
    </w:p>
    <w:p w:rsidR="007A2A94" w:rsidRDefault="007A2A94" w:rsidP="003829E6">
      <w:pPr>
        <w:tabs>
          <w:tab w:val="left" w:pos="360"/>
          <w:tab w:val="right" w:pos="8550"/>
        </w:tabs>
        <w:ind w:right="864"/>
        <w:rPr>
          <w:rFonts w:ascii="Times New Roman" w:hAnsi="Times New Roman"/>
        </w:rPr>
      </w:pPr>
    </w:p>
    <w:p w:rsidR="007A2A94" w:rsidRDefault="007A2A94" w:rsidP="003829E6">
      <w:pPr>
        <w:tabs>
          <w:tab w:val="left" w:pos="360"/>
          <w:tab w:val="right" w:pos="8550"/>
        </w:tabs>
        <w:ind w:right="864"/>
        <w:rPr>
          <w:rFonts w:ascii="Times New Roman" w:hAnsi="Times New Roman"/>
        </w:rPr>
      </w:pPr>
      <w:r>
        <w:rPr>
          <w:rFonts w:ascii="Times New Roman" w:hAnsi="Times New Roman"/>
        </w:rPr>
        <w:tab/>
      </w:r>
      <w:proofErr w:type="gramStart"/>
      <w:r>
        <w:rPr>
          <w:rFonts w:ascii="Times New Roman" w:hAnsi="Times New Roman"/>
        </w:rPr>
        <w:t>b.  Frequency</w:t>
      </w:r>
      <w:proofErr w:type="gramEnd"/>
      <w:r>
        <w:rPr>
          <w:rFonts w:ascii="Times New Roman" w:hAnsi="Times New Roman"/>
        </w:rPr>
        <w:t xml:space="preserve"> of response is generally </w:t>
      </w:r>
      <w:r w:rsidR="00A10EB8">
        <w:rPr>
          <w:rFonts w:ascii="Times New Roman" w:hAnsi="Times New Roman"/>
        </w:rPr>
        <w:t xml:space="preserve">on </w:t>
      </w:r>
      <w:proofErr w:type="spellStart"/>
      <w:r w:rsidR="00A10EB8">
        <w:rPr>
          <w:rFonts w:ascii="Times New Roman" w:hAnsi="Times New Roman"/>
        </w:rPr>
        <w:t>occassion</w:t>
      </w:r>
      <w:proofErr w:type="spellEnd"/>
      <w:r>
        <w:rPr>
          <w:rFonts w:ascii="Times New Roman" w:hAnsi="Times New Roman"/>
        </w:rPr>
        <w:t>.</w:t>
      </w:r>
    </w:p>
    <w:p w:rsidR="007A2A94" w:rsidRDefault="007A2A94" w:rsidP="003829E6">
      <w:pPr>
        <w:tabs>
          <w:tab w:val="left" w:pos="360"/>
          <w:tab w:val="right" w:pos="8550"/>
        </w:tabs>
        <w:ind w:right="864"/>
        <w:rPr>
          <w:rFonts w:ascii="Times New Roman" w:hAnsi="Times New Roman"/>
        </w:rPr>
      </w:pPr>
    </w:p>
    <w:p w:rsidR="007A2A94" w:rsidRDefault="007A2A94" w:rsidP="003829E6">
      <w:pPr>
        <w:tabs>
          <w:tab w:val="left" w:pos="360"/>
          <w:tab w:val="right" w:pos="8550"/>
        </w:tabs>
        <w:ind w:right="864"/>
        <w:rPr>
          <w:rFonts w:ascii="Times New Roman" w:hAnsi="Times New Roman"/>
        </w:rPr>
      </w:pPr>
      <w:r>
        <w:rPr>
          <w:rFonts w:ascii="Times New Roman" w:hAnsi="Times New Roman"/>
        </w:rPr>
        <w:tab/>
      </w:r>
      <w:proofErr w:type="gramStart"/>
      <w:r>
        <w:rPr>
          <w:rFonts w:ascii="Times New Roman" w:hAnsi="Times New Roman"/>
        </w:rPr>
        <w:t>c.  Annual</w:t>
      </w:r>
      <w:proofErr w:type="gramEnd"/>
      <w:r>
        <w:rPr>
          <w:rFonts w:ascii="Times New Roman" w:hAnsi="Times New Roman"/>
        </w:rPr>
        <w:t xml:space="preserve"> burden is </w:t>
      </w:r>
      <w:r w:rsidR="008269A6">
        <w:rPr>
          <w:rFonts w:ascii="Times New Roman" w:hAnsi="Times New Roman"/>
        </w:rPr>
        <w:t xml:space="preserve">693 </w:t>
      </w:r>
      <w:r>
        <w:rPr>
          <w:rFonts w:ascii="Times New Roman" w:hAnsi="Times New Roman"/>
        </w:rPr>
        <w:t>hours.</w:t>
      </w:r>
    </w:p>
    <w:p w:rsidR="007A2A94" w:rsidRDefault="007A2A94" w:rsidP="003829E6">
      <w:pPr>
        <w:tabs>
          <w:tab w:val="left" w:pos="360"/>
          <w:tab w:val="right" w:pos="8550"/>
        </w:tabs>
        <w:ind w:right="864"/>
        <w:rPr>
          <w:rFonts w:ascii="Times New Roman" w:hAnsi="Times New Roman"/>
        </w:rPr>
      </w:pPr>
    </w:p>
    <w:p w:rsidR="007A2A94" w:rsidRDefault="007A2A94" w:rsidP="003829E6">
      <w:pPr>
        <w:tabs>
          <w:tab w:val="left" w:pos="360"/>
          <w:tab w:val="right" w:pos="8550"/>
        </w:tabs>
        <w:ind w:right="864"/>
        <w:rPr>
          <w:rFonts w:ascii="Times New Roman" w:hAnsi="Times New Roman"/>
        </w:rPr>
      </w:pPr>
      <w:r>
        <w:rPr>
          <w:rFonts w:ascii="Times New Roman" w:hAnsi="Times New Roman"/>
        </w:rPr>
        <w:tab/>
      </w:r>
      <w:proofErr w:type="gramStart"/>
      <w:r>
        <w:rPr>
          <w:rFonts w:ascii="Times New Roman" w:hAnsi="Times New Roman"/>
        </w:rPr>
        <w:t>d.  The</w:t>
      </w:r>
      <w:proofErr w:type="gramEnd"/>
      <w:r>
        <w:rPr>
          <w:rFonts w:ascii="Times New Roman" w:hAnsi="Times New Roman"/>
        </w:rPr>
        <w:t xml:space="preserve"> estimated response time </w:t>
      </w:r>
      <w:r w:rsidR="00A10EB8">
        <w:rPr>
          <w:rFonts w:ascii="Times New Roman" w:hAnsi="Times New Roman"/>
        </w:rPr>
        <w:t>is</w:t>
      </w:r>
      <w:r>
        <w:rPr>
          <w:rFonts w:ascii="Times New Roman" w:hAnsi="Times New Roman"/>
        </w:rPr>
        <w:t xml:space="preserve"> 1</w:t>
      </w:r>
      <w:r w:rsidR="00C448AF">
        <w:rPr>
          <w:rFonts w:ascii="Times New Roman" w:hAnsi="Times New Roman"/>
        </w:rPr>
        <w:t>0</w:t>
      </w:r>
      <w:r>
        <w:rPr>
          <w:rFonts w:ascii="Times New Roman" w:hAnsi="Times New Roman"/>
        </w:rPr>
        <w:t xml:space="preserve"> minutes.</w:t>
      </w:r>
    </w:p>
    <w:p w:rsidR="007A2A94" w:rsidRDefault="007A2A94" w:rsidP="003829E6">
      <w:pPr>
        <w:tabs>
          <w:tab w:val="left" w:pos="360"/>
          <w:tab w:val="right" w:pos="8550"/>
        </w:tabs>
        <w:ind w:right="864"/>
        <w:rPr>
          <w:rFonts w:ascii="Times New Roman" w:hAnsi="Times New Roman"/>
        </w:rPr>
      </w:pPr>
    </w:p>
    <w:p w:rsidR="007A2A94" w:rsidRDefault="007A2A94" w:rsidP="003829E6">
      <w:pPr>
        <w:tabs>
          <w:tab w:val="left" w:pos="360"/>
          <w:tab w:val="right" w:pos="8550"/>
        </w:tabs>
        <w:ind w:right="864"/>
        <w:rPr>
          <w:rFonts w:ascii="Times New Roman" w:hAnsi="Times New Roman"/>
        </w:rPr>
      </w:pPr>
      <w:r>
        <w:rPr>
          <w:rFonts w:ascii="Times New Roman" w:hAnsi="Times New Roman"/>
        </w:rPr>
        <w:tab/>
      </w:r>
      <w:proofErr w:type="gramStart"/>
      <w:r>
        <w:rPr>
          <w:rFonts w:ascii="Times New Roman" w:hAnsi="Times New Roman"/>
        </w:rPr>
        <w:t>e.  The</w:t>
      </w:r>
      <w:proofErr w:type="gramEnd"/>
      <w:r>
        <w:rPr>
          <w:rFonts w:ascii="Times New Roman" w:hAnsi="Times New Roman"/>
        </w:rPr>
        <w:t xml:space="preserve"> total estimated cost to respondents is $</w:t>
      </w:r>
      <w:r w:rsidR="008269A6">
        <w:rPr>
          <w:rFonts w:ascii="Times New Roman" w:hAnsi="Times New Roman"/>
        </w:rPr>
        <w:t>10,395</w:t>
      </w:r>
      <w:r w:rsidR="00C448AF">
        <w:rPr>
          <w:rFonts w:ascii="Times New Roman" w:hAnsi="Times New Roman"/>
        </w:rPr>
        <w:t xml:space="preserve"> (</w:t>
      </w:r>
      <w:r w:rsidR="008269A6">
        <w:rPr>
          <w:rFonts w:ascii="Times New Roman" w:hAnsi="Times New Roman"/>
        </w:rPr>
        <w:t xml:space="preserve">693 </w:t>
      </w:r>
      <w:r>
        <w:rPr>
          <w:rFonts w:ascii="Times New Roman" w:hAnsi="Times New Roman"/>
        </w:rPr>
        <w:t>hours x $15 per hour).</w:t>
      </w:r>
    </w:p>
    <w:p w:rsidR="007A2A94" w:rsidRDefault="007A2A94" w:rsidP="007815F4">
      <w:pPr>
        <w:tabs>
          <w:tab w:val="left" w:pos="270"/>
          <w:tab w:val="right" w:pos="8550"/>
        </w:tabs>
        <w:ind w:right="864"/>
        <w:rPr>
          <w:rFonts w:ascii="Times New Roman" w:hAnsi="Times New Roman"/>
        </w:rPr>
      </w:pPr>
    </w:p>
    <w:p w:rsidR="007A2A94" w:rsidRDefault="007A2A94" w:rsidP="003829E6">
      <w:pPr>
        <w:tabs>
          <w:tab w:val="left" w:pos="360"/>
          <w:tab w:val="right" w:pos="8550"/>
        </w:tabs>
        <w:ind w:right="864"/>
        <w:rPr>
          <w:rFonts w:ascii="Times New Roman" w:hAnsi="Times New Roman"/>
        </w:rPr>
      </w:pPr>
      <w:r>
        <w:rPr>
          <w:rFonts w:ascii="Times New Roman" w:hAnsi="Times New Roman"/>
        </w:rPr>
        <w:tab/>
        <w:t>13.  This submission does not involve any recordkeeping costs.</w:t>
      </w:r>
    </w:p>
    <w:p w:rsidR="007A2A94" w:rsidRDefault="007A2A94" w:rsidP="007815F4">
      <w:pPr>
        <w:tabs>
          <w:tab w:val="left" w:pos="270"/>
          <w:tab w:val="right" w:pos="8550"/>
        </w:tabs>
        <w:ind w:right="864"/>
        <w:rPr>
          <w:rFonts w:ascii="Times New Roman" w:hAnsi="Times New Roman"/>
        </w:rPr>
      </w:pPr>
    </w:p>
    <w:p w:rsidR="007A2A94" w:rsidRDefault="007A2A94" w:rsidP="003829E6">
      <w:pPr>
        <w:tabs>
          <w:tab w:val="left" w:pos="360"/>
          <w:tab w:val="right" w:pos="8550"/>
        </w:tabs>
        <w:ind w:right="864"/>
        <w:rPr>
          <w:rFonts w:ascii="Times New Roman" w:hAnsi="Times New Roman"/>
          <w:u w:val="single"/>
        </w:rPr>
      </w:pPr>
      <w:r>
        <w:rPr>
          <w:rFonts w:ascii="Times New Roman" w:hAnsi="Times New Roman"/>
        </w:rPr>
        <w:tab/>
        <w:t xml:space="preserve">14.  </w:t>
      </w:r>
      <w:r>
        <w:rPr>
          <w:rFonts w:ascii="Times New Roman" w:hAnsi="Times New Roman"/>
          <w:u w:val="single"/>
        </w:rPr>
        <w:t>Estimated Annualized Cost to the Federal Government</w:t>
      </w:r>
    </w:p>
    <w:p w:rsidR="007A2A94" w:rsidRDefault="007A2A94" w:rsidP="007815F4">
      <w:pPr>
        <w:tabs>
          <w:tab w:val="left" w:pos="270"/>
          <w:tab w:val="right" w:pos="8550"/>
        </w:tabs>
        <w:ind w:right="864"/>
        <w:rPr>
          <w:rFonts w:ascii="Times New Roman" w:hAnsi="Times New Roman"/>
        </w:rPr>
      </w:pPr>
    </w:p>
    <w:p w:rsidR="007A2A94" w:rsidRDefault="007A2A94" w:rsidP="007815F4">
      <w:pPr>
        <w:tabs>
          <w:tab w:val="left" w:pos="270"/>
          <w:tab w:val="left" w:pos="1800"/>
          <w:tab w:val="right" w:pos="8550"/>
        </w:tabs>
        <w:ind w:left="1800" w:right="864" w:hanging="1800"/>
        <w:rPr>
          <w:rFonts w:ascii="Times New Roman" w:hAnsi="Times New Roman"/>
        </w:rPr>
      </w:pPr>
      <w:r>
        <w:rPr>
          <w:rFonts w:ascii="Times New Roman" w:hAnsi="Times New Roman"/>
        </w:rPr>
        <w:tab/>
        <w:t>$</w:t>
      </w:r>
      <w:r w:rsidR="003829E6">
        <w:rPr>
          <w:rFonts w:ascii="Times New Roman" w:hAnsi="Times New Roman"/>
        </w:rPr>
        <w:t xml:space="preserve"> </w:t>
      </w:r>
      <w:r w:rsidR="00AB7D30">
        <w:rPr>
          <w:rFonts w:ascii="Times New Roman" w:hAnsi="Times New Roman"/>
        </w:rPr>
        <w:t>18,877.32</w:t>
      </w:r>
      <w:r>
        <w:rPr>
          <w:rFonts w:ascii="Times New Roman" w:hAnsi="Times New Roman"/>
        </w:rPr>
        <w:tab/>
      </w:r>
      <w:r w:rsidR="009D4E07">
        <w:rPr>
          <w:rFonts w:ascii="Times New Roman" w:hAnsi="Times New Roman"/>
        </w:rPr>
        <w:t>Total e</w:t>
      </w:r>
      <w:r w:rsidR="00C448AF">
        <w:rPr>
          <w:rFonts w:ascii="Times New Roman" w:hAnsi="Times New Roman"/>
        </w:rPr>
        <w:t xml:space="preserve">stimated </w:t>
      </w:r>
      <w:r w:rsidR="009D4E07">
        <w:rPr>
          <w:rFonts w:ascii="Times New Roman" w:hAnsi="Times New Roman"/>
        </w:rPr>
        <w:t>cost to the Government (</w:t>
      </w:r>
      <w:r>
        <w:rPr>
          <w:rFonts w:ascii="Times New Roman" w:hAnsi="Times New Roman"/>
        </w:rPr>
        <w:t xml:space="preserve">Loan Guaranty processing cost for FY </w:t>
      </w:r>
      <w:r w:rsidR="008269A6">
        <w:rPr>
          <w:rFonts w:ascii="Times New Roman" w:hAnsi="Times New Roman"/>
        </w:rPr>
        <w:t xml:space="preserve">2011 </w:t>
      </w:r>
      <w:r w:rsidR="009D4E07">
        <w:rPr>
          <w:rFonts w:ascii="Times New Roman" w:hAnsi="Times New Roman"/>
        </w:rPr>
        <w:t>(</w:t>
      </w:r>
      <w:r w:rsidR="008269A6">
        <w:rPr>
          <w:rFonts w:ascii="Times New Roman" w:hAnsi="Times New Roman"/>
        </w:rPr>
        <w:t xml:space="preserve">4,158 </w:t>
      </w:r>
      <w:r w:rsidR="00C448AF">
        <w:rPr>
          <w:rFonts w:ascii="Times New Roman" w:hAnsi="Times New Roman"/>
        </w:rPr>
        <w:t>cases x 10 minutes per case x $</w:t>
      </w:r>
      <w:r w:rsidR="008269A6">
        <w:rPr>
          <w:rFonts w:ascii="Times New Roman" w:hAnsi="Times New Roman"/>
        </w:rPr>
        <w:t>27.24</w:t>
      </w:r>
      <w:r w:rsidR="00C448AF">
        <w:rPr>
          <w:rFonts w:ascii="Times New Roman" w:hAnsi="Times New Roman"/>
        </w:rPr>
        <w:t xml:space="preserve"> per hour average Loan Guaranty field salary</w:t>
      </w:r>
      <w:r w:rsidR="009D4E07">
        <w:rPr>
          <w:rFonts w:ascii="Times New Roman" w:hAnsi="Times New Roman"/>
        </w:rPr>
        <w:t>))</w:t>
      </w:r>
      <w:r w:rsidR="00C448AF">
        <w:rPr>
          <w:rFonts w:ascii="Times New Roman" w:hAnsi="Times New Roman"/>
        </w:rPr>
        <w:t xml:space="preserve"> </w:t>
      </w:r>
    </w:p>
    <w:p w:rsidR="00A10EB8" w:rsidRDefault="00A10EB8" w:rsidP="003829E6">
      <w:pPr>
        <w:tabs>
          <w:tab w:val="left" w:pos="360"/>
          <w:tab w:val="right" w:pos="8550"/>
        </w:tabs>
        <w:ind w:right="864"/>
        <w:rPr>
          <w:rFonts w:ascii="Times New Roman" w:hAnsi="Times New Roman"/>
        </w:rPr>
      </w:pPr>
    </w:p>
    <w:p w:rsidR="007A2A94" w:rsidRDefault="007A2A94" w:rsidP="003829E6">
      <w:pPr>
        <w:tabs>
          <w:tab w:val="left" w:pos="360"/>
          <w:tab w:val="right" w:pos="8550"/>
        </w:tabs>
        <w:ind w:right="864"/>
        <w:rPr>
          <w:rFonts w:ascii="Times New Roman" w:hAnsi="Times New Roman"/>
        </w:rPr>
      </w:pPr>
      <w:r>
        <w:rPr>
          <w:rFonts w:ascii="Times New Roman" w:hAnsi="Times New Roman"/>
        </w:rPr>
        <w:tab/>
        <w:t xml:space="preserve">15.  </w:t>
      </w:r>
      <w:r w:rsidR="009E2ABD">
        <w:rPr>
          <w:rFonts w:ascii="Times New Roman" w:hAnsi="Times New Roman"/>
        </w:rPr>
        <w:t>The</w:t>
      </w:r>
      <w:r w:rsidR="00AB7D30">
        <w:rPr>
          <w:rFonts w:ascii="Times New Roman" w:hAnsi="Times New Roman"/>
        </w:rPr>
        <w:t xml:space="preserve"> increase in burden hours </w:t>
      </w:r>
      <w:r w:rsidR="009E2ABD">
        <w:rPr>
          <w:rFonts w:ascii="Times New Roman" w:hAnsi="Times New Roman"/>
        </w:rPr>
        <w:t xml:space="preserve">is </w:t>
      </w:r>
      <w:r w:rsidR="009E2ABD" w:rsidRPr="009E2ABD">
        <w:rPr>
          <w:rFonts w:ascii="Times New Roman" w:hAnsi="Times New Roman"/>
        </w:rPr>
        <w:t>due to the rise in the number of respondents</w:t>
      </w:r>
      <w:r w:rsidR="009E2ABD">
        <w:rPr>
          <w:rFonts w:ascii="Times New Roman" w:hAnsi="Times New Roman"/>
        </w:rPr>
        <w:t xml:space="preserve"> </w:t>
      </w:r>
      <w:r w:rsidR="00125018">
        <w:rPr>
          <w:rFonts w:ascii="Times New Roman" w:hAnsi="Times New Roman"/>
        </w:rPr>
        <w:t xml:space="preserve">for SAH or SHA grants </w:t>
      </w:r>
      <w:r w:rsidR="009E2ABD">
        <w:rPr>
          <w:rFonts w:ascii="Times New Roman" w:hAnsi="Times New Roman"/>
        </w:rPr>
        <w:t>from 3,000 to 4,158 annually</w:t>
      </w:r>
      <w:r>
        <w:rPr>
          <w:rFonts w:ascii="Times New Roman" w:hAnsi="Times New Roman"/>
        </w:rPr>
        <w:t>.</w:t>
      </w:r>
    </w:p>
    <w:p w:rsidR="007A2A94" w:rsidRDefault="007A2A94" w:rsidP="007815F4">
      <w:pPr>
        <w:tabs>
          <w:tab w:val="left" w:pos="270"/>
          <w:tab w:val="right" w:pos="8550"/>
        </w:tabs>
        <w:ind w:right="864"/>
        <w:rPr>
          <w:rFonts w:ascii="Times New Roman" w:hAnsi="Times New Roman"/>
        </w:rPr>
      </w:pPr>
    </w:p>
    <w:p w:rsidR="007A2A94" w:rsidRDefault="007A2A94" w:rsidP="003829E6">
      <w:pPr>
        <w:tabs>
          <w:tab w:val="left" w:pos="360"/>
          <w:tab w:val="right" w:pos="8550"/>
        </w:tabs>
        <w:ind w:right="864"/>
        <w:rPr>
          <w:rFonts w:ascii="Times New Roman" w:hAnsi="Times New Roman"/>
        </w:rPr>
      </w:pPr>
      <w:r>
        <w:rPr>
          <w:rFonts w:ascii="Times New Roman" w:hAnsi="Times New Roman"/>
        </w:rPr>
        <w:tab/>
        <w:t xml:space="preserve">16.  Information collection is not </w:t>
      </w:r>
      <w:r w:rsidR="00A10EB8">
        <w:rPr>
          <w:rFonts w:ascii="Times New Roman" w:hAnsi="Times New Roman"/>
        </w:rPr>
        <w:t xml:space="preserve">for </w:t>
      </w:r>
      <w:r>
        <w:rPr>
          <w:rFonts w:ascii="Times New Roman" w:hAnsi="Times New Roman"/>
        </w:rPr>
        <w:t xml:space="preserve">publication </w:t>
      </w:r>
      <w:r w:rsidR="00A10EB8">
        <w:rPr>
          <w:rFonts w:ascii="Times New Roman" w:hAnsi="Times New Roman"/>
        </w:rPr>
        <w:t>purposes</w:t>
      </w:r>
      <w:r>
        <w:rPr>
          <w:rFonts w:ascii="Times New Roman" w:hAnsi="Times New Roman"/>
        </w:rPr>
        <w:t>.</w:t>
      </w:r>
    </w:p>
    <w:p w:rsidR="007A2A94" w:rsidRDefault="007A2A94" w:rsidP="007815F4">
      <w:pPr>
        <w:tabs>
          <w:tab w:val="left" w:pos="270"/>
          <w:tab w:val="right" w:pos="8550"/>
        </w:tabs>
        <w:ind w:right="864"/>
        <w:rPr>
          <w:rFonts w:ascii="Times New Roman" w:hAnsi="Times New Roman"/>
        </w:rPr>
      </w:pPr>
    </w:p>
    <w:p w:rsidR="003829E6" w:rsidRDefault="007A2A94" w:rsidP="003829E6">
      <w:pPr>
        <w:tabs>
          <w:tab w:val="left" w:pos="360"/>
          <w:tab w:val="right" w:pos="8550"/>
        </w:tabs>
        <w:ind w:right="864"/>
        <w:rPr>
          <w:rFonts w:ascii="Times New Roman" w:hAnsi="Times New Roman"/>
        </w:rPr>
      </w:pPr>
      <w:r>
        <w:rPr>
          <w:rFonts w:ascii="Times New Roman" w:hAnsi="Times New Roman"/>
        </w:rPr>
        <w:tab/>
        <w:t xml:space="preserve">17.  The collection instrument, VA Form </w:t>
      </w:r>
      <w:r w:rsidR="00C250BA">
        <w:rPr>
          <w:rFonts w:ascii="Times New Roman" w:hAnsi="Times New Roman"/>
        </w:rPr>
        <w:t>26-4555</w:t>
      </w:r>
      <w:r>
        <w:rPr>
          <w:rFonts w:ascii="Times New Roman" w:hAnsi="Times New Roman"/>
        </w:rPr>
        <w:t>, may be reproduced and/or stocked by the respondents and veteran service organizations.  This VA form does not display an expiration date, and if required to do so would result in unnecessary waste of existing stocks of this form.  These forms are submitted to OMB for approval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26-</w:t>
      </w:r>
      <w:r w:rsidR="00C250BA">
        <w:rPr>
          <w:rFonts w:ascii="Times New Roman" w:hAnsi="Times New Roman"/>
        </w:rPr>
        <w:t>4555</w:t>
      </w:r>
      <w:r>
        <w:rPr>
          <w:rFonts w:ascii="Times New Roman" w:hAnsi="Times New Roman"/>
        </w:rPr>
        <w:t>.</w:t>
      </w:r>
    </w:p>
    <w:p w:rsidR="003829E6" w:rsidRDefault="003829E6" w:rsidP="003829E6">
      <w:pPr>
        <w:tabs>
          <w:tab w:val="left" w:pos="360"/>
          <w:tab w:val="right" w:pos="8550"/>
        </w:tabs>
        <w:ind w:right="864"/>
        <w:rPr>
          <w:rFonts w:ascii="Times New Roman" w:hAnsi="Times New Roman"/>
        </w:rPr>
      </w:pPr>
    </w:p>
    <w:p w:rsidR="007A2A94" w:rsidRDefault="003829E6" w:rsidP="003829E6">
      <w:pPr>
        <w:numPr>
          <w:ilvl w:val="0"/>
          <w:numId w:val="7"/>
        </w:numPr>
        <w:tabs>
          <w:tab w:val="left" w:pos="360"/>
          <w:tab w:val="right" w:pos="8550"/>
        </w:tabs>
        <w:ind w:right="864"/>
        <w:rPr>
          <w:rFonts w:ascii="Times New Roman" w:hAnsi="Times New Roman"/>
        </w:rPr>
      </w:pPr>
      <w:r>
        <w:rPr>
          <w:rFonts w:ascii="Times New Roman" w:hAnsi="Times New Roman"/>
        </w:rPr>
        <w:t xml:space="preserve"> </w:t>
      </w:r>
      <w:r w:rsidR="007A2A94">
        <w:rPr>
          <w:rFonts w:ascii="Times New Roman" w:hAnsi="Times New Roman"/>
        </w:rPr>
        <w:t>This submission does not contain any exceptions to the certification statement.</w:t>
      </w:r>
    </w:p>
    <w:p w:rsidR="00A10EB8" w:rsidRDefault="00A10EB8" w:rsidP="00A10EB8">
      <w:pPr>
        <w:tabs>
          <w:tab w:val="left" w:pos="360"/>
          <w:tab w:val="right" w:pos="8550"/>
        </w:tabs>
        <w:ind w:right="864"/>
        <w:rPr>
          <w:rFonts w:ascii="Times New Roman" w:hAnsi="Times New Roman"/>
        </w:rPr>
      </w:pPr>
    </w:p>
    <w:p w:rsidR="007A2A94" w:rsidRDefault="003829E6" w:rsidP="009E2ABD">
      <w:pPr>
        <w:tabs>
          <w:tab w:val="left" w:pos="270"/>
          <w:tab w:val="right" w:pos="8550"/>
        </w:tabs>
        <w:ind w:right="864"/>
        <w:rPr>
          <w:rFonts w:ascii="Times New Roman" w:hAnsi="Times New Roman"/>
          <w:u w:val="single"/>
        </w:rPr>
      </w:pPr>
      <w:r w:rsidRPr="003829E6">
        <w:rPr>
          <w:rFonts w:ascii="Times New Roman" w:hAnsi="Times New Roman"/>
        </w:rPr>
        <w:t xml:space="preserve">B.  </w:t>
      </w:r>
      <w:r w:rsidR="00A10EB8">
        <w:rPr>
          <w:rFonts w:ascii="Times New Roman" w:hAnsi="Times New Roman"/>
          <w:u w:val="single"/>
        </w:rPr>
        <w:t>Collection of Information Employing Statistical Methods</w:t>
      </w:r>
    </w:p>
    <w:p w:rsidR="0091223C" w:rsidRDefault="0091223C" w:rsidP="00A10EB8">
      <w:pPr>
        <w:tabs>
          <w:tab w:val="left" w:pos="270"/>
          <w:tab w:val="right" w:pos="8550"/>
        </w:tabs>
        <w:spacing w:line="240" w:lineRule="exact"/>
        <w:ind w:right="864"/>
        <w:jc w:val="right"/>
        <w:rPr>
          <w:rFonts w:ascii="Times New Roman" w:hAnsi="Times New Roman"/>
        </w:rPr>
      </w:pPr>
    </w:p>
    <w:p w:rsidR="00A10EB8" w:rsidRDefault="00A10EB8" w:rsidP="00A10EB8">
      <w:pPr>
        <w:tabs>
          <w:tab w:val="left" w:pos="270"/>
          <w:tab w:val="right" w:pos="8550"/>
        </w:tabs>
        <w:spacing w:line="240" w:lineRule="exact"/>
        <w:ind w:right="864"/>
        <w:jc w:val="right"/>
        <w:rPr>
          <w:rFonts w:ascii="Times New Roman" w:hAnsi="Times New Roman"/>
        </w:rPr>
      </w:pPr>
      <w:r>
        <w:rPr>
          <w:rFonts w:ascii="Times New Roman" w:hAnsi="Times New Roman"/>
        </w:rPr>
        <w:t>3.</w:t>
      </w:r>
    </w:p>
    <w:sectPr w:rsidR="00A10EB8" w:rsidSect="00A10EB8">
      <w:footerReference w:type="even" r:id="rId7"/>
      <w:pgSz w:w="12240" w:h="15840"/>
      <w:pgMar w:top="1440" w:right="1440" w:bottom="1440" w:left="1440"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C86" w:rsidRDefault="00DA3C86">
      <w:r>
        <w:separator/>
      </w:r>
    </w:p>
  </w:endnote>
  <w:endnote w:type="continuationSeparator" w:id="0">
    <w:p w:rsidR="00DA3C86" w:rsidRDefault="00DA3C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405" w:rsidRDefault="007A7E45" w:rsidP="000D6AFE">
    <w:pPr>
      <w:pStyle w:val="Footer"/>
      <w:framePr w:wrap="around" w:vAnchor="text" w:hAnchor="margin" w:y="1"/>
      <w:rPr>
        <w:rStyle w:val="PageNumber"/>
      </w:rPr>
    </w:pPr>
    <w:r>
      <w:rPr>
        <w:rStyle w:val="PageNumber"/>
      </w:rPr>
      <w:fldChar w:fldCharType="begin"/>
    </w:r>
    <w:r w:rsidR="00A53405">
      <w:rPr>
        <w:rStyle w:val="PageNumber"/>
      </w:rPr>
      <w:instrText xml:space="preserve">PAGE  </w:instrText>
    </w:r>
    <w:r>
      <w:rPr>
        <w:rStyle w:val="PageNumber"/>
      </w:rPr>
      <w:fldChar w:fldCharType="end"/>
    </w:r>
  </w:p>
  <w:p w:rsidR="00A53405" w:rsidRDefault="00A53405" w:rsidP="001F1F51">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C86" w:rsidRDefault="00DA3C86">
      <w:r>
        <w:separator/>
      </w:r>
    </w:p>
  </w:footnote>
  <w:footnote w:type="continuationSeparator" w:id="0">
    <w:p w:rsidR="00DA3C86" w:rsidRDefault="00DA3C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00207"/>
    <w:multiLevelType w:val="hybridMultilevel"/>
    <w:tmpl w:val="DAC8DB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26977B6"/>
    <w:multiLevelType w:val="hybridMultilevel"/>
    <w:tmpl w:val="0CE8846C"/>
    <w:lvl w:ilvl="0" w:tplc="74880592">
      <w:start w:val="3"/>
      <w:numFmt w:val="decimal"/>
      <w:lvlText w:val="%1."/>
      <w:lvlJc w:val="left"/>
      <w:pPr>
        <w:tabs>
          <w:tab w:val="num" w:pos="1080"/>
        </w:tabs>
        <w:ind w:left="1080" w:hanging="36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0F26AD4"/>
    <w:multiLevelType w:val="hybridMultilevel"/>
    <w:tmpl w:val="27EA960E"/>
    <w:lvl w:ilvl="0" w:tplc="412ED7FC">
      <w:start w:val="2"/>
      <w:numFmt w:val="upperLetter"/>
      <w:lvlText w:val="%1."/>
      <w:lvlJc w:val="left"/>
      <w:pPr>
        <w:tabs>
          <w:tab w:val="num" w:pos="1350"/>
        </w:tabs>
        <w:ind w:left="1350" w:hanging="36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4F2B7AF8"/>
    <w:multiLevelType w:val="hybridMultilevel"/>
    <w:tmpl w:val="A926C2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70626D"/>
    <w:multiLevelType w:val="hybridMultilevel"/>
    <w:tmpl w:val="BEB4BB30"/>
    <w:lvl w:ilvl="0" w:tplc="349830F0">
      <w:start w:val="18"/>
      <w:numFmt w:val="decimal"/>
      <w:lvlText w:val="%1."/>
      <w:lvlJc w:val="left"/>
      <w:pPr>
        <w:tabs>
          <w:tab w:val="num" w:pos="690"/>
        </w:tabs>
        <w:ind w:left="690" w:hanging="42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nsid w:val="77CF233E"/>
    <w:multiLevelType w:val="hybridMultilevel"/>
    <w:tmpl w:val="0A1AD2F0"/>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DBB41CE"/>
    <w:multiLevelType w:val="hybridMultilevel"/>
    <w:tmpl w:val="5B80D320"/>
    <w:lvl w:ilvl="0" w:tplc="412ED7FC">
      <w:start w:val="2"/>
      <w:numFmt w:val="upperLetter"/>
      <w:lvlText w:val="%1."/>
      <w:lvlJc w:val="left"/>
      <w:pPr>
        <w:tabs>
          <w:tab w:val="num" w:pos="630"/>
        </w:tabs>
        <w:ind w:left="630" w:hanging="360"/>
      </w:pPr>
      <w:rPr>
        <w:rFonts w:hint="default"/>
        <w:u w:val="none"/>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4"/>
  </w:num>
  <w:num w:numId="2">
    <w:abstractNumId w:val="6"/>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stylePaneFormatFilter w:val="3F01"/>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86A0C"/>
    <w:rsid w:val="0000434C"/>
    <w:rsid w:val="00033564"/>
    <w:rsid w:val="000B54FD"/>
    <w:rsid w:val="000D6AFE"/>
    <w:rsid w:val="000F17E9"/>
    <w:rsid w:val="00125018"/>
    <w:rsid w:val="001F1F51"/>
    <w:rsid w:val="00265292"/>
    <w:rsid w:val="003660D8"/>
    <w:rsid w:val="003829E6"/>
    <w:rsid w:val="003A0BA0"/>
    <w:rsid w:val="005D6336"/>
    <w:rsid w:val="00630D9D"/>
    <w:rsid w:val="006576CC"/>
    <w:rsid w:val="006D1169"/>
    <w:rsid w:val="006D136C"/>
    <w:rsid w:val="00760395"/>
    <w:rsid w:val="007815F4"/>
    <w:rsid w:val="00786A0C"/>
    <w:rsid w:val="007A2A94"/>
    <w:rsid w:val="007A7E45"/>
    <w:rsid w:val="008269A6"/>
    <w:rsid w:val="0091223C"/>
    <w:rsid w:val="00971C65"/>
    <w:rsid w:val="009D4E07"/>
    <w:rsid w:val="009E2ABD"/>
    <w:rsid w:val="00A10EB8"/>
    <w:rsid w:val="00A53405"/>
    <w:rsid w:val="00A979ED"/>
    <w:rsid w:val="00AB7D30"/>
    <w:rsid w:val="00B04608"/>
    <w:rsid w:val="00B122A9"/>
    <w:rsid w:val="00C250BA"/>
    <w:rsid w:val="00C448AF"/>
    <w:rsid w:val="00CB113C"/>
    <w:rsid w:val="00CE6E8C"/>
    <w:rsid w:val="00CF3C07"/>
    <w:rsid w:val="00DA3C86"/>
    <w:rsid w:val="00DA4007"/>
    <w:rsid w:val="00FF1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7E45"/>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7E45"/>
    <w:rPr>
      <w:rFonts w:ascii="Tahoma" w:hAnsi="Tahoma" w:cs="Tahoma"/>
      <w:sz w:val="16"/>
      <w:szCs w:val="16"/>
    </w:rPr>
  </w:style>
  <w:style w:type="paragraph" w:styleId="BodyText">
    <w:name w:val="Body Text"/>
    <w:basedOn w:val="Normal"/>
    <w:rsid w:val="007A7E45"/>
    <w:pPr>
      <w:tabs>
        <w:tab w:val="left" w:pos="270"/>
        <w:tab w:val="right" w:pos="8550"/>
      </w:tabs>
      <w:spacing w:line="240" w:lineRule="exact"/>
      <w:ind w:right="864"/>
    </w:pPr>
    <w:rPr>
      <w:rFonts w:ascii="Times New Roman" w:hAnsi="Times New Roman"/>
    </w:rPr>
  </w:style>
  <w:style w:type="paragraph" w:styleId="Footer">
    <w:name w:val="footer"/>
    <w:basedOn w:val="Normal"/>
    <w:rsid w:val="001F1F51"/>
    <w:pPr>
      <w:tabs>
        <w:tab w:val="center" w:pos="4320"/>
        <w:tab w:val="right" w:pos="8640"/>
      </w:tabs>
    </w:pPr>
  </w:style>
  <w:style w:type="character" w:styleId="PageNumber">
    <w:name w:val="page number"/>
    <w:basedOn w:val="DefaultParagraphFont"/>
    <w:rsid w:val="001F1F51"/>
  </w:style>
  <w:style w:type="paragraph" w:styleId="Header">
    <w:name w:val="header"/>
    <w:basedOn w:val="Normal"/>
    <w:rsid w:val="001F1F51"/>
    <w:pPr>
      <w:tabs>
        <w:tab w:val="center" w:pos="4320"/>
        <w:tab w:val="right" w:pos="8640"/>
      </w:tabs>
    </w:pPr>
  </w:style>
  <w:style w:type="character" w:styleId="Hyperlink">
    <w:name w:val="Hyperlink"/>
    <w:basedOn w:val="DefaultParagraphFont"/>
    <w:rsid w:val="00A10EB8"/>
    <w:rPr>
      <w:color w:val="0000FF"/>
      <w:u w:val="single"/>
    </w:rPr>
  </w:style>
  <w:style w:type="character" w:styleId="FollowedHyperlink">
    <w:name w:val="FollowedHyperlink"/>
    <w:basedOn w:val="DefaultParagraphFont"/>
    <w:rsid w:val="00CB113C"/>
    <w:rPr>
      <w:color w:val="6064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673</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VAF 26-1880, OMB Just.   </vt:lpstr>
    </vt:vector>
  </TitlesOfParts>
  <Company>VA</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VAF 26-1880, OMB Just.   </dc:title>
  <dc:subject/>
  <dc:creator>NOAVA</dc:creator>
  <cp:keywords/>
  <dc:description/>
  <cp:lastModifiedBy>vacomclamd</cp:lastModifiedBy>
  <cp:revision>3</cp:revision>
  <cp:lastPrinted>2011-06-24T14:15:00Z</cp:lastPrinted>
  <dcterms:created xsi:type="dcterms:W3CDTF">2012-02-27T17:24:00Z</dcterms:created>
  <dcterms:modified xsi:type="dcterms:W3CDTF">2012-03-07T19:12:00Z</dcterms:modified>
</cp:coreProperties>
</file>