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EF" w:rsidRPr="00DE71CF" w:rsidRDefault="00137ED2" w:rsidP="000170EF">
      <w:pPr>
        <w:rPr>
          <w:rFonts w:ascii="Arial" w:hAnsi="Arial" w:cs="Arial"/>
          <w:sz w:val="16"/>
          <w:szCs w:val="16"/>
        </w:rPr>
      </w:pPr>
      <w:r w:rsidRPr="003825A4">
        <w:rPr>
          <w:rFonts w:ascii="Arial" w:hAnsi="Arial" w:cs="Arial"/>
          <w:b/>
          <w:sz w:val="16"/>
          <w:szCs w:val="16"/>
        </w:rPr>
        <w:t>This form is available electronically</w:t>
      </w:r>
      <w:r w:rsidR="009E2F05" w:rsidRPr="003825A4">
        <w:rPr>
          <w:rFonts w:ascii="Arial" w:hAnsi="Arial" w:cs="Arial"/>
          <w:b/>
          <w:sz w:val="16"/>
          <w:szCs w:val="16"/>
        </w:rPr>
        <w:t>.</w:t>
      </w:r>
      <w:r w:rsidR="000170EF">
        <w:rPr>
          <w:rFonts w:ascii="Arial" w:hAnsi="Arial" w:cs="Arial"/>
          <w:b/>
          <w:sz w:val="16"/>
          <w:szCs w:val="16"/>
        </w:rPr>
        <w:t xml:space="preserve">                                                                                   </w:t>
      </w:r>
      <w:r w:rsidR="00DE71CF">
        <w:rPr>
          <w:rFonts w:ascii="Arial" w:hAnsi="Arial" w:cs="Arial"/>
          <w:b/>
          <w:sz w:val="16"/>
          <w:szCs w:val="16"/>
        </w:rPr>
        <w:t xml:space="preserve">    </w:t>
      </w:r>
      <w:r w:rsidR="000170EF">
        <w:rPr>
          <w:rFonts w:ascii="Arial" w:hAnsi="Arial" w:cs="Arial"/>
          <w:b/>
          <w:sz w:val="16"/>
          <w:szCs w:val="16"/>
        </w:rPr>
        <w:t xml:space="preserve">                                            </w:t>
      </w:r>
      <w:r w:rsidR="000170EF" w:rsidRPr="00DE71CF">
        <w:rPr>
          <w:rFonts w:ascii="Arial" w:hAnsi="Arial" w:cs="Arial"/>
          <w:sz w:val="16"/>
          <w:szCs w:val="16"/>
        </w:rPr>
        <w:t>Form Approved - OMB No. 0560-0120</w:t>
      </w:r>
    </w:p>
    <w:tbl>
      <w:tblPr>
        <w:tblStyle w:val="TableGrid"/>
        <w:tblW w:w="0" w:type="auto"/>
        <w:tblLayout w:type="fixed"/>
        <w:tblCellMar>
          <w:left w:w="115" w:type="dxa"/>
          <w:right w:w="115" w:type="dxa"/>
        </w:tblCellMar>
        <w:tblLook w:val="01E0"/>
      </w:tblPr>
      <w:tblGrid>
        <w:gridCol w:w="565"/>
        <w:gridCol w:w="180"/>
        <w:gridCol w:w="4410"/>
        <w:gridCol w:w="630"/>
        <w:gridCol w:w="630"/>
        <w:gridCol w:w="540"/>
        <w:gridCol w:w="4565"/>
      </w:tblGrid>
      <w:tr w:rsidR="00137ED2">
        <w:tc>
          <w:tcPr>
            <w:tcW w:w="11520" w:type="dxa"/>
            <w:gridSpan w:val="7"/>
          </w:tcPr>
          <w:p w:rsidR="000170EF" w:rsidRDefault="00137ED2">
            <w:pPr>
              <w:rPr>
                <w:rFonts w:ascii="Arial" w:hAnsi="Arial" w:cs="Arial"/>
              </w:rPr>
            </w:pPr>
            <w:r w:rsidRPr="00137ED2">
              <w:rPr>
                <w:rFonts w:ascii="Arial" w:hAnsi="Arial" w:cs="Arial"/>
                <w:b/>
                <w:sz w:val="20"/>
                <w:szCs w:val="20"/>
              </w:rPr>
              <w:t>WA-</w:t>
            </w:r>
            <w:r w:rsidR="00053A77">
              <w:rPr>
                <w:rFonts w:ascii="Arial" w:hAnsi="Arial" w:cs="Arial"/>
                <w:b/>
                <w:sz w:val="20"/>
                <w:szCs w:val="20"/>
              </w:rPr>
              <w:t>580</w:t>
            </w:r>
            <w:r w:rsidRPr="00137ED2">
              <w:rPr>
                <w:rFonts w:ascii="Arial" w:hAnsi="Arial" w:cs="Arial"/>
              </w:rPr>
              <w:t xml:space="preserve">                                      </w:t>
            </w:r>
            <w:r>
              <w:rPr>
                <w:rFonts w:ascii="Arial" w:hAnsi="Arial" w:cs="Arial"/>
              </w:rPr>
              <w:t xml:space="preserve">     </w:t>
            </w:r>
            <w:r w:rsidR="00053A77">
              <w:rPr>
                <w:rFonts w:ascii="Arial" w:hAnsi="Arial" w:cs="Arial"/>
                <w:b/>
                <w:sz w:val="16"/>
                <w:szCs w:val="16"/>
              </w:rPr>
              <w:t xml:space="preserve">             </w:t>
            </w:r>
            <w:smartTag w:uri="urn:schemas-microsoft-com:office:smarttags" w:element="place">
              <w:smartTag w:uri="urn:schemas-microsoft-com:office:smarttags" w:element="country-region">
                <w:r w:rsidR="00053A77">
                  <w:rPr>
                    <w:rFonts w:ascii="Arial" w:hAnsi="Arial" w:cs="Arial"/>
                    <w:b/>
                    <w:sz w:val="16"/>
                    <w:szCs w:val="16"/>
                  </w:rPr>
                  <w:t>U</w:t>
                </w:r>
                <w:r w:rsidRPr="00137ED2">
                  <w:rPr>
                    <w:rFonts w:ascii="Arial" w:hAnsi="Arial" w:cs="Arial"/>
                    <w:b/>
                    <w:sz w:val="16"/>
                    <w:szCs w:val="16"/>
                  </w:rPr>
                  <w:t>.S.</w:t>
                </w:r>
              </w:smartTag>
            </w:smartTag>
            <w:r w:rsidRPr="00137ED2">
              <w:rPr>
                <w:rFonts w:ascii="Arial" w:hAnsi="Arial" w:cs="Arial"/>
                <w:b/>
                <w:sz w:val="16"/>
                <w:szCs w:val="16"/>
              </w:rPr>
              <w:t xml:space="preserve"> DEPARTMENT OF AGRICULTURE</w:t>
            </w:r>
          </w:p>
          <w:p w:rsidR="00137ED2" w:rsidRPr="00137ED2" w:rsidRDefault="00137ED2">
            <w:pPr>
              <w:rPr>
                <w:rFonts w:ascii="Arial" w:hAnsi="Arial" w:cs="Arial"/>
              </w:rPr>
            </w:pPr>
            <w:r w:rsidRPr="00137ED2">
              <w:rPr>
                <w:rFonts w:ascii="Arial" w:hAnsi="Arial" w:cs="Arial"/>
                <w:sz w:val="16"/>
                <w:szCs w:val="16"/>
              </w:rPr>
              <w:t>(</w:t>
            </w:r>
            <w:r w:rsidR="00160CF4">
              <w:rPr>
                <w:rFonts w:ascii="Arial" w:hAnsi="Arial" w:cs="Arial"/>
                <w:sz w:val="16"/>
                <w:szCs w:val="16"/>
              </w:rPr>
              <w:t>10-31-11</w:t>
            </w:r>
            <w:r w:rsidRPr="00137ED2">
              <w:rPr>
                <w:rFonts w:ascii="Arial" w:hAnsi="Arial" w:cs="Arial"/>
                <w:sz w:val="16"/>
                <w:szCs w:val="16"/>
              </w:rPr>
              <w:t xml:space="preserve">)                                                                                </w:t>
            </w:r>
            <w:r>
              <w:rPr>
                <w:rFonts w:ascii="Arial" w:hAnsi="Arial" w:cs="Arial"/>
                <w:sz w:val="16"/>
                <w:szCs w:val="16"/>
              </w:rPr>
              <w:t xml:space="preserve">          </w:t>
            </w:r>
            <w:r w:rsidRPr="00137ED2">
              <w:rPr>
                <w:rFonts w:ascii="Arial" w:hAnsi="Arial" w:cs="Arial"/>
                <w:sz w:val="16"/>
                <w:szCs w:val="16"/>
              </w:rPr>
              <w:t>Farm Service Agency</w:t>
            </w:r>
          </w:p>
          <w:p w:rsidR="00053A77" w:rsidRDefault="00053A77" w:rsidP="00137ED2">
            <w:pPr>
              <w:jc w:val="center"/>
              <w:rPr>
                <w:rFonts w:ascii="Arial" w:hAnsi="Arial" w:cs="Arial"/>
                <w:b/>
              </w:rPr>
            </w:pPr>
          </w:p>
          <w:p w:rsidR="00137ED2" w:rsidRPr="009E2F05" w:rsidRDefault="00137ED2" w:rsidP="00137ED2">
            <w:pPr>
              <w:jc w:val="center"/>
              <w:rPr>
                <w:rFonts w:ascii="Arial" w:hAnsi="Arial" w:cs="Arial"/>
                <w:b/>
              </w:rPr>
            </w:pPr>
            <w:r w:rsidRPr="009E2F05">
              <w:rPr>
                <w:rFonts w:ascii="Arial" w:hAnsi="Arial" w:cs="Arial"/>
                <w:b/>
              </w:rPr>
              <w:t xml:space="preserve">PORT TERMINAL </w:t>
            </w:r>
            <w:r w:rsidR="0007341A">
              <w:rPr>
                <w:rFonts w:ascii="Arial" w:hAnsi="Arial" w:cs="Arial"/>
                <w:b/>
              </w:rPr>
              <w:t xml:space="preserve">INSPECTION </w:t>
            </w:r>
            <w:r w:rsidRPr="009E2F05">
              <w:rPr>
                <w:rFonts w:ascii="Arial" w:hAnsi="Arial" w:cs="Arial"/>
                <w:b/>
              </w:rPr>
              <w:t>CHECKLIST</w:t>
            </w:r>
          </w:p>
          <w:p w:rsidR="00137ED2" w:rsidRPr="00137ED2" w:rsidRDefault="00137ED2" w:rsidP="00137ED2">
            <w:pPr>
              <w:jc w:val="center"/>
              <w:rPr>
                <w:rFonts w:ascii="Arial" w:hAnsi="Arial" w:cs="Arial"/>
              </w:rPr>
            </w:pPr>
          </w:p>
        </w:tc>
      </w:tr>
      <w:tr w:rsidR="003E0FE1" w:rsidTr="004C6A91">
        <w:trPr>
          <w:trHeight w:val="317"/>
        </w:trPr>
        <w:tc>
          <w:tcPr>
            <w:tcW w:w="745" w:type="dxa"/>
            <w:gridSpan w:val="2"/>
            <w:tcBorders>
              <w:right w:val="nil"/>
            </w:tcBorders>
          </w:tcPr>
          <w:p w:rsidR="003E0FE1" w:rsidRPr="003E0FE1" w:rsidRDefault="003E0FE1" w:rsidP="003E0FE1">
            <w:pPr>
              <w:rPr>
                <w:rFonts w:ascii="Arial" w:hAnsi="Arial" w:cs="Arial"/>
                <w:b/>
                <w:sz w:val="14"/>
                <w:szCs w:val="14"/>
              </w:rPr>
            </w:pPr>
            <w:r w:rsidRPr="003E0FE1">
              <w:rPr>
                <w:rFonts w:ascii="Arial" w:hAnsi="Arial" w:cs="Arial"/>
                <w:b/>
                <w:sz w:val="14"/>
                <w:szCs w:val="14"/>
              </w:rPr>
              <w:t>NOTE:</w:t>
            </w:r>
          </w:p>
        </w:tc>
        <w:tc>
          <w:tcPr>
            <w:tcW w:w="10775" w:type="dxa"/>
            <w:gridSpan w:val="5"/>
            <w:tcBorders>
              <w:left w:val="nil"/>
            </w:tcBorders>
          </w:tcPr>
          <w:p w:rsidR="004C6A91" w:rsidRPr="004C6A91" w:rsidRDefault="004C6A91" w:rsidP="004C6A91">
            <w:pPr>
              <w:autoSpaceDE w:val="0"/>
              <w:autoSpaceDN w:val="0"/>
              <w:rPr>
                <w:rFonts w:ascii="Arial" w:hAnsi="Arial" w:cs="Arial"/>
                <w:i/>
                <w:iCs/>
                <w:sz w:val="14"/>
                <w:szCs w:val="14"/>
              </w:rPr>
            </w:pPr>
            <w:r w:rsidRPr="004C6A91">
              <w:rPr>
                <w:rFonts w:ascii="Arial" w:hAnsi="Arial" w:cs="Arial"/>
                <w:i/>
                <w:sz w:val="14"/>
                <w:szCs w:val="14"/>
              </w:rPr>
              <w:t>The following statement is made in accordance with the Privacy Act of 1974 (5 U</w:t>
            </w:r>
            <w:r w:rsidR="00E50C41">
              <w:rPr>
                <w:rFonts w:ascii="Arial" w:hAnsi="Arial" w:cs="Arial"/>
                <w:i/>
                <w:sz w:val="14"/>
                <w:szCs w:val="14"/>
              </w:rPr>
              <w:t>.</w:t>
            </w:r>
            <w:r w:rsidRPr="004C6A91">
              <w:rPr>
                <w:rFonts w:ascii="Arial" w:hAnsi="Arial" w:cs="Arial"/>
                <w:i/>
                <w:sz w:val="14"/>
                <w:szCs w:val="14"/>
              </w:rPr>
              <w:t>S</w:t>
            </w:r>
            <w:r w:rsidR="00E50C41">
              <w:rPr>
                <w:rFonts w:ascii="Arial" w:hAnsi="Arial" w:cs="Arial"/>
                <w:i/>
                <w:sz w:val="14"/>
                <w:szCs w:val="14"/>
              </w:rPr>
              <w:t>.</w:t>
            </w:r>
            <w:r w:rsidRPr="004C6A91">
              <w:rPr>
                <w:rFonts w:ascii="Arial" w:hAnsi="Arial" w:cs="Arial"/>
                <w:i/>
                <w:sz w:val="14"/>
                <w:szCs w:val="14"/>
              </w:rPr>
              <w:t>C</w:t>
            </w:r>
            <w:r w:rsidR="00E50C41">
              <w:rPr>
                <w:rFonts w:ascii="Arial" w:hAnsi="Arial" w:cs="Arial"/>
                <w:i/>
                <w:sz w:val="14"/>
                <w:szCs w:val="14"/>
              </w:rPr>
              <w:t>.</w:t>
            </w:r>
            <w:r w:rsidRPr="004C6A91">
              <w:rPr>
                <w:rFonts w:ascii="Arial" w:hAnsi="Arial" w:cs="Arial"/>
                <w:i/>
                <w:sz w:val="14"/>
                <w:szCs w:val="14"/>
              </w:rPr>
              <w:t xml:space="preserve"> 552a - as amended).  The authority for requesting the information identified on this form is 7 CFR Part 735,</w:t>
            </w:r>
            <w:r w:rsidRPr="004C6A91">
              <w:rPr>
                <w:rFonts w:ascii="Arial" w:hAnsi="Arial" w:cs="Arial"/>
                <w:i/>
                <w:iCs/>
                <w:sz w:val="14"/>
                <w:szCs w:val="14"/>
              </w:rPr>
              <w:t xml:space="preserve"> </w:t>
            </w:r>
            <w:r w:rsidRPr="004C6A91">
              <w:rPr>
                <w:rFonts w:ascii="Arial" w:hAnsi="Arial" w:cs="Arial"/>
                <w:i/>
                <w:color w:val="000000"/>
                <w:sz w:val="14"/>
                <w:szCs w:val="14"/>
              </w:rPr>
              <w:t>7 CFR Part 1423</w:t>
            </w:r>
            <w:r w:rsidRPr="004C6A91">
              <w:rPr>
                <w:rFonts w:ascii="Arial" w:hAnsi="Arial" w:cs="Arial"/>
                <w:i/>
                <w:sz w:val="14"/>
                <w:szCs w:val="14"/>
              </w:rPr>
              <w:t xml:space="preserve">, the United States Warehouse Act (Pub. L. 106-472), and the Commodity Credit Corporation Charter Act (15 U.S.C. 714 et seq.).  The information will be </w:t>
            </w:r>
            <w:r w:rsidRPr="004C6A91">
              <w:rPr>
                <w:rFonts w:ascii="Arial" w:hAnsi="Arial" w:cs="Arial"/>
                <w:bCs/>
                <w:i/>
                <w:sz w:val="14"/>
                <w:szCs w:val="14"/>
              </w:rPr>
              <w:t xml:space="preserve">used </w:t>
            </w:r>
            <w:r w:rsidRPr="004C6A91">
              <w:rPr>
                <w:rFonts w:ascii="Arial" w:hAnsi="Arial" w:cs="Arial"/>
                <w:i/>
                <w:sz w:val="14"/>
                <w:szCs w:val="14"/>
              </w:rPr>
              <w:t>to document port terminal inspections.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w:t>
            </w:r>
            <w:r w:rsidRPr="004C6A91">
              <w:rPr>
                <w:rFonts w:ascii="Arial" w:hAnsi="Arial" w:cs="Arial"/>
                <w:i/>
                <w:color w:val="000000"/>
                <w:sz w:val="14"/>
                <w:szCs w:val="14"/>
              </w:rPr>
              <w:t xml:space="preserve"> USDA/FSA-2, Farm Records File (Automated) and </w:t>
            </w:r>
            <w:r w:rsidRPr="004C6A91">
              <w:rPr>
                <w:rFonts w:ascii="Arial" w:hAnsi="Arial" w:cs="Arial"/>
                <w:i/>
                <w:sz w:val="14"/>
                <w:szCs w:val="14"/>
              </w:rPr>
              <w:t xml:space="preserve">USDA/FSA-3, Consultants File.  Providing the requested information is voluntary.  However, </w:t>
            </w:r>
            <w:r w:rsidRPr="004C6A91">
              <w:rPr>
                <w:rFonts w:ascii="Arial" w:hAnsi="Arial" w:cs="Arial"/>
                <w:i/>
                <w:color w:val="000000"/>
                <w:sz w:val="14"/>
                <w:szCs w:val="14"/>
              </w:rPr>
              <w:t xml:space="preserve">failure to furnish the requested information will result in a determination of ineligibility to obtain </w:t>
            </w:r>
            <w:r w:rsidRPr="004C6A91">
              <w:rPr>
                <w:rFonts w:ascii="Arial" w:hAnsi="Arial" w:cs="Arial"/>
                <w:i/>
                <w:sz w:val="14"/>
                <w:szCs w:val="14"/>
              </w:rPr>
              <w:t xml:space="preserve">new licensing </w:t>
            </w:r>
            <w:r w:rsidRPr="004C6A91">
              <w:rPr>
                <w:rFonts w:ascii="Arial" w:hAnsi="Arial" w:cs="Arial"/>
                <w:i/>
                <w:color w:val="000000"/>
                <w:sz w:val="14"/>
                <w:szCs w:val="14"/>
              </w:rPr>
              <w:t xml:space="preserve">or retain </w:t>
            </w:r>
            <w:r w:rsidRPr="004C6A91">
              <w:rPr>
                <w:rFonts w:ascii="Arial" w:hAnsi="Arial" w:cs="Arial"/>
                <w:i/>
                <w:sz w:val="14"/>
                <w:szCs w:val="14"/>
              </w:rPr>
              <w:t>existing licensing under the United States Warehouse Act</w:t>
            </w:r>
            <w:r w:rsidRPr="004C6A91">
              <w:rPr>
                <w:rFonts w:ascii="Arial" w:hAnsi="Arial" w:cs="Arial"/>
                <w:i/>
                <w:color w:val="000000"/>
                <w:sz w:val="14"/>
                <w:szCs w:val="14"/>
              </w:rPr>
              <w:t xml:space="preserve"> and ineligibility to </w:t>
            </w:r>
            <w:r w:rsidRPr="004C6A91">
              <w:rPr>
                <w:rFonts w:ascii="Arial" w:hAnsi="Arial" w:cs="Arial"/>
                <w:i/>
                <w:sz w:val="14"/>
                <w:szCs w:val="14"/>
              </w:rPr>
              <w:t xml:space="preserve">store and handle </w:t>
            </w:r>
            <w:r w:rsidRPr="004C6A91">
              <w:rPr>
                <w:rFonts w:ascii="Arial" w:hAnsi="Arial" w:cs="Arial"/>
                <w:i/>
                <w:color w:val="000000"/>
                <w:sz w:val="14"/>
                <w:szCs w:val="14"/>
              </w:rPr>
              <w:t xml:space="preserve">Commodity Credit Corporation </w:t>
            </w:r>
            <w:r w:rsidRPr="004C6A91">
              <w:rPr>
                <w:rFonts w:ascii="Arial" w:hAnsi="Arial" w:cs="Arial"/>
                <w:i/>
                <w:sz w:val="14"/>
                <w:szCs w:val="14"/>
              </w:rPr>
              <w:t>interest commodities.</w:t>
            </w:r>
          </w:p>
          <w:p w:rsidR="004C6A91" w:rsidRPr="004C6A91" w:rsidRDefault="004C6A91" w:rsidP="004C6A91">
            <w:pPr>
              <w:autoSpaceDE w:val="0"/>
              <w:autoSpaceDN w:val="0"/>
              <w:rPr>
                <w:rFonts w:ascii="Arial" w:hAnsi="Arial" w:cs="Arial"/>
                <w:i/>
                <w:sz w:val="14"/>
                <w:szCs w:val="14"/>
              </w:rPr>
            </w:pPr>
          </w:p>
          <w:p w:rsidR="003E0FE1" w:rsidRPr="004C6A91" w:rsidRDefault="004C6A91" w:rsidP="00572AB9">
            <w:pPr>
              <w:rPr>
                <w:rFonts w:ascii="Arial" w:hAnsi="Arial" w:cs="Arial"/>
                <w:bCs/>
                <w:i/>
                <w:iCs/>
                <w:sz w:val="14"/>
                <w:szCs w:val="14"/>
              </w:rPr>
            </w:pPr>
            <w:r w:rsidRPr="004C6A91">
              <w:rPr>
                <w:rFonts w:ascii="Arial" w:hAnsi="Arial" w:cs="Arial"/>
                <w: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The provisions of appropriate criminal and civil fraud, privacy, and other statutes may be applicable to the information provided.  </w:t>
            </w:r>
            <w:r w:rsidRPr="004C6A91">
              <w:rPr>
                <w:rFonts w:ascii="Arial" w:hAnsi="Arial" w:cs="Arial"/>
                <w:b/>
                <w:bCs/>
                <w:i/>
                <w:iCs/>
                <w:sz w:val="14"/>
                <w:szCs w:val="14"/>
              </w:rPr>
              <w:t>RETURN THIS COMPLETED FORM TO THE KANSAS CITY COMMODITY OFFICE, WAREHOUSE LICENSE AND EXAMINATION DIVISION, STOP 9148, P.O. BOX 419205, KANSAS CITY, MO 64141-6205.</w:t>
            </w:r>
          </w:p>
        </w:tc>
      </w:tr>
      <w:tr w:rsidR="00572AB9" w:rsidTr="00FD2AEC">
        <w:trPr>
          <w:trHeight w:hRule="exact" w:val="317"/>
        </w:trPr>
        <w:tc>
          <w:tcPr>
            <w:tcW w:w="6955" w:type="dxa"/>
            <w:gridSpan w:val="6"/>
            <w:tcBorders>
              <w:right w:val="single" w:sz="4" w:space="0" w:color="auto"/>
            </w:tcBorders>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1.  </w:t>
            </w:r>
            <w:r w:rsidRPr="00137ED2">
              <w:rPr>
                <w:rFonts w:ascii="Arial" w:hAnsi="Arial" w:cs="Arial"/>
                <w:sz w:val="18"/>
                <w:szCs w:val="18"/>
              </w:rPr>
              <w:t>Terminal</w:t>
            </w:r>
            <w:r>
              <w:rPr>
                <w:rFonts w:ascii="Arial" w:hAnsi="Arial" w:cs="Arial"/>
                <w:sz w:val="18"/>
                <w:szCs w:val="18"/>
              </w:rPr>
              <w:t xml:space="preserve">:  </w:t>
            </w:r>
            <w:bookmarkStart w:id="0" w:name="Text1"/>
            <w:r w:rsidR="00371EFD">
              <w:rPr>
                <w:rFonts w:ascii="Courier New" w:hAnsi="Courier New" w:cs="Courier New"/>
                <w:sz w:val="18"/>
                <w:szCs w:val="18"/>
              </w:rPr>
              <w:fldChar w:fldCharType="begin">
                <w:ffData>
                  <w:name w:val="Text1"/>
                  <w:enabled/>
                  <w:calcOnExit w:val="0"/>
                  <w:textInput>
                    <w:maxLength w:val="35"/>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0"/>
          </w:p>
        </w:tc>
        <w:tc>
          <w:tcPr>
            <w:tcW w:w="4565" w:type="dxa"/>
            <w:tcBorders>
              <w:left w:val="single" w:sz="4" w:space="0" w:color="auto"/>
            </w:tcBorders>
            <w:shd w:val="clear" w:color="auto" w:fill="auto"/>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2.  </w:t>
            </w:r>
            <w:r w:rsidRPr="00137ED2">
              <w:rPr>
                <w:rFonts w:ascii="Arial" w:hAnsi="Arial" w:cs="Arial"/>
                <w:sz w:val="18"/>
                <w:szCs w:val="18"/>
              </w:rPr>
              <w:t>Code</w:t>
            </w:r>
            <w:r>
              <w:rPr>
                <w:rFonts w:ascii="Arial" w:hAnsi="Arial" w:cs="Arial"/>
                <w:sz w:val="18"/>
                <w:szCs w:val="18"/>
              </w:rPr>
              <w:t xml:space="preserve">:  </w:t>
            </w:r>
            <w:bookmarkStart w:id="1" w:name="Text2"/>
            <w:r w:rsidR="00371EFD">
              <w:rPr>
                <w:rFonts w:ascii="Courier New" w:hAnsi="Courier New" w:cs="Courier New"/>
                <w:sz w:val="18"/>
                <w:szCs w:val="18"/>
              </w:rPr>
              <w:fldChar w:fldCharType="begin">
                <w:ffData>
                  <w:name w:val="Text2"/>
                  <w:enabled/>
                  <w:calcOnExit w:val="0"/>
                  <w:textInput>
                    <w:maxLength w:val="19"/>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1"/>
          </w:p>
        </w:tc>
      </w:tr>
      <w:tr w:rsidR="00572AB9" w:rsidTr="00572AB9">
        <w:trPr>
          <w:trHeight w:hRule="exact" w:val="453"/>
        </w:trPr>
        <w:tc>
          <w:tcPr>
            <w:tcW w:w="11520" w:type="dxa"/>
            <w:gridSpan w:val="7"/>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3.  </w:t>
            </w:r>
            <w:r w:rsidRPr="00137ED2">
              <w:rPr>
                <w:rFonts w:ascii="Arial" w:hAnsi="Arial" w:cs="Arial"/>
                <w:sz w:val="18"/>
                <w:szCs w:val="18"/>
              </w:rPr>
              <w:t>Location</w:t>
            </w:r>
            <w:r>
              <w:rPr>
                <w:rFonts w:ascii="Arial" w:hAnsi="Arial" w:cs="Arial"/>
                <w:sz w:val="18"/>
                <w:szCs w:val="18"/>
              </w:rPr>
              <w:t xml:space="preserve">:  </w:t>
            </w:r>
            <w:bookmarkStart w:id="2" w:name="Text3"/>
            <w:r w:rsidR="00371EFD">
              <w:rPr>
                <w:rFonts w:ascii="Courier New" w:hAnsi="Courier New" w:cs="Courier New"/>
                <w:sz w:val="18"/>
                <w:szCs w:val="18"/>
              </w:rPr>
              <w:fldChar w:fldCharType="begin">
                <w:ffData>
                  <w:name w:val="Text3"/>
                  <w:enabled/>
                  <w:calcOnExit w:val="0"/>
                  <w:textInput>
                    <w:maxLength w:val="75"/>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2"/>
          </w:p>
        </w:tc>
      </w:tr>
      <w:tr w:rsidR="00572AB9" w:rsidTr="00572AB9">
        <w:trPr>
          <w:trHeight w:hRule="exact" w:val="408"/>
        </w:trPr>
        <w:tc>
          <w:tcPr>
            <w:tcW w:w="11520" w:type="dxa"/>
            <w:gridSpan w:val="7"/>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4.  </w:t>
            </w:r>
            <w:r w:rsidRPr="00137ED2">
              <w:rPr>
                <w:rFonts w:ascii="Arial" w:hAnsi="Arial" w:cs="Arial"/>
                <w:sz w:val="18"/>
                <w:szCs w:val="18"/>
              </w:rPr>
              <w:t>Name of Port</w:t>
            </w:r>
            <w:r>
              <w:rPr>
                <w:rFonts w:ascii="Arial" w:hAnsi="Arial" w:cs="Arial"/>
                <w:sz w:val="18"/>
                <w:szCs w:val="18"/>
              </w:rPr>
              <w:t xml:space="preserve">:  </w:t>
            </w:r>
            <w:bookmarkStart w:id="3" w:name="Text4"/>
            <w:r w:rsidR="00371EFD">
              <w:rPr>
                <w:rFonts w:ascii="Courier New" w:hAnsi="Courier New" w:cs="Courier New"/>
                <w:sz w:val="18"/>
                <w:szCs w:val="18"/>
              </w:rPr>
              <w:fldChar w:fldCharType="begin">
                <w:ffData>
                  <w:name w:val="Text4"/>
                  <w:enabled/>
                  <w:calcOnExit w:val="0"/>
                  <w:textInput>
                    <w:maxLength w:val="75"/>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3"/>
          </w:p>
        </w:tc>
      </w:tr>
      <w:tr w:rsidR="00572AB9" w:rsidTr="00572AB9">
        <w:trPr>
          <w:trHeight w:hRule="exact" w:val="363"/>
        </w:trPr>
        <w:tc>
          <w:tcPr>
            <w:tcW w:w="6955" w:type="dxa"/>
            <w:gridSpan w:val="6"/>
            <w:tcBorders>
              <w:bottom w:val="single" w:sz="4" w:space="0" w:color="auto"/>
              <w:right w:val="single" w:sz="4" w:space="0" w:color="auto"/>
            </w:tcBorders>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5.  </w:t>
            </w:r>
            <w:r w:rsidRPr="00137ED2">
              <w:rPr>
                <w:rFonts w:ascii="Arial" w:hAnsi="Arial" w:cs="Arial"/>
                <w:sz w:val="18"/>
                <w:szCs w:val="18"/>
              </w:rPr>
              <w:t>Examiner</w:t>
            </w:r>
            <w:r>
              <w:rPr>
                <w:rFonts w:ascii="Arial" w:hAnsi="Arial" w:cs="Arial"/>
                <w:sz w:val="18"/>
                <w:szCs w:val="18"/>
              </w:rPr>
              <w:t xml:space="preserve">:  </w:t>
            </w:r>
            <w:bookmarkStart w:id="4" w:name="Text5"/>
            <w:r w:rsidR="00371EFD">
              <w:rPr>
                <w:rFonts w:ascii="Courier New" w:hAnsi="Courier New" w:cs="Courier New"/>
                <w:sz w:val="18"/>
                <w:szCs w:val="18"/>
              </w:rPr>
              <w:fldChar w:fldCharType="begin">
                <w:ffData>
                  <w:name w:val="Text5"/>
                  <w:enabled/>
                  <w:calcOnExit w:val="0"/>
                  <w:textInput>
                    <w:maxLength w:val="48"/>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4"/>
          </w:p>
        </w:tc>
        <w:tc>
          <w:tcPr>
            <w:tcW w:w="4565" w:type="dxa"/>
            <w:tcBorders>
              <w:left w:val="single" w:sz="4" w:space="0" w:color="auto"/>
              <w:bottom w:val="single" w:sz="4" w:space="0" w:color="auto"/>
            </w:tcBorders>
            <w:shd w:val="clear" w:color="auto" w:fill="auto"/>
            <w:vAlign w:val="bottom"/>
          </w:tcPr>
          <w:p w:rsidR="00572AB9" w:rsidRPr="009E2F05" w:rsidRDefault="00572AB9" w:rsidP="001D6D27">
            <w:pPr>
              <w:rPr>
                <w:rFonts w:ascii="Courier New" w:hAnsi="Courier New" w:cs="Courier New"/>
                <w:sz w:val="18"/>
                <w:szCs w:val="18"/>
              </w:rPr>
            </w:pPr>
            <w:r>
              <w:rPr>
                <w:rFonts w:ascii="Arial" w:hAnsi="Arial" w:cs="Arial"/>
                <w:sz w:val="18"/>
                <w:szCs w:val="18"/>
              </w:rPr>
              <w:t xml:space="preserve">6.  </w:t>
            </w:r>
            <w:r w:rsidRPr="00137ED2">
              <w:rPr>
                <w:rFonts w:ascii="Arial" w:hAnsi="Arial" w:cs="Arial"/>
                <w:sz w:val="18"/>
                <w:szCs w:val="18"/>
              </w:rPr>
              <w:t>Inspection Date</w:t>
            </w:r>
            <w:r>
              <w:rPr>
                <w:rFonts w:ascii="Arial" w:hAnsi="Arial" w:cs="Arial"/>
                <w:sz w:val="18"/>
                <w:szCs w:val="18"/>
              </w:rPr>
              <w:t xml:space="preserve">:  </w:t>
            </w:r>
            <w:bookmarkStart w:id="5" w:name="Text6"/>
            <w:r w:rsidR="00371EFD">
              <w:rPr>
                <w:rFonts w:ascii="Courier New" w:hAnsi="Courier New" w:cs="Courier New"/>
                <w:sz w:val="18"/>
                <w:szCs w:val="18"/>
              </w:rPr>
              <w:fldChar w:fldCharType="begin">
                <w:ffData>
                  <w:name w:val="Text6"/>
                  <w:enabled/>
                  <w:calcOnExit w:val="0"/>
                  <w:textInput>
                    <w:maxLength w:val="22"/>
                  </w:textInput>
                </w:ffData>
              </w:fldChar>
            </w:r>
            <w:r>
              <w:rPr>
                <w:rFonts w:ascii="Courier New" w:hAnsi="Courier New" w:cs="Courier New"/>
                <w:sz w:val="18"/>
                <w:szCs w:val="18"/>
              </w:rPr>
              <w:instrText xml:space="preserve"> FORMTEXT </w:instrText>
            </w:r>
            <w:r w:rsidR="00371EFD">
              <w:rPr>
                <w:rFonts w:ascii="Courier New" w:hAnsi="Courier New" w:cs="Courier New"/>
                <w:sz w:val="18"/>
                <w:szCs w:val="18"/>
              </w:rPr>
            </w:r>
            <w:r w:rsidR="00371EFD">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371EFD">
              <w:rPr>
                <w:rFonts w:ascii="Courier New" w:hAnsi="Courier New" w:cs="Courier New"/>
                <w:sz w:val="18"/>
                <w:szCs w:val="18"/>
              </w:rPr>
              <w:fldChar w:fldCharType="end"/>
            </w:r>
            <w:bookmarkEnd w:id="5"/>
          </w:p>
        </w:tc>
      </w:tr>
      <w:tr w:rsidR="00DE00F9" w:rsidTr="00DE00F9">
        <w:trPr>
          <w:trHeight w:hRule="exact" w:val="317"/>
        </w:trPr>
        <w:tc>
          <w:tcPr>
            <w:tcW w:w="11520" w:type="dxa"/>
            <w:gridSpan w:val="7"/>
            <w:tcBorders>
              <w:bottom w:val="single" w:sz="12" w:space="0" w:color="auto"/>
            </w:tcBorders>
            <w:shd w:val="clear" w:color="auto" w:fill="000000"/>
            <w:vAlign w:val="center"/>
          </w:tcPr>
          <w:p w:rsidR="00DE00F9" w:rsidRDefault="00DE00F9" w:rsidP="00DE00F9">
            <w:pPr>
              <w:rPr>
                <w:rFonts w:ascii="Courier New" w:hAnsi="Courier New" w:cs="Courier New"/>
                <w:sz w:val="18"/>
                <w:szCs w:val="18"/>
              </w:rPr>
            </w:pPr>
            <w:r w:rsidRPr="00137ED2">
              <w:rPr>
                <w:rFonts w:ascii="Arial" w:hAnsi="Arial" w:cs="Arial"/>
                <w:b/>
                <w:sz w:val="18"/>
                <w:szCs w:val="18"/>
              </w:rPr>
              <w:t>PART A – TERMINAL INFRASTRUCTURE</w:t>
            </w:r>
          </w:p>
        </w:tc>
      </w:tr>
      <w:tr w:rsidR="00497920" w:rsidTr="00572AB9">
        <w:trPr>
          <w:trHeight w:hRule="exact" w:val="288"/>
        </w:trPr>
        <w:tc>
          <w:tcPr>
            <w:tcW w:w="565" w:type="dxa"/>
            <w:tcBorders>
              <w:top w:val="single" w:sz="12" w:space="0" w:color="auto"/>
            </w:tcBorders>
            <w:vAlign w:val="center"/>
          </w:tcPr>
          <w:p w:rsidR="00137ED2" w:rsidRPr="00572AB9" w:rsidRDefault="00137ED2" w:rsidP="003825A4">
            <w:pPr>
              <w:jc w:val="center"/>
              <w:rPr>
                <w:rFonts w:ascii="Arial" w:hAnsi="Arial" w:cs="Arial"/>
                <w:b/>
                <w:sz w:val="14"/>
                <w:szCs w:val="14"/>
              </w:rPr>
            </w:pPr>
            <w:r w:rsidRPr="00572AB9">
              <w:rPr>
                <w:rFonts w:ascii="Arial" w:hAnsi="Arial" w:cs="Arial"/>
                <w:b/>
                <w:sz w:val="14"/>
                <w:szCs w:val="14"/>
              </w:rPr>
              <w:t>ITEM</w:t>
            </w:r>
          </w:p>
        </w:tc>
        <w:tc>
          <w:tcPr>
            <w:tcW w:w="4590" w:type="dxa"/>
            <w:gridSpan w:val="2"/>
            <w:tcBorders>
              <w:top w:val="single" w:sz="12" w:space="0" w:color="auto"/>
            </w:tcBorders>
            <w:vAlign w:val="center"/>
          </w:tcPr>
          <w:p w:rsidR="00137ED2" w:rsidRPr="00572AB9" w:rsidRDefault="006B140A" w:rsidP="003825A4">
            <w:pPr>
              <w:jc w:val="center"/>
              <w:rPr>
                <w:rFonts w:ascii="Arial" w:hAnsi="Arial" w:cs="Arial"/>
                <w:b/>
                <w:sz w:val="14"/>
                <w:szCs w:val="14"/>
              </w:rPr>
            </w:pPr>
            <w:r w:rsidRPr="00572AB9">
              <w:rPr>
                <w:rFonts w:ascii="Arial" w:hAnsi="Arial" w:cs="Arial"/>
                <w:b/>
                <w:sz w:val="14"/>
                <w:szCs w:val="14"/>
              </w:rPr>
              <w:t>REQUIREMENT</w:t>
            </w:r>
          </w:p>
        </w:tc>
        <w:tc>
          <w:tcPr>
            <w:tcW w:w="630" w:type="dxa"/>
            <w:tcBorders>
              <w:top w:val="single" w:sz="12" w:space="0" w:color="auto"/>
            </w:tcBorders>
            <w:vAlign w:val="center"/>
          </w:tcPr>
          <w:p w:rsidR="00137ED2" w:rsidRPr="00572AB9" w:rsidRDefault="006B140A" w:rsidP="003825A4">
            <w:pPr>
              <w:jc w:val="center"/>
              <w:rPr>
                <w:rFonts w:ascii="Arial" w:hAnsi="Arial" w:cs="Arial"/>
                <w:b/>
                <w:sz w:val="14"/>
                <w:szCs w:val="14"/>
              </w:rPr>
            </w:pPr>
            <w:r w:rsidRPr="00572AB9">
              <w:rPr>
                <w:rFonts w:ascii="Arial" w:hAnsi="Arial" w:cs="Arial"/>
                <w:b/>
                <w:sz w:val="14"/>
                <w:szCs w:val="14"/>
              </w:rPr>
              <w:t>PASS</w:t>
            </w:r>
          </w:p>
        </w:tc>
        <w:tc>
          <w:tcPr>
            <w:tcW w:w="630" w:type="dxa"/>
            <w:tcBorders>
              <w:top w:val="single" w:sz="12" w:space="0" w:color="auto"/>
            </w:tcBorders>
            <w:vAlign w:val="center"/>
          </w:tcPr>
          <w:p w:rsidR="00137ED2" w:rsidRPr="00572AB9" w:rsidRDefault="006B140A" w:rsidP="003825A4">
            <w:pPr>
              <w:jc w:val="center"/>
              <w:rPr>
                <w:rFonts w:ascii="Arial" w:hAnsi="Arial" w:cs="Arial"/>
                <w:b/>
                <w:sz w:val="14"/>
                <w:szCs w:val="14"/>
              </w:rPr>
            </w:pPr>
            <w:r w:rsidRPr="00572AB9">
              <w:rPr>
                <w:rFonts w:ascii="Arial" w:hAnsi="Arial" w:cs="Arial"/>
                <w:b/>
                <w:sz w:val="14"/>
                <w:szCs w:val="14"/>
              </w:rPr>
              <w:t>FAIL</w:t>
            </w:r>
          </w:p>
        </w:tc>
        <w:tc>
          <w:tcPr>
            <w:tcW w:w="540" w:type="dxa"/>
            <w:tcBorders>
              <w:top w:val="single" w:sz="12" w:space="0" w:color="auto"/>
            </w:tcBorders>
            <w:vAlign w:val="center"/>
          </w:tcPr>
          <w:p w:rsidR="00137ED2" w:rsidRPr="00572AB9" w:rsidRDefault="006B140A" w:rsidP="003825A4">
            <w:pPr>
              <w:jc w:val="center"/>
              <w:rPr>
                <w:rFonts w:ascii="Arial" w:hAnsi="Arial" w:cs="Arial"/>
                <w:b/>
                <w:sz w:val="14"/>
                <w:szCs w:val="14"/>
              </w:rPr>
            </w:pPr>
            <w:r w:rsidRPr="00572AB9">
              <w:rPr>
                <w:rFonts w:ascii="Arial" w:hAnsi="Arial" w:cs="Arial"/>
                <w:b/>
                <w:sz w:val="14"/>
                <w:szCs w:val="14"/>
              </w:rPr>
              <w:t>N/A</w:t>
            </w:r>
          </w:p>
        </w:tc>
        <w:tc>
          <w:tcPr>
            <w:tcW w:w="4565" w:type="dxa"/>
            <w:tcBorders>
              <w:top w:val="single" w:sz="12" w:space="0" w:color="auto"/>
            </w:tcBorders>
            <w:vAlign w:val="center"/>
          </w:tcPr>
          <w:p w:rsidR="00137ED2" w:rsidRPr="00572AB9" w:rsidRDefault="006B140A" w:rsidP="003825A4">
            <w:pPr>
              <w:jc w:val="center"/>
              <w:rPr>
                <w:rFonts w:ascii="Arial" w:hAnsi="Arial" w:cs="Arial"/>
                <w:b/>
                <w:sz w:val="14"/>
                <w:szCs w:val="14"/>
              </w:rPr>
            </w:pPr>
            <w:r w:rsidRPr="00572AB9">
              <w:rPr>
                <w:rFonts w:ascii="Arial" w:hAnsi="Arial" w:cs="Arial"/>
                <w:b/>
                <w:sz w:val="14"/>
                <w:szCs w:val="14"/>
              </w:rPr>
              <w:t>OBSERVATIONS</w:t>
            </w:r>
          </w:p>
        </w:tc>
      </w:tr>
      <w:tr w:rsidR="00DE71CF" w:rsidTr="00572AB9">
        <w:trPr>
          <w:trHeight w:val="446"/>
        </w:trPr>
        <w:tc>
          <w:tcPr>
            <w:tcW w:w="565" w:type="dxa"/>
            <w:vAlign w:val="center"/>
          </w:tcPr>
          <w:p w:rsidR="00DE71CF" w:rsidRPr="006B140A" w:rsidRDefault="00DE71CF" w:rsidP="00D8545F">
            <w:pPr>
              <w:jc w:val="center"/>
              <w:rPr>
                <w:rFonts w:ascii="Arial" w:hAnsi="Arial" w:cs="Arial"/>
                <w:sz w:val="18"/>
                <w:szCs w:val="18"/>
              </w:rPr>
            </w:pPr>
            <w:r w:rsidRPr="006B140A">
              <w:rPr>
                <w:rFonts w:ascii="Arial" w:hAnsi="Arial" w:cs="Arial"/>
                <w:sz w:val="18"/>
                <w:szCs w:val="18"/>
              </w:rPr>
              <w:t>1</w:t>
            </w:r>
          </w:p>
        </w:tc>
        <w:tc>
          <w:tcPr>
            <w:tcW w:w="4590" w:type="dxa"/>
            <w:gridSpan w:val="2"/>
          </w:tcPr>
          <w:p w:rsidR="00DE71CF" w:rsidRPr="006B140A" w:rsidRDefault="00DE71CF">
            <w:pPr>
              <w:rPr>
                <w:rFonts w:ascii="Arial" w:hAnsi="Arial" w:cs="Arial"/>
                <w:sz w:val="18"/>
                <w:szCs w:val="18"/>
              </w:rPr>
            </w:pPr>
            <w:r w:rsidRPr="006B140A">
              <w:rPr>
                <w:rFonts w:ascii="Arial" w:hAnsi="Arial" w:cs="Arial"/>
                <w:sz w:val="18"/>
                <w:szCs w:val="18"/>
              </w:rPr>
              <w:t xml:space="preserve">Terminal </w:t>
            </w:r>
            <w:r>
              <w:rPr>
                <w:rFonts w:ascii="Arial" w:hAnsi="Arial" w:cs="Arial"/>
                <w:sz w:val="18"/>
                <w:szCs w:val="18"/>
              </w:rPr>
              <w:t>w</w:t>
            </w:r>
            <w:r w:rsidRPr="006B140A">
              <w:rPr>
                <w:rFonts w:ascii="Arial" w:hAnsi="Arial" w:cs="Arial"/>
                <w:sz w:val="18"/>
                <w:szCs w:val="18"/>
              </w:rPr>
              <w:t>arehouse construction suitable for proper storage and handling of commodities.</w:t>
            </w:r>
          </w:p>
        </w:tc>
        <w:tc>
          <w:tcPr>
            <w:tcW w:w="630" w:type="dxa"/>
            <w:vAlign w:val="center"/>
          </w:tcPr>
          <w:p w:rsidR="00DE71CF"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E71CF"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DE71CF"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E71CF"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DE71CF"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DE71CF"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DE71CF"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DE71CF"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46"/>
        </w:trPr>
        <w:tc>
          <w:tcPr>
            <w:tcW w:w="565" w:type="dxa"/>
            <w:vAlign w:val="center"/>
          </w:tcPr>
          <w:p w:rsidR="00572AB9" w:rsidRPr="006B140A" w:rsidRDefault="00572AB9" w:rsidP="00D8545F">
            <w:pPr>
              <w:jc w:val="center"/>
              <w:rPr>
                <w:rFonts w:ascii="Arial" w:hAnsi="Arial" w:cs="Arial"/>
                <w:sz w:val="18"/>
                <w:szCs w:val="18"/>
              </w:rPr>
            </w:pPr>
            <w:r w:rsidRPr="006B140A">
              <w:rPr>
                <w:rFonts w:ascii="Arial" w:hAnsi="Arial" w:cs="Arial"/>
                <w:sz w:val="18"/>
                <w:szCs w:val="18"/>
              </w:rPr>
              <w:t>2</w:t>
            </w:r>
          </w:p>
        </w:tc>
        <w:tc>
          <w:tcPr>
            <w:tcW w:w="4590" w:type="dxa"/>
            <w:gridSpan w:val="2"/>
            <w:vAlign w:val="center"/>
          </w:tcPr>
          <w:p w:rsidR="00572AB9" w:rsidRPr="006B140A" w:rsidRDefault="00572AB9" w:rsidP="00D8545F">
            <w:pPr>
              <w:rPr>
                <w:rFonts w:ascii="Arial" w:hAnsi="Arial" w:cs="Arial"/>
                <w:sz w:val="18"/>
                <w:szCs w:val="18"/>
              </w:rPr>
            </w:pPr>
            <w:r>
              <w:rPr>
                <w:rFonts w:ascii="Arial" w:hAnsi="Arial" w:cs="Arial"/>
                <w:sz w:val="18"/>
                <w:szCs w:val="18"/>
              </w:rPr>
              <w:t>Outside premises are well drained.</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46"/>
        </w:trPr>
        <w:tc>
          <w:tcPr>
            <w:tcW w:w="565" w:type="dxa"/>
            <w:vAlign w:val="center"/>
          </w:tcPr>
          <w:p w:rsidR="00572AB9" w:rsidRPr="006B140A" w:rsidRDefault="00572AB9" w:rsidP="00D8545F">
            <w:pPr>
              <w:jc w:val="center"/>
              <w:rPr>
                <w:rFonts w:ascii="Arial" w:hAnsi="Arial" w:cs="Arial"/>
                <w:sz w:val="18"/>
                <w:szCs w:val="18"/>
              </w:rPr>
            </w:pPr>
            <w:r w:rsidRPr="006B140A">
              <w:rPr>
                <w:rFonts w:ascii="Arial" w:hAnsi="Arial" w:cs="Arial"/>
                <w:sz w:val="18"/>
                <w:szCs w:val="18"/>
              </w:rPr>
              <w:t>3</w:t>
            </w:r>
          </w:p>
        </w:tc>
        <w:tc>
          <w:tcPr>
            <w:tcW w:w="4590" w:type="dxa"/>
            <w:gridSpan w:val="2"/>
          </w:tcPr>
          <w:p w:rsidR="00572AB9" w:rsidRPr="006B140A" w:rsidRDefault="00572AB9">
            <w:pPr>
              <w:rPr>
                <w:rFonts w:ascii="Arial" w:hAnsi="Arial" w:cs="Arial"/>
                <w:sz w:val="18"/>
                <w:szCs w:val="18"/>
              </w:rPr>
            </w:pPr>
            <w:r>
              <w:rPr>
                <w:rFonts w:ascii="Arial" w:hAnsi="Arial" w:cs="Arial"/>
                <w:sz w:val="18"/>
                <w:szCs w:val="18"/>
              </w:rPr>
              <w:t>Terminal warehouse structures properly maintained to protect commodities in storage.</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46"/>
        </w:trPr>
        <w:tc>
          <w:tcPr>
            <w:tcW w:w="565" w:type="dxa"/>
            <w:vAlign w:val="center"/>
          </w:tcPr>
          <w:p w:rsidR="00572AB9" w:rsidRPr="006B140A" w:rsidRDefault="00572AB9" w:rsidP="00D8545F">
            <w:pPr>
              <w:jc w:val="center"/>
              <w:rPr>
                <w:rFonts w:ascii="Arial" w:hAnsi="Arial" w:cs="Arial"/>
                <w:sz w:val="18"/>
                <w:szCs w:val="18"/>
              </w:rPr>
            </w:pPr>
            <w:r w:rsidRPr="006B140A">
              <w:rPr>
                <w:rFonts w:ascii="Arial" w:hAnsi="Arial" w:cs="Arial"/>
                <w:sz w:val="18"/>
                <w:szCs w:val="18"/>
              </w:rPr>
              <w:t>4</w:t>
            </w:r>
          </w:p>
        </w:tc>
        <w:tc>
          <w:tcPr>
            <w:tcW w:w="4590" w:type="dxa"/>
            <w:gridSpan w:val="2"/>
          </w:tcPr>
          <w:p w:rsidR="00572AB9" w:rsidRPr="006B140A" w:rsidRDefault="00572AB9">
            <w:pPr>
              <w:rPr>
                <w:rFonts w:ascii="Arial" w:hAnsi="Arial" w:cs="Arial"/>
                <w:sz w:val="18"/>
                <w:szCs w:val="18"/>
              </w:rPr>
            </w:pPr>
            <w:r>
              <w:rPr>
                <w:rFonts w:ascii="Arial" w:hAnsi="Arial" w:cs="Arial"/>
                <w:sz w:val="18"/>
                <w:szCs w:val="18"/>
              </w:rPr>
              <w:t>Adjoining property or nearby water source does not constitute an undue physical hazard to commodities in store.</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46"/>
        </w:trPr>
        <w:tc>
          <w:tcPr>
            <w:tcW w:w="565" w:type="dxa"/>
            <w:vAlign w:val="center"/>
          </w:tcPr>
          <w:p w:rsidR="00572AB9" w:rsidRPr="006B140A" w:rsidRDefault="00572AB9" w:rsidP="00D8545F">
            <w:pPr>
              <w:jc w:val="center"/>
              <w:rPr>
                <w:rFonts w:ascii="Arial" w:hAnsi="Arial" w:cs="Arial"/>
                <w:sz w:val="18"/>
                <w:szCs w:val="18"/>
              </w:rPr>
            </w:pPr>
            <w:r w:rsidRPr="006B140A">
              <w:rPr>
                <w:rFonts w:ascii="Arial" w:hAnsi="Arial" w:cs="Arial"/>
                <w:sz w:val="18"/>
                <w:szCs w:val="18"/>
              </w:rPr>
              <w:t>5</w:t>
            </w:r>
          </w:p>
        </w:tc>
        <w:tc>
          <w:tcPr>
            <w:tcW w:w="4590" w:type="dxa"/>
            <w:gridSpan w:val="2"/>
          </w:tcPr>
          <w:p w:rsidR="00572AB9" w:rsidRPr="006B140A" w:rsidRDefault="00572AB9">
            <w:pPr>
              <w:rPr>
                <w:rFonts w:ascii="Arial" w:hAnsi="Arial" w:cs="Arial"/>
                <w:sz w:val="18"/>
                <w:szCs w:val="18"/>
              </w:rPr>
            </w:pPr>
            <w:r>
              <w:rPr>
                <w:rFonts w:ascii="Arial" w:hAnsi="Arial" w:cs="Arial"/>
                <w:sz w:val="18"/>
                <w:szCs w:val="18"/>
              </w:rPr>
              <w:t>Terminal premises and grounds are free of weeds, clutter, trash, unused equipment, or spilled commodities.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46"/>
        </w:trPr>
        <w:tc>
          <w:tcPr>
            <w:tcW w:w="565" w:type="dxa"/>
            <w:tcBorders>
              <w:bottom w:val="single" w:sz="4" w:space="0" w:color="auto"/>
            </w:tcBorders>
            <w:vAlign w:val="center"/>
          </w:tcPr>
          <w:p w:rsidR="00572AB9" w:rsidRPr="006B140A" w:rsidRDefault="00572AB9" w:rsidP="00D8545F">
            <w:pPr>
              <w:jc w:val="center"/>
              <w:rPr>
                <w:rFonts w:ascii="Arial" w:hAnsi="Arial" w:cs="Arial"/>
                <w:sz w:val="18"/>
                <w:szCs w:val="18"/>
              </w:rPr>
            </w:pPr>
            <w:r w:rsidRPr="006B140A">
              <w:rPr>
                <w:rFonts w:ascii="Arial" w:hAnsi="Arial" w:cs="Arial"/>
                <w:sz w:val="18"/>
                <w:szCs w:val="18"/>
              </w:rPr>
              <w:t>6</w:t>
            </w:r>
          </w:p>
        </w:tc>
        <w:tc>
          <w:tcPr>
            <w:tcW w:w="4590" w:type="dxa"/>
            <w:gridSpan w:val="2"/>
            <w:tcBorders>
              <w:bottom w:val="single" w:sz="4" w:space="0" w:color="auto"/>
            </w:tcBorders>
          </w:tcPr>
          <w:p w:rsidR="00572AB9" w:rsidRPr="006B140A" w:rsidRDefault="00572AB9">
            <w:pPr>
              <w:rPr>
                <w:rFonts w:ascii="Arial" w:hAnsi="Arial" w:cs="Arial"/>
                <w:sz w:val="18"/>
                <w:szCs w:val="18"/>
              </w:rPr>
            </w:pPr>
            <w:r>
              <w:rPr>
                <w:rFonts w:ascii="Arial" w:hAnsi="Arial" w:cs="Arial"/>
                <w:sz w:val="18"/>
                <w:szCs w:val="18"/>
              </w:rPr>
              <w:t>Dock areas are clean with a minimal accumulation of dust.</w:t>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Borders>
              <w:bottom w:val="single" w:sz="4" w:space="0" w:color="auto"/>
            </w:tcBorders>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9E2F05">
        <w:trPr>
          <w:trHeight w:hRule="exact" w:val="331"/>
        </w:trPr>
        <w:tc>
          <w:tcPr>
            <w:tcW w:w="11520" w:type="dxa"/>
            <w:gridSpan w:val="7"/>
            <w:shd w:val="clear" w:color="auto" w:fill="000000"/>
            <w:vAlign w:val="center"/>
          </w:tcPr>
          <w:p w:rsidR="009E2F05" w:rsidRPr="006B140A" w:rsidRDefault="009E2F05" w:rsidP="009E2F05">
            <w:pPr>
              <w:rPr>
                <w:rFonts w:ascii="Arial" w:hAnsi="Arial" w:cs="Arial"/>
                <w:sz w:val="18"/>
                <w:szCs w:val="18"/>
              </w:rPr>
            </w:pPr>
            <w:r w:rsidRPr="00137ED2">
              <w:rPr>
                <w:rFonts w:ascii="Arial" w:hAnsi="Arial" w:cs="Arial"/>
                <w:b/>
                <w:sz w:val="18"/>
                <w:szCs w:val="18"/>
              </w:rPr>
              <w:t xml:space="preserve">PART </w:t>
            </w:r>
            <w:r>
              <w:rPr>
                <w:rFonts w:ascii="Arial" w:hAnsi="Arial" w:cs="Arial"/>
                <w:b/>
                <w:sz w:val="18"/>
                <w:szCs w:val="18"/>
              </w:rPr>
              <w:t>B</w:t>
            </w:r>
            <w:r w:rsidRPr="00137ED2">
              <w:rPr>
                <w:rFonts w:ascii="Arial" w:hAnsi="Arial" w:cs="Arial"/>
                <w:b/>
                <w:sz w:val="18"/>
                <w:szCs w:val="18"/>
              </w:rPr>
              <w:t xml:space="preserve"> – </w:t>
            </w:r>
            <w:r>
              <w:rPr>
                <w:rFonts w:ascii="Arial" w:hAnsi="Arial" w:cs="Arial"/>
                <w:b/>
                <w:sz w:val="18"/>
                <w:szCs w:val="18"/>
              </w:rPr>
              <w:t>COMMODITY STORAGE CONDITIONS</w:t>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1</w:t>
            </w:r>
          </w:p>
        </w:tc>
        <w:tc>
          <w:tcPr>
            <w:tcW w:w="4590" w:type="dxa"/>
            <w:gridSpan w:val="2"/>
            <w:vAlign w:val="center"/>
          </w:tcPr>
          <w:p w:rsidR="00572AB9" w:rsidRPr="00497920" w:rsidRDefault="00572AB9" w:rsidP="00572AB9">
            <w:pPr>
              <w:rPr>
                <w:rFonts w:ascii="Arial" w:hAnsi="Arial" w:cs="Arial"/>
                <w:sz w:val="18"/>
                <w:szCs w:val="18"/>
              </w:rPr>
            </w:pPr>
            <w:r w:rsidRPr="00497920">
              <w:rPr>
                <w:rFonts w:ascii="Arial" w:hAnsi="Arial" w:cs="Arial"/>
                <w:sz w:val="18"/>
                <w:szCs w:val="18"/>
              </w:rPr>
              <w:t>Commodities stored in an orderly manner.</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2</w:t>
            </w:r>
          </w:p>
        </w:tc>
        <w:tc>
          <w:tcPr>
            <w:tcW w:w="4590" w:type="dxa"/>
            <w:gridSpan w:val="2"/>
            <w:vAlign w:val="center"/>
          </w:tcPr>
          <w:p w:rsidR="00572AB9" w:rsidRPr="00497920" w:rsidRDefault="00572AB9" w:rsidP="00572AB9">
            <w:pPr>
              <w:rPr>
                <w:rFonts w:ascii="Arial" w:hAnsi="Arial" w:cs="Arial"/>
                <w:sz w:val="18"/>
                <w:szCs w:val="18"/>
              </w:rPr>
            </w:pPr>
            <w:r w:rsidRPr="00497920">
              <w:rPr>
                <w:rFonts w:ascii="Arial" w:hAnsi="Arial" w:cs="Arial"/>
                <w:sz w:val="18"/>
                <w:szCs w:val="18"/>
              </w:rPr>
              <w:t>Commodities stored in currently approved space.</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3</w:t>
            </w:r>
          </w:p>
        </w:tc>
        <w:tc>
          <w:tcPr>
            <w:tcW w:w="4590" w:type="dxa"/>
            <w:gridSpan w:val="2"/>
            <w:vAlign w:val="center"/>
          </w:tcPr>
          <w:p w:rsidR="00572AB9" w:rsidRPr="00497920" w:rsidRDefault="00572AB9" w:rsidP="00572AB9">
            <w:pPr>
              <w:rPr>
                <w:rFonts w:ascii="Arial" w:hAnsi="Arial" w:cs="Arial"/>
                <w:sz w:val="18"/>
                <w:szCs w:val="18"/>
              </w:rPr>
            </w:pPr>
            <w:r w:rsidRPr="00497920">
              <w:rPr>
                <w:rFonts w:ascii="Arial" w:hAnsi="Arial" w:cs="Arial"/>
                <w:sz w:val="18"/>
                <w:szCs w:val="18"/>
              </w:rPr>
              <w:t>Commodities stored and handled according to specific commodity storage requirements.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4</w:t>
            </w:r>
          </w:p>
        </w:tc>
        <w:tc>
          <w:tcPr>
            <w:tcW w:w="4590" w:type="dxa"/>
            <w:gridSpan w:val="2"/>
            <w:vAlign w:val="center"/>
          </w:tcPr>
          <w:p w:rsidR="00572AB9" w:rsidRPr="00497920" w:rsidRDefault="00572AB9" w:rsidP="00572AB9">
            <w:pPr>
              <w:rPr>
                <w:rFonts w:ascii="Arial" w:hAnsi="Arial" w:cs="Arial"/>
                <w:sz w:val="18"/>
                <w:szCs w:val="18"/>
              </w:rPr>
            </w:pPr>
            <w:r w:rsidRPr="00497920">
              <w:rPr>
                <w:rFonts w:ascii="Arial" w:hAnsi="Arial" w:cs="Arial"/>
                <w:sz w:val="18"/>
                <w:szCs w:val="18"/>
              </w:rPr>
              <w:t>Commodities in store properly marked or identified.</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5</w:t>
            </w:r>
          </w:p>
        </w:tc>
        <w:tc>
          <w:tcPr>
            <w:tcW w:w="4590" w:type="dxa"/>
            <w:gridSpan w:val="2"/>
            <w:vAlign w:val="center"/>
          </w:tcPr>
          <w:p w:rsidR="00572AB9" w:rsidRPr="00497920" w:rsidRDefault="00572AB9" w:rsidP="00572AB9">
            <w:pPr>
              <w:rPr>
                <w:rFonts w:ascii="Arial" w:hAnsi="Arial" w:cs="Arial"/>
                <w:sz w:val="18"/>
                <w:szCs w:val="18"/>
              </w:rPr>
            </w:pPr>
            <w:r w:rsidRPr="00497920">
              <w:rPr>
                <w:rFonts w:ascii="Arial" w:hAnsi="Arial" w:cs="Arial"/>
                <w:sz w:val="18"/>
                <w:szCs w:val="18"/>
              </w:rPr>
              <w:t>Commodities are clean and protected from bird droppings, dust, filth, and stains.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6</w:t>
            </w:r>
          </w:p>
        </w:tc>
        <w:tc>
          <w:tcPr>
            <w:tcW w:w="4590" w:type="dxa"/>
            <w:gridSpan w:val="2"/>
            <w:vAlign w:val="center"/>
          </w:tcPr>
          <w:p w:rsidR="00572AB9" w:rsidRPr="00497920" w:rsidRDefault="00572AB9" w:rsidP="00572AB9">
            <w:pPr>
              <w:rPr>
                <w:rFonts w:ascii="Arial" w:hAnsi="Arial" w:cs="Arial"/>
                <w:sz w:val="18"/>
                <w:szCs w:val="18"/>
              </w:rPr>
            </w:pPr>
            <w:r>
              <w:rPr>
                <w:rFonts w:ascii="Arial" w:hAnsi="Arial" w:cs="Arial"/>
                <w:sz w:val="18"/>
                <w:szCs w:val="18"/>
              </w:rPr>
              <w:t>Proper dunnage is used.</w:t>
            </w:r>
          </w:p>
        </w:tc>
        <w:tc>
          <w:tcPr>
            <w:tcW w:w="630" w:type="dxa"/>
            <w:vAlign w:val="center"/>
          </w:tcPr>
          <w:p w:rsidR="00572AB9" w:rsidRPr="00DE71CF" w:rsidRDefault="00371EFD" w:rsidP="00DE71CF">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572AB9">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7</w:t>
            </w:r>
          </w:p>
        </w:tc>
        <w:tc>
          <w:tcPr>
            <w:tcW w:w="4590" w:type="dxa"/>
            <w:gridSpan w:val="2"/>
            <w:vAlign w:val="center"/>
          </w:tcPr>
          <w:p w:rsidR="00572AB9" w:rsidRPr="00497920" w:rsidRDefault="00572AB9" w:rsidP="00572AB9">
            <w:pPr>
              <w:rPr>
                <w:rFonts w:ascii="Arial" w:hAnsi="Arial" w:cs="Arial"/>
                <w:sz w:val="18"/>
                <w:szCs w:val="18"/>
              </w:rPr>
            </w:pPr>
            <w:r>
              <w:rPr>
                <w:rFonts w:ascii="Arial" w:hAnsi="Arial" w:cs="Arial"/>
                <w:sz w:val="18"/>
                <w:szCs w:val="18"/>
              </w:rPr>
              <w:t>Adequate and clean pallets are used.</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475"/>
        </w:trPr>
        <w:tc>
          <w:tcPr>
            <w:tcW w:w="565" w:type="dxa"/>
            <w:vAlign w:val="center"/>
          </w:tcPr>
          <w:p w:rsidR="00572AB9" w:rsidRPr="00497920" w:rsidRDefault="00572AB9" w:rsidP="00572AB9">
            <w:pPr>
              <w:jc w:val="center"/>
              <w:rPr>
                <w:rFonts w:ascii="Arial" w:hAnsi="Arial" w:cs="Arial"/>
                <w:sz w:val="18"/>
                <w:szCs w:val="18"/>
              </w:rPr>
            </w:pPr>
            <w:r w:rsidRPr="00497920">
              <w:rPr>
                <w:rFonts w:ascii="Arial" w:hAnsi="Arial" w:cs="Arial"/>
                <w:sz w:val="18"/>
                <w:szCs w:val="18"/>
              </w:rPr>
              <w:t>8</w:t>
            </w:r>
          </w:p>
        </w:tc>
        <w:tc>
          <w:tcPr>
            <w:tcW w:w="4590" w:type="dxa"/>
            <w:gridSpan w:val="2"/>
            <w:vAlign w:val="center"/>
          </w:tcPr>
          <w:p w:rsidR="00572AB9" w:rsidRPr="00497920" w:rsidRDefault="00572AB9" w:rsidP="00572AB9">
            <w:pPr>
              <w:rPr>
                <w:rFonts w:ascii="Arial" w:hAnsi="Arial" w:cs="Arial"/>
                <w:sz w:val="18"/>
                <w:szCs w:val="18"/>
              </w:rPr>
            </w:pPr>
            <w:r>
              <w:rPr>
                <w:rFonts w:ascii="Arial" w:hAnsi="Arial" w:cs="Arial"/>
                <w:sz w:val="18"/>
                <w:szCs w:val="18"/>
              </w:rPr>
              <w:t>Storage areas are kept dry.</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65" w:type="dxa"/>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32699B" w:rsidTr="00AC24A6">
        <w:trPr>
          <w:trHeight w:val="1270"/>
        </w:trPr>
        <w:tc>
          <w:tcPr>
            <w:tcW w:w="11520" w:type="dxa"/>
            <w:gridSpan w:val="7"/>
            <w:tcBorders>
              <w:left w:val="nil"/>
              <w:bottom w:val="nil"/>
              <w:right w:val="nil"/>
            </w:tcBorders>
            <w:vAlign w:val="center"/>
          </w:tcPr>
          <w:p w:rsidR="0032699B" w:rsidRPr="00AC24A6" w:rsidRDefault="0090008B" w:rsidP="004C6A91">
            <w:pPr>
              <w:rPr>
                <w:rFonts w:ascii="Arial" w:hAnsi="Arial" w:cs="Arial"/>
                <w:sz w:val="16"/>
                <w:szCs w:val="16"/>
              </w:rPr>
            </w:pPr>
            <w:r w:rsidRPr="0090008B">
              <w:rPr>
                <w:rFonts w:ascii="Arial" w:hAnsi="Arial"/>
                <w:i/>
                <w:iCs/>
                <w:sz w:val="16"/>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tc>
      </w:tr>
    </w:tbl>
    <w:p w:rsidR="000170EF" w:rsidRDefault="000170EF"/>
    <w:p w:rsidR="00137ED2" w:rsidRDefault="00AC24A6">
      <w:pPr>
        <w:rPr>
          <w:rFonts w:ascii="Arial" w:hAnsi="Arial" w:cs="Arial"/>
          <w:sz w:val="18"/>
          <w:szCs w:val="18"/>
        </w:rPr>
      </w:pPr>
      <w:r>
        <w:br w:type="page"/>
      </w:r>
      <w:r w:rsidR="0032699B" w:rsidRPr="00DE00F9">
        <w:rPr>
          <w:rFonts w:ascii="Arial" w:hAnsi="Arial" w:cs="Arial"/>
          <w:b/>
          <w:sz w:val="20"/>
          <w:szCs w:val="20"/>
        </w:rPr>
        <w:lastRenderedPageBreak/>
        <w:t>WA-580</w:t>
      </w:r>
      <w:r w:rsidR="0032699B" w:rsidRPr="0032699B">
        <w:rPr>
          <w:rFonts w:ascii="Arial" w:hAnsi="Arial" w:cs="Arial"/>
          <w:sz w:val="18"/>
          <w:szCs w:val="18"/>
        </w:rPr>
        <w:t xml:space="preserve"> (</w:t>
      </w:r>
      <w:r w:rsidR="00160CF4">
        <w:rPr>
          <w:rFonts w:ascii="Arial" w:hAnsi="Arial" w:cs="Arial"/>
          <w:sz w:val="18"/>
          <w:szCs w:val="18"/>
        </w:rPr>
        <w:t>10-31-11</w:t>
      </w:r>
      <w:r w:rsidR="0032699B" w:rsidRPr="0032699B">
        <w:rPr>
          <w:rFonts w:ascii="Arial" w:hAnsi="Arial" w:cs="Arial"/>
          <w:sz w:val="18"/>
          <w:szCs w:val="18"/>
        </w:rPr>
        <w:t xml:space="preserve">)          </w:t>
      </w:r>
      <w:r w:rsidR="00DE00F9">
        <w:rPr>
          <w:rFonts w:ascii="Arial" w:hAnsi="Arial" w:cs="Arial"/>
          <w:sz w:val="18"/>
          <w:szCs w:val="18"/>
        </w:rPr>
        <w:t xml:space="preserve">  </w:t>
      </w:r>
      <w:r w:rsidR="0032699B" w:rsidRPr="0032699B">
        <w:rPr>
          <w:rFonts w:ascii="Arial" w:hAnsi="Arial" w:cs="Arial"/>
          <w:sz w:val="18"/>
          <w:szCs w:val="18"/>
        </w:rPr>
        <w:t xml:space="preserve">                                                                                                 </w:t>
      </w:r>
      <w:r w:rsidR="0032699B">
        <w:rPr>
          <w:rFonts w:ascii="Arial" w:hAnsi="Arial" w:cs="Arial"/>
          <w:sz w:val="18"/>
          <w:szCs w:val="18"/>
        </w:rPr>
        <w:t xml:space="preserve">                                                    </w:t>
      </w:r>
      <w:r w:rsidR="0032699B" w:rsidRPr="0032699B">
        <w:rPr>
          <w:rFonts w:ascii="Arial" w:hAnsi="Arial" w:cs="Arial"/>
          <w:sz w:val="18"/>
          <w:szCs w:val="18"/>
        </w:rPr>
        <w:t xml:space="preserve"> </w:t>
      </w:r>
      <w:r w:rsidR="00D8545F">
        <w:rPr>
          <w:rFonts w:ascii="Arial" w:hAnsi="Arial" w:cs="Arial"/>
          <w:sz w:val="18"/>
          <w:szCs w:val="18"/>
        </w:rPr>
        <w:t xml:space="preserve">          </w:t>
      </w:r>
      <w:r w:rsidR="0032699B" w:rsidRPr="0032699B">
        <w:rPr>
          <w:rFonts w:ascii="Arial" w:hAnsi="Arial" w:cs="Arial"/>
          <w:sz w:val="18"/>
          <w:szCs w:val="18"/>
        </w:rPr>
        <w:t>Page 2 of 2</w:t>
      </w:r>
    </w:p>
    <w:p w:rsidR="00160CF4" w:rsidRDefault="00160CF4">
      <w:pPr>
        <w:rPr>
          <w:rFonts w:ascii="Arial" w:hAnsi="Arial" w:cs="Arial"/>
          <w:sz w:val="18"/>
          <w:szCs w:val="18"/>
        </w:rPr>
      </w:pPr>
    </w:p>
    <w:tbl>
      <w:tblPr>
        <w:tblStyle w:val="TableGrid"/>
        <w:tblW w:w="0" w:type="auto"/>
        <w:tblLayout w:type="fixed"/>
        <w:tblCellMar>
          <w:left w:w="115" w:type="dxa"/>
          <w:right w:w="115" w:type="dxa"/>
        </w:tblCellMar>
        <w:tblLook w:val="01E0"/>
      </w:tblPr>
      <w:tblGrid>
        <w:gridCol w:w="565"/>
        <w:gridCol w:w="90"/>
        <w:gridCol w:w="3953"/>
        <w:gridCol w:w="547"/>
        <w:gridCol w:w="630"/>
        <w:gridCol w:w="630"/>
        <w:gridCol w:w="540"/>
        <w:gridCol w:w="1973"/>
        <w:gridCol w:w="2578"/>
      </w:tblGrid>
      <w:tr w:rsidR="000170EF" w:rsidTr="000170EF">
        <w:trPr>
          <w:trHeight w:hRule="exact" w:val="317"/>
        </w:trPr>
        <w:tc>
          <w:tcPr>
            <w:tcW w:w="11506" w:type="dxa"/>
            <w:gridSpan w:val="9"/>
            <w:shd w:val="clear" w:color="auto" w:fill="000000"/>
            <w:vAlign w:val="center"/>
          </w:tcPr>
          <w:p w:rsidR="000170EF" w:rsidRPr="00137ED2" w:rsidRDefault="000170EF" w:rsidP="003825A4">
            <w:pPr>
              <w:rPr>
                <w:rFonts w:ascii="Arial" w:hAnsi="Arial" w:cs="Arial"/>
                <w:b/>
                <w:sz w:val="18"/>
                <w:szCs w:val="18"/>
              </w:rPr>
            </w:pPr>
            <w:r w:rsidRPr="00137ED2">
              <w:rPr>
                <w:rFonts w:ascii="Arial" w:hAnsi="Arial" w:cs="Arial"/>
                <w:b/>
                <w:sz w:val="18"/>
                <w:szCs w:val="18"/>
              </w:rPr>
              <w:t xml:space="preserve">PART </w:t>
            </w:r>
            <w:r>
              <w:rPr>
                <w:rFonts w:ascii="Arial" w:hAnsi="Arial" w:cs="Arial"/>
                <w:b/>
                <w:sz w:val="18"/>
                <w:szCs w:val="18"/>
              </w:rPr>
              <w:t>B</w:t>
            </w:r>
            <w:r w:rsidRPr="00137ED2">
              <w:rPr>
                <w:rFonts w:ascii="Arial" w:hAnsi="Arial" w:cs="Arial"/>
                <w:b/>
                <w:sz w:val="18"/>
                <w:szCs w:val="18"/>
              </w:rPr>
              <w:t xml:space="preserve"> – </w:t>
            </w:r>
            <w:r>
              <w:rPr>
                <w:rFonts w:ascii="Arial" w:hAnsi="Arial" w:cs="Arial"/>
                <w:b/>
                <w:sz w:val="18"/>
                <w:szCs w:val="18"/>
              </w:rPr>
              <w:t>COMMODITY STORAGE CONDITIONS</w:t>
            </w:r>
            <w:r w:rsidR="00AC24A6">
              <w:rPr>
                <w:rFonts w:ascii="Arial" w:hAnsi="Arial" w:cs="Arial"/>
                <w:b/>
                <w:sz w:val="18"/>
                <w:szCs w:val="18"/>
              </w:rPr>
              <w:t xml:space="preserve"> </w:t>
            </w:r>
            <w:r w:rsidR="00AC24A6" w:rsidRPr="00DE00F9">
              <w:rPr>
                <w:rFonts w:ascii="Arial" w:hAnsi="Arial" w:cs="Arial"/>
                <w:b/>
                <w:i/>
                <w:sz w:val="18"/>
                <w:szCs w:val="18"/>
              </w:rPr>
              <w:t>(Continued from Page 1)</w:t>
            </w:r>
          </w:p>
        </w:tc>
      </w:tr>
      <w:tr w:rsidR="00AC24A6" w:rsidTr="00572AB9">
        <w:trPr>
          <w:trHeight w:hRule="exact" w:val="317"/>
        </w:trPr>
        <w:tc>
          <w:tcPr>
            <w:tcW w:w="565" w:type="dxa"/>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ITEM</w:t>
            </w:r>
          </w:p>
        </w:tc>
        <w:tc>
          <w:tcPr>
            <w:tcW w:w="4590" w:type="dxa"/>
            <w:gridSpan w:val="3"/>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REQUIREMENT</w:t>
            </w:r>
          </w:p>
        </w:tc>
        <w:tc>
          <w:tcPr>
            <w:tcW w:w="630" w:type="dxa"/>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PASS</w:t>
            </w:r>
          </w:p>
        </w:tc>
        <w:tc>
          <w:tcPr>
            <w:tcW w:w="630" w:type="dxa"/>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FAIL</w:t>
            </w:r>
          </w:p>
        </w:tc>
        <w:tc>
          <w:tcPr>
            <w:tcW w:w="540" w:type="dxa"/>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N/A</w:t>
            </w:r>
          </w:p>
        </w:tc>
        <w:tc>
          <w:tcPr>
            <w:tcW w:w="4551" w:type="dxa"/>
            <w:gridSpan w:val="2"/>
            <w:shd w:val="clear" w:color="auto" w:fill="auto"/>
            <w:vAlign w:val="center"/>
          </w:tcPr>
          <w:p w:rsidR="00AC24A6" w:rsidRPr="00572AB9" w:rsidRDefault="00AC24A6" w:rsidP="00DE71CF">
            <w:pPr>
              <w:jc w:val="center"/>
              <w:rPr>
                <w:rFonts w:ascii="Arial" w:hAnsi="Arial" w:cs="Arial"/>
                <w:b/>
                <w:sz w:val="14"/>
                <w:szCs w:val="14"/>
              </w:rPr>
            </w:pPr>
            <w:r w:rsidRPr="00572AB9">
              <w:rPr>
                <w:rFonts w:ascii="Arial" w:hAnsi="Arial" w:cs="Arial"/>
                <w:b/>
                <w:sz w:val="14"/>
                <w:szCs w:val="14"/>
              </w:rPr>
              <w:t>OBSERVATIONS</w:t>
            </w:r>
          </w:p>
        </w:tc>
      </w:tr>
      <w:tr w:rsidR="00572AB9" w:rsidTr="00572AB9">
        <w:trPr>
          <w:trHeight w:val="317"/>
        </w:trPr>
        <w:tc>
          <w:tcPr>
            <w:tcW w:w="565" w:type="dxa"/>
            <w:shd w:val="clear" w:color="auto" w:fill="auto"/>
            <w:vAlign w:val="center"/>
          </w:tcPr>
          <w:p w:rsidR="00572AB9" w:rsidRPr="00497920" w:rsidRDefault="00572AB9" w:rsidP="00DE71CF">
            <w:pPr>
              <w:jc w:val="center"/>
              <w:rPr>
                <w:rFonts w:ascii="Arial" w:hAnsi="Arial" w:cs="Arial"/>
                <w:sz w:val="18"/>
                <w:szCs w:val="18"/>
              </w:rPr>
            </w:pPr>
            <w:r w:rsidRPr="00497920">
              <w:rPr>
                <w:rFonts w:ascii="Arial" w:hAnsi="Arial" w:cs="Arial"/>
                <w:sz w:val="18"/>
                <w:szCs w:val="18"/>
              </w:rPr>
              <w:t>9</w:t>
            </w:r>
          </w:p>
        </w:tc>
        <w:tc>
          <w:tcPr>
            <w:tcW w:w="4590" w:type="dxa"/>
            <w:gridSpan w:val="3"/>
            <w:shd w:val="clear" w:color="auto" w:fill="auto"/>
          </w:tcPr>
          <w:p w:rsidR="00572AB9" w:rsidRPr="00497920" w:rsidRDefault="00572AB9" w:rsidP="00DE71CF">
            <w:pPr>
              <w:rPr>
                <w:rFonts w:ascii="Arial" w:hAnsi="Arial" w:cs="Arial"/>
                <w:sz w:val="18"/>
                <w:szCs w:val="18"/>
              </w:rPr>
            </w:pPr>
            <w:r>
              <w:rPr>
                <w:rFonts w:ascii="Arial" w:hAnsi="Arial" w:cs="Arial"/>
                <w:sz w:val="18"/>
                <w:szCs w:val="18"/>
              </w:rPr>
              <w:t>Warehouse is clean and proper housekeeping practices are used.</w:t>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shd w:val="clear" w:color="auto" w:fill="auto"/>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317"/>
        </w:trPr>
        <w:tc>
          <w:tcPr>
            <w:tcW w:w="565" w:type="dxa"/>
            <w:shd w:val="clear" w:color="auto" w:fill="auto"/>
            <w:vAlign w:val="center"/>
          </w:tcPr>
          <w:p w:rsidR="00572AB9" w:rsidRPr="00497920" w:rsidRDefault="00572AB9" w:rsidP="00DE71CF">
            <w:pPr>
              <w:jc w:val="center"/>
              <w:rPr>
                <w:rFonts w:ascii="Arial" w:hAnsi="Arial" w:cs="Arial"/>
                <w:sz w:val="18"/>
                <w:szCs w:val="18"/>
              </w:rPr>
            </w:pPr>
            <w:r w:rsidRPr="00497920">
              <w:rPr>
                <w:rFonts w:ascii="Arial" w:hAnsi="Arial" w:cs="Arial"/>
                <w:sz w:val="18"/>
                <w:szCs w:val="18"/>
              </w:rPr>
              <w:t>10</w:t>
            </w:r>
          </w:p>
        </w:tc>
        <w:tc>
          <w:tcPr>
            <w:tcW w:w="4590" w:type="dxa"/>
            <w:gridSpan w:val="3"/>
            <w:shd w:val="clear" w:color="auto" w:fill="auto"/>
            <w:vAlign w:val="center"/>
          </w:tcPr>
          <w:p w:rsidR="00572AB9" w:rsidRPr="00497920" w:rsidRDefault="00572AB9" w:rsidP="00DE71CF">
            <w:pPr>
              <w:rPr>
                <w:rFonts w:ascii="Arial" w:hAnsi="Arial" w:cs="Arial"/>
                <w:sz w:val="18"/>
                <w:szCs w:val="18"/>
              </w:rPr>
            </w:pPr>
            <w:r>
              <w:rPr>
                <w:rFonts w:ascii="Arial" w:hAnsi="Arial" w:cs="Arial"/>
                <w:sz w:val="18"/>
                <w:szCs w:val="18"/>
              </w:rPr>
              <w:t>Warehouse is free of objectionable odors.</w:t>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shd w:val="clear" w:color="auto" w:fill="auto"/>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317"/>
        </w:trPr>
        <w:tc>
          <w:tcPr>
            <w:tcW w:w="565" w:type="dxa"/>
            <w:shd w:val="clear" w:color="auto" w:fill="auto"/>
            <w:vAlign w:val="center"/>
          </w:tcPr>
          <w:p w:rsidR="00572AB9" w:rsidRPr="00497920" w:rsidRDefault="00572AB9" w:rsidP="00DE71CF">
            <w:pPr>
              <w:jc w:val="center"/>
              <w:rPr>
                <w:rFonts w:ascii="Arial" w:hAnsi="Arial" w:cs="Arial"/>
                <w:sz w:val="18"/>
                <w:szCs w:val="18"/>
              </w:rPr>
            </w:pPr>
            <w:r w:rsidRPr="00497920">
              <w:rPr>
                <w:rFonts w:ascii="Arial" w:hAnsi="Arial" w:cs="Arial"/>
                <w:sz w:val="18"/>
                <w:szCs w:val="18"/>
              </w:rPr>
              <w:t>11</w:t>
            </w:r>
          </w:p>
        </w:tc>
        <w:tc>
          <w:tcPr>
            <w:tcW w:w="4590" w:type="dxa"/>
            <w:gridSpan w:val="3"/>
            <w:shd w:val="clear" w:color="auto" w:fill="auto"/>
          </w:tcPr>
          <w:p w:rsidR="00572AB9" w:rsidRPr="00497920" w:rsidRDefault="00572AB9" w:rsidP="00DE71CF">
            <w:pPr>
              <w:rPr>
                <w:rFonts w:ascii="Arial" w:hAnsi="Arial" w:cs="Arial"/>
                <w:sz w:val="18"/>
                <w:szCs w:val="18"/>
              </w:rPr>
            </w:pPr>
            <w:r>
              <w:rPr>
                <w:rFonts w:ascii="Arial" w:hAnsi="Arial" w:cs="Arial"/>
                <w:sz w:val="18"/>
                <w:szCs w:val="18"/>
              </w:rPr>
              <w:t>Hazardous materials or contaminants are not stored near commodities.</w:t>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shd w:val="clear" w:color="auto" w:fill="auto"/>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val="317"/>
        </w:trPr>
        <w:tc>
          <w:tcPr>
            <w:tcW w:w="565" w:type="dxa"/>
            <w:shd w:val="clear" w:color="auto" w:fill="auto"/>
            <w:vAlign w:val="center"/>
          </w:tcPr>
          <w:p w:rsidR="00572AB9" w:rsidRPr="00497920" w:rsidRDefault="00572AB9" w:rsidP="00DE71CF">
            <w:pPr>
              <w:jc w:val="center"/>
              <w:rPr>
                <w:rFonts w:ascii="Arial" w:hAnsi="Arial" w:cs="Arial"/>
                <w:sz w:val="18"/>
                <w:szCs w:val="18"/>
              </w:rPr>
            </w:pPr>
            <w:r w:rsidRPr="00497920">
              <w:rPr>
                <w:rFonts w:ascii="Arial" w:hAnsi="Arial" w:cs="Arial"/>
                <w:sz w:val="18"/>
                <w:szCs w:val="18"/>
              </w:rPr>
              <w:t>12</w:t>
            </w:r>
          </w:p>
        </w:tc>
        <w:tc>
          <w:tcPr>
            <w:tcW w:w="4590" w:type="dxa"/>
            <w:gridSpan w:val="3"/>
            <w:shd w:val="clear" w:color="auto" w:fill="auto"/>
          </w:tcPr>
          <w:p w:rsidR="00572AB9" w:rsidRPr="00497920" w:rsidRDefault="00572AB9" w:rsidP="00DE71CF">
            <w:pPr>
              <w:rPr>
                <w:rFonts w:ascii="Arial" w:hAnsi="Arial" w:cs="Arial"/>
                <w:sz w:val="18"/>
                <w:szCs w:val="18"/>
              </w:rPr>
            </w:pPr>
            <w:r>
              <w:rPr>
                <w:rFonts w:ascii="Arial" w:hAnsi="Arial" w:cs="Arial"/>
                <w:sz w:val="18"/>
                <w:szCs w:val="18"/>
              </w:rPr>
              <w:t>Damaged or nonconforming products are removed from the commodity storage areas.</w:t>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shd w:val="clear" w:color="auto" w:fill="auto"/>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shd w:val="clear" w:color="auto" w:fill="auto"/>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AC24A6">
        <w:trPr>
          <w:trHeight w:hRule="exact" w:val="317"/>
        </w:trPr>
        <w:tc>
          <w:tcPr>
            <w:tcW w:w="11506" w:type="dxa"/>
            <w:gridSpan w:val="9"/>
            <w:shd w:val="clear" w:color="auto" w:fill="000000"/>
            <w:vAlign w:val="center"/>
          </w:tcPr>
          <w:p w:rsidR="00AC24A6" w:rsidRPr="006B140A" w:rsidRDefault="00AC24A6" w:rsidP="003825A4">
            <w:pPr>
              <w:rPr>
                <w:rFonts w:ascii="Arial" w:hAnsi="Arial" w:cs="Arial"/>
                <w:sz w:val="18"/>
                <w:szCs w:val="18"/>
              </w:rPr>
            </w:pPr>
            <w:r w:rsidRPr="00137ED2">
              <w:rPr>
                <w:rFonts w:ascii="Arial" w:hAnsi="Arial" w:cs="Arial"/>
                <w:b/>
                <w:sz w:val="18"/>
                <w:szCs w:val="18"/>
              </w:rPr>
              <w:t xml:space="preserve">PART </w:t>
            </w:r>
            <w:r>
              <w:rPr>
                <w:rFonts w:ascii="Arial" w:hAnsi="Arial" w:cs="Arial"/>
                <w:b/>
                <w:sz w:val="18"/>
                <w:szCs w:val="18"/>
              </w:rPr>
              <w:t>C</w:t>
            </w:r>
            <w:r w:rsidRPr="00137ED2">
              <w:rPr>
                <w:rFonts w:ascii="Arial" w:hAnsi="Arial" w:cs="Arial"/>
                <w:b/>
                <w:sz w:val="18"/>
                <w:szCs w:val="18"/>
              </w:rPr>
              <w:t xml:space="preserve"> – </w:t>
            </w:r>
            <w:smartTag w:uri="urn:schemas-microsoft-com:office:smarttags" w:element="place">
              <w:r>
                <w:rPr>
                  <w:rFonts w:ascii="Arial" w:hAnsi="Arial" w:cs="Arial"/>
                  <w:b/>
                  <w:sz w:val="18"/>
                  <w:szCs w:val="18"/>
                </w:rPr>
                <w:t>PEST</w:t>
              </w:r>
            </w:smartTag>
            <w:r>
              <w:rPr>
                <w:rFonts w:ascii="Arial" w:hAnsi="Arial" w:cs="Arial"/>
                <w:b/>
                <w:sz w:val="18"/>
                <w:szCs w:val="18"/>
              </w:rPr>
              <w:t xml:space="preserve"> CONTROL</w:t>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1</w:t>
            </w:r>
          </w:p>
        </w:tc>
        <w:tc>
          <w:tcPr>
            <w:tcW w:w="4590" w:type="dxa"/>
            <w:gridSpan w:val="3"/>
            <w:vAlign w:val="center"/>
          </w:tcPr>
          <w:p w:rsidR="00572AB9" w:rsidRDefault="00572AB9" w:rsidP="00D8545F">
            <w:pPr>
              <w:rPr>
                <w:rFonts w:ascii="Arial" w:hAnsi="Arial" w:cs="Arial"/>
                <w:sz w:val="18"/>
                <w:szCs w:val="18"/>
              </w:rPr>
            </w:pPr>
            <w:r>
              <w:rPr>
                <w:rFonts w:ascii="Arial" w:hAnsi="Arial" w:cs="Arial"/>
                <w:sz w:val="18"/>
                <w:szCs w:val="18"/>
              </w:rPr>
              <w:t>Warehouse is free of pests or insects.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2</w:t>
            </w:r>
          </w:p>
        </w:tc>
        <w:tc>
          <w:tcPr>
            <w:tcW w:w="4590" w:type="dxa"/>
            <w:gridSpan w:val="3"/>
          </w:tcPr>
          <w:p w:rsidR="00572AB9" w:rsidRDefault="00572AB9">
            <w:pPr>
              <w:rPr>
                <w:rFonts w:ascii="Arial" w:hAnsi="Arial" w:cs="Arial"/>
                <w:sz w:val="18"/>
                <w:szCs w:val="18"/>
              </w:rPr>
            </w:pPr>
            <w:r>
              <w:rPr>
                <w:rFonts w:ascii="Arial" w:hAnsi="Arial" w:cs="Arial"/>
                <w:sz w:val="18"/>
                <w:szCs w:val="18"/>
              </w:rPr>
              <w:t>Doors, windows and entry points are maintained to discourage bird entry.</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3</w:t>
            </w:r>
          </w:p>
        </w:tc>
        <w:tc>
          <w:tcPr>
            <w:tcW w:w="4590" w:type="dxa"/>
            <w:gridSpan w:val="3"/>
          </w:tcPr>
          <w:p w:rsidR="00572AB9" w:rsidRDefault="00572AB9">
            <w:pPr>
              <w:rPr>
                <w:rFonts w:ascii="Arial" w:hAnsi="Arial" w:cs="Arial"/>
                <w:sz w:val="18"/>
                <w:szCs w:val="18"/>
              </w:rPr>
            </w:pPr>
            <w:r>
              <w:rPr>
                <w:rFonts w:ascii="Arial" w:hAnsi="Arial" w:cs="Arial"/>
                <w:sz w:val="18"/>
                <w:szCs w:val="18"/>
              </w:rPr>
              <w:t>Dock doors are closed during periods of warehouse inactivity.</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4</w:t>
            </w:r>
          </w:p>
        </w:tc>
        <w:tc>
          <w:tcPr>
            <w:tcW w:w="4590" w:type="dxa"/>
            <w:gridSpan w:val="3"/>
          </w:tcPr>
          <w:p w:rsidR="00572AB9" w:rsidRDefault="00572AB9">
            <w:pPr>
              <w:rPr>
                <w:rFonts w:ascii="Arial" w:hAnsi="Arial" w:cs="Arial"/>
                <w:sz w:val="18"/>
                <w:szCs w:val="18"/>
              </w:rPr>
            </w:pPr>
            <w:r>
              <w:rPr>
                <w:rFonts w:ascii="Arial" w:hAnsi="Arial" w:cs="Arial"/>
                <w:sz w:val="18"/>
                <w:szCs w:val="18"/>
              </w:rPr>
              <w:t>Records are maintained of pest and insect control actions and inspections.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5</w:t>
            </w:r>
          </w:p>
        </w:tc>
        <w:tc>
          <w:tcPr>
            <w:tcW w:w="4590" w:type="dxa"/>
            <w:gridSpan w:val="3"/>
          </w:tcPr>
          <w:p w:rsidR="00572AB9" w:rsidRDefault="00572AB9">
            <w:pPr>
              <w:rPr>
                <w:rFonts w:ascii="Arial" w:hAnsi="Arial" w:cs="Arial"/>
                <w:sz w:val="18"/>
                <w:szCs w:val="18"/>
              </w:rPr>
            </w:pPr>
            <w:r>
              <w:rPr>
                <w:rFonts w:ascii="Arial" w:hAnsi="Arial" w:cs="Arial"/>
                <w:sz w:val="18"/>
                <w:szCs w:val="18"/>
              </w:rPr>
              <w:t>Warehouse is inspected for rodent activity and infestation on a routine and frequent basis.</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vAlign w:val="center"/>
          </w:tcPr>
          <w:p w:rsidR="00572AB9" w:rsidRDefault="00572AB9" w:rsidP="00D8545F">
            <w:pPr>
              <w:jc w:val="center"/>
              <w:rPr>
                <w:rFonts w:ascii="Arial" w:hAnsi="Arial" w:cs="Arial"/>
                <w:sz w:val="18"/>
                <w:szCs w:val="18"/>
              </w:rPr>
            </w:pPr>
            <w:r>
              <w:rPr>
                <w:rFonts w:ascii="Arial" w:hAnsi="Arial" w:cs="Arial"/>
                <w:sz w:val="18"/>
                <w:szCs w:val="18"/>
              </w:rPr>
              <w:t>6</w:t>
            </w:r>
          </w:p>
        </w:tc>
        <w:tc>
          <w:tcPr>
            <w:tcW w:w="4590" w:type="dxa"/>
            <w:gridSpan w:val="3"/>
            <w:vAlign w:val="center"/>
          </w:tcPr>
          <w:p w:rsidR="00572AB9" w:rsidRDefault="00572AB9" w:rsidP="00D8545F">
            <w:pPr>
              <w:rPr>
                <w:rFonts w:ascii="Arial" w:hAnsi="Arial" w:cs="Arial"/>
                <w:sz w:val="18"/>
                <w:szCs w:val="18"/>
              </w:rPr>
            </w:pPr>
            <w:r>
              <w:rPr>
                <w:rFonts w:ascii="Arial" w:hAnsi="Arial" w:cs="Arial"/>
                <w:sz w:val="18"/>
                <w:szCs w:val="18"/>
              </w:rPr>
              <w:t>EPA registered pesticides used exclusively.</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565" w:type="dxa"/>
            <w:tcBorders>
              <w:bottom w:val="single" w:sz="4" w:space="0" w:color="auto"/>
            </w:tcBorders>
            <w:vAlign w:val="center"/>
          </w:tcPr>
          <w:p w:rsidR="00572AB9" w:rsidRDefault="00572AB9" w:rsidP="00D8545F">
            <w:pPr>
              <w:jc w:val="center"/>
              <w:rPr>
                <w:rFonts w:ascii="Arial" w:hAnsi="Arial" w:cs="Arial"/>
                <w:sz w:val="18"/>
                <w:szCs w:val="18"/>
              </w:rPr>
            </w:pPr>
            <w:r>
              <w:rPr>
                <w:rFonts w:ascii="Arial" w:hAnsi="Arial" w:cs="Arial"/>
                <w:sz w:val="18"/>
                <w:szCs w:val="18"/>
              </w:rPr>
              <w:t>7</w:t>
            </w:r>
          </w:p>
        </w:tc>
        <w:tc>
          <w:tcPr>
            <w:tcW w:w="4590" w:type="dxa"/>
            <w:gridSpan w:val="3"/>
            <w:tcBorders>
              <w:bottom w:val="single" w:sz="4" w:space="0" w:color="auto"/>
            </w:tcBorders>
          </w:tcPr>
          <w:p w:rsidR="00572AB9" w:rsidRDefault="00572AB9">
            <w:pPr>
              <w:rPr>
                <w:rFonts w:ascii="Arial" w:hAnsi="Arial" w:cs="Arial"/>
                <w:sz w:val="18"/>
                <w:szCs w:val="18"/>
              </w:rPr>
            </w:pPr>
            <w:r>
              <w:rPr>
                <w:rFonts w:ascii="Arial" w:hAnsi="Arial" w:cs="Arial"/>
                <w:sz w:val="18"/>
                <w:szCs w:val="18"/>
              </w:rPr>
              <w:t>Inspections and applications performed by qualified individuals or companies.</w:t>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Borders>
              <w:bottom w:val="single" w:sz="4" w:space="0" w:color="auto"/>
            </w:tcBorders>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AC24A6">
        <w:trPr>
          <w:trHeight w:hRule="exact" w:val="317"/>
        </w:trPr>
        <w:tc>
          <w:tcPr>
            <w:tcW w:w="11506" w:type="dxa"/>
            <w:gridSpan w:val="9"/>
            <w:shd w:val="clear" w:color="auto" w:fill="000000"/>
            <w:vAlign w:val="center"/>
          </w:tcPr>
          <w:p w:rsidR="00AC24A6" w:rsidRPr="006B140A" w:rsidRDefault="00AC24A6" w:rsidP="003825A4">
            <w:pPr>
              <w:rPr>
                <w:rFonts w:ascii="Arial" w:hAnsi="Arial" w:cs="Arial"/>
                <w:sz w:val="18"/>
                <w:szCs w:val="18"/>
              </w:rPr>
            </w:pPr>
            <w:r w:rsidRPr="00137ED2">
              <w:rPr>
                <w:rFonts w:ascii="Arial" w:hAnsi="Arial" w:cs="Arial"/>
                <w:b/>
                <w:sz w:val="18"/>
                <w:szCs w:val="18"/>
              </w:rPr>
              <w:t xml:space="preserve">PART </w:t>
            </w:r>
            <w:r>
              <w:rPr>
                <w:rFonts w:ascii="Arial" w:hAnsi="Arial" w:cs="Arial"/>
                <w:b/>
                <w:sz w:val="18"/>
                <w:szCs w:val="18"/>
              </w:rPr>
              <w:t>D - SECURITY</w:t>
            </w:r>
          </w:p>
        </w:tc>
      </w:tr>
      <w:tr w:rsidR="00572AB9" w:rsidTr="00572AB9">
        <w:trPr>
          <w:trHeight w:hRule="exact" w:val="475"/>
        </w:trPr>
        <w:tc>
          <w:tcPr>
            <w:tcW w:w="655" w:type="dxa"/>
            <w:gridSpan w:val="2"/>
            <w:vAlign w:val="center"/>
          </w:tcPr>
          <w:p w:rsidR="00572AB9" w:rsidRDefault="00572AB9" w:rsidP="00AC24A6">
            <w:pPr>
              <w:jc w:val="center"/>
              <w:rPr>
                <w:rFonts w:ascii="Arial" w:hAnsi="Arial" w:cs="Arial"/>
                <w:sz w:val="18"/>
                <w:szCs w:val="18"/>
              </w:rPr>
            </w:pPr>
            <w:r>
              <w:rPr>
                <w:rFonts w:ascii="Arial" w:hAnsi="Arial" w:cs="Arial"/>
                <w:sz w:val="18"/>
                <w:szCs w:val="18"/>
              </w:rPr>
              <w:t>1</w:t>
            </w:r>
          </w:p>
        </w:tc>
        <w:tc>
          <w:tcPr>
            <w:tcW w:w="4500" w:type="dxa"/>
            <w:gridSpan w:val="2"/>
            <w:vAlign w:val="center"/>
          </w:tcPr>
          <w:p w:rsidR="00572AB9" w:rsidRDefault="00572AB9" w:rsidP="00D8545F">
            <w:pPr>
              <w:rPr>
                <w:rFonts w:ascii="Arial" w:hAnsi="Arial" w:cs="Arial"/>
                <w:sz w:val="18"/>
                <w:szCs w:val="18"/>
              </w:rPr>
            </w:pPr>
            <w:r>
              <w:rPr>
                <w:rFonts w:ascii="Arial" w:hAnsi="Arial" w:cs="Arial"/>
                <w:sz w:val="18"/>
                <w:szCs w:val="18"/>
              </w:rPr>
              <w:t>Access is granted for authorized personnel only.</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655" w:type="dxa"/>
            <w:gridSpan w:val="2"/>
            <w:vAlign w:val="center"/>
          </w:tcPr>
          <w:p w:rsidR="00572AB9" w:rsidRDefault="00572AB9" w:rsidP="00AC24A6">
            <w:pPr>
              <w:jc w:val="center"/>
              <w:rPr>
                <w:rFonts w:ascii="Arial" w:hAnsi="Arial" w:cs="Arial"/>
                <w:sz w:val="18"/>
                <w:szCs w:val="18"/>
              </w:rPr>
            </w:pPr>
            <w:r>
              <w:rPr>
                <w:rFonts w:ascii="Arial" w:hAnsi="Arial" w:cs="Arial"/>
                <w:sz w:val="18"/>
                <w:szCs w:val="18"/>
              </w:rPr>
              <w:t>2</w:t>
            </w:r>
          </w:p>
        </w:tc>
        <w:tc>
          <w:tcPr>
            <w:tcW w:w="4500" w:type="dxa"/>
            <w:gridSpan w:val="2"/>
          </w:tcPr>
          <w:p w:rsidR="00572AB9" w:rsidRDefault="00572AB9">
            <w:pPr>
              <w:rPr>
                <w:rFonts w:ascii="Arial" w:hAnsi="Arial" w:cs="Arial"/>
                <w:sz w:val="18"/>
                <w:szCs w:val="18"/>
              </w:rPr>
            </w:pPr>
            <w:r>
              <w:rPr>
                <w:rFonts w:ascii="Arial" w:hAnsi="Arial" w:cs="Arial"/>
                <w:sz w:val="18"/>
                <w:szCs w:val="18"/>
              </w:rPr>
              <w:t>Security of the physical structures and grounds is adequate.</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655" w:type="dxa"/>
            <w:gridSpan w:val="2"/>
            <w:vAlign w:val="center"/>
          </w:tcPr>
          <w:p w:rsidR="00572AB9" w:rsidRDefault="00572AB9" w:rsidP="00AC24A6">
            <w:pPr>
              <w:jc w:val="center"/>
              <w:rPr>
                <w:rFonts w:ascii="Arial" w:hAnsi="Arial" w:cs="Arial"/>
                <w:sz w:val="18"/>
                <w:szCs w:val="18"/>
              </w:rPr>
            </w:pPr>
            <w:r>
              <w:rPr>
                <w:rFonts w:ascii="Arial" w:hAnsi="Arial" w:cs="Arial"/>
                <w:sz w:val="18"/>
                <w:szCs w:val="18"/>
              </w:rPr>
              <w:t>3</w:t>
            </w:r>
          </w:p>
        </w:tc>
        <w:tc>
          <w:tcPr>
            <w:tcW w:w="4500" w:type="dxa"/>
            <w:gridSpan w:val="2"/>
            <w:vAlign w:val="center"/>
          </w:tcPr>
          <w:p w:rsidR="00572AB9" w:rsidRDefault="00572AB9" w:rsidP="00D8545F">
            <w:pPr>
              <w:rPr>
                <w:rFonts w:ascii="Arial" w:hAnsi="Arial" w:cs="Arial"/>
                <w:sz w:val="18"/>
                <w:szCs w:val="18"/>
              </w:rPr>
            </w:pPr>
            <w:r>
              <w:rPr>
                <w:rFonts w:ascii="Arial" w:hAnsi="Arial" w:cs="Arial"/>
                <w:sz w:val="18"/>
                <w:szCs w:val="18"/>
              </w:rPr>
              <w:t>All buildings can be locked.</w:t>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572AB9" w:rsidTr="00572AB9">
        <w:trPr>
          <w:trHeight w:hRule="exact" w:val="475"/>
        </w:trPr>
        <w:tc>
          <w:tcPr>
            <w:tcW w:w="655" w:type="dxa"/>
            <w:gridSpan w:val="2"/>
            <w:tcBorders>
              <w:bottom w:val="single" w:sz="4" w:space="0" w:color="auto"/>
            </w:tcBorders>
            <w:vAlign w:val="center"/>
          </w:tcPr>
          <w:p w:rsidR="00572AB9" w:rsidRDefault="00572AB9" w:rsidP="00AC24A6">
            <w:pPr>
              <w:jc w:val="center"/>
              <w:rPr>
                <w:rFonts w:ascii="Arial" w:hAnsi="Arial" w:cs="Arial"/>
                <w:sz w:val="18"/>
                <w:szCs w:val="18"/>
              </w:rPr>
            </w:pPr>
            <w:r>
              <w:rPr>
                <w:rFonts w:ascii="Arial" w:hAnsi="Arial" w:cs="Arial"/>
                <w:sz w:val="18"/>
                <w:szCs w:val="18"/>
              </w:rPr>
              <w:t>4</w:t>
            </w:r>
          </w:p>
        </w:tc>
        <w:tc>
          <w:tcPr>
            <w:tcW w:w="4500" w:type="dxa"/>
            <w:gridSpan w:val="2"/>
            <w:tcBorders>
              <w:bottom w:val="single" w:sz="4" w:space="0" w:color="auto"/>
            </w:tcBorders>
          </w:tcPr>
          <w:p w:rsidR="00572AB9" w:rsidRDefault="00572AB9">
            <w:pPr>
              <w:rPr>
                <w:rFonts w:ascii="Arial" w:hAnsi="Arial" w:cs="Arial"/>
                <w:sz w:val="18"/>
                <w:szCs w:val="18"/>
              </w:rPr>
            </w:pPr>
            <w:r>
              <w:rPr>
                <w:rFonts w:ascii="Arial" w:hAnsi="Arial" w:cs="Arial"/>
                <w:sz w:val="18"/>
                <w:szCs w:val="18"/>
              </w:rPr>
              <w:t>The port facility certifies that it has implemented a U.S. Coast Guard approved security plan.</w:t>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63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540" w:type="dxa"/>
            <w:tcBorders>
              <w:bottom w:val="single" w:sz="4" w:space="0" w:color="auto"/>
            </w:tcBorders>
            <w:vAlign w:val="center"/>
          </w:tcPr>
          <w:p w:rsidR="00572AB9" w:rsidRPr="00DE71CF" w:rsidRDefault="00371EFD" w:rsidP="001D6D27">
            <w:pPr>
              <w:jc w:val="center"/>
              <w:rPr>
                <w:sz w:val="20"/>
                <w:szCs w:val="20"/>
              </w:rPr>
            </w:pPr>
            <w:r w:rsidRPr="00DE71CF">
              <w:rPr>
                <w:rFonts w:ascii="Courier New" w:hAnsi="Courier New" w:cs="Courier New"/>
                <w:sz w:val="20"/>
                <w:szCs w:val="20"/>
              </w:rPr>
              <w:fldChar w:fldCharType="begin">
                <w:ffData>
                  <w:name w:val="Text9"/>
                  <w:enabled/>
                  <w:calcOnExit w:val="0"/>
                  <w:textInput>
                    <w:maxLength w:val="1"/>
                  </w:textInput>
                </w:ffData>
              </w:fldChar>
            </w:r>
            <w:r w:rsidR="00572AB9" w:rsidRPr="00DE71CF">
              <w:rPr>
                <w:rFonts w:ascii="Courier New" w:hAnsi="Courier New" w:cs="Courier New"/>
                <w:sz w:val="20"/>
                <w:szCs w:val="20"/>
              </w:rPr>
              <w:instrText xml:space="preserve"> FORMTEXT </w:instrText>
            </w:r>
            <w:r w:rsidRPr="00DE71CF">
              <w:rPr>
                <w:rFonts w:ascii="Courier New" w:hAnsi="Courier New" w:cs="Courier New"/>
                <w:sz w:val="20"/>
                <w:szCs w:val="20"/>
              </w:rPr>
            </w:r>
            <w:r w:rsidRPr="00DE71CF">
              <w:rPr>
                <w:rFonts w:ascii="Courier New" w:hAnsi="Courier New" w:cs="Courier New"/>
                <w:sz w:val="20"/>
                <w:szCs w:val="20"/>
              </w:rPr>
              <w:fldChar w:fldCharType="separate"/>
            </w:r>
            <w:r w:rsidR="001D6D27">
              <w:rPr>
                <w:rFonts w:ascii="Courier New" w:hAnsi="Courier New" w:cs="Courier New"/>
                <w:sz w:val="20"/>
                <w:szCs w:val="20"/>
              </w:rPr>
              <w:t> </w:t>
            </w:r>
            <w:r w:rsidRPr="00DE71CF">
              <w:rPr>
                <w:rFonts w:ascii="Courier New" w:hAnsi="Courier New" w:cs="Courier New"/>
                <w:sz w:val="20"/>
                <w:szCs w:val="20"/>
              </w:rPr>
              <w:fldChar w:fldCharType="end"/>
            </w:r>
          </w:p>
        </w:tc>
        <w:tc>
          <w:tcPr>
            <w:tcW w:w="4551" w:type="dxa"/>
            <w:gridSpan w:val="2"/>
            <w:tcBorders>
              <w:bottom w:val="single" w:sz="4" w:space="0" w:color="auto"/>
            </w:tcBorders>
          </w:tcPr>
          <w:p w:rsidR="00572AB9" w:rsidRDefault="00371EFD" w:rsidP="001D6D27">
            <w:r w:rsidRPr="00BE132D">
              <w:rPr>
                <w:rFonts w:ascii="Courier New" w:hAnsi="Courier New" w:cs="Courier New"/>
                <w:sz w:val="16"/>
                <w:szCs w:val="16"/>
              </w:rPr>
              <w:fldChar w:fldCharType="begin">
                <w:ffData>
                  <w:name w:val=""/>
                  <w:enabled/>
                  <w:calcOnExit w:val="0"/>
                  <w:textInput>
                    <w:maxLength w:val="90"/>
                  </w:textInput>
                </w:ffData>
              </w:fldChar>
            </w:r>
            <w:r w:rsidR="00572AB9" w:rsidRPr="00BE132D">
              <w:rPr>
                <w:rFonts w:ascii="Courier New" w:hAnsi="Courier New" w:cs="Courier New"/>
                <w:sz w:val="16"/>
                <w:szCs w:val="16"/>
              </w:rPr>
              <w:instrText xml:space="preserve"> FORMTEXT </w:instrText>
            </w:r>
            <w:r w:rsidRPr="00BE132D">
              <w:rPr>
                <w:rFonts w:ascii="Courier New" w:hAnsi="Courier New" w:cs="Courier New"/>
                <w:sz w:val="16"/>
                <w:szCs w:val="16"/>
              </w:rPr>
            </w:r>
            <w:r w:rsidRPr="00BE132D">
              <w:rPr>
                <w:rFonts w:ascii="Courier New" w:hAnsi="Courier New" w:cs="Courier New"/>
                <w:sz w:val="16"/>
                <w:szCs w:val="16"/>
              </w:rPr>
              <w:fldChar w:fldCharType="separate"/>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001D6D27">
              <w:rPr>
                <w:rFonts w:ascii="Courier New" w:hAnsi="Courier New" w:cs="Courier New"/>
                <w:sz w:val="16"/>
                <w:szCs w:val="16"/>
              </w:rPr>
              <w:t> </w:t>
            </w:r>
            <w:r w:rsidRPr="00BE132D">
              <w:rPr>
                <w:rFonts w:ascii="Courier New" w:hAnsi="Courier New" w:cs="Courier New"/>
                <w:sz w:val="16"/>
                <w:szCs w:val="16"/>
              </w:rPr>
              <w:fldChar w:fldCharType="end"/>
            </w:r>
          </w:p>
        </w:tc>
      </w:tr>
      <w:tr w:rsidR="00AC24A6">
        <w:trPr>
          <w:trHeight w:hRule="exact" w:val="317"/>
        </w:trPr>
        <w:tc>
          <w:tcPr>
            <w:tcW w:w="11506" w:type="dxa"/>
            <w:gridSpan w:val="9"/>
            <w:shd w:val="clear" w:color="auto" w:fill="000000"/>
            <w:vAlign w:val="center"/>
          </w:tcPr>
          <w:p w:rsidR="00AC24A6" w:rsidRDefault="00AC24A6" w:rsidP="00492F01">
            <w:pPr>
              <w:rPr>
                <w:rFonts w:ascii="Arial" w:hAnsi="Arial" w:cs="Arial"/>
                <w:sz w:val="18"/>
                <w:szCs w:val="18"/>
              </w:rPr>
            </w:pPr>
            <w:r w:rsidRPr="00137ED2">
              <w:rPr>
                <w:rFonts w:ascii="Arial" w:hAnsi="Arial" w:cs="Arial"/>
                <w:b/>
                <w:sz w:val="18"/>
                <w:szCs w:val="18"/>
              </w:rPr>
              <w:t xml:space="preserve">PART </w:t>
            </w:r>
            <w:r>
              <w:rPr>
                <w:rFonts w:ascii="Arial" w:hAnsi="Arial" w:cs="Arial"/>
                <w:b/>
                <w:sz w:val="18"/>
                <w:szCs w:val="18"/>
              </w:rPr>
              <w:t>E - SIGNATURE</w:t>
            </w:r>
          </w:p>
        </w:tc>
      </w:tr>
      <w:tr w:rsidR="00AC24A6">
        <w:tc>
          <w:tcPr>
            <w:tcW w:w="4608" w:type="dxa"/>
            <w:gridSpan w:val="3"/>
            <w:tcBorders>
              <w:bottom w:val="nil"/>
            </w:tcBorders>
          </w:tcPr>
          <w:p w:rsidR="00AC24A6" w:rsidRDefault="00AC24A6">
            <w:pPr>
              <w:rPr>
                <w:rFonts w:ascii="Arial" w:hAnsi="Arial" w:cs="Arial"/>
                <w:sz w:val="18"/>
                <w:szCs w:val="18"/>
              </w:rPr>
            </w:pPr>
            <w:r>
              <w:rPr>
                <w:rFonts w:ascii="Arial" w:hAnsi="Arial" w:cs="Arial"/>
                <w:sz w:val="18"/>
                <w:szCs w:val="18"/>
              </w:rPr>
              <w:t>1.  NAME OF WAREHOUSE EXAMINER</w:t>
            </w:r>
          </w:p>
        </w:tc>
        <w:tc>
          <w:tcPr>
            <w:tcW w:w="4320" w:type="dxa"/>
            <w:gridSpan w:val="5"/>
            <w:tcBorders>
              <w:bottom w:val="nil"/>
            </w:tcBorders>
          </w:tcPr>
          <w:p w:rsidR="00AC24A6" w:rsidRDefault="00AC24A6" w:rsidP="003825A4">
            <w:pPr>
              <w:rPr>
                <w:rFonts w:ascii="Arial" w:hAnsi="Arial" w:cs="Arial"/>
                <w:sz w:val="18"/>
                <w:szCs w:val="18"/>
              </w:rPr>
            </w:pPr>
            <w:r>
              <w:rPr>
                <w:rFonts w:ascii="Arial" w:hAnsi="Arial" w:cs="Arial"/>
                <w:sz w:val="18"/>
                <w:szCs w:val="18"/>
              </w:rPr>
              <w:t>2.  SIGNATURE OF WAREHOUSE EXAMINER</w:t>
            </w:r>
          </w:p>
        </w:tc>
        <w:tc>
          <w:tcPr>
            <w:tcW w:w="2578" w:type="dxa"/>
            <w:tcBorders>
              <w:bottom w:val="nil"/>
            </w:tcBorders>
          </w:tcPr>
          <w:p w:rsidR="00AC24A6" w:rsidRDefault="00AC24A6">
            <w:pPr>
              <w:rPr>
                <w:rFonts w:ascii="Arial" w:hAnsi="Arial" w:cs="Arial"/>
                <w:sz w:val="18"/>
                <w:szCs w:val="18"/>
              </w:rPr>
            </w:pPr>
            <w:r>
              <w:rPr>
                <w:rFonts w:ascii="Arial" w:hAnsi="Arial" w:cs="Arial"/>
                <w:sz w:val="18"/>
                <w:szCs w:val="18"/>
              </w:rPr>
              <w:t xml:space="preserve">3.  DATE </w:t>
            </w:r>
            <w:r w:rsidRPr="00280528">
              <w:rPr>
                <w:rFonts w:ascii="Arial" w:hAnsi="Arial" w:cs="Arial"/>
                <w:i/>
                <w:sz w:val="16"/>
                <w:szCs w:val="16"/>
              </w:rPr>
              <w:t>(MM-DD-YYYY)</w:t>
            </w:r>
          </w:p>
        </w:tc>
      </w:tr>
      <w:bookmarkStart w:id="6" w:name="Text7"/>
      <w:tr w:rsidR="00AC24A6">
        <w:trPr>
          <w:trHeight w:hRule="exact" w:val="648"/>
        </w:trPr>
        <w:tc>
          <w:tcPr>
            <w:tcW w:w="4608" w:type="dxa"/>
            <w:gridSpan w:val="3"/>
            <w:tcBorders>
              <w:top w:val="nil"/>
            </w:tcBorders>
          </w:tcPr>
          <w:p w:rsidR="00AC24A6" w:rsidRPr="00280528" w:rsidRDefault="00371EFD" w:rsidP="001D6D27">
            <w:pPr>
              <w:rPr>
                <w:rFonts w:ascii="Courier New" w:hAnsi="Courier New" w:cs="Courier New"/>
                <w:sz w:val="18"/>
                <w:szCs w:val="18"/>
              </w:rPr>
            </w:pPr>
            <w:r>
              <w:rPr>
                <w:rFonts w:ascii="Courier New" w:hAnsi="Courier New" w:cs="Courier New"/>
                <w:sz w:val="18"/>
                <w:szCs w:val="18"/>
              </w:rPr>
              <w:fldChar w:fldCharType="begin">
                <w:ffData>
                  <w:name w:val="Text7"/>
                  <w:enabled/>
                  <w:calcOnExit w:val="0"/>
                  <w:textInput>
                    <w:maxLength w:val="120"/>
                  </w:textInput>
                </w:ffData>
              </w:fldChar>
            </w:r>
            <w:r w:rsidR="00AC24A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sidR="001D6D27">
              <w:rPr>
                <w:rFonts w:ascii="Courier New" w:hAnsi="Courier New" w:cs="Courier New"/>
                <w:sz w:val="18"/>
                <w:szCs w:val="18"/>
              </w:rPr>
              <w:t> </w:t>
            </w:r>
            <w:r>
              <w:rPr>
                <w:rFonts w:ascii="Courier New" w:hAnsi="Courier New" w:cs="Courier New"/>
                <w:sz w:val="18"/>
                <w:szCs w:val="18"/>
              </w:rPr>
              <w:fldChar w:fldCharType="end"/>
            </w:r>
            <w:bookmarkEnd w:id="6"/>
          </w:p>
        </w:tc>
        <w:tc>
          <w:tcPr>
            <w:tcW w:w="4320" w:type="dxa"/>
            <w:gridSpan w:val="5"/>
            <w:tcBorders>
              <w:top w:val="nil"/>
            </w:tcBorders>
          </w:tcPr>
          <w:p w:rsidR="00AC24A6" w:rsidRDefault="00AC24A6">
            <w:pPr>
              <w:rPr>
                <w:rFonts w:ascii="Arial" w:hAnsi="Arial" w:cs="Arial"/>
                <w:sz w:val="18"/>
                <w:szCs w:val="18"/>
              </w:rPr>
            </w:pPr>
          </w:p>
        </w:tc>
        <w:bookmarkStart w:id="7" w:name="Text8"/>
        <w:tc>
          <w:tcPr>
            <w:tcW w:w="2578" w:type="dxa"/>
            <w:tcBorders>
              <w:top w:val="nil"/>
            </w:tcBorders>
            <w:vAlign w:val="center"/>
          </w:tcPr>
          <w:p w:rsidR="00AC24A6" w:rsidRDefault="00371EFD" w:rsidP="001D6D27">
            <w:pPr>
              <w:jc w:val="center"/>
              <w:rPr>
                <w:rFonts w:ascii="Arial" w:hAnsi="Arial" w:cs="Arial"/>
                <w:sz w:val="18"/>
                <w:szCs w:val="18"/>
              </w:rPr>
            </w:pPr>
            <w:r>
              <w:rPr>
                <w:rFonts w:ascii="Arial" w:hAnsi="Arial" w:cs="Arial"/>
                <w:sz w:val="18"/>
                <w:szCs w:val="18"/>
              </w:rPr>
              <w:fldChar w:fldCharType="begin">
                <w:ffData>
                  <w:name w:val="Text8"/>
                  <w:enabled/>
                  <w:calcOnExit w:val="0"/>
                  <w:textInput>
                    <w:type w:val="date"/>
                    <w:maxLength w:val="12"/>
                    <w:format w:val="M/d/yyyy"/>
                  </w:textInput>
                </w:ffData>
              </w:fldChar>
            </w:r>
            <w:r w:rsidR="00AC24A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D6D27">
              <w:rPr>
                <w:rFonts w:ascii="Arial" w:hAnsi="Arial" w:cs="Arial"/>
                <w:sz w:val="18"/>
                <w:szCs w:val="18"/>
              </w:rPr>
              <w:t> </w:t>
            </w:r>
            <w:r w:rsidR="001D6D27">
              <w:rPr>
                <w:rFonts w:ascii="Arial" w:hAnsi="Arial" w:cs="Arial"/>
                <w:sz w:val="18"/>
                <w:szCs w:val="18"/>
              </w:rPr>
              <w:t> </w:t>
            </w:r>
            <w:r w:rsidR="001D6D27">
              <w:rPr>
                <w:rFonts w:ascii="Arial" w:hAnsi="Arial" w:cs="Arial"/>
                <w:sz w:val="18"/>
                <w:szCs w:val="18"/>
              </w:rPr>
              <w:t> </w:t>
            </w:r>
            <w:r w:rsidR="001D6D27">
              <w:rPr>
                <w:rFonts w:ascii="Arial" w:hAnsi="Arial" w:cs="Arial"/>
                <w:sz w:val="18"/>
                <w:szCs w:val="18"/>
              </w:rPr>
              <w:t> </w:t>
            </w:r>
            <w:r w:rsidR="001D6D27">
              <w:rPr>
                <w:rFonts w:ascii="Arial" w:hAnsi="Arial" w:cs="Arial"/>
                <w:sz w:val="18"/>
                <w:szCs w:val="18"/>
              </w:rPr>
              <w:t> </w:t>
            </w:r>
            <w:r>
              <w:rPr>
                <w:rFonts w:ascii="Arial" w:hAnsi="Arial" w:cs="Arial"/>
                <w:sz w:val="18"/>
                <w:szCs w:val="18"/>
              </w:rPr>
              <w:fldChar w:fldCharType="end"/>
            </w:r>
            <w:bookmarkEnd w:id="7"/>
          </w:p>
        </w:tc>
      </w:tr>
    </w:tbl>
    <w:p w:rsidR="00492F01" w:rsidRPr="0032699B" w:rsidRDefault="00492F01">
      <w:pPr>
        <w:rPr>
          <w:rFonts w:ascii="Arial" w:hAnsi="Arial" w:cs="Arial"/>
          <w:sz w:val="18"/>
          <w:szCs w:val="18"/>
        </w:rPr>
      </w:pPr>
    </w:p>
    <w:sectPr w:rsidR="00492F01" w:rsidRPr="0032699B" w:rsidSect="00137ED2">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defaultTabStop w:val="720"/>
  <w:noPunctuationKerning/>
  <w:characterSpacingControl w:val="doNotCompress"/>
  <w:compat/>
  <w:rsids>
    <w:rsidRoot w:val="00137ED2"/>
    <w:rsid w:val="000170EF"/>
    <w:rsid w:val="00017194"/>
    <w:rsid w:val="00023024"/>
    <w:rsid w:val="00023CAF"/>
    <w:rsid w:val="00037216"/>
    <w:rsid w:val="00052B86"/>
    <w:rsid w:val="00053A77"/>
    <w:rsid w:val="000579F8"/>
    <w:rsid w:val="0007189A"/>
    <w:rsid w:val="0007341A"/>
    <w:rsid w:val="000832CF"/>
    <w:rsid w:val="00087E9A"/>
    <w:rsid w:val="00090D6F"/>
    <w:rsid w:val="00094E80"/>
    <w:rsid w:val="000A47D0"/>
    <w:rsid w:val="000D0016"/>
    <w:rsid w:val="000D3901"/>
    <w:rsid w:val="000E4A35"/>
    <w:rsid w:val="000F2746"/>
    <w:rsid w:val="000F751F"/>
    <w:rsid w:val="00102BB8"/>
    <w:rsid w:val="00103929"/>
    <w:rsid w:val="00130EFA"/>
    <w:rsid w:val="00133D68"/>
    <w:rsid w:val="00137ED2"/>
    <w:rsid w:val="00151C88"/>
    <w:rsid w:val="00154C43"/>
    <w:rsid w:val="00160CF4"/>
    <w:rsid w:val="00173E9F"/>
    <w:rsid w:val="00176D08"/>
    <w:rsid w:val="00197416"/>
    <w:rsid w:val="001A7A70"/>
    <w:rsid w:val="001C02C7"/>
    <w:rsid w:val="001C5CD7"/>
    <w:rsid w:val="001C606B"/>
    <w:rsid w:val="001D239D"/>
    <w:rsid w:val="001D6D27"/>
    <w:rsid w:val="001F17F9"/>
    <w:rsid w:val="00203D1B"/>
    <w:rsid w:val="00204CF3"/>
    <w:rsid w:val="002109CB"/>
    <w:rsid w:val="0021497E"/>
    <w:rsid w:val="00236FA7"/>
    <w:rsid w:val="00252DA6"/>
    <w:rsid w:val="0026582F"/>
    <w:rsid w:val="0027585B"/>
    <w:rsid w:val="00280528"/>
    <w:rsid w:val="00283AA6"/>
    <w:rsid w:val="00295CFE"/>
    <w:rsid w:val="002B4A64"/>
    <w:rsid w:val="002B4C38"/>
    <w:rsid w:val="002B5AE7"/>
    <w:rsid w:val="002D64D0"/>
    <w:rsid w:val="002D6EA5"/>
    <w:rsid w:val="002F5167"/>
    <w:rsid w:val="002F7326"/>
    <w:rsid w:val="00305C74"/>
    <w:rsid w:val="00311B58"/>
    <w:rsid w:val="003247AB"/>
    <w:rsid w:val="0032699B"/>
    <w:rsid w:val="0033366D"/>
    <w:rsid w:val="0033740E"/>
    <w:rsid w:val="00341D19"/>
    <w:rsid w:val="00353DCC"/>
    <w:rsid w:val="00355F49"/>
    <w:rsid w:val="00371EFD"/>
    <w:rsid w:val="003825A4"/>
    <w:rsid w:val="00382EEA"/>
    <w:rsid w:val="00392644"/>
    <w:rsid w:val="003A557E"/>
    <w:rsid w:val="003A7506"/>
    <w:rsid w:val="003A7651"/>
    <w:rsid w:val="003B7DB2"/>
    <w:rsid w:val="003C2848"/>
    <w:rsid w:val="003C6FE9"/>
    <w:rsid w:val="003D74BC"/>
    <w:rsid w:val="003E0FE1"/>
    <w:rsid w:val="003F3CE2"/>
    <w:rsid w:val="003F65FB"/>
    <w:rsid w:val="00426997"/>
    <w:rsid w:val="00431BDF"/>
    <w:rsid w:val="00437189"/>
    <w:rsid w:val="00443F06"/>
    <w:rsid w:val="00452214"/>
    <w:rsid w:val="00456C9E"/>
    <w:rsid w:val="0046112B"/>
    <w:rsid w:val="004631E7"/>
    <w:rsid w:val="0048633D"/>
    <w:rsid w:val="00492F01"/>
    <w:rsid w:val="00497920"/>
    <w:rsid w:val="004A1997"/>
    <w:rsid w:val="004A3313"/>
    <w:rsid w:val="004B3BAD"/>
    <w:rsid w:val="004C08E4"/>
    <w:rsid w:val="004C6A91"/>
    <w:rsid w:val="004D7232"/>
    <w:rsid w:val="004E27AE"/>
    <w:rsid w:val="004E3EBC"/>
    <w:rsid w:val="004F1FA4"/>
    <w:rsid w:val="004F373F"/>
    <w:rsid w:val="004F3B2D"/>
    <w:rsid w:val="005022E9"/>
    <w:rsid w:val="00522BC3"/>
    <w:rsid w:val="0052679D"/>
    <w:rsid w:val="00563D51"/>
    <w:rsid w:val="005666DD"/>
    <w:rsid w:val="00572AB9"/>
    <w:rsid w:val="00572F9F"/>
    <w:rsid w:val="005760A0"/>
    <w:rsid w:val="0058260E"/>
    <w:rsid w:val="00582761"/>
    <w:rsid w:val="00583F29"/>
    <w:rsid w:val="00590801"/>
    <w:rsid w:val="005A6160"/>
    <w:rsid w:val="005C6D00"/>
    <w:rsid w:val="005C6DBA"/>
    <w:rsid w:val="005C71A9"/>
    <w:rsid w:val="005D47E4"/>
    <w:rsid w:val="005E3FA6"/>
    <w:rsid w:val="005E6A4D"/>
    <w:rsid w:val="005F181F"/>
    <w:rsid w:val="00601093"/>
    <w:rsid w:val="00601C67"/>
    <w:rsid w:val="00601ED3"/>
    <w:rsid w:val="006047A8"/>
    <w:rsid w:val="00612564"/>
    <w:rsid w:val="0063530D"/>
    <w:rsid w:val="006449D0"/>
    <w:rsid w:val="00674E14"/>
    <w:rsid w:val="00676D3A"/>
    <w:rsid w:val="006804FF"/>
    <w:rsid w:val="006868EB"/>
    <w:rsid w:val="00687195"/>
    <w:rsid w:val="00687307"/>
    <w:rsid w:val="0069353A"/>
    <w:rsid w:val="006A051A"/>
    <w:rsid w:val="006A0B73"/>
    <w:rsid w:val="006B140A"/>
    <w:rsid w:val="006B1E1B"/>
    <w:rsid w:val="006C0BD0"/>
    <w:rsid w:val="006F13A1"/>
    <w:rsid w:val="006F1650"/>
    <w:rsid w:val="006F29DE"/>
    <w:rsid w:val="006F47AF"/>
    <w:rsid w:val="006F69FE"/>
    <w:rsid w:val="00705234"/>
    <w:rsid w:val="00710A07"/>
    <w:rsid w:val="007143C7"/>
    <w:rsid w:val="00743C0B"/>
    <w:rsid w:val="00752B18"/>
    <w:rsid w:val="0077356A"/>
    <w:rsid w:val="007779A1"/>
    <w:rsid w:val="007826BA"/>
    <w:rsid w:val="00783104"/>
    <w:rsid w:val="00791A0A"/>
    <w:rsid w:val="007A7D63"/>
    <w:rsid w:val="007B1CE8"/>
    <w:rsid w:val="007D65AE"/>
    <w:rsid w:val="007D7EB8"/>
    <w:rsid w:val="007E26DD"/>
    <w:rsid w:val="00800D62"/>
    <w:rsid w:val="00802851"/>
    <w:rsid w:val="0081419A"/>
    <w:rsid w:val="00817D52"/>
    <w:rsid w:val="00822792"/>
    <w:rsid w:val="00837D2A"/>
    <w:rsid w:val="00860227"/>
    <w:rsid w:val="008636E8"/>
    <w:rsid w:val="008716EA"/>
    <w:rsid w:val="00873E7F"/>
    <w:rsid w:val="00876F28"/>
    <w:rsid w:val="008E0451"/>
    <w:rsid w:val="008E25E6"/>
    <w:rsid w:val="008E383D"/>
    <w:rsid w:val="008E391A"/>
    <w:rsid w:val="008F24BB"/>
    <w:rsid w:val="008F557D"/>
    <w:rsid w:val="0090008B"/>
    <w:rsid w:val="009055E1"/>
    <w:rsid w:val="00911CCF"/>
    <w:rsid w:val="0091601F"/>
    <w:rsid w:val="00933192"/>
    <w:rsid w:val="00936C03"/>
    <w:rsid w:val="0094279F"/>
    <w:rsid w:val="0096210B"/>
    <w:rsid w:val="0097188E"/>
    <w:rsid w:val="0097204A"/>
    <w:rsid w:val="00973A63"/>
    <w:rsid w:val="00976998"/>
    <w:rsid w:val="0098039A"/>
    <w:rsid w:val="009B3F2C"/>
    <w:rsid w:val="009B6CB7"/>
    <w:rsid w:val="009C3BF4"/>
    <w:rsid w:val="009D7D12"/>
    <w:rsid w:val="009E2F05"/>
    <w:rsid w:val="009F415A"/>
    <w:rsid w:val="00A10CD9"/>
    <w:rsid w:val="00A20F8C"/>
    <w:rsid w:val="00A3225C"/>
    <w:rsid w:val="00A361C2"/>
    <w:rsid w:val="00A478B8"/>
    <w:rsid w:val="00A6444D"/>
    <w:rsid w:val="00A7141E"/>
    <w:rsid w:val="00A97C84"/>
    <w:rsid w:val="00AB01EF"/>
    <w:rsid w:val="00AB09D9"/>
    <w:rsid w:val="00AB3959"/>
    <w:rsid w:val="00AB39DD"/>
    <w:rsid w:val="00AB696E"/>
    <w:rsid w:val="00AC24A6"/>
    <w:rsid w:val="00AC69F4"/>
    <w:rsid w:val="00AD2DF1"/>
    <w:rsid w:val="00AE24B3"/>
    <w:rsid w:val="00AF4BF0"/>
    <w:rsid w:val="00B07522"/>
    <w:rsid w:val="00B13112"/>
    <w:rsid w:val="00B316A6"/>
    <w:rsid w:val="00B37784"/>
    <w:rsid w:val="00B5086D"/>
    <w:rsid w:val="00B629A2"/>
    <w:rsid w:val="00B71039"/>
    <w:rsid w:val="00B81E31"/>
    <w:rsid w:val="00B831A5"/>
    <w:rsid w:val="00BA4E6D"/>
    <w:rsid w:val="00BB143F"/>
    <w:rsid w:val="00BC601B"/>
    <w:rsid w:val="00BD18B4"/>
    <w:rsid w:val="00BE1BC9"/>
    <w:rsid w:val="00BE23F6"/>
    <w:rsid w:val="00BE3518"/>
    <w:rsid w:val="00BE4A54"/>
    <w:rsid w:val="00BF030B"/>
    <w:rsid w:val="00C01E3F"/>
    <w:rsid w:val="00C10E9E"/>
    <w:rsid w:val="00C11DF5"/>
    <w:rsid w:val="00C500D0"/>
    <w:rsid w:val="00C5237E"/>
    <w:rsid w:val="00C56A4C"/>
    <w:rsid w:val="00C61846"/>
    <w:rsid w:val="00C64220"/>
    <w:rsid w:val="00C6500A"/>
    <w:rsid w:val="00C73F4D"/>
    <w:rsid w:val="00C7702C"/>
    <w:rsid w:val="00C93146"/>
    <w:rsid w:val="00CA0411"/>
    <w:rsid w:val="00CA5146"/>
    <w:rsid w:val="00CB3157"/>
    <w:rsid w:val="00CB7C57"/>
    <w:rsid w:val="00CE39E5"/>
    <w:rsid w:val="00CF25DB"/>
    <w:rsid w:val="00CF2F14"/>
    <w:rsid w:val="00D05636"/>
    <w:rsid w:val="00D12256"/>
    <w:rsid w:val="00D12C62"/>
    <w:rsid w:val="00D15255"/>
    <w:rsid w:val="00D255CB"/>
    <w:rsid w:val="00D273D5"/>
    <w:rsid w:val="00D35EAA"/>
    <w:rsid w:val="00D43002"/>
    <w:rsid w:val="00D632D5"/>
    <w:rsid w:val="00D67B16"/>
    <w:rsid w:val="00D8545F"/>
    <w:rsid w:val="00DA173F"/>
    <w:rsid w:val="00DA1D13"/>
    <w:rsid w:val="00DA4DAE"/>
    <w:rsid w:val="00DA77AB"/>
    <w:rsid w:val="00DC26CD"/>
    <w:rsid w:val="00DD3DE2"/>
    <w:rsid w:val="00DD47EB"/>
    <w:rsid w:val="00DD4C7F"/>
    <w:rsid w:val="00DD77B4"/>
    <w:rsid w:val="00DE00F9"/>
    <w:rsid w:val="00DE0AAE"/>
    <w:rsid w:val="00DE71CF"/>
    <w:rsid w:val="00DF1A90"/>
    <w:rsid w:val="00DF6D4B"/>
    <w:rsid w:val="00E001C0"/>
    <w:rsid w:val="00E01CD1"/>
    <w:rsid w:val="00E05F4F"/>
    <w:rsid w:val="00E10C79"/>
    <w:rsid w:val="00E14425"/>
    <w:rsid w:val="00E150EA"/>
    <w:rsid w:val="00E27CCC"/>
    <w:rsid w:val="00E33938"/>
    <w:rsid w:val="00E41C36"/>
    <w:rsid w:val="00E50C41"/>
    <w:rsid w:val="00E540D0"/>
    <w:rsid w:val="00E55A51"/>
    <w:rsid w:val="00E61C54"/>
    <w:rsid w:val="00E73E0D"/>
    <w:rsid w:val="00E75239"/>
    <w:rsid w:val="00E81E6C"/>
    <w:rsid w:val="00E82A67"/>
    <w:rsid w:val="00E85C7B"/>
    <w:rsid w:val="00E91FFA"/>
    <w:rsid w:val="00E93654"/>
    <w:rsid w:val="00EA2CE7"/>
    <w:rsid w:val="00EA2F62"/>
    <w:rsid w:val="00EA7F2B"/>
    <w:rsid w:val="00EB1705"/>
    <w:rsid w:val="00EB76FE"/>
    <w:rsid w:val="00EC25A4"/>
    <w:rsid w:val="00ED6BB2"/>
    <w:rsid w:val="00ED7B4E"/>
    <w:rsid w:val="00EE319F"/>
    <w:rsid w:val="00EE5C7F"/>
    <w:rsid w:val="00F01801"/>
    <w:rsid w:val="00F0571F"/>
    <w:rsid w:val="00F43578"/>
    <w:rsid w:val="00F519D1"/>
    <w:rsid w:val="00F67C58"/>
    <w:rsid w:val="00F70400"/>
    <w:rsid w:val="00F97637"/>
    <w:rsid w:val="00FA508C"/>
    <w:rsid w:val="00FA706D"/>
    <w:rsid w:val="00FB1D29"/>
    <w:rsid w:val="00FB3F11"/>
    <w:rsid w:val="00FB7543"/>
    <w:rsid w:val="00FC1E3C"/>
    <w:rsid w:val="00FC64C2"/>
    <w:rsid w:val="00FD2AEC"/>
    <w:rsid w:val="00FD6249"/>
    <w:rsid w:val="00FF126C"/>
    <w:rsid w:val="00FF5000"/>
    <w:rsid w:val="00FF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3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42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liz.ashton</cp:lastModifiedBy>
  <cp:revision>2</cp:revision>
  <cp:lastPrinted>2011-11-09T16:04:00Z</cp:lastPrinted>
  <dcterms:created xsi:type="dcterms:W3CDTF">2011-11-09T16:05:00Z</dcterms:created>
  <dcterms:modified xsi:type="dcterms:W3CDTF">2011-11-09T16:05:00Z</dcterms:modified>
</cp:coreProperties>
</file>