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BD7" w:rsidRDefault="0028291E">
      <w:r>
        <w:rPr>
          <w:noProof/>
        </w:rPr>
        <w:pict>
          <v:shapetype id="_x0000_t202" coordsize="21600,21600" o:spt="202" path="m,l,21600r21600,l21600,xe">
            <v:stroke joinstyle="miter"/>
            <v:path gradientshapeok="t" o:connecttype="rect"/>
          </v:shapetype>
          <v:shape id="_x0000_s1027" type="#_x0000_t202" style="position:absolute;margin-left:448.3pt;margin-top:124.45pt;width:102.2pt;height:18.7pt;z-index:251658240;mso-height-percent:200;mso-height-percent:200;mso-width-relative:margin;mso-height-relative:margin" filled="f" stroked="f">
            <v:textbox style="mso-fit-shape-to-text:t">
              <w:txbxContent>
                <w:p w:rsidR="004C7C22" w:rsidRPr="0044445C" w:rsidRDefault="004C7C22" w:rsidP="0044445C">
                  <w:pPr>
                    <w:rPr>
                      <w:rFonts w:ascii="Arial" w:hAnsi="Arial" w:cs="Arial"/>
                      <w:b/>
                      <w:color w:val="FFFFFF" w:themeColor="background1"/>
                      <w:sz w:val="20"/>
                    </w:rPr>
                  </w:pPr>
                  <w:r>
                    <w:rPr>
                      <w:rFonts w:ascii="Arial" w:hAnsi="Arial" w:cs="Arial"/>
                      <w:b/>
                      <w:color w:val="FFFFFF" w:themeColor="background1"/>
                      <w:sz w:val="20"/>
                    </w:rPr>
                    <w:t xml:space="preserve">November </w:t>
                  </w:r>
                  <w:r w:rsidRPr="0044445C">
                    <w:rPr>
                      <w:rFonts w:ascii="Arial" w:hAnsi="Arial" w:cs="Arial"/>
                      <w:b/>
                      <w:color w:val="FFFFFF" w:themeColor="background1"/>
                      <w:sz w:val="20"/>
                    </w:rPr>
                    <w:t>2011</w:t>
                  </w:r>
                </w:p>
              </w:txbxContent>
            </v:textbox>
          </v:shape>
        </w:pict>
      </w:r>
      <w:r w:rsidR="00416BD7" w:rsidRPr="00416BD7">
        <w:rPr>
          <w:noProof/>
        </w:rPr>
        <w:drawing>
          <wp:inline distT="0" distB="0" distL="0" distR="0">
            <wp:extent cx="2717074" cy="1828800"/>
            <wp:effectExtent l="19050" t="0" r="707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717074" cy="1828800"/>
                    </a:xfrm>
                    <a:prstGeom prst="rect">
                      <a:avLst/>
                    </a:prstGeom>
                    <a:noFill/>
                    <a:ln w="9525">
                      <a:noFill/>
                      <a:miter lim="800000"/>
                      <a:headEnd/>
                      <a:tailEnd/>
                    </a:ln>
                  </pic:spPr>
                </pic:pic>
              </a:graphicData>
            </a:graphic>
          </wp:inline>
        </w:drawing>
      </w:r>
      <w:r w:rsidR="00416BD7">
        <w:rPr>
          <w:noProof/>
        </w:rPr>
        <w:drawing>
          <wp:inline distT="0" distB="0" distL="0" distR="0">
            <wp:extent cx="1341120" cy="1828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41120" cy="1828800"/>
                    </a:xfrm>
                    <a:prstGeom prst="rect">
                      <a:avLst/>
                    </a:prstGeom>
                    <a:noFill/>
                    <a:ln w="9525">
                      <a:noFill/>
                      <a:miter lim="800000"/>
                      <a:headEnd/>
                      <a:tailEnd/>
                    </a:ln>
                  </pic:spPr>
                </pic:pic>
              </a:graphicData>
            </a:graphic>
          </wp:inline>
        </w:drawing>
      </w:r>
      <w:r w:rsidR="00416BD7" w:rsidRPr="00416BD7">
        <w:rPr>
          <w:noProof/>
        </w:rPr>
        <w:drawing>
          <wp:inline distT="0" distB="0" distL="0" distR="0">
            <wp:extent cx="2660073" cy="1828800"/>
            <wp:effectExtent l="19050" t="0" r="692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660073" cy="1828800"/>
                    </a:xfrm>
                    <a:prstGeom prst="rect">
                      <a:avLst/>
                    </a:prstGeom>
                    <a:noFill/>
                    <a:ln w="9525">
                      <a:noFill/>
                      <a:miter lim="800000"/>
                      <a:headEnd/>
                      <a:tailEnd/>
                    </a:ln>
                  </pic:spPr>
                </pic:pic>
              </a:graphicData>
            </a:graphic>
          </wp:inline>
        </w:drawing>
      </w:r>
    </w:p>
    <w:p w:rsidR="00416BD7" w:rsidRDefault="00416BD7" w:rsidP="00416BD7"/>
    <w:p w:rsidR="00416BD7" w:rsidRDefault="00416BD7" w:rsidP="00416BD7">
      <w:pPr>
        <w:autoSpaceDE w:val="0"/>
        <w:autoSpaceDN w:val="0"/>
        <w:adjustRightInd w:val="0"/>
        <w:rPr>
          <w:rFonts w:ascii="Arial" w:hAnsi="Arial" w:cs="Arial"/>
          <w:b/>
          <w:bCs/>
          <w:sz w:val="28"/>
          <w:szCs w:val="28"/>
        </w:rPr>
        <w:sectPr w:rsidR="00416BD7" w:rsidSect="00416BD7">
          <w:footerReference w:type="default" r:id="rId10"/>
          <w:pgSz w:w="12240" w:h="15840"/>
          <w:pgMar w:top="720" w:right="720" w:bottom="1152" w:left="720" w:header="720" w:footer="720" w:gutter="0"/>
          <w:cols w:space="720"/>
          <w:docGrid w:linePitch="360"/>
        </w:sectPr>
      </w:pPr>
    </w:p>
    <w:p w:rsidR="00416BD7" w:rsidRPr="00C96F7F" w:rsidRDefault="0044445C" w:rsidP="00416BD7">
      <w:pPr>
        <w:autoSpaceDE w:val="0"/>
        <w:autoSpaceDN w:val="0"/>
        <w:adjustRightInd w:val="0"/>
        <w:rPr>
          <w:rFonts w:ascii="Arial" w:hAnsi="Arial" w:cs="Arial"/>
          <w:b/>
          <w:bCs/>
          <w:sz w:val="32"/>
          <w:szCs w:val="28"/>
        </w:rPr>
      </w:pPr>
      <w:r>
        <w:rPr>
          <w:rFonts w:ascii="Arial" w:hAnsi="Arial" w:cs="Arial"/>
          <w:b/>
          <w:bCs/>
          <w:sz w:val="32"/>
          <w:szCs w:val="28"/>
        </w:rPr>
        <w:lastRenderedPageBreak/>
        <w:t xml:space="preserve">NAHMS </w:t>
      </w:r>
      <w:r w:rsidR="00416BD7" w:rsidRPr="00C96F7F">
        <w:rPr>
          <w:rFonts w:ascii="Arial" w:hAnsi="Arial" w:cs="Arial"/>
          <w:b/>
          <w:bCs/>
          <w:sz w:val="32"/>
          <w:szCs w:val="28"/>
        </w:rPr>
        <w:t>Swine 2012</w:t>
      </w:r>
      <w:r w:rsidR="00C96F7F">
        <w:rPr>
          <w:rFonts w:ascii="Arial" w:hAnsi="Arial" w:cs="Arial"/>
          <w:b/>
          <w:bCs/>
          <w:sz w:val="32"/>
          <w:szCs w:val="28"/>
        </w:rPr>
        <w:t xml:space="preserve"> </w:t>
      </w:r>
      <w:r w:rsidR="00416BD7" w:rsidRPr="00C96F7F">
        <w:rPr>
          <w:rFonts w:ascii="Arial" w:hAnsi="Arial" w:cs="Arial"/>
          <w:b/>
          <w:bCs/>
          <w:sz w:val="32"/>
          <w:szCs w:val="28"/>
        </w:rPr>
        <w:t>Study</w:t>
      </w:r>
    </w:p>
    <w:p w:rsidR="00C96F7F" w:rsidRPr="00C96F7F" w:rsidRDefault="00C96F7F" w:rsidP="00416BD7">
      <w:pPr>
        <w:autoSpaceDE w:val="0"/>
        <w:autoSpaceDN w:val="0"/>
        <w:adjustRightInd w:val="0"/>
        <w:rPr>
          <w:rFonts w:ascii="Arial" w:hAnsi="Arial" w:cs="Arial"/>
          <w:b/>
          <w:bCs/>
          <w:sz w:val="20"/>
          <w:szCs w:val="28"/>
        </w:rPr>
      </w:pPr>
    </w:p>
    <w:p w:rsidR="00416BD7" w:rsidRPr="00416BD7" w:rsidRDefault="00416BD7" w:rsidP="00416BD7">
      <w:pPr>
        <w:autoSpaceDE w:val="0"/>
        <w:autoSpaceDN w:val="0"/>
        <w:adjustRightInd w:val="0"/>
        <w:rPr>
          <w:rFonts w:ascii="Arial" w:hAnsi="Arial" w:cs="Arial"/>
          <w:b/>
          <w:bCs/>
          <w:sz w:val="4"/>
          <w:szCs w:val="4"/>
        </w:rPr>
      </w:pPr>
    </w:p>
    <w:p w:rsidR="00416BD7" w:rsidRDefault="00416BD7" w:rsidP="00416BD7">
      <w:pPr>
        <w:autoSpaceDE w:val="0"/>
        <w:autoSpaceDN w:val="0"/>
        <w:adjustRightInd w:val="0"/>
        <w:rPr>
          <w:rFonts w:ascii="Arial" w:hAnsi="Arial" w:cs="Arial"/>
          <w:sz w:val="20"/>
          <w:szCs w:val="20"/>
        </w:rPr>
      </w:pPr>
      <w:r>
        <w:rPr>
          <w:rFonts w:ascii="Arial" w:hAnsi="Arial" w:cs="Arial"/>
          <w:sz w:val="20"/>
          <w:szCs w:val="20"/>
        </w:rPr>
        <w:t>In June 2012, the USDA’s National Animal Health</w:t>
      </w:r>
    </w:p>
    <w:p w:rsidR="00416BD7" w:rsidRDefault="00416BD7" w:rsidP="00416BD7">
      <w:pPr>
        <w:autoSpaceDE w:val="0"/>
        <w:autoSpaceDN w:val="0"/>
        <w:adjustRightInd w:val="0"/>
        <w:rPr>
          <w:rFonts w:ascii="Arial" w:hAnsi="Arial" w:cs="Arial"/>
          <w:sz w:val="20"/>
          <w:szCs w:val="20"/>
        </w:rPr>
      </w:pPr>
      <w:r>
        <w:rPr>
          <w:rFonts w:ascii="Arial" w:hAnsi="Arial" w:cs="Arial"/>
          <w:sz w:val="20"/>
          <w:szCs w:val="20"/>
        </w:rPr>
        <w:t>Monitoring System (NAHMS), in collaboration with the</w:t>
      </w:r>
    </w:p>
    <w:p w:rsidR="00E20C65" w:rsidRDefault="00416BD7" w:rsidP="00095018">
      <w:pPr>
        <w:autoSpaceDE w:val="0"/>
        <w:autoSpaceDN w:val="0"/>
        <w:adjustRightInd w:val="0"/>
        <w:rPr>
          <w:rFonts w:ascii="Arial" w:hAnsi="Arial" w:cs="Arial"/>
          <w:sz w:val="20"/>
          <w:szCs w:val="20"/>
        </w:rPr>
      </w:pPr>
      <w:r>
        <w:rPr>
          <w:rFonts w:ascii="Arial" w:hAnsi="Arial" w:cs="Arial"/>
          <w:sz w:val="20"/>
          <w:szCs w:val="20"/>
        </w:rPr>
        <w:t>National Agricultural Statistics Service (NASS</w:t>
      </w:r>
      <w:proofErr w:type="gramStart"/>
      <w:r>
        <w:rPr>
          <w:rFonts w:ascii="Arial" w:hAnsi="Arial" w:cs="Arial"/>
          <w:sz w:val="20"/>
          <w:szCs w:val="20"/>
        </w:rPr>
        <w:t>),</w:t>
      </w:r>
      <w:proofErr w:type="gramEnd"/>
      <w:r>
        <w:rPr>
          <w:rFonts w:ascii="Arial" w:hAnsi="Arial" w:cs="Arial"/>
          <w:sz w:val="20"/>
          <w:szCs w:val="20"/>
        </w:rPr>
        <w:t xml:space="preserve"> will begin</w:t>
      </w:r>
      <w:r w:rsidR="00095018">
        <w:rPr>
          <w:rFonts w:ascii="Arial" w:hAnsi="Arial" w:cs="Arial"/>
          <w:sz w:val="20"/>
          <w:szCs w:val="20"/>
        </w:rPr>
        <w:t xml:space="preserve"> </w:t>
      </w:r>
      <w:r>
        <w:rPr>
          <w:rFonts w:ascii="Arial" w:hAnsi="Arial" w:cs="Arial"/>
          <w:sz w:val="20"/>
          <w:szCs w:val="20"/>
        </w:rPr>
        <w:t>the Swine 2012 study. This national study will take an</w:t>
      </w:r>
      <w:r w:rsidR="00095018">
        <w:rPr>
          <w:rFonts w:ascii="Arial" w:hAnsi="Arial" w:cs="Arial"/>
          <w:sz w:val="20"/>
          <w:szCs w:val="20"/>
        </w:rPr>
        <w:t xml:space="preserve"> </w:t>
      </w:r>
      <w:r w:rsidR="003F02D5">
        <w:rPr>
          <w:rFonts w:ascii="Arial" w:hAnsi="Arial" w:cs="Arial"/>
          <w:sz w:val="20"/>
          <w:szCs w:val="20"/>
        </w:rPr>
        <w:br/>
      </w:r>
      <w:r>
        <w:rPr>
          <w:rFonts w:ascii="Arial" w:hAnsi="Arial" w:cs="Arial"/>
          <w:sz w:val="20"/>
          <w:szCs w:val="20"/>
        </w:rPr>
        <w:t>in-depth look at swine operations in the United States and provide the industry with an update of information</w:t>
      </w:r>
      <w:r w:rsidR="006F4715">
        <w:rPr>
          <w:rFonts w:ascii="Arial" w:hAnsi="Arial" w:cs="Arial"/>
          <w:sz w:val="20"/>
          <w:szCs w:val="20"/>
        </w:rPr>
        <w:t xml:space="preserve"> </w:t>
      </w:r>
      <w:r>
        <w:rPr>
          <w:rFonts w:ascii="Arial" w:hAnsi="Arial" w:cs="Arial"/>
          <w:sz w:val="20"/>
          <w:szCs w:val="20"/>
        </w:rPr>
        <w:t xml:space="preserve">last collected during the NAHMS </w:t>
      </w:r>
      <w:r w:rsidR="006F4715">
        <w:rPr>
          <w:rFonts w:ascii="Arial" w:hAnsi="Arial" w:cs="Arial"/>
          <w:sz w:val="20"/>
          <w:szCs w:val="20"/>
        </w:rPr>
        <w:t xml:space="preserve">Swine 2006 </w:t>
      </w:r>
      <w:r>
        <w:rPr>
          <w:rFonts w:ascii="Arial" w:hAnsi="Arial" w:cs="Arial"/>
          <w:sz w:val="20"/>
          <w:szCs w:val="20"/>
        </w:rPr>
        <w:t>study.</w:t>
      </w:r>
    </w:p>
    <w:p w:rsidR="006C647B" w:rsidRDefault="006C647B" w:rsidP="006F4715">
      <w:pPr>
        <w:autoSpaceDE w:val="0"/>
        <w:autoSpaceDN w:val="0"/>
        <w:adjustRightInd w:val="0"/>
        <w:rPr>
          <w:rFonts w:ascii="Arial" w:hAnsi="Arial" w:cs="Arial"/>
          <w:sz w:val="20"/>
          <w:szCs w:val="20"/>
        </w:rPr>
      </w:pPr>
    </w:p>
    <w:p w:rsidR="006C647B" w:rsidRPr="00C96F7F" w:rsidRDefault="006C647B" w:rsidP="006F4715">
      <w:pPr>
        <w:autoSpaceDE w:val="0"/>
        <w:autoSpaceDN w:val="0"/>
        <w:adjustRightInd w:val="0"/>
        <w:rPr>
          <w:rFonts w:ascii="Arial" w:hAnsi="Arial" w:cs="Arial"/>
          <w:b/>
          <w:sz w:val="22"/>
          <w:szCs w:val="20"/>
        </w:rPr>
      </w:pPr>
      <w:r w:rsidRPr="00C96F7F">
        <w:rPr>
          <w:rFonts w:ascii="Arial" w:hAnsi="Arial" w:cs="Arial"/>
          <w:b/>
          <w:sz w:val="22"/>
          <w:szCs w:val="20"/>
        </w:rPr>
        <w:t>Study focus</w:t>
      </w:r>
    </w:p>
    <w:p w:rsidR="004622AE" w:rsidRPr="00A87D58" w:rsidRDefault="004622AE" w:rsidP="00A87D58">
      <w:pPr>
        <w:autoSpaceDE w:val="0"/>
        <w:autoSpaceDN w:val="0"/>
        <w:adjustRightInd w:val="0"/>
        <w:rPr>
          <w:rFonts w:ascii="Arial" w:hAnsi="Arial" w:cs="Arial"/>
          <w:sz w:val="20"/>
          <w:szCs w:val="8"/>
        </w:rPr>
      </w:pPr>
    </w:p>
    <w:p w:rsidR="006C647B" w:rsidRPr="00A87D58" w:rsidRDefault="004622AE" w:rsidP="00A87D58">
      <w:pPr>
        <w:autoSpaceDE w:val="0"/>
        <w:autoSpaceDN w:val="0"/>
        <w:adjustRightInd w:val="0"/>
        <w:ind w:firstLine="270"/>
        <w:rPr>
          <w:rFonts w:ascii="Arial" w:hAnsi="Arial" w:cs="Arial"/>
          <w:sz w:val="20"/>
          <w:szCs w:val="20"/>
        </w:rPr>
      </w:pPr>
      <w:r w:rsidRPr="004622AE">
        <w:rPr>
          <w:rFonts w:ascii="Arial" w:hAnsi="Arial" w:cs="Arial"/>
          <w:sz w:val="20"/>
          <w:szCs w:val="20"/>
        </w:rPr>
        <w:t>NAHMS worked with an array of stakeholders to</w:t>
      </w:r>
      <w:r w:rsidR="00095018">
        <w:rPr>
          <w:rFonts w:ascii="Arial" w:hAnsi="Arial" w:cs="Arial"/>
          <w:sz w:val="20"/>
          <w:szCs w:val="20"/>
        </w:rPr>
        <w:t xml:space="preserve"> </w:t>
      </w:r>
      <w:r w:rsidRPr="004622AE">
        <w:rPr>
          <w:rFonts w:ascii="Arial" w:hAnsi="Arial" w:cs="Arial"/>
          <w:sz w:val="20"/>
          <w:szCs w:val="20"/>
        </w:rPr>
        <w:t xml:space="preserve">define the most critical information gaps to be addressed </w:t>
      </w:r>
      <w:r w:rsidR="006C647B">
        <w:rPr>
          <w:rFonts w:ascii="Arial" w:hAnsi="Arial" w:cs="Arial"/>
          <w:sz w:val="20"/>
          <w:szCs w:val="20"/>
        </w:rPr>
        <w:t>in the upcoming study. Six</w:t>
      </w:r>
      <w:r w:rsidRPr="004622AE">
        <w:rPr>
          <w:rFonts w:ascii="Arial" w:hAnsi="Arial" w:cs="Arial"/>
          <w:sz w:val="20"/>
          <w:szCs w:val="20"/>
        </w:rPr>
        <w:t xml:space="preserve"> study objectives were</w:t>
      </w:r>
      <w:r w:rsidR="00095018">
        <w:rPr>
          <w:rFonts w:ascii="Arial" w:hAnsi="Arial" w:cs="Arial"/>
          <w:sz w:val="20"/>
          <w:szCs w:val="20"/>
        </w:rPr>
        <w:t xml:space="preserve"> </w:t>
      </w:r>
      <w:r w:rsidRPr="004622AE">
        <w:rPr>
          <w:rFonts w:ascii="Arial" w:hAnsi="Arial" w:cs="Arial"/>
          <w:sz w:val="20"/>
          <w:szCs w:val="20"/>
        </w:rPr>
        <w:t>identified:</w:t>
      </w:r>
    </w:p>
    <w:p w:rsidR="006C647B" w:rsidRPr="00C96F7F" w:rsidRDefault="006C647B" w:rsidP="00C96F7F">
      <w:pPr>
        <w:pStyle w:val="ListParagraph"/>
        <w:numPr>
          <w:ilvl w:val="0"/>
          <w:numId w:val="4"/>
        </w:numPr>
        <w:autoSpaceDE w:val="0"/>
        <w:autoSpaceDN w:val="0"/>
        <w:adjustRightInd w:val="0"/>
        <w:ind w:left="360" w:hanging="180"/>
        <w:rPr>
          <w:rFonts w:ascii="Arial" w:hAnsi="Arial" w:cs="Arial"/>
          <w:sz w:val="20"/>
          <w:szCs w:val="20"/>
        </w:rPr>
      </w:pPr>
      <w:r w:rsidRPr="00C96F7F">
        <w:rPr>
          <w:rFonts w:ascii="Arial" w:hAnsi="Arial" w:cs="Arial"/>
          <w:sz w:val="20"/>
          <w:szCs w:val="20"/>
        </w:rPr>
        <w:t>Describe current U.S. swine production practices including general management practices, housing practices, productivity, disease prevention</w:t>
      </w:r>
      <w:r w:rsidR="00C96F7F">
        <w:rPr>
          <w:rFonts w:ascii="Arial" w:hAnsi="Arial" w:cs="Arial"/>
          <w:sz w:val="20"/>
          <w:szCs w:val="20"/>
        </w:rPr>
        <w:t>,</w:t>
      </w:r>
      <w:r w:rsidRPr="00C96F7F">
        <w:rPr>
          <w:rFonts w:ascii="Arial" w:hAnsi="Arial" w:cs="Arial"/>
          <w:sz w:val="20"/>
          <w:szCs w:val="20"/>
        </w:rPr>
        <w:t xml:space="preserve"> and mortality</w:t>
      </w:r>
      <w:r w:rsidR="00C96F7F">
        <w:rPr>
          <w:rFonts w:ascii="Arial" w:hAnsi="Arial" w:cs="Arial"/>
          <w:sz w:val="20"/>
          <w:szCs w:val="20"/>
        </w:rPr>
        <w:t xml:space="preserve"> for five phases of production: </w:t>
      </w:r>
      <w:r w:rsidRPr="00C96F7F">
        <w:rPr>
          <w:rFonts w:ascii="Arial" w:hAnsi="Arial" w:cs="Arial"/>
          <w:sz w:val="20"/>
          <w:szCs w:val="20"/>
        </w:rPr>
        <w:t>gestation, farrowing, nursery, grow/finish</w:t>
      </w:r>
      <w:r w:rsidR="00C96F7F">
        <w:rPr>
          <w:rFonts w:ascii="Arial" w:hAnsi="Arial" w:cs="Arial"/>
          <w:sz w:val="20"/>
          <w:szCs w:val="20"/>
        </w:rPr>
        <w:t>,</w:t>
      </w:r>
      <w:r w:rsidRPr="00C96F7F">
        <w:rPr>
          <w:rFonts w:ascii="Arial" w:hAnsi="Arial" w:cs="Arial"/>
          <w:sz w:val="20"/>
          <w:szCs w:val="20"/>
        </w:rPr>
        <w:t xml:space="preserve"> and wean-to-finish; </w:t>
      </w:r>
    </w:p>
    <w:p w:rsidR="006C647B" w:rsidRPr="00C96F7F" w:rsidRDefault="006C647B" w:rsidP="00C96F7F">
      <w:pPr>
        <w:pStyle w:val="ListParagraph"/>
        <w:numPr>
          <w:ilvl w:val="0"/>
          <w:numId w:val="4"/>
        </w:numPr>
        <w:autoSpaceDE w:val="0"/>
        <w:autoSpaceDN w:val="0"/>
        <w:adjustRightInd w:val="0"/>
        <w:ind w:left="360" w:hanging="180"/>
        <w:rPr>
          <w:rFonts w:ascii="Arial" w:hAnsi="Arial" w:cs="Arial"/>
          <w:sz w:val="20"/>
          <w:szCs w:val="20"/>
        </w:rPr>
      </w:pPr>
      <w:r w:rsidRPr="00C96F7F">
        <w:rPr>
          <w:rFonts w:ascii="Arial" w:hAnsi="Arial" w:cs="Arial"/>
          <w:sz w:val="20"/>
          <w:szCs w:val="20"/>
        </w:rPr>
        <w:t>Describe trends in swine health and management practices</w:t>
      </w:r>
      <w:r w:rsidR="00C96F7F">
        <w:rPr>
          <w:rFonts w:ascii="Arial" w:hAnsi="Arial" w:cs="Arial"/>
          <w:sz w:val="20"/>
          <w:szCs w:val="20"/>
        </w:rPr>
        <w:t>;</w:t>
      </w:r>
    </w:p>
    <w:p w:rsidR="006C647B" w:rsidRDefault="006C647B" w:rsidP="00C96F7F">
      <w:pPr>
        <w:pStyle w:val="ListParagraph"/>
        <w:numPr>
          <w:ilvl w:val="0"/>
          <w:numId w:val="4"/>
        </w:numPr>
        <w:autoSpaceDE w:val="0"/>
        <w:autoSpaceDN w:val="0"/>
        <w:adjustRightInd w:val="0"/>
        <w:ind w:left="360" w:hanging="180"/>
        <w:rPr>
          <w:rFonts w:ascii="Arial" w:hAnsi="Arial" w:cs="Arial"/>
          <w:sz w:val="20"/>
          <w:szCs w:val="20"/>
        </w:rPr>
      </w:pPr>
      <w:r w:rsidRPr="00C96F7F">
        <w:rPr>
          <w:rFonts w:ascii="Arial" w:hAnsi="Arial" w:cs="Arial"/>
          <w:sz w:val="20"/>
          <w:szCs w:val="20"/>
        </w:rPr>
        <w:t>Determine the prevalence and associated risk factors for select respiratory, neurologic, gastrointestinal, systemic</w:t>
      </w:r>
      <w:r w:rsidR="00C96F7F">
        <w:rPr>
          <w:rFonts w:ascii="Arial" w:hAnsi="Arial" w:cs="Arial"/>
          <w:sz w:val="20"/>
          <w:szCs w:val="20"/>
        </w:rPr>
        <w:t>, and food</w:t>
      </w:r>
      <w:r w:rsidRPr="00C96F7F">
        <w:rPr>
          <w:rFonts w:ascii="Arial" w:hAnsi="Arial" w:cs="Arial"/>
          <w:sz w:val="20"/>
          <w:szCs w:val="20"/>
        </w:rPr>
        <w:t>borne pathogens found in weaned market hogs;</w:t>
      </w:r>
    </w:p>
    <w:p w:rsidR="00DF3324" w:rsidRPr="00DF3324" w:rsidRDefault="00DF3324" w:rsidP="00DF3324">
      <w:pPr>
        <w:pStyle w:val="ListParagraph"/>
        <w:numPr>
          <w:ilvl w:val="0"/>
          <w:numId w:val="4"/>
        </w:numPr>
        <w:autoSpaceDE w:val="0"/>
        <w:autoSpaceDN w:val="0"/>
        <w:adjustRightInd w:val="0"/>
        <w:ind w:left="360" w:hanging="180"/>
        <w:rPr>
          <w:rFonts w:ascii="Arial" w:hAnsi="Arial" w:cs="Arial"/>
          <w:sz w:val="20"/>
          <w:szCs w:val="20"/>
        </w:rPr>
      </w:pPr>
      <w:r w:rsidRPr="00C96F7F">
        <w:rPr>
          <w:rFonts w:ascii="Arial" w:hAnsi="Arial" w:cs="Arial"/>
          <w:sz w:val="20"/>
          <w:szCs w:val="20"/>
        </w:rPr>
        <w:t>Describe antibiotic usage patterns in weaned market hogs to control and treat disease and promote growth;</w:t>
      </w:r>
      <w:r>
        <w:rPr>
          <w:rFonts w:ascii="Arial" w:hAnsi="Arial" w:cs="Arial"/>
          <w:sz w:val="20"/>
          <w:szCs w:val="20"/>
        </w:rPr>
        <w:t xml:space="preserve"> </w:t>
      </w:r>
    </w:p>
    <w:p w:rsidR="006C647B" w:rsidRPr="00C96F7F" w:rsidRDefault="0044445C" w:rsidP="00C96F7F">
      <w:pPr>
        <w:pStyle w:val="ListParagraph"/>
        <w:numPr>
          <w:ilvl w:val="0"/>
          <w:numId w:val="4"/>
        </w:numPr>
        <w:autoSpaceDE w:val="0"/>
        <w:autoSpaceDN w:val="0"/>
        <w:adjustRightInd w:val="0"/>
        <w:ind w:left="360" w:hanging="180"/>
        <w:rPr>
          <w:rFonts w:ascii="Arial" w:hAnsi="Arial" w:cs="Arial"/>
          <w:sz w:val="20"/>
          <w:szCs w:val="20"/>
        </w:rPr>
      </w:pPr>
      <w:r w:rsidRPr="00C96F7F">
        <w:rPr>
          <w:rFonts w:ascii="Arial" w:hAnsi="Arial" w:cs="Arial"/>
          <w:sz w:val="20"/>
          <w:szCs w:val="20"/>
        </w:rPr>
        <w:t xml:space="preserve">Evaluate presence of or exposure to select pathogens and characterize isolated organisms from the collection of biological specimens (feces, sera, saliva); </w:t>
      </w:r>
      <w:r w:rsidR="00DF3324">
        <w:rPr>
          <w:rFonts w:ascii="Arial" w:hAnsi="Arial" w:cs="Arial"/>
          <w:sz w:val="20"/>
          <w:szCs w:val="20"/>
        </w:rPr>
        <w:t>and</w:t>
      </w:r>
    </w:p>
    <w:p w:rsidR="006C647B" w:rsidRPr="00C96F7F" w:rsidRDefault="00DF3324" w:rsidP="00C96F7F">
      <w:pPr>
        <w:pStyle w:val="ListParagraph"/>
        <w:numPr>
          <w:ilvl w:val="0"/>
          <w:numId w:val="4"/>
        </w:numPr>
        <w:autoSpaceDE w:val="0"/>
        <w:autoSpaceDN w:val="0"/>
        <w:adjustRightInd w:val="0"/>
        <w:ind w:left="360" w:hanging="180"/>
        <w:rPr>
          <w:rFonts w:ascii="Arial" w:hAnsi="Arial" w:cs="Arial"/>
          <w:sz w:val="20"/>
          <w:szCs w:val="20"/>
        </w:rPr>
      </w:pPr>
      <w:r>
        <w:rPr>
          <w:rFonts w:ascii="Arial" w:hAnsi="Arial" w:cs="Arial"/>
          <w:sz w:val="20"/>
          <w:szCs w:val="20"/>
        </w:rPr>
        <w:t>Update estimates of the economic cost of select respiratory, neurologic, gastrointestinal, systemic, and foodborne pathogens found in commercial swine herds and create estimates of the economic cost of different treatment approaches</w:t>
      </w:r>
      <w:r w:rsidR="006C647B" w:rsidRPr="00C96F7F">
        <w:rPr>
          <w:rFonts w:ascii="Arial" w:hAnsi="Arial" w:cs="Arial"/>
          <w:sz w:val="20"/>
          <w:szCs w:val="20"/>
        </w:rPr>
        <w:t>.</w:t>
      </w:r>
    </w:p>
    <w:p w:rsidR="006C647B" w:rsidRDefault="006C647B" w:rsidP="006C647B">
      <w:pPr>
        <w:autoSpaceDE w:val="0"/>
        <w:autoSpaceDN w:val="0"/>
        <w:adjustRightInd w:val="0"/>
        <w:rPr>
          <w:rFonts w:ascii="Arial" w:hAnsi="Arial" w:cs="Arial"/>
          <w:sz w:val="20"/>
          <w:szCs w:val="20"/>
        </w:rPr>
      </w:pPr>
    </w:p>
    <w:p w:rsidR="00C96F7F" w:rsidRDefault="00C96F7F" w:rsidP="006C647B">
      <w:pPr>
        <w:autoSpaceDE w:val="0"/>
        <w:autoSpaceDN w:val="0"/>
        <w:adjustRightInd w:val="0"/>
        <w:rPr>
          <w:rFonts w:ascii="Arial" w:hAnsi="Arial" w:cs="Arial"/>
          <w:b/>
          <w:sz w:val="22"/>
          <w:szCs w:val="20"/>
        </w:rPr>
      </w:pPr>
    </w:p>
    <w:p w:rsidR="00A87D58" w:rsidRDefault="00A87D58" w:rsidP="006C647B">
      <w:pPr>
        <w:autoSpaceDE w:val="0"/>
        <w:autoSpaceDN w:val="0"/>
        <w:adjustRightInd w:val="0"/>
        <w:rPr>
          <w:rFonts w:ascii="Arial" w:hAnsi="Arial" w:cs="Arial"/>
          <w:b/>
          <w:sz w:val="22"/>
          <w:szCs w:val="20"/>
        </w:rPr>
      </w:pPr>
    </w:p>
    <w:p w:rsidR="00C96F7F" w:rsidRDefault="00C96F7F" w:rsidP="006C647B">
      <w:pPr>
        <w:autoSpaceDE w:val="0"/>
        <w:autoSpaceDN w:val="0"/>
        <w:adjustRightInd w:val="0"/>
        <w:rPr>
          <w:rFonts w:ascii="Arial" w:hAnsi="Arial" w:cs="Arial"/>
          <w:b/>
          <w:sz w:val="22"/>
          <w:szCs w:val="20"/>
        </w:rPr>
      </w:pPr>
    </w:p>
    <w:p w:rsidR="00C96F7F" w:rsidRDefault="00C96F7F" w:rsidP="006C647B">
      <w:pPr>
        <w:autoSpaceDE w:val="0"/>
        <w:autoSpaceDN w:val="0"/>
        <w:adjustRightInd w:val="0"/>
        <w:rPr>
          <w:rFonts w:ascii="Arial" w:hAnsi="Arial" w:cs="Arial"/>
          <w:b/>
          <w:sz w:val="22"/>
          <w:szCs w:val="20"/>
        </w:rPr>
      </w:pPr>
    </w:p>
    <w:p w:rsidR="00C96F7F" w:rsidRDefault="00C96F7F" w:rsidP="006C647B">
      <w:pPr>
        <w:autoSpaceDE w:val="0"/>
        <w:autoSpaceDN w:val="0"/>
        <w:adjustRightInd w:val="0"/>
        <w:rPr>
          <w:rFonts w:ascii="Arial" w:hAnsi="Arial" w:cs="Arial"/>
          <w:b/>
          <w:sz w:val="22"/>
          <w:szCs w:val="20"/>
        </w:rPr>
      </w:pPr>
    </w:p>
    <w:p w:rsidR="00C96F7F" w:rsidRDefault="00C96F7F" w:rsidP="006C647B">
      <w:pPr>
        <w:autoSpaceDE w:val="0"/>
        <w:autoSpaceDN w:val="0"/>
        <w:adjustRightInd w:val="0"/>
        <w:rPr>
          <w:rFonts w:ascii="Arial" w:hAnsi="Arial" w:cs="Arial"/>
          <w:b/>
          <w:sz w:val="22"/>
          <w:szCs w:val="20"/>
        </w:rPr>
      </w:pPr>
    </w:p>
    <w:p w:rsidR="00C96F7F" w:rsidRDefault="00C96F7F" w:rsidP="006C647B">
      <w:pPr>
        <w:autoSpaceDE w:val="0"/>
        <w:autoSpaceDN w:val="0"/>
        <w:adjustRightInd w:val="0"/>
        <w:rPr>
          <w:rFonts w:ascii="Arial" w:hAnsi="Arial" w:cs="Arial"/>
          <w:b/>
          <w:sz w:val="22"/>
          <w:szCs w:val="20"/>
        </w:rPr>
      </w:pPr>
    </w:p>
    <w:p w:rsidR="00C96F7F" w:rsidRDefault="00C96F7F" w:rsidP="006C647B">
      <w:pPr>
        <w:autoSpaceDE w:val="0"/>
        <w:autoSpaceDN w:val="0"/>
        <w:adjustRightInd w:val="0"/>
        <w:rPr>
          <w:rFonts w:ascii="Arial" w:hAnsi="Arial" w:cs="Arial"/>
          <w:b/>
          <w:sz w:val="22"/>
          <w:szCs w:val="20"/>
        </w:rPr>
      </w:pPr>
    </w:p>
    <w:p w:rsidR="00C96F7F" w:rsidRDefault="00C96F7F" w:rsidP="006C647B">
      <w:pPr>
        <w:autoSpaceDE w:val="0"/>
        <w:autoSpaceDN w:val="0"/>
        <w:adjustRightInd w:val="0"/>
        <w:rPr>
          <w:rFonts w:ascii="Arial" w:hAnsi="Arial" w:cs="Arial"/>
          <w:b/>
          <w:sz w:val="22"/>
          <w:szCs w:val="20"/>
        </w:rPr>
      </w:pPr>
      <w:r>
        <w:rPr>
          <w:rFonts w:ascii="Arial" w:hAnsi="Arial" w:cs="Arial"/>
          <w:b/>
          <w:noProof/>
          <w:sz w:val="22"/>
          <w:szCs w:val="20"/>
        </w:rPr>
        <w:drawing>
          <wp:inline distT="0" distB="0" distL="0" distR="0">
            <wp:extent cx="3200400" cy="245535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00400" cy="2455352"/>
                    </a:xfrm>
                    <a:prstGeom prst="rect">
                      <a:avLst/>
                    </a:prstGeom>
                    <a:noFill/>
                    <a:ln w="9525">
                      <a:noFill/>
                      <a:miter lim="800000"/>
                      <a:headEnd/>
                      <a:tailEnd/>
                    </a:ln>
                  </pic:spPr>
                </pic:pic>
              </a:graphicData>
            </a:graphic>
          </wp:inline>
        </w:drawing>
      </w:r>
    </w:p>
    <w:p w:rsidR="00C96F7F" w:rsidRDefault="00C96F7F" w:rsidP="006C647B">
      <w:pPr>
        <w:autoSpaceDE w:val="0"/>
        <w:autoSpaceDN w:val="0"/>
        <w:adjustRightInd w:val="0"/>
        <w:rPr>
          <w:rFonts w:ascii="Arial" w:hAnsi="Arial" w:cs="Arial"/>
          <w:b/>
          <w:sz w:val="22"/>
          <w:szCs w:val="20"/>
        </w:rPr>
      </w:pPr>
    </w:p>
    <w:p w:rsidR="006C192D" w:rsidRPr="00BE5ED8" w:rsidRDefault="004C7C22" w:rsidP="006C647B">
      <w:pPr>
        <w:autoSpaceDE w:val="0"/>
        <w:autoSpaceDN w:val="0"/>
        <w:adjustRightInd w:val="0"/>
        <w:rPr>
          <w:rFonts w:ascii="Arial" w:hAnsi="Arial" w:cs="Arial"/>
          <w:sz w:val="20"/>
          <w:szCs w:val="20"/>
        </w:rPr>
      </w:pPr>
      <w:r>
        <w:rPr>
          <w:rFonts w:ascii="Arial" w:hAnsi="Arial" w:cs="Arial"/>
          <w:b/>
          <w:sz w:val="22"/>
          <w:szCs w:val="20"/>
        </w:rPr>
        <w:t>Study activities for participants</w:t>
      </w:r>
      <w:r w:rsidR="00BE5ED8">
        <w:rPr>
          <w:rFonts w:ascii="Arial" w:hAnsi="Arial" w:cs="Arial"/>
          <w:b/>
          <w:sz w:val="22"/>
          <w:szCs w:val="20"/>
        </w:rPr>
        <w:t xml:space="preserve"> </w:t>
      </w:r>
      <w:r w:rsidR="00E20C65">
        <w:rPr>
          <w:rFonts w:ascii="Arial" w:hAnsi="Arial" w:cs="Arial"/>
          <w:b/>
          <w:sz w:val="22"/>
          <w:szCs w:val="20"/>
        </w:rPr>
        <w:br/>
      </w:r>
      <w:r w:rsidR="00BE5ED8">
        <w:rPr>
          <w:rFonts w:ascii="Arial" w:hAnsi="Arial" w:cs="Arial"/>
          <w:sz w:val="22"/>
          <w:szCs w:val="20"/>
        </w:rPr>
        <w:t>(operations with 100 or more hogs)</w:t>
      </w:r>
    </w:p>
    <w:p w:rsidR="00C96F7F" w:rsidRPr="00C96F7F" w:rsidRDefault="00C96F7F" w:rsidP="006C647B">
      <w:pPr>
        <w:autoSpaceDE w:val="0"/>
        <w:autoSpaceDN w:val="0"/>
        <w:adjustRightInd w:val="0"/>
        <w:rPr>
          <w:rFonts w:ascii="Arial" w:hAnsi="Arial" w:cs="Arial"/>
          <w:b/>
          <w:sz w:val="20"/>
          <w:szCs w:val="20"/>
        </w:rPr>
      </w:pPr>
    </w:p>
    <w:p w:rsidR="002E5F81" w:rsidRPr="002E5F81" w:rsidRDefault="006C647B" w:rsidP="00C96F7F">
      <w:pPr>
        <w:autoSpaceDE w:val="0"/>
        <w:autoSpaceDN w:val="0"/>
        <w:adjustRightInd w:val="0"/>
        <w:ind w:firstLine="360"/>
        <w:rPr>
          <w:rFonts w:ascii="Arial" w:hAnsi="Arial" w:cs="Arial"/>
          <w:sz w:val="20"/>
          <w:szCs w:val="20"/>
        </w:rPr>
      </w:pPr>
      <w:r w:rsidRPr="006C647B">
        <w:rPr>
          <w:rFonts w:ascii="Arial" w:hAnsi="Arial" w:cs="Arial"/>
          <w:sz w:val="20"/>
          <w:szCs w:val="20"/>
        </w:rPr>
        <w:t xml:space="preserve">Participants on </w:t>
      </w:r>
      <w:r>
        <w:rPr>
          <w:rFonts w:ascii="Arial" w:hAnsi="Arial" w:cs="Arial"/>
          <w:sz w:val="20"/>
          <w:szCs w:val="20"/>
        </w:rPr>
        <w:t>operations with an inventory of 100 or</w:t>
      </w:r>
      <w:r w:rsidR="00095018">
        <w:rPr>
          <w:rFonts w:ascii="Arial" w:hAnsi="Arial" w:cs="Arial"/>
          <w:sz w:val="20"/>
          <w:szCs w:val="20"/>
        </w:rPr>
        <w:t xml:space="preserve"> </w:t>
      </w:r>
      <w:r w:rsidRPr="006C647B">
        <w:rPr>
          <w:rFonts w:ascii="Arial" w:hAnsi="Arial" w:cs="Arial"/>
          <w:sz w:val="20"/>
          <w:szCs w:val="20"/>
        </w:rPr>
        <w:t>more head in 1</w:t>
      </w:r>
      <w:r>
        <w:rPr>
          <w:rFonts w:ascii="Arial" w:hAnsi="Arial" w:cs="Arial"/>
          <w:sz w:val="20"/>
          <w:szCs w:val="20"/>
        </w:rPr>
        <w:t>3</w:t>
      </w:r>
      <w:r w:rsidR="00C96F7F">
        <w:rPr>
          <w:rFonts w:ascii="Arial" w:hAnsi="Arial" w:cs="Arial"/>
          <w:sz w:val="20"/>
          <w:szCs w:val="20"/>
        </w:rPr>
        <w:t xml:space="preserve"> States (IL</w:t>
      </w:r>
      <w:r w:rsidR="002E5F81">
        <w:rPr>
          <w:rFonts w:ascii="Arial" w:hAnsi="Arial" w:cs="Arial"/>
          <w:sz w:val="20"/>
          <w:szCs w:val="20"/>
        </w:rPr>
        <w:t xml:space="preserve">, </w:t>
      </w:r>
      <w:r w:rsidR="002E5F81" w:rsidRPr="002E5F81">
        <w:rPr>
          <w:rFonts w:ascii="Arial" w:hAnsi="Arial" w:cs="Arial"/>
          <w:sz w:val="20"/>
          <w:szCs w:val="20"/>
        </w:rPr>
        <w:t>IN</w:t>
      </w:r>
      <w:r w:rsidR="002E5F81">
        <w:rPr>
          <w:rFonts w:ascii="Arial" w:hAnsi="Arial" w:cs="Arial"/>
          <w:sz w:val="20"/>
          <w:szCs w:val="20"/>
        </w:rPr>
        <w:t xml:space="preserve">, </w:t>
      </w:r>
      <w:r w:rsidR="002E5F81" w:rsidRPr="002E5F81">
        <w:rPr>
          <w:rFonts w:ascii="Arial" w:hAnsi="Arial" w:cs="Arial"/>
          <w:sz w:val="20"/>
          <w:szCs w:val="20"/>
        </w:rPr>
        <w:t>IA</w:t>
      </w:r>
      <w:r w:rsidR="002E5F81">
        <w:rPr>
          <w:rFonts w:ascii="Arial" w:hAnsi="Arial" w:cs="Arial"/>
          <w:sz w:val="20"/>
          <w:szCs w:val="20"/>
        </w:rPr>
        <w:t xml:space="preserve">, </w:t>
      </w:r>
      <w:r w:rsidR="002E5F81" w:rsidRPr="002E5F81">
        <w:rPr>
          <w:rFonts w:ascii="Arial" w:hAnsi="Arial" w:cs="Arial"/>
          <w:sz w:val="20"/>
          <w:szCs w:val="20"/>
        </w:rPr>
        <w:t>KS</w:t>
      </w:r>
      <w:r w:rsidR="002E5F81">
        <w:rPr>
          <w:rFonts w:ascii="Arial" w:hAnsi="Arial" w:cs="Arial"/>
          <w:sz w:val="20"/>
          <w:szCs w:val="20"/>
        </w:rPr>
        <w:t xml:space="preserve">, </w:t>
      </w:r>
      <w:r w:rsidR="002E5F81" w:rsidRPr="002E5F81">
        <w:rPr>
          <w:rFonts w:ascii="Arial" w:hAnsi="Arial" w:cs="Arial"/>
          <w:sz w:val="20"/>
          <w:szCs w:val="20"/>
        </w:rPr>
        <w:t>MN</w:t>
      </w:r>
      <w:r w:rsidR="002E5F81">
        <w:rPr>
          <w:rFonts w:ascii="Arial" w:hAnsi="Arial" w:cs="Arial"/>
          <w:sz w:val="20"/>
          <w:szCs w:val="20"/>
        </w:rPr>
        <w:t xml:space="preserve">, </w:t>
      </w:r>
    </w:p>
    <w:p w:rsidR="006C192D" w:rsidRPr="00A87D58" w:rsidRDefault="002E5F81" w:rsidP="006C647B">
      <w:pPr>
        <w:autoSpaceDE w:val="0"/>
        <w:autoSpaceDN w:val="0"/>
        <w:adjustRightInd w:val="0"/>
        <w:rPr>
          <w:rFonts w:ascii="Arial" w:hAnsi="Arial" w:cs="Arial"/>
          <w:sz w:val="20"/>
          <w:szCs w:val="20"/>
        </w:rPr>
      </w:pPr>
      <w:r w:rsidRPr="002E5F81">
        <w:rPr>
          <w:rFonts w:ascii="Arial" w:hAnsi="Arial" w:cs="Arial"/>
          <w:sz w:val="20"/>
          <w:szCs w:val="20"/>
        </w:rPr>
        <w:t>MO</w:t>
      </w:r>
      <w:r>
        <w:rPr>
          <w:rFonts w:ascii="Arial" w:hAnsi="Arial" w:cs="Arial"/>
          <w:sz w:val="20"/>
          <w:szCs w:val="20"/>
        </w:rPr>
        <w:t xml:space="preserve">, </w:t>
      </w:r>
      <w:r w:rsidRPr="002E5F81">
        <w:rPr>
          <w:rFonts w:ascii="Arial" w:hAnsi="Arial" w:cs="Arial"/>
          <w:sz w:val="20"/>
          <w:szCs w:val="20"/>
        </w:rPr>
        <w:t>NE</w:t>
      </w:r>
      <w:r>
        <w:rPr>
          <w:rFonts w:ascii="Arial" w:hAnsi="Arial" w:cs="Arial"/>
          <w:sz w:val="20"/>
          <w:szCs w:val="20"/>
        </w:rPr>
        <w:t xml:space="preserve">, </w:t>
      </w:r>
      <w:r w:rsidRPr="002E5F81">
        <w:rPr>
          <w:rFonts w:ascii="Arial" w:hAnsi="Arial" w:cs="Arial"/>
          <w:sz w:val="20"/>
          <w:szCs w:val="20"/>
        </w:rPr>
        <w:t>NC</w:t>
      </w:r>
      <w:r>
        <w:rPr>
          <w:rFonts w:ascii="Arial" w:hAnsi="Arial" w:cs="Arial"/>
          <w:sz w:val="20"/>
          <w:szCs w:val="20"/>
        </w:rPr>
        <w:t xml:space="preserve">, </w:t>
      </w:r>
      <w:r w:rsidRPr="002E5F81">
        <w:rPr>
          <w:rFonts w:ascii="Arial" w:hAnsi="Arial" w:cs="Arial"/>
          <w:sz w:val="20"/>
          <w:szCs w:val="20"/>
        </w:rPr>
        <w:t>OH</w:t>
      </w:r>
      <w:r>
        <w:rPr>
          <w:rFonts w:ascii="Arial" w:hAnsi="Arial" w:cs="Arial"/>
          <w:sz w:val="20"/>
          <w:szCs w:val="20"/>
        </w:rPr>
        <w:t xml:space="preserve">, </w:t>
      </w:r>
      <w:r w:rsidRPr="002E5F81">
        <w:rPr>
          <w:rFonts w:ascii="Arial" w:hAnsi="Arial" w:cs="Arial"/>
          <w:sz w:val="20"/>
          <w:szCs w:val="20"/>
        </w:rPr>
        <w:t>OK</w:t>
      </w:r>
      <w:r>
        <w:rPr>
          <w:rFonts w:ascii="Arial" w:hAnsi="Arial" w:cs="Arial"/>
          <w:sz w:val="20"/>
          <w:szCs w:val="20"/>
        </w:rPr>
        <w:t xml:space="preserve">, </w:t>
      </w:r>
      <w:r w:rsidRPr="002E5F81">
        <w:rPr>
          <w:rFonts w:ascii="Arial" w:hAnsi="Arial" w:cs="Arial"/>
          <w:sz w:val="20"/>
          <w:szCs w:val="20"/>
        </w:rPr>
        <w:t>PA</w:t>
      </w:r>
      <w:r>
        <w:rPr>
          <w:rFonts w:ascii="Arial" w:hAnsi="Arial" w:cs="Arial"/>
          <w:sz w:val="20"/>
          <w:szCs w:val="20"/>
        </w:rPr>
        <w:t xml:space="preserve">, </w:t>
      </w:r>
      <w:r w:rsidRPr="002E5F81">
        <w:rPr>
          <w:rFonts w:ascii="Arial" w:hAnsi="Arial" w:cs="Arial"/>
          <w:sz w:val="20"/>
          <w:szCs w:val="20"/>
        </w:rPr>
        <w:t>SD</w:t>
      </w:r>
      <w:r w:rsidR="00C96F7F">
        <w:rPr>
          <w:rFonts w:ascii="Arial" w:hAnsi="Arial" w:cs="Arial"/>
          <w:sz w:val="20"/>
          <w:szCs w:val="20"/>
        </w:rPr>
        <w:t>,</w:t>
      </w:r>
      <w:r>
        <w:rPr>
          <w:rFonts w:ascii="Arial" w:hAnsi="Arial" w:cs="Arial"/>
          <w:sz w:val="20"/>
          <w:szCs w:val="20"/>
        </w:rPr>
        <w:t xml:space="preserve"> and </w:t>
      </w:r>
      <w:r w:rsidRPr="002E5F81">
        <w:rPr>
          <w:rFonts w:ascii="Arial" w:hAnsi="Arial" w:cs="Arial"/>
          <w:sz w:val="20"/>
          <w:szCs w:val="20"/>
        </w:rPr>
        <w:t>TX</w:t>
      </w:r>
      <w:r w:rsidR="006C647B" w:rsidRPr="006C647B">
        <w:rPr>
          <w:rFonts w:ascii="Arial" w:hAnsi="Arial" w:cs="Arial"/>
          <w:sz w:val="20"/>
          <w:szCs w:val="20"/>
        </w:rPr>
        <w:t>) will be asked to</w:t>
      </w:r>
      <w:r w:rsidR="00095018">
        <w:rPr>
          <w:rFonts w:ascii="Arial" w:hAnsi="Arial" w:cs="Arial"/>
          <w:sz w:val="20"/>
          <w:szCs w:val="20"/>
        </w:rPr>
        <w:t xml:space="preserve"> </w:t>
      </w:r>
      <w:r w:rsidR="006C647B" w:rsidRPr="006C647B">
        <w:rPr>
          <w:rFonts w:ascii="Arial" w:hAnsi="Arial" w:cs="Arial"/>
          <w:sz w:val="20"/>
          <w:szCs w:val="20"/>
        </w:rPr>
        <w:t xml:space="preserve">provide important health management </w:t>
      </w:r>
      <w:r w:rsidR="0044445C">
        <w:rPr>
          <w:rFonts w:ascii="Arial" w:hAnsi="Arial" w:cs="Arial"/>
          <w:sz w:val="20"/>
          <w:szCs w:val="20"/>
        </w:rPr>
        <w:t xml:space="preserve">and productivity </w:t>
      </w:r>
      <w:r w:rsidR="006C647B" w:rsidRPr="006C647B">
        <w:rPr>
          <w:rFonts w:ascii="Arial" w:hAnsi="Arial" w:cs="Arial"/>
          <w:sz w:val="20"/>
          <w:szCs w:val="20"/>
        </w:rPr>
        <w:t>information to</w:t>
      </w:r>
      <w:r w:rsidR="0044445C">
        <w:rPr>
          <w:rFonts w:ascii="Arial" w:hAnsi="Arial" w:cs="Arial"/>
          <w:sz w:val="20"/>
          <w:szCs w:val="20"/>
        </w:rPr>
        <w:t xml:space="preserve"> </w:t>
      </w:r>
      <w:r w:rsidR="006C647B" w:rsidRPr="006C647B">
        <w:rPr>
          <w:rFonts w:ascii="Arial" w:hAnsi="Arial" w:cs="Arial"/>
          <w:sz w:val="20"/>
          <w:szCs w:val="20"/>
        </w:rPr>
        <w:t xml:space="preserve">characterize the </w:t>
      </w:r>
      <w:r w:rsidR="006C647B">
        <w:rPr>
          <w:rFonts w:ascii="Arial" w:hAnsi="Arial" w:cs="Arial"/>
          <w:sz w:val="20"/>
          <w:szCs w:val="20"/>
        </w:rPr>
        <w:t>swine</w:t>
      </w:r>
      <w:r w:rsidR="006C647B" w:rsidRPr="006C647B">
        <w:rPr>
          <w:rFonts w:ascii="Arial" w:hAnsi="Arial" w:cs="Arial"/>
          <w:sz w:val="20"/>
          <w:szCs w:val="20"/>
        </w:rPr>
        <w:t xml:space="preserve"> industry</w:t>
      </w:r>
      <w:r w:rsidR="004C7C22">
        <w:rPr>
          <w:rFonts w:ascii="Arial" w:hAnsi="Arial" w:cs="Arial"/>
          <w:sz w:val="20"/>
          <w:szCs w:val="20"/>
        </w:rPr>
        <w:t xml:space="preserve"> (see map above)</w:t>
      </w:r>
      <w:r w:rsidR="006C647B" w:rsidRPr="006C647B">
        <w:rPr>
          <w:rFonts w:ascii="Arial" w:hAnsi="Arial" w:cs="Arial"/>
          <w:sz w:val="20"/>
          <w:szCs w:val="20"/>
        </w:rPr>
        <w:t>. Fecal</w:t>
      </w:r>
      <w:r w:rsidR="006C192D">
        <w:rPr>
          <w:rFonts w:ascii="Arial" w:hAnsi="Arial" w:cs="Arial"/>
          <w:sz w:val="20"/>
          <w:szCs w:val="20"/>
        </w:rPr>
        <w:t>, blood</w:t>
      </w:r>
      <w:r w:rsidR="00C96F7F">
        <w:rPr>
          <w:rFonts w:ascii="Arial" w:hAnsi="Arial" w:cs="Arial"/>
          <w:sz w:val="20"/>
          <w:szCs w:val="20"/>
        </w:rPr>
        <w:t>,</w:t>
      </w:r>
      <w:r w:rsidR="006C192D">
        <w:rPr>
          <w:rFonts w:ascii="Arial" w:hAnsi="Arial" w:cs="Arial"/>
          <w:sz w:val="20"/>
          <w:szCs w:val="20"/>
        </w:rPr>
        <w:t xml:space="preserve"> and</w:t>
      </w:r>
      <w:r w:rsidR="0044445C">
        <w:rPr>
          <w:rFonts w:ascii="Arial" w:hAnsi="Arial" w:cs="Arial"/>
          <w:sz w:val="20"/>
          <w:szCs w:val="20"/>
        </w:rPr>
        <w:t xml:space="preserve"> other biological specimens</w:t>
      </w:r>
      <w:r w:rsidR="006C647B" w:rsidRPr="006C647B">
        <w:rPr>
          <w:rFonts w:ascii="Arial" w:hAnsi="Arial" w:cs="Arial"/>
          <w:sz w:val="20"/>
          <w:szCs w:val="20"/>
        </w:rPr>
        <w:t xml:space="preserve"> will be</w:t>
      </w:r>
      <w:r w:rsidR="006C192D">
        <w:rPr>
          <w:rFonts w:ascii="Arial" w:hAnsi="Arial" w:cs="Arial"/>
          <w:sz w:val="20"/>
          <w:szCs w:val="20"/>
        </w:rPr>
        <w:t xml:space="preserve"> </w:t>
      </w:r>
      <w:r w:rsidR="006C647B" w:rsidRPr="006C647B">
        <w:rPr>
          <w:rFonts w:ascii="Arial" w:hAnsi="Arial" w:cs="Arial"/>
          <w:sz w:val="20"/>
          <w:szCs w:val="20"/>
        </w:rPr>
        <w:t xml:space="preserve">collected for analysis on a subset of </w:t>
      </w:r>
      <w:r w:rsidR="006C192D">
        <w:rPr>
          <w:rFonts w:ascii="Arial" w:hAnsi="Arial" w:cs="Arial"/>
          <w:sz w:val="20"/>
          <w:szCs w:val="20"/>
        </w:rPr>
        <w:t>operations</w:t>
      </w:r>
      <w:r w:rsidR="006C647B" w:rsidRPr="006C647B">
        <w:rPr>
          <w:rFonts w:ascii="Arial" w:hAnsi="Arial" w:cs="Arial"/>
          <w:sz w:val="20"/>
          <w:szCs w:val="20"/>
        </w:rPr>
        <w:t>. Data</w:t>
      </w:r>
      <w:r w:rsidR="006C192D">
        <w:rPr>
          <w:rFonts w:ascii="Arial" w:hAnsi="Arial" w:cs="Arial"/>
          <w:sz w:val="20"/>
          <w:szCs w:val="20"/>
        </w:rPr>
        <w:t xml:space="preserve"> </w:t>
      </w:r>
      <w:r w:rsidR="006C647B" w:rsidRPr="006C647B">
        <w:rPr>
          <w:rFonts w:ascii="Arial" w:hAnsi="Arial" w:cs="Arial"/>
          <w:sz w:val="20"/>
          <w:szCs w:val="20"/>
        </w:rPr>
        <w:t xml:space="preserve">collection will begin </w:t>
      </w:r>
      <w:r w:rsidR="00C96F7F">
        <w:rPr>
          <w:rFonts w:ascii="Arial" w:hAnsi="Arial" w:cs="Arial"/>
          <w:sz w:val="20"/>
          <w:szCs w:val="20"/>
        </w:rPr>
        <w:t xml:space="preserve">in </w:t>
      </w:r>
      <w:r w:rsidR="006C192D">
        <w:rPr>
          <w:rFonts w:ascii="Arial" w:hAnsi="Arial" w:cs="Arial"/>
          <w:sz w:val="20"/>
          <w:szCs w:val="20"/>
        </w:rPr>
        <w:t>June 2012</w:t>
      </w:r>
      <w:r w:rsidR="006C647B" w:rsidRPr="006C647B">
        <w:rPr>
          <w:rFonts w:ascii="Arial" w:hAnsi="Arial" w:cs="Arial"/>
          <w:sz w:val="20"/>
          <w:szCs w:val="20"/>
        </w:rPr>
        <w:t>.</w:t>
      </w:r>
    </w:p>
    <w:p w:rsidR="006C192D" w:rsidRPr="00C96F7F" w:rsidRDefault="006C647B" w:rsidP="00C96F7F">
      <w:pPr>
        <w:pStyle w:val="ListParagraph"/>
        <w:numPr>
          <w:ilvl w:val="0"/>
          <w:numId w:val="1"/>
        </w:numPr>
        <w:autoSpaceDE w:val="0"/>
        <w:autoSpaceDN w:val="0"/>
        <w:adjustRightInd w:val="0"/>
        <w:ind w:left="360" w:hanging="180"/>
        <w:rPr>
          <w:rFonts w:ascii="Arial" w:hAnsi="Arial" w:cs="Arial"/>
          <w:sz w:val="20"/>
          <w:szCs w:val="20"/>
        </w:rPr>
      </w:pPr>
      <w:r w:rsidRPr="00CB127A">
        <w:rPr>
          <w:rFonts w:ascii="Arial" w:hAnsi="Arial" w:cs="Arial"/>
          <w:sz w:val="20"/>
          <w:szCs w:val="20"/>
        </w:rPr>
        <w:t xml:space="preserve">Representatives from NASS will visit </w:t>
      </w:r>
      <w:r w:rsidR="00FA7F13">
        <w:rPr>
          <w:rFonts w:ascii="Arial" w:hAnsi="Arial" w:cs="Arial"/>
          <w:sz w:val="20"/>
          <w:szCs w:val="20"/>
        </w:rPr>
        <w:t xml:space="preserve">a </w:t>
      </w:r>
      <w:r w:rsidR="004C7C22">
        <w:rPr>
          <w:rFonts w:ascii="Arial" w:hAnsi="Arial" w:cs="Arial"/>
          <w:sz w:val="20"/>
          <w:szCs w:val="20"/>
        </w:rPr>
        <w:t xml:space="preserve">random </w:t>
      </w:r>
      <w:r w:rsidR="00FA7F13">
        <w:rPr>
          <w:rFonts w:ascii="Arial" w:hAnsi="Arial" w:cs="Arial"/>
          <w:sz w:val="20"/>
          <w:szCs w:val="20"/>
        </w:rPr>
        <w:t xml:space="preserve">sample of </w:t>
      </w:r>
      <w:r w:rsidR="0044445C">
        <w:rPr>
          <w:rFonts w:ascii="Arial" w:hAnsi="Arial" w:cs="Arial"/>
          <w:sz w:val="20"/>
          <w:szCs w:val="20"/>
        </w:rPr>
        <w:t xml:space="preserve">selected </w:t>
      </w:r>
      <w:r w:rsidR="006C192D" w:rsidRPr="00CB127A">
        <w:rPr>
          <w:rFonts w:ascii="Arial" w:hAnsi="Arial" w:cs="Arial"/>
          <w:sz w:val="20"/>
          <w:szCs w:val="20"/>
        </w:rPr>
        <w:t>swine operations</w:t>
      </w:r>
      <w:r w:rsidRPr="00CB127A">
        <w:rPr>
          <w:rFonts w:ascii="Arial" w:hAnsi="Arial" w:cs="Arial"/>
          <w:sz w:val="20"/>
          <w:szCs w:val="20"/>
        </w:rPr>
        <w:t xml:space="preserve"> to complete a questionnaire.</w:t>
      </w:r>
    </w:p>
    <w:p w:rsidR="006C192D" w:rsidRDefault="006C192D" w:rsidP="00C96F7F">
      <w:pPr>
        <w:pStyle w:val="ListParagraph"/>
        <w:numPr>
          <w:ilvl w:val="0"/>
          <w:numId w:val="1"/>
        </w:numPr>
        <w:autoSpaceDE w:val="0"/>
        <w:autoSpaceDN w:val="0"/>
        <w:adjustRightInd w:val="0"/>
        <w:ind w:left="360" w:hanging="180"/>
        <w:rPr>
          <w:rFonts w:ascii="Arial" w:hAnsi="Arial" w:cs="Arial"/>
          <w:sz w:val="20"/>
          <w:szCs w:val="20"/>
        </w:rPr>
      </w:pPr>
      <w:r w:rsidRPr="00CB127A">
        <w:rPr>
          <w:rFonts w:ascii="Arial" w:hAnsi="Arial" w:cs="Arial"/>
          <w:sz w:val="20"/>
          <w:szCs w:val="20"/>
        </w:rPr>
        <w:t xml:space="preserve">NASS will also </w:t>
      </w:r>
      <w:r w:rsidR="00C96F7F">
        <w:rPr>
          <w:rFonts w:ascii="Arial" w:hAnsi="Arial" w:cs="Arial"/>
          <w:sz w:val="20"/>
          <w:szCs w:val="20"/>
        </w:rPr>
        <w:t>mail</w:t>
      </w:r>
      <w:r w:rsidRPr="00CB127A">
        <w:rPr>
          <w:rFonts w:ascii="Arial" w:hAnsi="Arial" w:cs="Arial"/>
          <w:sz w:val="20"/>
          <w:szCs w:val="20"/>
        </w:rPr>
        <w:t xml:space="preserve"> out a questionnaire to a </w:t>
      </w:r>
      <w:r w:rsidR="00FA7F13">
        <w:rPr>
          <w:rFonts w:ascii="Arial" w:hAnsi="Arial" w:cs="Arial"/>
          <w:sz w:val="20"/>
          <w:szCs w:val="20"/>
        </w:rPr>
        <w:t xml:space="preserve">different </w:t>
      </w:r>
      <w:r w:rsidR="004C7C22">
        <w:rPr>
          <w:rFonts w:ascii="Arial" w:hAnsi="Arial" w:cs="Arial"/>
          <w:sz w:val="20"/>
          <w:szCs w:val="20"/>
        </w:rPr>
        <w:t xml:space="preserve">random </w:t>
      </w:r>
      <w:r w:rsidR="00FA7F13">
        <w:rPr>
          <w:rFonts w:ascii="Arial" w:hAnsi="Arial" w:cs="Arial"/>
          <w:sz w:val="20"/>
          <w:szCs w:val="20"/>
        </w:rPr>
        <w:t>sample</w:t>
      </w:r>
      <w:r w:rsidR="00C96F7F">
        <w:rPr>
          <w:rFonts w:ascii="Arial" w:hAnsi="Arial" w:cs="Arial"/>
          <w:sz w:val="20"/>
          <w:szCs w:val="20"/>
        </w:rPr>
        <w:t xml:space="preserve"> and follow</w:t>
      </w:r>
      <w:r w:rsidRPr="00CB127A">
        <w:rPr>
          <w:rFonts w:ascii="Arial" w:hAnsi="Arial" w:cs="Arial"/>
          <w:sz w:val="20"/>
          <w:szCs w:val="20"/>
        </w:rPr>
        <w:t xml:space="preserve"> up by telephone</w:t>
      </w:r>
      <w:r w:rsidR="000D1B6F" w:rsidRPr="00CB127A">
        <w:rPr>
          <w:rFonts w:ascii="Arial" w:hAnsi="Arial" w:cs="Arial"/>
          <w:sz w:val="20"/>
          <w:szCs w:val="20"/>
        </w:rPr>
        <w:t xml:space="preserve"> to assist in completing that questionnaire. </w:t>
      </w:r>
      <w:r w:rsidR="00FA7F13">
        <w:rPr>
          <w:rFonts w:ascii="Arial" w:hAnsi="Arial" w:cs="Arial"/>
          <w:sz w:val="20"/>
          <w:szCs w:val="20"/>
        </w:rPr>
        <w:t>P</w:t>
      </w:r>
      <w:r w:rsidR="000D1B6F" w:rsidRPr="00CB127A">
        <w:rPr>
          <w:rFonts w:ascii="Arial" w:hAnsi="Arial" w:cs="Arial"/>
          <w:sz w:val="20"/>
          <w:szCs w:val="20"/>
        </w:rPr>
        <w:t>roducer</w:t>
      </w:r>
      <w:r w:rsidR="00FA7F13">
        <w:rPr>
          <w:rFonts w:ascii="Arial" w:hAnsi="Arial" w:cs="Arial"/>
          <w:sz w:val="20"/>
          <w:szCs w:val="20"/>
        </w:rPr>
        <w:t>s</w:t>
      </w:r>
      <w:r w:rsidR="000D1B6F" w:rsidRPr="00CB127A">
        <w:rPr>
          <w:rFonts w:ascii="Arial" w:hAnsi="Arial" w:cs="Arial"/>
          <w:sz w:val="20"/>
          <w:szCs w:val="20"/>
        </w:rPr>
        <w:t xml:space="preserve"> </w:t>
      </w:r>
      <w:r w:rsidR="00FA7F13">
        <w:rPr>
          <w:rFonts w:ascii="Arial" w:hAnsi="Arial" w:cs="Arial"/>
          <w:sz w:val="20"/>
          <w:szCs w:val="20"/>
        </w:rPr>
        <w:t>have the option to</w:t>
      </w:r>
      <w:r w:rsidR="000D1B6F" w:rsidRPr="00CB127A">
        <w:rPr>
          <w:rFonts w:ascii="Arial" w:hAnsi="Arial" w:cs="Arial"/>
          <w:sz w:val="20"/>
          <w:szCs w:val="20"/>
        </w:rPr>
        <w:t xml:space="preserve"> mail back the questionnaire and receive no further contact.</w:t>
      </w:r>
    </w:p>
    <w:p w:rsidR="0044445C" w:rsidRPr="00C96F7F" w:rsidRDefault="0044445C" w:rsidP="00C96F7F">
      <w:pPr>
        <w:pStyle w:val="ListParagraph"/>
        <w:numPr>
          <w:ilvl w:val="0"/>
          <w:numId w:val="1"/>
        </w:numPr>
        <w:autoSpaceDE w:val="0"/>
        <w:autoSpaceDN w:val="0"/>
        <w:adjustRightInd w:val="0"/>
        <w:ind w:left="360" w:hanging="180"/>
        <w:rPr>
          <w:rFonts w:ascii="Arial" w:hAnsi="Arial" w:cs="Arial"/>
          <w:sz w:val="20"/>
          <w:szCs w:val="20"/>
        </w:rPr>
      </w:pPr>
      <w:r>
        <w:rPr>
          <w:rFonts w:ascii="Arial" w:hAnsi="Arial" w:cs="Arial"/>
          <w:sz w:val="20"/>
          <w:szCs w:val="20"/>
        </w:rPr>
        <w:t xml:space="preserve">NASS will </w:t>
      </w:r>
      <w:r w:rsidR="00FA7F13">
        <w:rPr>
          <w:rFonts w:ascii="Arial" w:hAnsi="Arial" w:cs="Arial"/>
          <w:sz w:val="20"/>
          <w:szCs w:val="20"/>
        </w:rPr>
        <w:t>identify</w:t>
      </w:r>
      <w:r>
        <w:rPr>
          <w:rFonts w:ascii="Arial" w:hAnsi="Arial" w:cs="Arial"/>
          <w:sz w:val="20"/>
          <w:szCs w:val="20"/>
        </w:rPr>
        <w:t xml:space="preserve"> producers </w:t>
      </w:r>
      <w:r w:rsidR="00FA7F13">
        <w:rPr>
          <w:rFonts w:ascii="Arial" w:hAnsi="Arial" w:cs="Arial"/>
          <w:sz w:val="20"/>
          <w:szCs w:val="20"/>
        </w:rPr>
        <w:t>interested in the next phase of</w:t>
      </w:r>
      <w:r>
        <w:rPr>
          <w:rFonts w:ascii="Arial" w:hAnsi="Arial" w:cs="Arial"/>
          <w:sz w:val="20"/>
          <w:szCs w:val="20"/>
        </w:rPr>
        <w:t xml:space="preserve"> the NAHMS Swine 2012 study</w:t>
      </w:r>
      <w:r w:rsidR="00FA7F13">
        <w:rPr>
          <w:rFonts w:ascii="Arial" w:hAnsi="Arial" w:cs="Arial"/>
          <w:sz w:val="20"/>
          <w:szCs w:val="20"/>
        </w:rPr>
        <w:t xml:space="preserve"> administered by APHIS</w:t>
      </w:r>
      <w:r>
        <w:rPr>
          <w:rFonts w:ascii="Arial" w:hAnsi="Arial" w:cs="Arial"/>
          <w:sz w:val="20"/>
          <w:szCs w:val="20"/>
        </w:rPr>
        <w:t>.</w:t>
      </w:r>
    </w:p>
    <w:p w:rsidR="000D1B6F" w:rsidRPr="00C96F7F" w:rsidRDefault="006C647B" w:rsidP="00C96F7F">
      <w:pPr>
        <w:pStyle w:val="ListParagraph"/>
        <w:numPr>
          <w:ilvl w:val="0"/>
          <w:numId w:val="1"/>
        </w:numPr>
        <w:autoSpaceDE w:val="0"/>
        <w:autoSpaceDN w:val="0"/>
        <w:adjustRightInd w:val="0"/>
        <w:ind w:left="360" w:hanging="180"/>
        <w:rPr>
          <w:rFonts w:ascii="Arial" w:hAnsi="Arial" w:cs="Arial"/>
          <w:sz w:val="20"/>
          <w:szCs w:val="20"/>
        </w:rPr>
      </w:pPr>
      <w:r w:rsidRPr="002C6AB0">
        <w:rPr>
          <w:rFonts w:ascii="Arial" w:hAnsi="Arial" w:cs="Arial"/>
          <w:sz w:val="20"/>
          <w:szCs w:val="20"/>
        </w:rPr>
        <w:t xml:space="preserve">Beginning in </w:t>
      </w:r>
      <w:r w:rsidR="006C192D" w:rsidRPr="002C6AB0">
        <w:rPr>
          <w:rFonts w:ascii="Arial" w:hAnsi="Arial" w:cs="Arial"/>
          <w:sz w:val="20"/>
          <w:szCs w:val="20"/>
        </w:rPr>
        <w:t>September</w:t>
      </w:r>
      <w:r w:rsidRPr="002C6AB0">
        <w:rPr>
          <w:rFonts w:ascii="Arial" w:hAnsi="Arial" w:cs="Arial"/>
          <w:sz w:val="20"/>
          <w:szCs w:val="20"/>
        </w:rPr>
        <w:t xml:space="preserve"> 201</w:t>
      </w:r>
      <w:r w:rsidR="006C192D" w:rsidRPr="002C6AB0">
        <w:rPr>
          <w:rFonts w:ascii="Arial" w:hAnsi="Arial" w:cs="Arial"/>
          <w:sz w:val="20"/>
          <w:szCs w:val="20"/>
        </w:rPr>
        <w:t>2</w:t>
      </w:r>
      <w:r w:rsidRPr="002C6AB0">
        <w:rPr>
          <w:rFonts w:ascii="Arial" w:hAnsi="Arial" w:cs="Arial"/>
          <w:sz w:val="20"/>
          <w:szCs w:val="20"/>
        </w:rPr>
        <w:t xml:space="preserve">, </w:t>
      </w:r>
      <w:r w:rsidR="0044445C">
        <w:rPr>
          <w:rFonts w:ascii="Arial" w:hAnsi="Arial" w:cs="Arial"/>
          <w:sz w:val="20"/>
          <w:szCs w:val="20"/>
        </w:rPr>
        <w:t>swine</w:t>
      </w:r>
      <w:r w:rsidRPr="002C6AB0">
        <w:rPr>
          <w:rFonts w:ascii="Arial" w:hAnsi="Arial" w:cs="Arial"/>
          <w:sz w:val="20"/>
          <w:szCs w:val="20"/>
        </w:rPr>
        <w:t xml:space="preserve"> </w:t>
      </w:r>
      <w:r w:rsidR="000D1B6F" w:rsidRPr="002C6AB0">
        <w:rPr>
          <w:rFonts w:ascii="Arial" w:hAnsi="Arial" w:cs="Arial"/>
          <w:sz w:val="20"/>
          <w:szCs w:val="20"/>
        </w:rPr>
        <w:t>operations</w:t>
      </w:r>
      <w:r w:rsidRPr="002C6AB0">
        <w:rPr>
          <w:rFonts w:ascii="Arial" w:hAnsi="Arial" w:cs="Arial"/>
          <w:sz w:val="20"/>
          <w:szCs w:val="20"/>
        </w:rPr>
        <w:t xml:space="preserve"> will be</w:t>
      </w:r>
      <w:r w:rsidR="002C6AB0" w:rsidRPr="002C6AB0">
        <w:rPr>
          <w:rFonts w:ascii="Arial" w:hAnsi="Arial" w:cs="Arial"/>
          <w:sz w:val="20"/>
          <w:szCs w:val="20"/>
        </w:rPr>
        <w:t xml:space="preserve"> </w:t>
      </w:r>
      <w:r w:rsidRPr="002C6AB0">
        <w:rPr>
          <w:rFonts w:ascii="Arial" w:hAnsi="Arial" w:cs="Arial"/>
          <w:sz w:val="20"/>
          <w:szCs w:val="20"/>
        </w:rPr>
        <w:t xml:space="preserve">contacted by APHIS personnel for </w:t>
      </w:r>
      <w:r w:rsidR="00FA7F13">
        <w:rPr>
          <w:rFonts w:ascii="Arial" w:hAnsi="Arial" w:cs="Arial"/>
          <w:sz w:val="20"/>
          <w:szCs w:val="20"/>
        </w:rPr>
        <w:t>a</w:t>
      </w:r>
      <w:r w:rsidRPr="002C6AB0">
        <w:rPr>
          <w:rFonts w:ascii="Arial" w:hAnsi="Arial" w:cs="Arial"/>
          <w:sz w:val="20"/>
          <w:szCs w:val="20"/>
        </w:rPr>
        <w:t xml:space="preserve"> followup</w:t>
      </w:r>
      <w:r w:rsidR="000D1B6F" w:rsidRPr="002C6AB0">
        <w:rPr>
          <w:rFonts w:ascii="Arial" w:hAnsi="Arial" w:cs="Arial"/>
          <w:sz w:val="20"/>
          <w:szCs w:val="20"/>
        </w:rPr>
        <w:t xml:space="preserve"> </w:t>
      </w:r>
      <w:r w:rsidRPr="002C6AB0">
        <w:rPr>
          <w:rFonts w:ascii="Arial" w:hAnsi="Arial" w:cs="Arial"/>
          <w:sz w:val="20"/>
          <w:szCs w:val="20"/>
        </w:rPr>
        <w:t>interview.</w:t>
      </w:r>
    </w:p>
    <w:p w:rsidR="00CB127A" w:rsidRDefault="004C7C22" w:rsidP="00C96F7F">
      <w:pPr>
        <w:pStyle w:val="ListParagraph"/>
        <w:numPr>
          <w:ilvl w:val="0"/>
          <w:numId w:val="1"/>
        </w:numPr>
        <w:autoSpaceDE w:val="0"/>
        <w:autoSpaceDN w:val="0"/>
        <w:adjustRightInd w:val="0"/>
        <w:ind w:left="360" w:hanging="180"/>
        <w:rPr>
          <w:rFonts w:ascii="Arial" w:hAnsi="Arial" w:cs="Arial"/>
          <w:sz w:val="20"/>
          <w:szCs w:val="20"/>
        </w:rPr>
      </w:pPr>
      <w:r>
        <w:rPr>
          <w:rFonts w:ascii="Arial" w:hAnsi="Arial" w:cs="Arial"/>
          <w:sz w:val="20"/>
          <w:szCs w:val="20"/>
        </w:rPr>
        <w:lastRenderedPageBreak/>
        <w:t>Collection of b</w:t>
      </w:r>
      <w:r w:rsidR="006C647B" w:rsidRPr="002A2DAE">
        <w:rPr>
          <w:rFonts w:ascii="Arial" w:hAnsi="Arial" w:cs="Arial"/>
          <w:sz w:val="20"/>
          <w:szCs w:val="20"/>
        </w:rPr>
        <w:t xml:space="preserve">iological </w:t>
      </w:r>
      <w:r>
        <w:rPr>
          <w:rFonts w:ascii="Arial" w:hAnsi="Arial" w:cs="Arial"/>
          <w:sz w:val="20"/>
          <w:szCs w:val="20"/>
        </w:rPr>
        <w:t>specimens</w:t>
      </w:r>
      <w:r w:rsidR="006C647B" w:rsidRPr="002A2DAE">
        <w:rPr>
          <w:rFonts w:ascii="Arial" w:hAnsi="Arial" w:cs="Arial"/>
          <w:sz w:val="20"/>
          <w:szCs w:val="20"/>
        </w:rPr>
        <w:t xml:space="preserve"> on </w:t>
      </w:r>
      <w:r w:rsidR="00FA7F13">
        <w:rPr>
          <w:rFonts w:ascii="Arial" w:hAnsi="Arial" w:cs="Arial"/>
          <w:sz w:val="20"/>
          <w:szCs w:val="20"/>
        </w:rPr>
        <w:t>a</w:t>
      </w:r>
      <w:r w:rsidR="006C647B" w:rsidRPr="002A2DAE">
        <w:rPr>
          <w:rFonts w:ascii="Arial" w:hAnsi="Arial" w:cs="Arial"/>
          <w:sz w:val="20"/>
          <w:szCs w:val="20"/>
        </w:rPr>
        <w:t xml:space="preserve"> subset of </w:t>
      </w:r>
      <w:r w:rsidR="000D1B6F" w:rsidRPr="002A2DAE">
        <w:rPr>
          <w:rFonts w:ascii="Arial" w:hAnsi="Arial" w:cs="Arial"/>
          <w:sz w:val="20"/>
          <w:szCs w:val="20"/>
        </w:rPr>
        <w:t>operations</w:t>
      </w:r>
      <w:r w:rsidR="006C647B" w:rsidRPr="002A2DAE">
        <w:rPr>
          <w:rFonts w:ascii="Arial" w:hAnsi="Arial" w:cs="Arial"/>
          <w:sz w:val="20"/>
          <w:szCs w:val="20"/>
        </w:rPr>
        <w:t xml:space="preserve"> will</w:t>
      </w:r>
      <w:r w:rsidR="000D1B6F" w:rsidRPr="002A2DAE">
        <w:rPr>
          <w:rFonts w:ascii="Arial" w:hAnsi="Arial" w:cs="Arial"/>
          <w:sz w:val="20"/>
          <w:szCs w:val="20"/>
        </w:rPr>
        <w:t xml:space="preserve"> </w:t>
      </w:r>
      <w:r w:rsidR="006C647B" w:rsidRPr="002A2DAE">
        <w:rPr>
          <w:rFonts w:ascii="Arial" w:hAnsi="Arial" w:cs="Arial"/>
          <w:sz w:val="20"/>
          <w:szCs w:val="20"/>
        </w:rPr>
        <w:t xml:space="preserve">be conducted. </w:t>
      </w:r>
      <w:r w:rsidR="00FC0E88">
        <w:rPr>
          <w:rFonts w:ascii="Arial" w:hAnsi="Arial" w:cs="Arial"/>
          <w:sz w:val="20"/>
          <w:szCs w:val="20"/>
        </w:rPr>
        <w:t>F</w:t>
      </w:r>
      <w:r w:rsidR="000D1B6F" w:rsidRPr="002A2DAE">
        <w:rPr>
          <w:rFonts w:ascii="Arial" w:hAnsi="Arial" w:cs="Arial"/>
          <w:sz w:val="20"/>
          <w:szCs w:val="20"/>
        </w:rPr>
        <w:t xml:space="preserve">ecal </w:t>
      </w:r>
      <w:r w:rsidR="006C647B" w:rsidRPr="002A2DAE">
        <w:rPr>
          <w:rFonts w:ascii="Arial" w:hAnsi="Arial" w:cs="Arial"/>
          <w:sz w:val="20"/>
          <w:szCs w:val="20"/>
        </w:rPr>
        <w:t>samples will be</w:t>
      </w:r>
      <w:r w:rsidR="000D1B6F" w:rsidRPr="002A2DAE">
        <w:rPr>
          <w:rFonts w:ascii="Arial" w:hAnsi="Arial" w:cs="Arial"/>
          <w:sz w:val="20"/>
          <w:szCs w:val="20"/>
        </w:rPr>
        <w:t xml:space="preserve"> </w:t>
      </w:r>
      <w:r w:rsidR="006C647B" w:rsidRPr="002A2DAE">
        <w:rPr>
          <w:rFonts w:ascii="Arial" w:hAnsi="Arial" w:cs="Arial"/>
          <w:sz w:val="20"/>
          <w:szCs w:val="20"/>
        </w:rPr>
        <w:t xml:space="preserve">evaluated for the presence of </w:t>
      </w:r>
      <w:r w:rsidR="0044445C">
        <w:rPr>
          <w:rFonts w:ascii="Arial" w:hAnsi="Arial" w:cs="Arial"/>
          <w:sz w:val="20"/>
          <w:szCs w:val="20"/>
        </w:rPr>
        <w:t>enteric bacteria that are considered</w:t>
      </w:r>
      <w:r w:rsidR="00FC0E88">
        <w:rPr>
          <w:rFonts w:ascii="Arial" w:hAnsi="Arial" w:cs="Arial"/>
          <w:sz w:val="20"/>
          <w:szCs w:val="20"/>
        </w:rPr>
        <w:t xml:space="preserve"> foodborne</w:t>
      </w:r>
      <w:r w:rsidR="000D1B6F" w:rsidRPr="002A2DAE">
        <w:rPr>
          <w:rFonts w:ascii="Arial" w:hAnsi="Arial" w:cs="Arial"/>
          <w:sz w:val="20"/>
          <w:szCs w:val="20"/>
        </w:rPr>
        <w:t xml:space="preserve"> </w:t>
      </w:r>
      <w:r w:rsidR="006C647B" w:rsidRPr="002A2DAE">
        <w:rPr>
          <w:rFonts w:ascii="Arial" w:hAnsi="Arial" w:cs="Arial"/>
          <w:sz w:val="20"/>
          <w:szCs w:val="20"/>
        </w:rPr>
        <w:t>pathogens.</w:t>
      </w:r>
      <w:r w:rsidR="000D1B6F" w:rsidRPr="002A2DAE">
        <w:rPr>
          <w:rFonts w:ascii="Arial" w:hAnsi="Arial" w:cs="Arial"/>
          <w:sz w:val="20"/>
          <w:szCs w:val="20"/>
        </w:rPr>
        <w:t xml:space="preserve"> </w:t>
      </w:r>
      <w:r w:rsidR="00FC0E88">
        <w:rPr>
          <w:rFonts w:ascii="Arial" w:hAnsi="Arial" w:cs="Arial"/>
          <w:sz w:val="20"/>
          <w:szCs w:val="20"/>
        </w:rPr>
        <w:t>B</w:t>
      </w:r>
      <w:r w:rsidR="000D1B6F" w:rsidRPr="002A2DAE">
        <w:rPr>
          <w:rFonts w:ascii="Arial" w:hAnsi="Arial" w:cs="Arial"/>
          <w:sz w:val="20"/>
          <w:szCs w:val="20"/>
        </w:rPr>
        <w:t xml:space="preserve">lood samples will be tested for evidence of </w:t>
      </w:r>
      <w:r w:rsidR="002E5F81" w:rsidRPr="002A2DAE">
        <w:rPr>
          <w:rFonts w:ascii="Arial" w:hAnsi="Arial" w:cs="Arial"/>
          <w:sz w:val="20"/>
          <w:szCs w:val="20"/>
        </w:rPr>
        <w:t xml:space="preserve">host </w:t>
      </w:r>
      <w:r w:rsidR="000D1B6F" w:rsidRPr="002A2DAE">
        <w:rPr>
          <w:rFonts w:ascii="Arial" w:hAnsi="Arial" w:cs="Arial"/>
          <w:sz w:val="20"/>
          <w:szCs w:val="20"/>
        </w:rPr>
        <w:t>exposure to select</w:t>
      </w:r>
      <w:r w:rsidR="00FC0E88">
        <w:rPr>
          <w:rFonts w:ascii="Arial" w:hAnsi="Arial" w:cs="Arial"/>
          <w:sz w:val="20"/>
          <w:szCs w:val="20"/>
        </w:rPr>
        <w:t>ed</w:t>
      </w:r>
      <w:r w:rsidR="000D1B6F" w:rsidRPr="002A2DAE">
        <w:rPr>
          <w:rFonts w:ascii="Arial" w:hAnsi="Arial" w:cs="Arial"/>
          <w:sz w:val="20"/>
          <w:szCs w:val="20"/>
        </w:rPr>
        <w:t xml:space="preserve"> swine pathogens.</w:t>
      </w:r>
    </w:p>
    <w:p w:rsidR="00BE5ED8" w:rsidRDefault="00BE5ED8" w:rsidP="00BE5ED8">
      <w:pPr>
        <w:autoSpaceDE w:val="0"/>
        <w:autoSpaceDN w:val="0"/>
        <w:adjustRightInd w:val="0"/>
        <w:rPr>
          <w:rFonts w:ascii="Arial" w:hAnsi="Arial" w:cs="Arial"/>
          <w:sz w:val="20"/>
          <w:szCs w:val="20"/>
        </w:rPr>
      </w:pPr>
    </w:p>
    <w:p w:rsidR="00BE5ED8" w:rsidRDefault="004C7C22" w:rsidP="00BE5ED8">
      <w:pPr>
        <w:autoSpaceDE w:val="0"/>
        <w:autoSpaceDN w:val="0"/>
        <w:adjustRightInd w:val="0"/>
        <w:rPr>
          <w:rFonts w:ascii="Arial" w:hAnsi="Arial" w:cs="Arial"/>
          <w:sz w:val="20"/>
          <w:szCs w:val="20"/>
        </w:rPr>
      </w:pPr>
      <w:r>
        <w:rPr>
          <w:rFonts w:ascii="Arial" w:hAnsi="Arial" w:cs="Arial"/>
          <w:b/>
          <w:sz w:val="22"/>
          <w:szCs w:val="20"/>
        </w:rPr>
        <w:t xml:space="preserve">Study activities for </w:t>
      </w:r>
      <w:proofErr w:type="gramStart"/>
      <w:r>
        <w:rPr>
          <w:rFonts w:ascii="Arial" w:hAnsi="Arial" w:cs="Arial"/>
          <w:b/>
          <w:sz w:val="22"/>
          <w:szCs w:val="20"/>
        </w:rPr>
        <w:t>participants</w:t>
      </w:r>
      <w:proofErr w:type="gramEnd"/>
      <w:r w:rsidR="00E20C65">
        <w:rPr>
          <w:rFonts w:ascii="Arial" w:hAnsi="Arial" w:cs="Arial"/>
          <w:b/>
          <w:sz w:val="22"/>
          <w:szCs w:val="20"/>
        </w:rPr>
        <w:br/>
      </w:r>
      <w:r w:rsidR="00BE5ED8">
        <w:rPr>
          <w:rFonts w:ascii="Arial" w:hAnsi="Arial" w:cs="Arial"/>
          <w:sz w:val="22"/>
          <w:szCs w:val="20"/>
        </w:rPr>
        <w:t>(operations with fewer than 100 hogs)</w:t>
      </w:r>
    </w:p>
    <w:p w:rsidR="00BE5ED8" w:rsidRDefault="00BE5ED8" w:rsidP="00BE5ED8">
      <w:pPr>
        <w:autoSpaceDE w:val="0"/>
        <w:autoSpaceDN w:val="0"/>
        <w:adjustRightInd w:val="0"/>
        <w:rPr>
          <w:rFonts w:ascii="Arial" w:hAnsi="Arial" w:cs="Arial"/>
          <w:sz w:val="20"/>
          <w:szCs w:val="20"/>
        </w:rPr>
      </w:pPr>
    </w:p>
    <w:p w:rsidR="00BE5ED8" w:rsidRDefault="00BE5ED8" w:rsidP="00BE5ED8">
      <w:pPr>
        <w:tabs>
          <w:tab w:val="left" w:pos="360"/>
        </w:tabs>
        <w:autoSpaceDE w:val="0"/>
        <w:autoSpaceDN w:val="0"/>
        <w:adjustRightInd w:val="0"/>
        <w:rPr>
          <w:rFonts w:ascii="Arial" w:hAnsi="Arial" w:cs="Arial"/>
          <w:sz w:val="20"/>
          <w:szCs w:val="20"/>
        </w:rPr>
      </w:pPr>
      <w:r>
        <w:rPr>
          <w:rFonts w:ascii="Arial" w:hAnsi="Arial" w:cs="Arial"/>
          <w:sz w:val="20"/>
          <w:szCs w:val="20"/>
        </w:rPr>
        <w:tab/>
        <w:t>Participants on operations with an inventory of fewer than 100 head in 31 States (AL, AR, AZ, CA, CO, FL, GA, HI, IA, IL, IN, KS, LA, MI, MN, MO, MS, NC, NE, NJ, NM, NY, OH, OK, PA, SC, SD, TN, TX, WA, and WI) will also be asked to provide important health management information about their operations. Data collection will begin in June 2012.</w:t>
      </w:r>
    </w:p>
    <w:p w:rsidR="00BE5ED8" w:rsidRPr="00FA7F13" w:rsidRDefault="00BE5ED8" w:rsidP="00FA7F13">
      <w:pPr>
        <w:tabs>
          <w:tab w:val="left" w:pos="360"/>
        </w:tabs>
        <w:autoSpaceDE w:val="0"/>
        <w:autoSpaceDN w:val="0"/>
        <w:adjustRightInd w:val="0"/>
        <w:ind w:firstLine="360"/>
        <w:rPr>
          <w:rFonts w:ascii="Arial" w:hAnsi="Arial" w:cs="Arial"/>
          <w:sz w:val="20"/>
          <w:szCs w:val="20"/>
        </w:rPr>
      </w:pPr>
      <w:r w:rsidRPr="00FA7F13">
        <w:rPr>
          <w:rFonts w:ascii="Arial" w:hAnsi="Arial" w:cs="Arial"/>
          <w:sz w:val="20"/>
          <w:szCs w:val="20"/>
        </w:rPr>
        <w:t xml:space="preserve">NASS will mail out a </w:t>
      </w:r>
      <w:r w:rsidR="00FA7F13" w:rsidRPr="00FA7F13">
        <w:rPr>
          <w:rFonts w:ascii="Arial" w:hAnsi="Arial" w:cs="Arial"/>
          <w:sz w:val="20"/>
          <w:szCs w:val="20"/>
        </w:rPr>
        <w:t>short</w:t>
      </w:r>
      <w:r w:rsidRPr="00FA7F13">
        <w:rPr>
          <w:rFonts w:ascii="Arial" w:hAnsi="Arial" w:cs="Arial"/>
          <w:sz w:val="20"/>
          <w:szCs w:val="20"/>
        </w:rPr>
        <w:t xml:space="preserve"> questionnaire tailored to smaller operations and follow up by telephone to assist in completing that questionnaire. </w:t>
      </w:r>
      <w:r w:rsidR="00FA7F13" w:rsidRPr="00FA7F13">
        <w:rPr>
          <w:rFonts w:ascii="Arial" w:hAnsi="Arial" w:cs="Arial"/>
          <w:sz w:val="20"/>
          <w:szCs w:val="20"/>
        </w:rPr>
        <w:t>P</w:t>
      </w:r>
      <w:r w:rsidRPr="00FA7F13">
        <w:rPr>
          <w:rFonts w:ascii="Arial" w:hAnsi="Arial" w:cs="Arial"/>
          <w:sz w:val="20"/>
          <w:szCs w:val="20"/>
        </w:rPr>
        <w:t>roducer</w:t>
      </w:r>
      <w:r w:rsidR="00FA7F13" w:rsidRPr="00FA7F13">
        <w:rPr>
          <w:rFonts w:ascii="Arial" w:hAnsi="Arial" w:cs="Arial"/>
          <w:sz w:val="20"/>
          <w:szCs w:val="20"/>
        </w:rPr>
        <w:t>s</w:t>
      </w:r>
      <w:r w:rsidRPr="00FA7F13">
        <w:rPr>
          <w:rFonts w:ascii="Arial" w:hAnsi="Arial" w:cs="Arial"/>
          <w:sz w:val="20"/>
          <w:szCs w:val="20"/>
        </w:rPr>
        <w:t xml:space="preserve"> </w:t>
      </w:r>
      <w:r w:rsidR="00FA7F13" w:rsidRPr="00FA7F13">
        <w:rPr>
          <w:rFonts w:ascii="Arial" w:hAnsi="Arial" w:cs="Arial"/>
          <w:sz w:val="20"/>
          <w:szCs w:val="20"/>
        </w:rPr>
        <w:t>have the option to</w:t>
      </w:r>
      <w:r w:rsidRPr="00FA7F13">
        <w:rPr>
          <w:rFonts w:ascii="Arial" w:hAnsi="Arial" w:cs="Arial"/>
          <w:sz w:val="20"/>
          <w:szCs w:val="20"/>
        </w:rPr>
        <w:t xml:space="preserve"> mail back the questionnaire and receive no further contact.</w:t>
      </w:r>
    </w:p>
    <w:p w:rsidR="006C647B" w:rsidRDefault="006C647B" w:rsidP="006C647B">
      <w:pPr>
        <w:autoSpaceDE w:val="0"/>
        <w:autoSpaceDN w:val="0"/>
        <w:adjustRightInd w:val="0"/>
        <w:rPr>
          <w:rFonts w:ascii="Arial" w:hAnsi="Arial" w:cs="Arial"/>
          <w:sz w:val="20"/>
          <w:szCs w:val="20"/>
        </w:rPr>
      </w:pPr>
    </w:p>
    <w:p w:rsidR="001A18A6" w:rsidRDefault="00DB74B6" w:rsidP="00E61AAD">
      <w:pPr>
        <w:autoSpaceDE w:val="0"/>
        <w:autoSpaceDN w:val="0"/>
        <w:adjustRightInd w:val="0"/>
        <w:rPr>
          <w:rFonts w:ascii="Arial" w:hAnsi="Arial" w:cs="Arial"/>
          <w:b/>
          <w:sz w:val="22"/>
          <w:szCs w:val="20"/>
        </w:rPr>
      </w:pPr>
      <w:r>
        <w:rPr>
          <w:rFonts w:ascii="Arial" w:hAnsi="Arial" w:cs="Arial"/>
          <w:b/>
          <w:sz w:val="22"/>
          <w:szCs w:val="20"/>
        </w:rPr>
        <w:t>B</w:t>
      </w:r>
      <w:r w:rsidR="00E61AAD" w:rsidRPr="002A2DAE">
        <w:rPr>
          <w:rFonts w:ascii="Arial" w:hAnsi="Arial" w:cs="Arial"/>
          <w:b/>
          <w:sz w:val="22"/>
          <w:szCs w:val="20"/>
        </w:rPr>
        <w:t xml:space="preserve">enefits </w:t>
      </w:r>
      <w:r>
        <w:rPr>
          <w:rFonts w:ascii="Arial" w:hAnsi="Arial" w:cs="Arial"/>
          <w:b/>
          <w:sz w:val="22"/>
          <w:szCs w:val="20"/>
        </w:rPr>
        <w:t xml:space="preserve">to the U.S. pork industry </w:t>
      </w:r>
      <w:r w:rsidR="00E61AAD" w:rsidRPr="002A2DAE">
        <w:rPr>
          <w:rFonts w:ascii="Arial" w:hAnsi="Arial" w:cs="Arial"/>
          <w:b/>
          <w:sz w:val="22"/>
          <w:szCs w:val="20"/>
        </w:rPr>
        <w:t xml:space="preserve">from the </w:t>
      </w:r>
      <w:r w:rsidR="00601DB5" w:rsidRPr="002A2DAE">
        <w:rPr>
          <w:rFonts w:ascii="Arial" w:hAnsi="Arial" w:cs="Arial"/>
          <w:b/>
          <w:sz w:val="22"/>
          <w:szCs w:val="20"/>
        </w:rPr>
        <w:t>Swine 2012</w:t>
      </w:r>
      <w:r w:rsidR="00E61AAD" w:rsidRPr="002A2DAE">
        <w:rPr>
          <w:rFonts w:ascii="Arial" w:hAnsi="Arial" w:cs="Arial"/>
          <w:b/>
          <w:sz w:val="22"/>
          <w:szCs w:val="20"/>
        </w:rPr>
        <w:t xml:space="preserve"> study</w:t>
      </w:r>
    </w:p>
    <w:p w:rsidR="00DB74B6" w:rsidRDefault="00DB74B6" w:rsidP="00E61AAD">
      <w:pPr>
        <w:autoSpaceDE w:val="0"/>
        <w:autoSpaceDN w:val="0"/>
        <w:adjustRightInd w:val="0"/>
        <w:rPr>
          <w:rFonts w:ascii="Arial" w:hAnsi="Arial" w:cs="Arial"/>
          <w:b/>
          <w:sz w:val="22"/>
          <w:szCs w:val="20"/>
        </w:rPr>
      </w:pPr>
    </w:p>
    <w:p w:rsidR="00DB74B6" w:rsidRPr="00DB74B6" w:rsidRDefault="00DB74B6" w:rsidP="00A87D58">
      <w:pPr>
        <w:pStyle w:val="ListParagraph"/>
        <w:numPr>
          <w:ilvl w:val="0"/>
          <w:numId w:val="9"/>
        </w:numPr>
        <w:ind w:left="360" w:hanging="180"/>
        <w:contextualSpacing w:val="0"/>
        <w:rPr>
          <w:rFonts w:ascii="Arial" w:hAnsi="Arial" w:cs="Arial"/>
          <w:sz w:val="20"/>
        </w:rPr>
      </w:pPr>
      <w:r w:rsidRPr="00DB74B6">
        <w:rPr>
          <w:rFonts w:ascii="Arial" w:hAnsi="Arial" w:cs="Arial"/>
          <w:sz w:val="20"/>
        </w:rPr>
        <w:t xml:space="preserve">In-depth reports and information sheets </w:t>
      </w:r>
      <w:r>
        <w:rPr>
          <w:rFonts w:ascii="Arial" w:hAnsi="Arial" w:cs="Arial"/>
          <w:sz w:val="20"/>
        </w:rPr>
        <w:t xml:space="preserve">will </w:t>
      </w:r>
      <w:r w:rsidRPr="00DB74B6">
        <w:rPr>
          <w:rFonts w:ascii="Arial" w:hAnsi="Arial" w:cs="Arial"/>
          <w:sz w:val="20"/>
        </w:rPr>
        <w:t>provide a national snapshot of current management, health, and productivity of the U</w:t>
      </w:r>
      <w:r>
        <w:rPr>
          <w:rFonts w:ascii="Arial" w:hAnsi="Arial" w:cs="Arial"/>
          <w:sz w:val="20"/>
        </w:rPr>
        <w:t>.</w:t>
      </w:r>
      <w:r w:rsidRPr="00DB74B6">
        <w:rPr>
          <w:rFonts w:ascii="Arial" w:hAnsi="Arial" w:cs="Arial"/>
          <w:sz w:val="20"/>
        </w:rPr>
        <w:t>S</w:t>
      </w:r>
      <w:r>
        <w:rPr>
          <w:rFonts w:ascii="Arial" w:hAnsi="Arial" w:cs="Arial"/>
          <w:sz w:val="20"/>
        </w:rPr>
        <w:t>.</w:t>
      </w:r>
      <w:r w:rsidRPr="00DB74B6">
        <w:rPr>
          <w:rFonts w:ascii="Arial" w:hAnsi="Arial" w:cs="Arial"/>
          <w:sz w:val="20"/>
        </w:rPr>
        <w:t xml:space="preserve"> swine herd.</w:t>
      </w:r>
    </w:p>
    <w:p w:rsidR="00DB74B6" w:rsidRPr="00DB74B6" w:rsidRDefault="00DB74B6" w:rsidP="00A87D58">
      <w:pPr>
        <w:pStyle w:val="ListParagraph"/>
        <w:numPr>
          <w:ilvl w:val="0"/>
          <w:numId w:val="9"/>
        </w:numPr>
        <w:ind w:left="360" w:hanging="180"/>
        <w:contextualSpacing w:val="0"/>
        <w:rPr>
          <w:rFonts w:ascii="Arial" w:hAnsi="Arial" w:cs="Arial"/>
          <w:sz w:val="20"/>
        </w:rPr>
      </w:pPr>
      <w:r w:rsidRPr="00DB74B6">
        <w:rPr>
          <w:rFonts w:ascii="Arial" w:hAnsi="Arial" w:cs="Arial"/>
          <w:sz w:val="20"/>
        </w:rPr>
        <w:t xml:space="preserve">Laboratory test results for biological specimens collected during the study </w:t>
      </w:r>
      <w:r>
        <w:rPr>
          <w:rFonts w:ascii="Arial" w:hAnsi="Arial" w:cs="Arial"/>
          <w:sz w:val="20"/>
        </w:rPr>
        <w:t>will be</w:t>
      </w:r>
      <w:r w:rsidRPr="00DB74B6">
        <w:rPr>
          <w:rFonts w:ascii="Arial" w:hAnsi="Arial" w:cs="Arial"/>
          <w:sz w:val="20"/>
        </w:rPr>
        <w:t xml:space="preserve"> returned to participating producers, such as PRRS results for serum collected from sows and finishers or </w:t>
      </w:r>
      <w:r w:rsidRPr="00DB74B6">
        <w:rPr>
          <w:rFonts w:ascii="Arial" w:hAnsi="Arial" w:cs="Arial"/>
          <w:i/>
          <w:sz w:val="20"/>
        </w:rPr>
        <w:t>Salmonella</w:t>
      </w:r>
      <w:r w:rsidRPr="00DB74B6">
        <w:rPr>
          <w:rFonts w:ascii="Arial" w:hAnsi="Arial" w:cs="Arial"/>
          <w:sz w:val="20"/>
        </w:rPr>
        <w:t xml:space="preserve"> results from fecal samples.</w:t>
      </w:r>
    </w:p>
    <w:p w:rsidR="00DB74B6" w:rsidRPr="00DB74B6" w:rsidRDefault="00DB74B6" w:rsidP="00A87D58">
      <w:pPr>
        <w:pStyle w:val="ListParagraph"/>
        <w:numPr>
          <w:ilvl w:val="0"/>
          <w:numId w:val="9"/>
        </w:numPr>
        <w:ind w:left="360" w:hanging="180"/>
        <w:contextualSpacing w:val="0"/>
        <w:rPr>
          <w:rFonts w:ascii="Arial" w:hAnsi="Arial" w:cs="Arial"/>
          <w:sz w:val="20"/>
        </w:rPr>
      </w:pPr>
      <w:r w:rsidRPr="00DB74B6">
        <w:rPr>
          <w:rFonts w:ascii="Arial" w:hAnsi="Arial" w:cs="Arial"/>
          <w:sz w:val="20"/>
        </w:rPr>
        <w:t xml:space="preserve">Serum aliquots </w:t>
      </w:r>
      <w:r w:rsidR="00FA7F13">
        <w:rPr>
          <w:rFonts w:ascii="Arial" w:hAnsi="Arial" w:cs="Arial"/>
          <w:sz w:val="20"/>
        </w:rPr>
        <w:t>will</w:t>
      </w:r>
      <w:r>
        <w:rPr>
          <w:rFonts w:ascii="Arial" w:hAnsi="Arial" w:cs="Arial"/>
          <w:sz w:val="20"/>
        </w:rPr>
        <w:t xml:space="preserve"> be</w:t>
      </w:r>
      <w:r w:rsidRPr="00DB74B6">
        <w:rPr>
          <w:rFonts w:ascii="Arial" w:hAnsi="Arial" w:cs="Arial"/>
          <w:sz w:val="20"/>
        </w:rPr>
        <w:t xml:space="preserve"> added to the serum bank that began in 1990 and </w:t>
      </w:r>
      <w:r w:rsidR="00FA7F13">
        <w:rPr>
          <w:rFonts w:ascii="Arial" w:hAnsi="Arial" w:cs="Arial"/>
          <w:sz w:val="20"/>
        </w:rPr>
        <w:t>made</w:t>
      </w:r>
      <w:r w:rsidRPr="00DB74B6">
        <w:rPr>
          <w:rFonts w:ascii="Arial" w:hAnsi="Arial" w:cs="Arial"/>
          <w:sz w:val="20"/>
        </w:rPr>
        <w:t xml:space="preserve"> available to address emerging diseases or to elucidate the natural history of endemic diseases.</w:t>
      </w:r>
    </w:p>
    <w:p w:rsidR="00DB74B6" w:rsidRPr="00DB74B6" w:rsidRDefault="00DB74B6" w:rsidP="00A87D58">
      <w:pPr>
        <w:pStyle w:val="ListParagraph"/>
        <w:numPr>
          <w:ilvl w:val="0"/>
          <w:numId w:val="9"/>
        </w:numPr>
        <w:ind w:left="360" w:hanging="180"/>
        <w:contextualSpacing w:val="0"/>
        <w:rPr>
          <w:rFonts w:ascii="Arial" w:hAnsi="Arial" w:cs="Arial"/>
          <w:sz w:val="20"/>
        </w:rPr>
      </w:pPr>
      <w:r w:rsidRPr="00DB74B6">
        <w:rPr>
          <w:rFonts w:ascii="Arial" w:hAnsi="Arial" w:cs="Arial"/>
          <w:sz w:val="20"/>
        </w:rPr>
        <w:t xml:space="preserve">Objective data on antibiotic usage patterns in weaned market pigs </w:t>
      </w:r>
      <w:r w:rsidR="00FA7F13">
        <w:rPr>
          <w:rFonts w:ascii="Arial" w:hAnsi="Arial" w:cs="Arial"/>
          <w:sz w:val="20"/>
        </w:rPr>
        <w:t>will</w:t>
      </w:r>
      <w:r w:rsidRPr="00DB74B6">
        <w:rPr>
          <w:rFonts w:ascii="Arial" w:hAnsi="Arial" w:cs="Arial"/>
          <w:sz w:val="20"/>
        </w:rPr>
        <w:t xml:space="preserve"> inform those engaged in the national debate on the use of antibiotics in swine.</w:t>
      </w:r>
    </w:p>
    <w:p w:rsidR="00DB74B6" w:rsidRPr="00DB74B6" w:rsidRDefault="00DB74B6" w:rsidP="00A87D58">
      <w:pPr>
        <w:pStyle w:val="ListParagraph"/>
        <w:numPr>
          <w:ilvl w:val="0"/>
          <w:numId w:val="9"/>
        </w:numPr>
        <w:ind w:left="360" w:hanging="180"/>
        <w:contextualSpacing w:val="0"/>
        <w:rPr>
          <w:rFonts w:ascii="Arial" w:hAnsi="Arial" w:cs="Arial"/>
          <w:sz w:val="20"/>
        </w:rPr>
      </w:pPr>
      <w:r w:rsidRPr="00DB74B6">
        <w:rPr>
          <w:rFonts w:ascii="Arial" w:hAnsi="Arial" w:cs="Arial"/>
          <w:sz w:val="20"/>
        </w:rPr>
        <w:t>Broad geographic representation of the health status of U</w:t>
      </w:r>
      <w:r>
        <w:rPr>
          <w:rFonts w:ascii="Arial" w:hAnsi="Arial" w:cs="Arial"/>
          <w:sz w:val="20"/>
        </w:rPr>
        <w:t>.</w:t>
      </w:r>
      <w:r w:rsidRPr="00DB74B6">
        <w:rPr>
          <w:rFonts w:ascii="Arial" w:hAnsi="Arial" w:cs="Arial"/>
          <w:sz w:val="20"/>
        </w:rPr>
        <w:t>S</w:t>
      </w:r>
      <w:r>
        <w:rPr>
          <w:rFonts w:ascii="Arial" w:hAnsi="Arial" w:cs="Arial"/>
          <w:sz w:val="20"/>
        </w:rPr>
        <w:t>.</w:t>
      </w:r>
      <w:r w:rsidRPr="00DB74B6">
        <w:rPr>
          <w:rFonts w:ascii="Arial" w:hAnsi="Arial" w:cs="Arial"/>
          <w:sz w:val="20"/>
        </w:rPr>
        <w:t xml:space="preserve"> pigs </w:t>
      </w:r>
      <w:r w:rsidR="00FA7F13">
        <w:rPr>
          <w:rFonts w:ascii="Arial" w:hAnsi="Arial" w:cs="Arial"/>
          <w:sz w:val="20"/>
        </w:rPr>
        <w:t xml:space="preserve">will be used </w:t>
      </w:r>
      <w:r w:rsidRPr="00DB74B6">
        <w:rPr>
          <w:rFonts w:ascii="Arial" w:hAnsi="Arial" w:cs="Arial"/>
          <w:sz w:val="20"/>
        </w:rPr>
        <w:t xml:space="preserve">to facilitate trade and enhance the U.S. position in international markets, such as </w:t>
      </w:r>
      <w:r w:rsidR="00A87D58">
        <w:rPr>
          <w:rFonts w:ascii="Arial" w:hAnsi="Arial" w:cs="Arial"/>
          <w:sz w:val="20"/>
        </w:rPr>
        <w:t>t</w:t>
      </w:r>
      <w:r w:rsidRPr="00A87D58">
        <w:rPr>
          <w:rFonts w:ascii="Arial" w:hAnsi="Arial" w:cs="Arial"/>
          <w:sz w:val="20"/>
        </w:rPr>
        <w:t>oxoplasmosis</w:t>
      </w:r>
      <w:r w:rsidRPr="00DB74B6">
        <w:rPr>
          <w:rFonts w:ascii="Arial" w:hAnsi="Arial" w:cs="Arial"/>
          <w:sz w:val="20"/>
        </w:rPr>
        <w:t xml:space="preserve"> and </w:t>
      </w:r>
      <w:proofErr w:type="spellStart"/>
      <w:r w:rsidR="00A87D58">
        <w:rPr>
          <w:rFonts w:ascii="Arial" w:hAnsi="Arial" w:cs="Arial"/>
          <w:sz w:val="20"/>
        </w:rPr>
        <w:t>t</w:t>
      </w:r>
      <w:r w:rsidRPr="00DB74B6">
        <w:rPr>
          <w:rFonts w:ascii="Arial" w:hAnsi="Arial" w:cs="Arial"/>
          <w:sz w:val="20"/>
        </w:rPr>
        <w:t>richinellosis</w:t>
      </w:r>
      <w:proofErr w:type="spellEnd"/>
      <w:r w:rsidRPr="00DB74B6">
        <w:rPr>
          <w:rFonts w:ascii="Arial" w:hAnsi="Arial" w:cs="Arial"/>
          <w:sz w:val="20"/>
        </w:rPr>
        <w:t>.</w:t>
      </w:r>
    </w:p>
    <w:p w:rsidR="00DB74B6" w:rsidRPr="00DB74B6" w:rsidRDefault="00A87D58" w:rsidP="00A87D58">
      <w:pPr>
        <w:pStyle w:val="ListParagraph"/>
        <w:numPr>
          <w:ilvl w:val="0"/>
          <w:numId w:val="9"/>
        </w:numPr>
        <w:ind w:left="360" w:hanging="180"/>
        <w:contextualSpacing w:val="0"/>
        <w:rPr>
          <w:rFonts w:ascii="Arial" w:hAnsi="Arial" w:cs="Arial"/>
          <w:sz w:val="20"/>
        </w:rPr>
      </w:pPr>
      <w:r>
        <w:rPr>
          <w:rFonts w:ascii="Arial" w:hAnsi="Arial" w:cs="Arial"/>
          <w:sz w:val="20"/>
        </w:rPr>
        <w:t xml:space="preserve">Scientifically </w:t>
      </w:r>
      <w:r w:rsidR="00DB74B6" w:rsidRPr="00DB74B6">
        <w:rPr>
          <w:rFonts w:ascii="Arial" w:hAnsi="Arial" w:cs="Arial"/>
          <w:sz w:val="20"/>
        </w:rPr>
        <w:t xml:space="preserve">valid estimates of productivity </w:t>
      </w:r>
      <w:r w:rsidR="00FA7F13">
        <w:rPr>
          <w:rFonts w:ascii="Arial" w:hAnsi="Arial" w:cs="Arial"/>
          <w:sz w:val="20"/>
        </w:rPr>
        <w:t xml:space="preserve">will be </w:t>
      </w:r>
      <w:r w:rsidR="00DB74B6" w:rsidRPr="00DB74B6">
        <w:rPr>
          <w:rFonts w:ascii="Arial" w:hAnsi="Arial" w:cs="Arial"/>
          <w:sz w:val="20"/>
        </w:rPr>
        <w:t>used to assess the economic impact of PRRS on the swine industry.</w:t>
      </w:r>
    </w:p>
    <w:p w:rsidR="00DB74B6" w:rsidRPr="00DB74B6" w:rsidRDefault="00DB74B6" w:rsidP="00A87D58">
      <w:pPr>
        <w:pStyle w:val="ListParagraph"/>
        <w:numPr>
          <w:ilvl w:val="0"/>
          <w:numId w:val="9"/>
        </w:numPr>
        <w:ind w:left="360" w:hanging="180"/>
        <w:contextualSpacing w:val="0"/>
        <w:rPr>
          <w:rFonts w:ascii="Arial" w:hAnsi="Arial" w:cs="Arial"/>
          <w:sz w:val="20"/>
        </w:rPr>
      </w:pPr>
      <w:r w:rsidRPr="00DB74B6">
        <w:rPr>
          <w:rFonts w:ascii="Arial" w:hAnsi="Arial" w:cs="Arial"/>
          <w:sz w:val="20"/>
        </w:rPr>
        <w:t xml:space="preserve">National estimates spanning nearly 25 years </w:t>
      </w:r>
      <w:r w:rsidR="00FA7F13">
        <w:rPr>
          <w:rFonts w:ascii="Arial" w:hAnsi="Arial" w:cs="Arial"/>
          <w:sz w:val="20"/>
        </w:rPr>
        <w:t>will help</w:t>
      </w:r>
      <w:r w:rsidRPr="00DB74B6">
        <w:rPr>
          <w:rFonts w:ascii="Arial" w:hAnsi="Arial" w:cs="Arial"/>
          <w:sz w:val="20"/>
        </w:rPr>
        <w:t xml:space="preserve"> assess changes in swine management, health, and productivity.</w:t>
      </w:r>
    </w:p>
    <w:p w:rsidR="00DB74B6" w:rsidRDefault="00FA7F13" w:rsidP="00A87D58">
      <w:pPr>
        <w:pStyle w:val="ListParagraph"/>
        <w:numPr>
          <w:ilvl w:val="0"/>
          <w:numId w:val="9"/>
        </w:numPr>
        <w:ind w:left="360" w:hanging="180"/>
        <w:contextualSpacing w:val="0"/>
      </w:pPr>
      <w:r>
        <w:rPr>
          <w:rFonts w:ascii="Arial" w:hAnsi="Arial" w:cs="Arial"/>
          <w:sz w:val="20"/>
        </w:rPr>
        <w:t>Food</w:t>
      </w:r>
      <w:r w:rsidR="00DB74B6" w:rsidRPr="00DB74B6">
        <w:rPr>
          <w:rFonts w:ascii="Arial" w:hAnsi="Arial" w:cs="Arial"/>
          <w:sz w:val="20"/>
        </w:rPr>
        <w:t xml:space="preserve">borne pathogens isolated on-farm </w:t>
      </w:r>
      <w:r>
        <w:rPr>
          <w:rFonts w:ascii="Arial" w:hAnsi="Arial" w:cs="Arial"/>
          <w:sz w:val="20"/>
        </w:rPr>
        <w:t xml:space="preserve">will be characterized, </w:t>
      </w:r>
      <w:r w:rsidR="00DB74B6" w:rsidRPr="00DB74B6">
        <w:rPr>
          <w:rFonts w:ascii="Arial" w:hAnsi="Arial" w:cs="Arial"/>
          <w:sz w:val="20"/>
        </w:rPr>
        <w:t>including isolation rates, serotypes, and resistance patterns for enteric pathogens.</w:t>
      </w:r>
      <w:r w:rsidR="00DB74B6" w:rsidRPr="00DB74B6">
        <w:rPr>
          <w:sz w:val="20"/>
        </w:rPr>
        <w:t xml:space="preserve"> </w:t>
      </w:r>
    </w:p>
    <w:p w:rsidR="001A18A6" w:rsidRPr="00E61AAD" w:rsidRDefault="001A18A6" w:rsidP="00E61AAD">
      <w:pPr>
        <w:autoSpaceDE w:val="0"/>
        <w:autoSpaceDN w:val="0"/>
        <w:adjustRightInd w:val="0"/>
        <w:rPr>
          <w:rFonts w:ascii="Arial" w:hAnsi="Arial" w:cs="Arial"/>
          <w:sz w:val="20"/>
          <w:szCs w:val="20"/>
        </w:rPr>
      </w:pPr>
    </w:p>
    <w:p w:rsidR="00FA7F13" w:rsidRDefault="00FA7F13" w:rsidP="00E61AAD">
      <w:pPr>
        <w:autoSpaceDE w:val="0"/>
        <w:autoSpaceDN w:val="0"/>
        <w:adjustRightInd w:val="0"/>
        <w:rPr>
          <w:rFonts w:ascii="Arial" w:hAnsi="Arial" w:cs="Arial"/>
          <w:b/>
          <w:sz w:val="22"/>
          <w:szCs w:val="20"/>
        </w:rPr>
      </w:pPr>
    </w:p>
    <w:p w:rsidR="00FA7F13" w:rsidRDefault="00FA7F13" w:rsidP="00E61AAD">
      <w:pPr>
        <w:autoSpaceDE w:val="0"/>
        <w:autoSpaceDN w:val="0"/>
        <w:adjustRightInd w:val="0"/>
        <w:rPr>
          <w:rFonts w:ascii="Arial" w:hAnsi="Arial" w:cs="Arial"/>
          <w:b/>
          <w:sz w:val="22"/>
          <w:szCs w:val="20"/>
        </w:rPr>
      </w:pPr>
    </w:p>
    <w:p w:rsidR="00FA7F13" w:rsidRDefault="00FA7F13" w:rsidP="00E61AAD">
      <w:pPr>
        <w:autoSpaceDE w:val="0"/>
        <w:autoSpaceDN w:val="0"/>
        <w:adjustRightInd w:val="0"/>
        <w:rPr>
          <w:rFonts w:ascii="Arial" w:hAnsi="Arial" w:cs="Arial"/>
          <w:b/>
          <w:sz w:val="22"/>
          <w:szCs w:val="20"/>
        </w:rPr>
      </w:pPr>
    </w:p>
    <w:p w:rsidR="00FA7F13" w:rsidRDefault="00FA7F13" w:rsidP="00E61AAD">
      <w:pPr>
        <w:autoSpaceDE w:val="0"/>
        <w:autoSpaceDN w:val="0"/>
        <w:adjustRightInd w:val="0"/>
        <w:rPr>
          <w:rFonts w:ascii="Arial" w:hAnsi="Arial" w:cs="Arial"/>
          <w:b/>
          <w:sz w:val="22"/>
          <w:szCs w:val="20"/>
        </w:rPr>
      </w:pPr>
    </w:p>
    <w:p w:rsidR="00E61AAD" w:rsidRPr="002A2DAE" w:rsidRDefault="00E61AAD" w:rsidP="00E61AAD">
      <w:pPr>
        <w:autoSpaceDE w:val="0"/>
        <w:autoSpaceDN w:val="0"/>
        <w:adjustRightInd w:val="0"/>
        <w:rPr>
          <w:rFonts w:ascii="Arial" w:hAnsi="Arial" w:cs="Arial"/>
          <w:b/>
          <w:sz w:val="22"/>
          <w:szCs w:val="20"/>
        </w:rPr>
      </w:pPr>
      <w:r w:rsidRPr="002A2DAE">
        <w:rPr>
          <w:rFonts w:ascii="Arial" w:hAnsi="Arial" w:cs="Arial"/>
          <w:b/>
          <w:sz w:val="22"/>
          <w:szCs w:val="20"/>
        </w:rPr>
        <w:lastRenderedPageBreak/>
        <w:t>A scientific approach</w:t>
      </w:r>
    </w:p>
    <w:p w:rsidR="002A2DAE" w:rsidRPr="001A18A6" w:rsidRDefault="002A2DAE" w:rsidP="00E61AAD">
      <w:pPr>
        <w:autoSpaceDE w:val="0"/>
        <w:autoSpaceDN w:val="0"/>
        <w:adjustRightInd w:val="0"/>
        <w:rPr>
          <w:rFonts w:ascii="Arial" w:hAnsi="Arial" w:cs="Arial"/>
          <w:b/>
          <w:sz w:val="20"/>
          <w:szCs w:val="20"/>
        </w:rPr>
      </w:pPr>
    </w:p>
    <w:p w:rsidR="00E61AAD" w:rsidRPr="00E61AAD" w:rsidRDefault="00E61AAD" w:rsidP="002A2DAE">
      <w:pPr>
        <w:autoSpaceDE w:val="0"/>
        <w:autoSpaceDN w:val="0"/>
        <w:adjustRightInd w:val="0"/>
        <w:ind w:firstLine="270"/>
        <w:rPr>
          <w:rFonts w:ascii="Arial" w:hAnsi="Arial" w:cs="Arial"/>
          <w:sz w:val="20"/>
          <w:szCs w:val="20"/>
        </w:rPr>
      </w:pPr>
      <w:r w:rsidRPr="00E61AAD">
        <w:rPr>
          <w:rFonts w:ascii="Arial" w:hAnsi="Arial" w:cs="Arial"/>
          <w:sz w:val="20"/>
          <w:szCs w:val="20"/>
        </w:rPr>
        <w:t>NAHMS collects and reports accurate and useful</w:t>
      </w:r>
      <w:r w:rsidR="001A18A6">
        <w:rPr>
          <w:rFonts w:ascii="Arial" w:hAnsi="Arial" w:cs="Arial"/>
          <w:sz w:val="20"/>
          <w:szCs w:val="20"/>
        </w:rPr>
        <w:t xml:space="preserve"> </w:t>
      </w:r>
      <w:r w:rsidRPr="00E61AAD">
        <w:rPr>
          <w:rFonts w:ascii="Arial" w:hAnsi="Arial" w:cs="Arial"/>
          <w:sz w:val="20"/>
          <w:szCs w:val="20"/>
        </w:rPr>
        <w:t>information on animal health and management in the</w:t>
      </w:r>
    </w:p>
    <w:p w:rsidR="00E61AAD" w:rsidRPr="00E61AAD" w:rsidRDefault="00E61AAD" w:rsidP="00E61AAD">
      <w:pPr>
        <w:autoSpaceDE w:val="0"/>
        <w:autoSpaceDN w:val="0"/>
        <w:adjustRightInd w:val="0"/>
        <w:rPr>
          <w:rFonts w:ascii="Arial" w:hAnsi="Arial" w:cs="Arial"/>
          <w:sz w:val="20"/>
          <w:szCs w:val="20"/>
        </w:rPr>
      </w:pPr>
      <w:r w:rsidRPr="00E61AAD">
        <w:rPr>
          <w:rFonts w:ascii="Arial" w:hAnsi="Arial" w:cs="Arial"/>
          <w:sz w:val="20"/>
          <w:szCs w:val="20"/>
        </w:rPr>
        <w:t>United States. Since 1990, NAHMS has developed</w:t>
      </w:r>
      <w:r w:rsidR="001A18A6">
        <w:rPr>
          <w:rFonts w:ascii="Arial" w:hAnsi="Arial" w:cs="Arial"/>
          <w:sz w:val="20"/>
          <w:szCs w:val="20"/>
        </w:rPr>
        <w:t xml:space="preserve"> </w:t>
      </w:r>
      <w:r w:rsidRPr="00E61AAD">
        <w:rPr>
          <w:rFonts w:ascii="Arial" w:hAnsi="Arial" w:cs="Arial"/>
          <w:sz w:val="20"/>
          <w:szCs w:val="20"/>
        </w:rPr>
        <w:t>national estimates on disease prevalence and other</w:t>
      </w:r>
      <w:r w:rsidR="001A18A6">
        <w:rPr>
          <w:rFonts w:ascii="Arial" w:hAnsi="Arial" w:cs="Arial"/>
          <w:sz w:val="20"/>
          <w:szCs w:val="20"/>
        </w:rPr>
        <w:t xml:space="preserve"> </w:t>
      </w:r>
      <w:r w:rsidRPr="00E61AAD">
        <w:rPr>
          <w:rFonts w:ascii="Arial" w:hAnsi="Arial" w:cs="Arial"/>
          <w:sz w:val="20"/>
          <w:szCs w:val="20"/>
        </w:rPr>
        <w:t>factors related to the health of U.S. beef cattle, sheep,</w:t>
      </w:r>
      <w:r w:rsidR="001A18A6">
        <w:rPr>
          <w:rFonts w:ascii="Arial" w:hAnsi="Arial" w:cs="Arial"/>
          <w:sz w:val="20"/>
          <w:szCs w:val="20"/>
        </w:rPr>
        <w:t xml:space="preserve"> </w:t>
      </w:r>
      <w:r w:rsidRPr="00E61AAD">
        <w:rPr>
          <w:rFonts w:ascii="Arial" w:hAnsi="Arial" w:cs="Arial"/>
          <w:sz w:val="20"/>
          <w:szCs w:val="20"/>
        </w:rPr>
        <w:t>goat, dairy cattle, swine, equine, poultry, and catfish</w:t>
      </w:r>
      <w:r w:rsidR="001A18A6">
        <w:rPr>
          <w:rFonts w:ascii="Arial" w:hAnsi="Arial" w:cs="Arial"/>
          <w:sz w:val="20"/>
          <w:szCs w:val="20"/>
        </w:rPr>
        <w:t xml:space="preserve"> </w:t>
      </w:r>
      <w:r w:rsidRPr="00E61AAD">
        <w:rPr>
          <w:rFonts w:ascii="Arial" w:hAnsi="Arial" w:cs="Arial"/>
          <w:sz w:val="20"/>
          <w:szCs w:val="20"/>
        </w:rPr>
        <w:t>populations. The science-based results produced by</w:t>
      </w:r>
    </w:p>
    <w:p w:rsidR="001A18A6" w:rsidRPr="00E61AAD" w:rsidRDefault="00E61AAD" w:rsidP="00E61AAD">
      <w:pPr>
        <w:autoSpaceDE w:val="0"/>
        <w:autoSpaceDN w:val="0"/>
        <w:adjustRightInd w:val="0"/>
        <w:rPr>
          <w:rFonts w:ascii="Arial" w:hAnsi="Arial" w:cs="Arial"/>
          <w:sz w:val="20"/>
          <w:szCs w:val="20"/>
        </w:rPr>
      </w:pPr>
      <w:r w:rsidRPr="00E61AAD">
        <w:rPr>
          <w:rFonts w:ascii="Arial" w:hAnsi="Arial" w:cs="Arial"/>
          <w:sz w:val="20"/>
          <w:szCs w:val="20"/>
        </w:rPr>
        <w:t>NAHMS have proven to be of considerable value to the</w:t>
      </w:r>
      <w:r w:rsidR="001A18A6">
        <w:rPr>
          <w:rFonts w:ascii="Arial" w:hAnsi="Arial" w:cs="Arial"/>
          <w:sz w:val="20"/>
          <w:szCs w:val="20"/>
        </w:rPr>
        <w:t xml:space="preserve"> </w:t>
      </w:r>
      <w:r w:rsidRPr="00E61AAD">
        <w:rPr>
          <w:rFonts w:ascii="Arial" w:hAnsi="Arial" w:cs="Arial"/>
          <w:sz w:val="20"/>
          <w:szCs w:val="20"/>
        </w:rPr>
        <w:t>U.S. livestock, poultry, and aquaculture industries</w:t>
      </w:r>
      <w:r w:rsidR="00FA7F13">
        <w:rPr>
          <w:rFonts w:ascii="Arial" w:hAnsi="Arial" w:cs="Arial"/>
          <w:sz w:val="20"/>
          <w:szCs w:val="20"/>
        </w:rPr>
        <w:t xml:space="preserve"> as well as to other animal health stakeholders</w:t>
      </w:r>
      <w:r w:rsidRPr="00E61AAD">
        <w:rPr>
          <w:rFonts w:ascii="Arial" w:hAnsi="Arial" w:cs="Arial"/>
          <w:sz w:val="20"/>
          <w:szCs w:val="20"/>
        </w:rPr>
        <w:t>.</w:t>
      </w:r>
    </w:p>
    <w:p w:rsidR="00E61AAD" w:rsidRPr="00E61AAD" w:rsidRDefault="00E61AAD" w:rsidP="002A2DAE">
      <w:pPr>
        <w:autoSpaceDE w:val="0"/>
        <w:autoSpaceDN w:val="0"/>
        <w:adjustRightInd w:val="0"/>
        <w:ind w:firstLine="180"/>
        <w:rPr>
          <w:rFonts w:ascii="Arial" w:hAnsi="Arial" w:cs="Arial"/>
          <w:sz w:val="20"/>
          <w:szCs w:val="20"/>
        </w:rPr>
      </w:pPr>
      <w:r w:rsidRPr="00E61AAD">
        <w:rPr>
          <w:rFonts w:ascii="Arial" w:hAnsi="Arial" w:cs="Arial"/>
          <w:sz w:val="20"/>
          <w:szCs w:val="20"/>
        </w:rPr>
        <w:t>NAHMS studies are</w:t>
      </w:r>
    </w:p>
    <w:p w:rsidR="00E61AAD" w:rsidRPr="001A18A6" w:rsidRDefault="00E61AAD" w:rsidP="002A2DAE">
      <w:pPr>
        <w:pStyle w:val="ListParagraph"/>
        <w:numPr>
          <w:ilvl w:val="0"/>
          <w:numId w:val="3"/>
        </w:numPr>
        <w:autoSpaceDE w:val="0"/>
        <w:autoSpaceDN w:val="0"/>
        <w:adjustRightInd w:val="0"/>
        <w:ind w:left="270" w:hanging="180"/>
        <w:rPr>
          <w:rFonts w:ascii="Arial" w:hAnsi="Arial" w:cs="Arial"/>
          <w:sz w:val="20"/>
          <w:szCs w:val="20"/>
        </w:rPr>
      </w:pPr>
      <w:r w:rsidRPr="001A18A6">
        <w:rPr>
          <w:rFonts w:ascii="Arial" w:hAnsi="Arial" w:cs="Arial"/>
          <w:sz w:val="20"/>
          <w:szCs w:val="20"/>
        </w:rPr>
        <w:t>National in scope,</w:t>
      </w:r>
    </w:p>
    <w:p w:rsidR="00FC0E88" w:rsidRDefault="00FC0E88" w:rsidP="002A2DAE">
      <w:pPr>
        <w:pStyle w:val="ListParagraph"/>
        <w:numPr>
          <w:ilvl w:val="0"/>
          <w:numId w:val="3"/>
        </w:numPr>
        <w:autoSpaceDE w:val="0"/>
        <w:autoSpaceDN w:val="0"/>
        <w:adjustRightInd w:val="0"/>
        <w:ind w:left="270" w:hanging="180"/>
        <w:rPr>
          <w:rFonts w:ascii="Arial" w:hAnsi="Arial" w:cs="Arial"/>
          <w:sz w:val="20"/>
          <w:szCs w:val="20"/>
        </w:rPr>
      </w:pPr>
      <w:r>
        <w:rPr>
          <w:rFonts w:ascii="Arial" w:hAnsi="Arial" w:cs="Arial"/>
          <w:sz w:val="20"/>
          <w:szCs w:val="20"/>
        </w:rPr>
        <w:t xml:space="preserve">Voluntary </w:t>
      </w:r>
    </w:p>
    <w:p w:rsidR="00E61AAD" w:rsidRPr="001A18A6" w:rsidRDefault="00FC0E88" w:rsidP="002A2DAE">
      <w:pPr>
        <w:pStyle w:val="ListParagraph"/>
        <w:numPr>
          <w:ilvl w:val="0"/>
          <w:numId w:val="3"/>
        </w:numPr>
        <w:autoSpaceDE w:val="0"/>
        <w:autoSpaceDN w:val="0"/>
        <w:adjustRightInd w:val="0"/>
        <w:ind w:left="270" w:hanging="180"/>
        <w:rPr>
          <w:rFonts w:ascii="Arial" w:hAnsi="Arial" w:cs="Arial"/>
          <w:sz w:val="20"/>
          <w:szCs w:val="20"/>
        </w:rPr>
      </w:pPr>
      <w:r>
        <w:rPr>
          <w:rFonts w:ascii="Arial" w:hAnsi="Arial" w:cs="Arial"/>
          <w:sz w:val="20"/>
          <w:szCs w:val="20"/>
        </w:rPr>
        <w:t>C</w:t>
      </w:r>
      <w:r w:rsidR="00E61AAD" w:rsidRPr="001A18A6">
        <w:rPr>
          <w:rFonts w:ascii="Arial" w:hAnsi="Arial" w:cs="Arial"/>
          <w:sz w:val="20"/>
          <w:szCs w:val="20"/>
        </w:rPr>
        <w:t>onfidential,</w:t>
      </w:r>
    </w:p>
    <w:p w:rsidR="00E61AAD" w:rsidRPr="001A18A6" w:rsidRDefault="00E61AAD" w:rsidP="002A2DAE">
      <w:pPr>
        <w:pStyle w:val="ListParagraph"/>
        <w:numPr>
          <w:ilvl w:val="0"/>
          <w:numId w:val="3"/>
        </w:numPr>
        <w:autoSpaceDE w:val="0"/>
        <w:autoSpaceDN w:val="0"/>
        <w:adjustRightInd w:val="0"/>
        <w:ind w:left="270" w:hanging="180"/>
        <w:rPr>
          <w:rFonts w:ascii="Arial" w:hAnsi="Arial" w:cs="Arial"/>
          <w:sz w:val="20"/>
          <w:szCs w:val="20"/>
        </w:rPr>
      </w:pPr>
      <w:r w:rsidRPr="001A18A6">
        <w:rPr>
          <w:rFonts w:ascii="Arial" w:hAnsi="Arial" w:cs="Arial"/>
          <w:sz w:val="20"/>
          <w:szCs w:val="20"/>
        </w:rPr>
        <w:t>Statistically valid,</w:t>
      </w:r>
    </w:p>
    <w:p w:rsidR="00E61AAD" w:rsidRPr="001A18A6" w:rsidRDefault="00E61AAD" w:rsidP="002A2DAE">
      <w:pPr>
        <w:pStyle w:val="ListParagraph"/>
        <w:numPr>
          <w:ilvl w:val="0"/>
          <w:numId w:val="3"/>
        </w:numPr>
        <w:autoSpaceDE w:val="0"/>
        <w:autoSpaceDN w:val="0"/>
        <w:adjustRightInd w:val="0"/>
        <w:ind w:left="270" w:hanging="180"/>
        <w:rPr>
          <w:rFonts w:ascii="Arial" w:hAnsi="Arial" w:cs="Arial"/>
          <w:sz w:val="20"/>
          <w:szCs w:val="20"/>
        </w:rPr>
      </w:pPr>
      <w:r w:rsidRPr="001A18A6">
        <w:rPr>
          <w:rFonts w:ascii="Arial" w:hAnsi="Arial" w:cs="Arial"/>
          <w:sz w:val="20"/>
          <w:szCs w:val="20"/>
        </w:rPr>
        <w:t>Scientific, and</w:t>
      </w:r>
    </w:p>
    <w:p w:rsidR="00E61AAD" w:rsidRPr="001A18A6" w:rsidRDefault="00E61AAD" w:rsidP="002A2DAE">
      <w:pPr>
        <w:pStyle w:val="ListParagraph"/>
        <w:numPr>
          <w:ilvl w:val="0"/>
          <w:numId w:val="3"/>
        </w:numPr>
        <w:autoSpaceDE w:val="0"/>
        <w:autoSpaceDN w:val="0"/>
        <w:adjustRightInd w:val="0"/>
        <w:ind w:left="270" w:hanging="180"/>
        <w:rPr>
          <w:rFonts w:ascii="Arial" w:hAnsi="Arial" w:cs="Arial"/>
          <w:sz w:val="20"/>
          <w:szCs w:val="20"/>
        </w:rPr>
      </w:pPr>
      <w:r w:rsidRPr="001A18A6">
        <w:rPr>
          <w:rFonts w:ascii="Arial" w:hAnsi="Arial" w:cs="Arial"/>
          <w:sz w:val="20"/>
          <w:szCs w:val="20"/>
        </w:rPr>
        <w:t>Collaborative.</w:t>
      </w:r>
    </w:p>
    <w:p w:rsidR="001A18A6" w:rsidRPr="00E61AAD" w:rsidRDefault="001A18A6" w:rsidP="00E61AAD">
      <w:pPr>
        <w:autoSpaceDE w:val="0"/>
        <w:autoSpaceDN w:val="0"/>
        <w:adjustRightInd w:val="0"/>
        <w:rPr>
          <w:rFonts w:ascii="Arial" w:hAnsi="Arial" w:cs="Arial"/>
          <w:sz w:val="20"/>
          <w:szCs w:val="20"/>
        </w:rPr>
      </w:pPr>
    </w:p>
    <w:p w:rsidR="00E61AAD" w:rsidRPr="002A2DAE" w:rsidRDefault="00E61AAD" w:rsidP="00E61AAD">
      <w:pPr>
        <w:autoSpaceDE w:val="0"/>
        <w:autoSpaceDN w:val="0"/>
        <w:adjustRightInd w:val="0"/>
        <w:rPr>
          <w:rFonts w:ascii="Arial" w:hAnsi="Arial" w:cs="Arial"/>
          <w:b/>
          <w:sz w:val="22"/>
          <w:szCs w:val="20"/>
        </w:rPr>
      </w:pPr>
      <w:r w:rsidRPr="002A2DAE">
        <w:rPr>
          <w:rFonts w:ascii="Arial" w:hAnsi="Arial" w:cs="Arial"/>
          <w:b/>
          <w:sz w:val="22"/>
          <w:szCs w:val="20"/>
        </w:rPr>
        <w:t>Confidentiality</w:t>
      </w:r>
    </w:p>
    <w:p w:rsidR="002A2DAE" w:rsidRPr="001A18A6" w:rsidRDefault="002A2DAE" w:rsidP="00E61AAD">
      <w:pPr>
        <w:autoSpaceDE w:val="0"/>
        <w:autoSpaceDN w:val="0"/>
        <w:adjustRightInd w:val="0"/>
        <w:rPr>
          <w:rFonts w:ascii="Arial" w:hAnsi="Arial" w:cs="Arial"/>
          <w:b/>
          <w:sz w:val="20"/>
          <w:szCs w:val="20"/>
        </w:rPr>
      </w:pPr>
    </w:p>
    <w:p w:rsidR="00E61AAD" w:rsidRDefault="00E61AAD" w:rsidP="002A2DAE">
      <w:pPr>
        <w:autoSpaceDE w:val="0"/>
        <w:autoSpaceDN w:val="0"/>
        <w:adjustRightInd w:val="0"/>
        <w:ind w:firstLine="360"/>
        <w:rPr>
          <w:rFonts w:ascii="Arial" w:hAnsi="Arial" w:cs="Arial"/>
          <w:sz w:val="20"/>
          <w:szCs w:val="20"/>
        </w:rPr>
      </w:pPr>
      <w:r w:rsidRPr="00E61AAD">
        <w:rPr>
          <w:rFonts w:ascii="Arial" w:hAnsi="Arial" w:cs="Arial"/>
          <w:sz w:val="20"/>
          <w:szCs w:val="20"/>
        </w:rPr>
        <w:t>Because NAHMS studies rely on voluntary</w:t>
      </w:r>
      <w:r w:rsidR="001A18A6">
        <w:rPr>
          <w:rFonts w:ascii="Arial" w:hAnsi="Arial" w:cs="Arial"/>
          <w:sz w:val="20"/>
          <w:szCs w:val="20"/>
        </w:rPr>
        <w:t xml:space="preserve"> </w:t>
      </w:r>
      <w:r w:rsidRPr="00E61AAD">
        <w:rPr>
          <w:rFonts w:ascii="Arial" w:hAnsi="Arial" w:cs="Arial"/>
          <w:sz w:val="20"/>
          <w:szCs w:val="20"/>
        </w:rPr>
        <w:t>participation, the privacy of every participant is</w:t>
      </w:r>
      <w:r w:rsidR="001A18A6">
        <w:rPr>
          <w:rFonts w:ascii="Arial" w:hAnsi="Arial" w:cs="Arial"/>
          <w:sz w:val="20"/>
          <w:szCs w:val="20"/>
        </w:rPr>
        <w:t xml:space="preserve"> </w:t>
      </w:r>
      <w:r w:rsidRPr="00E61AAD">
        <w:rPr>
          <w:rFonts w:ascii="Arial" w:hAnsi="Arial" w:cs="Arial"/>
          <w:sz w:val="20"/>
          <w:szCs w:val="20"/>
        </w:rPr>
        <w:t>protected. Only those collecting the data know the</w:t>
      </w:r>
      <w:r w:rsidR="001A18A6">
        <w:rPr>
          <w:rFonts w:ascii="Arial" w:hAnsi="Arial" w:cs="Arial"/>
          <w:sz w:val="20"/>
          <w:szCs w:val="20"/>
        </w:rPr>
        <w:t xml:space="preserve"> </w:t>
      </w:r>
      <w:r w:rsidRPr="00E61AAD">
        <w:rPr>
          <w:rFonts w:ascii="Arial" w:hAnsi="Arial" w:cs="Arial"/>
          <w:sz w:val="20"/>
          <w:szCs w:val="20"/>
        </w:rPr>
        <w:t>identity of the respondent. No name or contact</w:t>
      </w:r>
      <w:r w:rsidR="001A18A6">
        <w:rPr>
          <w:rFonts w:ascii="Arial" w:hAnsi="Arial" w:cs="Arial"/>
          <w:sz w:val="20"/>
          <w:szCs w:val="20"/>
        </w:rPr>
        <w:t xml:space="preserve"> </w:t>
      </w:r>
      <w:r w:rsidRPr="00E61AAD">
        <w:rPr>
          <w:rFonts w:ascii="Arial" w:hAnsi="Arial" w:cs="Arial"/>
          <w:sz w:val="20"/>
          <w:szCs w:val="20"/>
        </w:rPr>
        <w:t>information will be associated with individual data, and</w:t>
      </w:r>
      <w:r w:rsidR="001A18A6">
        <w:rPr>
          <w:rFonts w:ascii="Arial" w:hAnsi="Arial" w:cs="Arial"/>
          <w:sz w:val="20"/>
          <w:szCs w:val="20"/>
        </w:rPr>
        <w:t xml:space="preserve"> </w:t>
      </w:r>
      <w:r w:rsidRPr="00E61AAD">
        <w:rPr>
          <w:rFonts w:ascii="Arial" w:hAnsi="Arial" w:cs="Arial"/>
          <w:sz w:val="20"/>
          <w:szCs w:val="20"/>
        </w:rPr>
        <w:t>no data will be reported in a way that could reveal the</w:t>
      </w:r>
      <w:r w:rsidR="001A18A6">
        <w:rPr>
          <w:rFonts w:ascii="Arial" w:hAnsi="Arial" w:cs="Arial"/>
          <w:sz w:val="20"/>
          <w:szCs w:val="20"/>
        </w:rPr>
        <w:t xml:space="preserve"> </w:t>
      </w:r>
      <w:r w:rsidRPr="00E61AAD">
        <w:rPr>
          <w:rFonts w:ascii="Arial" w:hAnsi="Arial" w:cs="Arial"/>
          <w:sz w:val="20"/>
          <w:szCs w:val="20"/>
        </w:rPr>
        <w:t>identity of a participant.</w:t>
      </w:r>
      <w:r w:rsidR="00FC0E88">
        <w:rPr>
          <w:rFonts w:ascii="Arial" w:hAnsi="Arial" w:cs="Arial"/>
          <w:sz w:val="20"/>
          <w:szCs w:val="20"/>
        </w:rPr>
        <w:t xml:space="preserve"> Data are presented only in an aggregate manner.</w:t>
      </w:r>
    </w:p>
    <w:p w:rsidR="00E20C65" w:rsidRDefault="00E20C65" w:rsidP="002A2DAE">
      <w:pPr>
        <w:autoSpaceDE w:val="0"/>
        <w:autoSpaceDN w:val="0"/>
        <w:adjustRightInd w:val="0"/>
        <w:ind w:firstLine="360"/>
        <w:rPr>
          <w:rFonts w:ascii="Arial" w:hAnsi="Arial" w:cs="Arial"/>
          <w:sz w:val="20"/>
          <w:szCs w:val="20"/>
        </w:rPr>
      </w:pPr>
    </w:p>
    <w:p w:rsidR="00E20C65" w:rsidRPr="00E20C65" w:rsidRDefault="00E61AAD" w:rsidP="00E61AAD">
      <w:pPr>
        <w:autoSpaceDE w:val="0"/>
        <w:autoSpaceDN w:val="0"/>
        <w:adjustRightInd w:val="0"/>
        <w:rPr>
          <w:rFonts w:ascii="Arial" w:hAnsi="Arial" w:cs="Arial"/>
          <w:b/>
          <w:sz w:val="20"/>
          <w:szCs w:val="20"/>
        </w:rPr>
      </w:pPr>
      <w:r w:rsidRPr="00E20C65">
        <w:rPr>
          <w:rFonts w:ascii="Arial" w:hAnsi="Arial" w:cs="Arial"/>
          <w:b/>
          <w:sz w:val="20"/>
          <w:szCs w:val="20"/>
        </w:rPr>
        <w:t>For more information, contact:</w:t>
      </w:r>
    </w:p>
    <w:p w:rsidR="00E61AAD" w:rsidRPr="00E61AAD" w:rsidRDefault="00E61AAD" w:rsidP="00E61AAD">
      <w:pPr>
        <w:autoSpaceDE w:val="0"/>
        <w:autoSpaceDN w:val="0"/>
        <w:adjustRightInd w:val="0"/>
        <w:rPr>
          <w:rFonts w:ascii="Arial" w:hAnsi="Arial" w:cs="Arial"/>
          <w:sz w:val="20"/>
          <w:szCs w:val="20"/>
        </w:rPr>
      </w:pPr>
      <w:r w:rsidRPr="00E61AAD">
        <w:rPr>
          <w:rFonts w:ascii="Arial" w:hAnsi="Arial" w:cs="Arial"/>
          <w:sz w:val="20"/>
          <w:szCs w:val="20"/>
        </w:rPr>
        <w:t>USDA–APHIS–VS–CEAH</w:t>
      </w:r>
    </w:p>
    <w:p w:rsidR="00E61AAD" w:rsidRPr="00E61AAD" w:rsidRDefault="00E61AAD" w:rsidP="00E61AAD">
      <w:pPr>
        <w:autoSpaceDE w:val="0"/>
        <w:autoSpaceDN w:val="0"/>
        <w:adjustRightInd w:val="0"/>
        <w:rPr>
          <w:rFonts w:ascii="Arial" w:hAnsi="Arial" w:cs="Arial"/>
          <w:sz w:val="20"/>
          <w:szCs w:val="20"/>
        </w:rPr>
      </w:pPr>
      <w:r w:rsidRPr="00E61AAD">
        <w:rPr>
          <w:rFonts w:ascii="Arial" w:hAnsi="Arial" w:cs="Arial"/>
          <w:sz w:val="20"/>
          <w:szCs w:val="20"/>
        </w:rPr>
        <w:t>NRRC Building B, M.S. 2E7</w:t>
      </w:r>
    </w:p>
    <w:p w:rsidR="00E61AAD" w:rsidRPr="00E61AAD" w:rsidRDefault="00E61AAD" w:rsidP="00E61AAD">
      <w:pPr>
        <w:autoSpaceDE w:val="0"/>
        <w:autoSpaceDN w:val="0"/>
        <w:adjustRightInd w:val="0"/>
        <w:rPr>
          <w:rFonts w:ascii="Arial" w:hAnsi="Arial" w:cs="Arial"/>
          <w:sz w:val="20"/>
          <w:szCs w:val="20"/>
        </w:rPr>
      </w:pPr>
      <w:r w:rsidRPr="00E61AAD">
        <w:rPr>
          <w:rFonts w:ascii="Arial" w:hAnsi="Arial" w:cs="Arial"/>
          <w:sz w:val="20"/>
          <w:szCs w:val="20"/>
        </w:rPr>
        <w:t>2150 Centre Avenue</w:t>
      </w:r>
    </w:p>
    <w:p w:rsidR="00E61AAD" w:rsidRPr="00E61AAD" w:rsidRDefault="00E61AAD" w:rsidP="00E61AAD">
      <w:pPr>
        <w:autoSpaceDE w:val="0"/>
        <w:autoSpaceDN w:val="0"/>
        <w:adjustRightInd w:val="0"/>
        <w:rPr>
          <w:rFonts w:ascii="Arial" w:hAnsi="Arial" w:cs="Arial"/>
          <w:sz w:val="20"/>
          <w:szCs w:val="20"/>
        </w:rPr>
      </w:pPr>
      <w:r w:rsidRPr="00E61AAD">
        <w:rPr>
          <w:rFonts w:ascii="Arial" w:hAnsi="Arial" w:cs="Arial"/>
          <w:sz w:val="20"/>
          <w:szCs w:val="20"/>
        </w:rPr>
        <w:t>Fort Collins, CO 80526-8117</w:t>
      </w:r>
    </w:p>
    <w:p w:rsidR="00E61AAD" w:rsidRPr="00E61AAD" w:rsidRDefault="00E61AAD" w:rsidP="00E61AAD">
      <w:pPr>
        <w:autoSpaceDE w:val="0"/>
        <w:autoSpaceDN w:val="0"/>
        <w:adjustRightInd w:val="0"/>
        <w:rPr>
          <w:rFonts w:ascii="Arial" w:hAnsi="Arial" w:cs="Arial"/>
          <w:sz w:val="20"/>
          <w:szCs w:val="20"/>
        </w:rPr>
      </w:pPr>
      <w:r w:rsidRPr="00E61AAD">
        <w:rPr>
          <w:rFonts w:ascii="Arial" w:hAnsi="Arial" w:cs="Arial"/>
          <w:sz w:val="20"/>
          <w:szCs w:val="20"/>
        </w:rPr>
        <w:t>970.494.7000</w:t>
      </w:r>
    </w:p>
    <w:p w:rsidR="001A18A6" w:rsidRDefault="00E61AAD" w:rsidP="00E61AAD">
      <w:pPr>
        <w:autoSpaceDE w:val="0"/>
        <w:autoSpaceDN w:val="0"/>
        <w:adjustRightInd w:val="0"/>
        <w:rPr>
          <w:rFonts w:ascii="Arial" w:hAnsi="Arial" w:cs="Arial"/>
          <w:sz w:val="20"/>
          <w:szCs w:val="20"/>
        </w:rPr>
      </w:pPr>
      <w:r w:rsidRPr="00E61AAD">
        <w:rPr>
          <w:rFonts w:ascii="Arial" w:hAnsi="Arial" w:cs="Arial"/>
          <w:sz w:val="20"/>
          <w:szCs w:val="20"/>
        </w:rPr>
        <w:t xml:space="preserve">Email: </w:t>
      </w:r>
      <w:r w:rsidR="001A18A6" w:rsidRPr="00EC4FB9">
        <w:rPr>
          <w:rFonts w:ascii="Arial" w:hAnsi="Arial" w:cs="Arial"/>
          <w:sz w:val="20"/>
          <w:szCs w:val="20"/>
        </w:rPr>
        <w:t>NAHMS@aphis.usda.gov</w:t>
      </w:r>
    </w:p>
    <w:p w:rsidR="00E61AAD" w:rsidRPr="00E61AAD" w:rsidRDefault="00E61AAD" w:rsidP="00E61AAD">
      <w:pPr>
        <w:autoSpaceDE w:val="0"/>
        <w:autoSpaceDN w:val="0"/>
        <w:adjustRightInd w:val="0"/>
        <w:rPr>
          <w:rFonts w:ascii="Arial" w:hAnsi="Arial" w:cs="Arial"/>
          <w:sz w:val="20"/>
          <w:szCs w:val="20"/>
        </w:rPr>
      </w:pPr>
      <w:r w:rsidRPr="00E61AAD">
        <w:rPr>
          <w:rFonts w:ascii="Arial" w:hAnsi="Arial" w:cs="Arial"/>
          <w:sz w:val="20"/>
          <w:szCs w:val="20"/>
        </w:rPr>
        <w:t>Or visit NAHMS at</w:t>
      </w:r>
    </w:p>
    <w:p w:rsidR="00E61AAD" w:rsidRDefault="001A18A6" w:rsidP="00E61AAD">
      <w:pPr>
        <w:autoSpaceDE w:val="0"/>
        <w:autoSpaceDN w:val="0"/>
        <w:adjustRightInd w:val="0"/>
        <w:ind w:left="180" w:hanging="180"/>
        <w:rPr>
          <w:rFonts w:ascii="Arial" w:hAnsi="Arial" w:cs="Arial"/>
          <w:sz w:val="20"/>
          <w:szCs w:val="20"/>
        </w:rPr>
      </w:pPr>
      <w:r w:rsidRPr="00EC4FB9">
        <w:rPr>
          <w:rFonts w:ascii="Arial" w:hAnsi="Arial" w:cs="Arial"/>
          <w:sz w:val="20"/>
          <w:szCs w:val="20"/>
        </w:rPr>
        <w:t>http://nahms.aphis.usda.gov</w:t>
      </w:r>
    </w:p>
    <w:p w:rsidR="001A18A6" w:rsidRPr="00E61AAD" w:rsidRDefault="001A18A6" w:rsidP="00E61AAD">
      <w:pPr>
        <w:autoSpaceDE w:val="0"/>
        <w:autoSpaceDN w:val="0"/>
        <w:adjustRightInd w:val="0"/>
        <w:ind w:left="180" w:hanging="180"/>
        <w:rPr>
          <w:rFonts w:ascii="Arial" w:hAnsi="Arial" w:cs="Arial"/>
          <w:sz w:val="20"/>
          <w:szCs w:val="20"/>
        </w:rPr>
      </w:pPr>
    </w:p>
    <w:p w:rsidR="00101FD5" w:rsidRDefault="00E61AAD" w:rsidP="00A87D58">
      <w:pPr>
        <w:autoSpaceDE w:val="0"/>
        <w:autoSpaceDN w:val="0"/>
        <w:adjustRightInd w:val="0"/>
        <w:ind w:left="180" w:hanging="180"/>
        <w:rPr>
          <w:rFonts w:ascii="Arial" w:hAnsi="Arial" w:cs="Arial"/>
          <w:sz w:val="20"/>
          <w:szCs w:val="20"/>
        </w:rPr>
      </w:pPr>
      <w:r w:rsidRPr="00E61AAD">
        <w:rPr>
          <w:rFonts w:ascii="Arial" w:hAnsi="Arial" w:cs="Arial"/>
          <w:sz w:val="20"/>
          <w:szCs w:val="20"/>
        </w:rPr>
        <w:t>#</w:t>
      </w:r>
      <w:r w:rsidR="0044445C">
        <w:rPr>
          <w:rFonts w:ascii="Arial" w:hAnsi="Arial" w:cs="Arial"/>
          <w:sz w:val="20"/>
          <w:szCs w:val="20"/>
        </w:rPr>
        <w:t>634.</w:t>
      </w:r>
      <w:r w:rsidR="003F02D5">
        <w:rPr>
          <w:rFonts w:ascii="Arial" w:hAnsi="Arial" w:cs="Arial"/>
          <w:sz w:val="20"/>
          <w:szCs w:val="20"/>
        </w:rPr>
        <w:t>1111</w:t>
      </w:r>
    </w:p>
    <w:p w:rsidR="00E61AAD" w:rsidRPr="00EC4FB9" w:rsidRDefault="00E61AAD" w:rsidP="00E61AAD">
      <w:pPr>
        <w:autoSpaceDE w:val="0"/>
        <w:autoSpaceDN w:val="0"/>
        <w:adjustRightInd w:val="0"/>
        <w:ind w:left="180" w:hanging="180"/>
        <w:rPr>
          <w:rFonts w:ascii="Arial" w:hAnsi="Arial" w:cs="Arial"/>
          <w:b/>
          <w:sz w:val="20"/>
          <w:szCs w:val="20"/>
        </w:rPr>
      </w:pPr>
      <w:r w:rsidRPr="00EC4FB9">
        <w:rPr>
          <w:rFonts w:ascii="Arial" w:hAnsi="Arial" w:cs="Arial"/>
          <w:b/>
          <w:sz w:val="20"/>
          <w:szCs w:val="20"/>
        </w:rPr>
        <w:t>____________________________________</w:t>
      </w:r>
    </w:p>
    <w:p w:rsidR="00EC4FB9" w:rsidRPr="00E61AAD" w:rsidRDefault="00EC4FB9" w:rsidP="00E61AAD">
      <w:pPr>
        <w:autoSpaceDE w:val="0"/>
        <w:autoSpaceDN w:val="0"/>
        <w:adjustRightInd w:val="0"/>
        <w:ind w:left="180" w:hanging="180"/>
        <w:rPr>
          <w:rFonts w:ascii="Arial" w:hAnsi="Arial" w:cs="Arial"/>
          <w:sz w:val="20"/>
          <w:szCs w:val="20"/>
        </w:rPr>
      </w:pPr>
    </w:p>
    <w:p w:rsidR="00E61AAD" w:rsidRPr="002A2DAE" w:rsidRDefault="00E61AAD" w:rsidP="00E61AAD">
      <w:pPr>
        <w:autoSpaceDE w:val="0"/>
        <w:autoSpaceDN w:val="0"/>
        <w:adjustRightInd w:val="0"/>
        <w:rPr>
          <w:rFonts w:ascii="Arial" w:hAnsi="Arial" w:cs="Arial"/>
          <w:sz w:val="16"/>
          <w:szCs w:val="20"/>
        </w:rPr>
      </w:pPr>
      <w:r w:rsidRPr="002A2DAE">
        <w:rPr>
          <w:rFonts w:ascii="Arial" w:hAnsi="Arial" w:cs="Arial"/>
          <w:sz w:val="16"/>
          <w:szCs w:val="20"/>
        </w:rPr>
        <w:t>The U.S. Department of Agriculture (USDA) prohibits discrimination in all its programs and activities on the basis of race, color, national origin, age, disability, and where applicable, sex, marital status, familial</w:t>
      </w:r>
    </w:p>
    <w:p w:rsidR="00E61AAD" w:rsidRPr="002A2DAE" w:rsidRDefault="00E61AAD" w:rsidP="00E61AAD">
      <w:pPr>
        <w:autoSpaceDE w:val="0"/>
        <w:autoSpaceDN w:val="0"/>
        <w:adjustRightInd w:val="0"/>
        <w:rPr>
          <w:rFonts w:ascii="Arial" w:hAnsi="Arial" w:cs="Arial"/>
          <w:sz w:val="16"/>
          <w:szCs w:val="20"/>
        </w:rPr>
      </w:pPr>
      <w:proofErr w:type="gramStart"/>
      <w:r w:rsidRPr="002A2DAE">
        <w:rPr>
          <w:rFonts w:ascii="Arial" w:hAnsi="Arial" w:cs="Arial"/>
          <w:sz w:val="16"/>
          <w:szCs w:val="20"/>
        </w:rPr>
        <w:t>status</w:t>
      </w:r>
      <w:proofErr w:type="gramEnd"/>
      <w:r w:rsidRPr="002A2DAE">
        <w:rPr>
          <w:rFonts w:ascii="Arial" w:hAnsi="Arial" w:cs="Arial"/>
          <w:sz w:val="16"/>
          <w:szCs w:val="20"/>
        </w:rPr>
        <w:t>, parental status, religion, sexual orientation, genetic information, political beliefs, reprisal, or because all or part of an individual’s income is derived from any public assistance program. (Not all prohibited</w:t>
      </w:r>
    </w:p>
    <w:p w:rsidR="00E61AAD" w:rsidRPr="002A2DAE" w:rsidRDefault="00E61AAD" w:rsidP="00E61AAD">
      <w:pPr>
        <w:autoSpaceDE w:val="0"/>
        <w:autoSpaceDN w:val="0"/>
        <w:adjustRightInd w:val="0"/>
        <w:rPr>
          <w:rFonts w:ascii="Arial" w:hAnsi="Arial" w:cs="Arial"/>
          <w:sz w:val="16"/>
          <w:szCs w:val="20"/>
        </w:rPr>
      </w:pPr>
      <w:proofErr w:type="gramStart"/>
      <w:r w:rsidRPr="002A2DAE">
        <w:rPr>
          <w:rFonts w:ascii="Arial" w:hAnsi="Arial" w:cs="Arial"/>
          <w:sz w:val="16"/>
          <w:szCs w:val="20"/>
        </w:rPr>
        <w:t>bases</w:t>
      </w:r>
      <w:proofErr w:type="gramEnd"/>
      <w:r w:rsidRPr="002A2DAE">
        <w:rPr>
          <w:rFonts w:ascii="Arial" w:hAnsi="Arial" w:cs="Arial"/>
          <w:sz w:val="16"/>
          <w:szCs w:val="20"/>
        </w:rPr>
        <w:t xml:space="preserve"> apply to all programs.) Persons with disabilities who require alternative means for communication of program information (Braille, large print, audiotape, etc.) should contact USDA’s TARGET Center at (202) 720–2600 (voice and TDD). To file a complaint of discrimination, write to USDA, Director, Office of Civil Rights, 1400 Independence Avenue, S.W., Washington, D.C. 20250–9410, or call (800) 795–3272 (voice) or (202) 720–6382 (TDD). USDA is an equal opportunity</w:t>
      </w:r>
    </w:p>
    <w:p w:rsidR="00E61AAD" w:rsidRPr="002A2DAE" w:rsidRDefault="00E61AAD" w:rsidP="00E61AAD">
      <w:pPr>
        <w:autoSpaceDE w:val="0"/>
        <w:autoSpaceDN w:val="0"/>
        <w:adjustRightInd w:val="0"/>
        <w:rPr>
          <w:rFonts w:ascii="Arial" w:hAnsi="Arial" w:cs="Arial"/>
          <w:sz w:val="16"/>
          <w:szCs w:val="20"/>
        </w:rPr>
      </w:pPr>
      <w:proofErr w:type="gramStart"/>
      <w:r w:rsidRPr="002A2DAE">
        <w:rPr>
          <w:rFonts w:ascii="Arial" w:hAnsi="Arial" w:cs="Arial"/>
          <w:sz w:val="16"/>
          <w:szCs w:val="20"/>
        </w:rPr>
        <w:t>provider</w:t>
      </w:r>
      <w:proofErr w:type="gramEnd"/>
      <w:r w:rsidRPr="002A2DAE">
        <w:rPr>
          <w:rFonts w:ascii="Arial" w:hAnsi="Arial" w:cs="Arial"/>
          <w:sz w:val="16"/>
          <w:szCs w:val="20"/>
        </w:rPr>
        <w:t xml:space="preserve"> and employer.</w:t>
      </w:r>
    </w:p>
    <w:p w:rsidR="00E61AAD" w:rsidRPr="002A2DAE" w:rsidRDefault="00E61AAD" w:rsidP="00E61AAD">
      <w:pPr>
        <w:autoSpaceDE w:val="0"/>
        <w:autoSpaceDN w:val="0"/>
        <w:adjustRightInd w:val="0"/>
        <w:rPr>
          <w:rFonts w:ascii="Arial" w:hAnsi="Arial" w:cs="Arial"/>
          <w:sz w:val="16"/>
          <w:szCs w:val="20"/>
        </w:rPr>
      </w:pPr>
    </w:p>
    <w:p w:rsidR="00CB127A" w:rsidRPr="002357B0" w:rsidRDefault="00E61AAD" w:rsidP="00E61AAD">
      <w:pPr>
        <w:autoSpaceDE w:val="0"/>
        <w:autoSpaceDN w:val="0"/>
        <w:adjustRightInd w:val="0"/>
        <w:rPr>
          <w:rFonts w:ascii="Arial" w:hAnsi="Arial" w:cs="Arial"/>
          <w:sz w:val="16"/>
          <w:szCs w:val="20"/>
        </w:rPr>
      </w:pPr>
      <w:r w:rsidRPr="002A2DAE">
        <w:rPr>
          <w:rFonts w:ascii="Arial" w:hAnsi="Arial" w:cs="Arial"/>
          <w:sz w:val="16"/>
          <w:szCs w:val="20"/>
        </w:rPr>
        <w:t>Photo</w:t>
      </w:r>
      <w:r w:rsidR="00101FD5">
        <w:rPr>
          <w:rFonts w:ascii="Arial" w:hAnsi="Arial" w:cs="Arial"/>
          <w:sz w:val="16"/>
          <w:szCs w:val="20"/>
        </w:rPr>
        <w:t>graph</w:t>
      </w:r>
      <w:r w:rsidRPr="002A2DAE">
        <w:rPr>
          <w:rFonts w:ascii="Arial" w:hAnsi="Arial" w:cs="Arial"/>
          <w:sz w:val="16"/>
          <w:szCs w:val="20"/>
        </w:rPr>
        <w:t>s courtesy The National Pork Board</w:t>
      </w:r>
    </w:p>
    <w:sectPr w:rsidR="00CB127A" w:rsidRPr="002357B0" w:rsidSect="00416BD7">
      <w:type w:val="continuous"/>
      <w:pgSz w:w="12240" w:h="15840"/>
      <w:pgMar w:top="720" w:right="720" w:bottom="1152"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28E" w:rsidRDefault="007C028E" w:rsidP="00FC0E88">
      <w:r>
        <w:separator/>
      </w:r>
    </w:p>
  </w:endnote>
  <w:endnote w:type="continuationSeparator" w:id="0">
    <w:p w:rsidR="007C028E" w:rsidRDefault="007C028E" w:rsidP="00FC0E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C22" w:rsidRDefault="0028291E">
    <w:pPr>
      <w:pStyle w:val="Footer"/>
    </w:pPr>
    <w:r>
      <w:rPr>
        <w:noProof/>
      </w:rPr>
      <w:pict>
        <v:shapetype id="_x0000_t32" coordsize="21600,21600" o:spt="32" o:oned="t" path="m,l21600,21600e" filled="f">
          <v:path arrowok="t" fillok="f" o:connecttype="none"/>
          <o:lock v:ext="edit" shapetype="t"/>
        </v:shapetype>
        <v:shape id="_x0000_s4097" type="#_x0000_t32" style="position:absolute;margin-left:.85pt;margin-top:3pt;width:543.75pt;height:0;z-index:251658240" o:connectortype="straight" strokecolor="#fabf8f [1945]" strokeweight="1pt"/>
      </w:pict>
    </w:r>
    <w:r w:rsidR="004C7C22">
      <w:rPr>
        <w:b/>
        <w:noProof/>
      </w:rPr>
      <w:drawing>
        <wp:anchor distT="0" distB="0" distL="114300" distR="114300" simplePos="0" relativeHeight="251661312" behindDoc="1" locked="0" layoutInCell="1" allowOverlap="1">
          <wp:simplePos x="0" y="0"/>
          <wp:positionH relativeFrom="column">
            <wp:posOffset>5830570</wp:posOffset>
          </wp:positionH>
          <wp:positionV relativeFrom="paragraph">
            <wp:posOffset>134620</wp:posOffset>
          </wp:positionV>
          <wp:extent cx="499745" cy="343535"/>
          <wp:effectExtent l="19050" t="0" r="0" b="0"/>
          <wp:wrapSquare wrapText="bothSides"/>
          <wp:docPr id="11" name="Picture 11" descr="USDA art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DA art 007"/>
                  <pic:cNvPicPr>
                    <a:picLocks noChangeAspect="1" noChangeArrowheads="1"/>
                  </pic:cNvPicPr>
                </pic:nvPicPr>
                <pic:blipFill>
                  <a:blip r:embed="rId1" cstate="print"/>
                  <a:srcRect/>
                  <a:stretch>
                    <a:fillRect/>
                  </a:stretch>
                </pic:blipFill>
                <pic:spPr bwMode="auto">
                  <a:xfrm>
                    <a:off x="0" y="0"/>
                    <a:ext cx="499745" cy="343535"/>
                  </a:xfrm>
                  <a:prstGeom prst="rect">
                    <a:avLst/>
                  </a:prstGeom>
                  <a:noFill/>
                  <a:ln w="9525">
                    <a:noFill/>
                    <a:miter lim="800000"/>
                    <a:headEnd/>
                    <a:tailEnd/>
                  </a:ln>
                </pic:spPr>
              </pic:pic>
            </a:graphicData>
          </a:graphic>
        </wp:anchor>
      </w:drawing>
    </w:r>
    <w:r w:rsidR="004C7C22">
      <w:rPr>
        <w:b/>
        <w:noProof/>
      </w:rPr>
      <w:drawing>
        <wp:anchor distT="0" distB="0" distL="114300" distR="114300" simplePos="0" relativeHeight="251660288" behindDoc="1" locked="0" layoutInCell="1" allowOverlap="1">
          <wp:simplePos x="0" y="0"/>
          <wp:positionH relativeFrom="column">
            <wp:posOffset>6411595</wp:posOffset>
          </wp:positionH>
          <wp:positionV relativeFrom="paragraph">
            <wp:posOffset>124460</wp:posOffset>
          </wp:positionV>
          <wp:extent cx="351155" cy="339090"/>
          <wp:effectExtent l="19050" t="0" r="0" b="0"/>
          <wp:wrapSquare wrapText="bothSides"/>
          <wp:docPr id="5" name="Picture 10" descr="vs_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_letters"/>
                  <pic:cNvPicPr>
                    <a:picLocks noChangeAspect="1" noChangeArrowheads="1"/>
                  </pic:cNvPicPr>
                </pic:nvPicPr>
                <pic:blipFill>
                  <a:blip r:embed="rId2" cstate="print"/>
                  <a:srcRect/>
                  <a:stretch>
                    <a:fillRect/>
                  </a:stretch>
                </pic:blipFill>
                <pic:spPr bwMode="auto">
                  <a:xfrm>
                    <a:off x="0" y="0"/>
                    <a:ext cx="351155" cy="33909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28E" w:rsidRDefault="007C028E" w:rsidP="00FC0E88">
      <w:r>
        <w:separator/>
      </w:r>
    </w:p>
  </w:footnote>
  <w:footnote w:type="continuationSeparator" w:id="0">
    <w:p w:rsidR="007C028E" w:rsidRDefault="007C028E" w:rsidP="00FC0E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66DB3"/>
    <w:multiLevelType w:val="hybridMultilevel"/>
    <w:tmpl w:val="6E54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C559EC"/>
    <w:multiLevelType w:val="hybridMultilevel"/>
    <w:tmpl w:val="5D46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4B260B"/>
    <w:multiLevelType w:val="hybridMultilevel"/>
    <w:tmpl w:val="3A90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C06283"/>
    <w:multiLevelType w:val="hybridMultilevel"/>
    <w:tmpl w:val="1C9E59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CD2302F"/>
    <w:multiLevelType w:val="hybridMultilevel"/>
    <w:tmpl w:val="7D1C1072"/>
    <w:lvl w:ilvl="0" w:tplc="04090001">
      <w:start w:val="1"/>
      <w:numFmt w:val="bullet"/>
      <w:lvlText w:val=""/>
      <w:lvlJc w:val="left"/>
      <w:pPr>
        <w:ind w:left="720" w:hanging="36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687C2ECF"/>
    <w:multiLevelType w:val="hybridMultilevel"/>
    <w:tmpl w:val="ED78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5B1C45"/>
    <w:multiLevelType w:val="hybridMultilevel"/>
    <w:tmpl w:val="9998CD12"/>
    <w:lvl w:ilvl="0" w:tplc="8ACC2D02">
      <w:start w:val="1"/>
      <w:numFmt w:val="bullet"/>
      <w:lvlText w:val=""/>
      <w:lvlJc w:val="left"/>
      <w:pPr>
        <w:ind w:left="720" w:hanging="36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72BF5D6B"/>
    <w:multiLevelType w:val="hybridMultilevel"/>
    <w:tmpl w:val="D910B5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9C2E82"/>
    <w:multiLevelType w:val="hybridMultilevel"/>
    <w:tmpl w:val="D570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0"/>
  </w:num>
  <w:num w:numId="5">
    <w:abstractNumId w:val="7"/>
  </w:num>
  <w:num w:numId="6">
    <w:abstractNumId w:val="2"/>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characterSpacingControl w:val="doNotCompress"/>
  <w:hdrShapeDefaults>
    <o:shapedefaults v:ext="edit" spidmax="6146"/>
    <o:shapelayout v:ext="edit">
      <o:idmap v:ext="edit" data="4"/>
      <o:rules v:ext="edit">
        <o:r id="V:Rule2" type="connector" idref="#_x0000_s4097"/>
      </o:rules>
    </o:shapelayout>
  </w:hdrShapeDefaults>
  <w:footnotePr>
    <w:footnote w:id="-1"/>
    <w:footnote w:id="0"/>
  </w:footnotePr>
  <w:endnotePr>
    <w:endnote w:id="-1"/>
    <w:endnote w:id="0"/>
  </w:endnotePr>
  <w:compat/>
  <w:rsids>
    <w:rsidRoot w:val="00416BD7"/>
    <w:rsid w:val="00095018"/>
    <w:rsid w:val="000A358A"/>
    <w:rsid w:val="000A7BC8"/>
    <w:rsid w:val="000D1B6F"/>
    <w:rsid w:val="00101FD5"/>
    <w:rsid w:val="001A18A6"/>
    <w:rsid w:val="001E6253"/>
    <w:rsid w:val="002357B0"/>
    <w:rsid w:val="0025091F"/>
    <w:rsid w:val="0028291E"/>
    <w:rsid w:val="002A2DAE"/>
    <w:rsid w:val="002C6AB0"/>
    <w:rsid w:val="002D2512"/>
    <w:rsid w:val="002E5F81"/>
    <w:rsid w:val="00352CCB"/>
    <w:rsid w:val="00390FF8"/>
    <w:rsid w:val="003C4FF3"/>
    <w:rsid w:val="003F02D5"/>
    <w:rsid w:val="00416BD7"/>
    <w:rsid w:val="0044445C"/>
    <w:rsid w:val="004622AE"/>
    <w:rsid w:val="004C7C22"/>
    <w:rsid w:val="004F02CC"/>
    <w:rsid w:val="00601DB5"/>
    <w:rsid w:val="0060374F"/>
    <w:rsid w:val="006C192D"/>
    <w:rsid w:val="006C647B"/>
    <w:rsid w:val="006F4715"/>
    <w:rsid w:val="007C028E"/>
    <w:rsid w:val="007D78A8"/>
    <w:rsid w:val="00A52B6D"/>
    <w:rsid w:val="00A87D58"/>
    <w:rsid w:val="00B22509"/>
    <w:rsid w:val="00BE5ED8"/>
    <w:rsid w:val="00C42ABC"/>
    <w:rsid w:val="00C96F7F"/>
    <w:rsid w:val="00CB127A"/>
    <w:rsid w:val="00DB74B6"/>
    <w:rsid w:val="00DF3324"/>
    <w:rsid w:val="00E20C65"/>
    <w:rsid w:val="00E61AAD"/>
    <w:rsid w:val="00E648A7"/>
    <w:rsid w:val="00E97906"/>
    <w:rsid w:val="00EC4FB9"/>
    <w:rsid w:val="00F14C30"/>
    <w:rsid w:val="00F15FEE"/>
    <w:rsid w:val="00F44F9F"/>
    <w:rsid w:val="00FA7F13"/>
    <w:rsid w:val="00FC0E88"/>
    <w:rsid w:val="00FF61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BD7"/>
    <w:rPr>
      <w:rFonts w:ascii="Tahoma" w:hAnsi="Tahoma" w:cs="Tahoma"/>
      <w:sz w:val="16"/>
      <w:szCs w:val="16"/>
    </w:rPr>
  </w:style>
  <w:style w:type="character" w:customStyle="1" w:styleId="BalloonTextChar">
    <w:name w:val="Balloon Text Char"/>
    <w:basedOn w:val="DefaultParagraphFont"/>
    <w:link w:val="BalloonText"/>
    <w:uiPriority w:val="99"/>
    <w:semiHidden/>
    <w:rsid w:val="00416BD7"/>
    <w:rPr>
      <w:rFonts w:ascii="Tahoma" w:hAnsi="Tahoma" w:cs="Tahoma"/>
      <w:sz w:val="16"/>
      <w:szCs w:val="16"/>
    </w:rPr>
  </w:style>
  <w:style w:type="paragraph" w:styleId="ListParagraph">
    <w:name w:val="List Paragraph"/>
    <w:basedOn w:val="Normal"/>
    <w:uiPriority w:val="34"/>
    <w:qFormat/>
    <w:rsid w:val="006C192D"/>
    <w:pPr>
      <w:ind w:left="720"/>
      <w:contextualSpacing/>
    </w:pPr>
  </w:style>
  <w:style w:type="character" w:styleId="Hyperlink">
    <w:name w:val="Hyperlink"/>
    <w:basedOn w:val="DefaultParagraphFont"/>
    <w:uiPriority w:val="99"/>
    <w:unhideWhenUsed/>
    <w:rsid w:val="001A18A6"/>
    <w:rPr>
      <w:color w:val="0000FF" w:themeColor="hyperlink"/>
      <w:u w:val="single"/>
    </w:rPr>
  </w:style>
  <w:style w:type="paragraph" w:styleId="Header">
    <w:name w:val="header"/>
    <w:basedOn w:val="Normal"/>
    <w:link w:val="HeaderChar"/>
    <w:uiPriority w:val="99"/>
    <w:semiHidden/>
    <w:unhideWhenUsed/>
    <w:rsid w:val="00FC0E88"/>
    <w:pPr>
      <w:tabs>
        <w:tab w:val="center" w:pos="4680"/>
        <w:tab w:val="right" w:pos="9360"/>
      </w:tabs>
    </w:pPr>
  </w:style>
  <w:style w:type="character" w:customStyle="1" w:styleId="HeaderChar">
    <w:name w:val="Header Char"/>
    <w:basedOn w:val="DefaultParagraphFont"/>
    <w:link w:val="Header"/>
    <w:uiPriority w:val="99"/>
    <w:semiHidden/>
    <w:rsid w:val="00FC0E88"/>
  </w:style>
  <w:style w:type="paragraph" w:styleId="Footer">
    <w:name w:val="footer"/>
    <w:basedOn w:val="Normal"/>
    <w:link w:val="FooterChar"/>
    <w:uiPriority w:val="99"/>
    <w:semiHidden/>
    <w:unhideWhenUsed/>
    <w:rsid w:val="00FC0E88"/>
    <w:pPr>
      <w:tabs>
        <w:tab w:val="center" w:pos="4680"/>
        <w:tab w:val="right" w:pos="9360"/>
      </w:tabs>
    </w:pPr>
  </w:style>
  <w:style w:type="character" w:customStyle="1" w:styleId="FooterChar">
    <w:name w:val="Footer Char"/>
    <w:basedOn w:val="DefaultParagraphFont"/>
    <w:link w:val="Footer"/>
    <w:uiPriority w:val="99"/>
    <w:semiHidden/>
    <w:rsid w:val="00FC0E88"/>
  </w:style>
</w:styles>
</file>

<file path=word/webSettings.xml><?xml version="1.0" encoding="utf-8"?>
<w:webSettings xmlns:r="http://schemas.openxmlformats.org/officeDocument/2006/relationships" xmlns:w="http://schemas.openxmlformats.org/wordprocessingml/2006/main">
  <w:divs>
    <w:div w:id="210707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1072</Words>
  <Characters>6112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chaley</dc:creator>
  <cp:keywords/>
  <dc:description/>
  <cp:lastModifiedBy>cquatrano</cp:lastModifiedBy>
  <cp:revision>2</cp:revision>
  <cp:lastPrinted>2011-11-09T18:45:00Z</cp:lastPrinted>
  <dcterms:created xsi:type="dcterms:W3CDTF">2011-11-09T20:44:00Z</dcterms:created>
  <dcterms:modified xsi:type="dcterms:W3CDTF">2011-11-09T20:44:00Z</dcterms:modified>
</cp:coreProperties>
</file>