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5C6" w:rsidRDefault="00A945C6" w:rsidP="002F5329">
      <w:pPr>
        <w:pStyle w:val="Heading2"/>
        <w:tabs>
          <w:tab w:val="left" w:pos="900"/>
        </w:tabs>
        <w:ind w:right="-180"/>
        <w:rPr>
          <w:sz w:val="28"/>
        </w:rPr>
      </w:pPr>
      <w:r>
        <w:rPr>
          <w:sz w:val="28"/>
        </w:rPr>
        <w:t>FDA DOCUMENTATION FOR THE GENERIC CLEARANCE</w:t>
      </w:r>
    </w:p>
    <w:p w:rsidR="00A945C6" w:rsidRPr="00A63790" w:rsidRDefault="00A945C6" w:rsidP="00A63790">
      <w:pPr>
        <w:jc w:val="center"/>
        <w:rPr>
          <w:b/>
          <w:sz w:val="28"/>
        </w:rPr>
      </w:pPr>
      <w:r>
        <w:rPr>
          <w:b/>
          <w:sz w:val="28"/>
        </w:rPr>
        <w:t>OF CUSTOMER SATISFACTION SURVEYS (0910-0360)</w:t>
      </w:r>
    </w:p>
    <w:p w:rsidR="00A945C6" w:rsidRDefault="00C24C9B" w:rsidP="00A63790">
      <w:pPr>
        <w:rPr>
          <w:sz w:val="18"/>
          <w:szCs w:val="18"/>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0</wp:posOffset>
                </wp:positionH>
                <wp:positionV relativeFrom="paragraph">
                  <wp:posOffset>48259</wp:posOffset>
                </wp:positionV>
                <wp:extent cx="59436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8pt" to="46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nlA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" strokeweight="1.5pt"/>
            </w:pict>
          </mc:Fallback>
        </mc:AlternateContent>
      </w:r>
    </w:p>
    <w:p w:rsidR="00A945C6" w:rsidRPr="005418B5" w:rsidRDefault="00A945C6" w:rsidP="00A63790">
      <w:pPr>
        <w:rPr>
          <w:sz w:val="20"/>
          <w:szCs w:val="20"/>
        </w:rPr>
      </w:pPr>
      <w:r w:rsidRPr="005418B5">
        <w:rPr>
          <w:sz w:val="20"/>
          <w:szCs w:val="20"/>
        </w:rPr>
        <w:t>The generic clearance will only be used for customer satisfaction and website usability surveys where FDA seeks to gather information that is planned for internal use only, and can provide a justification for qualitative or anecdotal collections that may nonetheless produce useful information for program and service improvement.</w:t>
      </w:r>
    </w:p>
    <w:p w:rsidR="00A945C6" w:rsidRPr="005E4981" w:rsidRDefault="00A945C6" w:rsidP="00BE385B">
      <w:pPr>
        <w:spacing w:before="120"/>
      </w:pPr>
      <w:r>
        <w:rPr>
          <w:b/>
        </w:rPr>
        <w:t>TITLE OF INFORMATION COLLECTION:</w:t>
      </w:r>
      <w:r>
        <w:t xml:space="preserve">  FDA 360 consumer satisfaction </w:t>
      </w:r>
    </w:p>
    <w:p w:rsidR="00A945C6" w:rsidRDefault="00A945C6"/>
    <w:p w:rsidR="00A945C6" w:rsidRDefault="00A945C6">
      <w:pPr>
        <w:spacing w:after="120"/>
      </w:pPr>
      <w:r>
        <w:rPr>
          <w:b/>
        </w:rPr>
        <w:t>DESCRIPTION OF THIS SPECIFIC COLLECTION</w:t>
      </w:r>
      <w:r>
        <w:t xml:space="preserve"> </w:t>
      </w:r>
    </w:p>
    <w:p w:rsidR="00A945C6" w:rsidRDefault="00A945C6" w:rsidP="00F12AEE">
      <w:pPr>
        <w:numPr>
          <w:ilvl w:val="0"/>
          <w:numId w:val="15"/>
        </w:numPr>
        <w:tabs>
          <w:tab w:val="num" w:pos="720"/>
        </w:tabs>
        <w:ind w:left="360" w:firstLine="0"/>
      </w:pPr>
      <w:r>
        <w:rPr>
          <w:b/>
        </w:rPr>
        <w:t>Statement of need</w:t>
      </w:r>
      <w:r w:rsidRPr="00E26798">
        <w:rPr>
          <w:b/>
        </w:rPr>
        <w:t>:</w:t>
      </w:r>
      <w:r>
        <w:t xml:space="preserve">  </w:t>
      </w:r>
    </w:p>
    <w:p w:rsidR="00A945C6" w:rsidRDefault="00A945C6" w:rsidP="004240D5">
      <w:pPr>
        <w:ind w:left="720"/>
        <w:jc w:val="both"/>
        <w:rPr>
          <w:color w:val="000000"/>
        </w:rPr>
      </w:pPr>
      <w:r>
        <w:rPr>
          <w:color w:val="000000"/>
        </w:rPr>
        <w:t xml:space="preserve">The Food and Drug Administration (FDA) Office of the Commissioner, Office of External Affairs seeks to obtain Office of Management and Budget (OMB) approval for a Generic Clearance for the issuance of a </w:t>
      </w:r>
      <w:r w:rsidR="007C2EFD">
        <w:rPr>
          <w:color w:val="000000"/>
        </w:rPr>
        <w:t xml:space="preserve">qualitative </w:t>
      </w:r>
      <w:r>
        <w:rPr>
          <w:color w:val="000000"/>
        </w:rPr>
        <w:t>customer satisfaction survey to understand, consumer knowledge of FDA as well as general satisfaction with agency performance and communications.</w:t>
      </w:r>
    </w:p>
    <w:p w:rsidR="00A945C6" w:rsidRDefault="00A945C6" w:rsidP="00C244F5">
      <w:pPr>
        <w:ind w:left="720"/>
        <w:jc w:val="both"/>
        <w:rPr>
          <w:color w:val="000000"/>
        </w:rPr>
      </w:pPr>
    </w:p>
    <w:p w:rsidR="00A945C6" w:rsidRDefault="00A945C6" w:rsidP="00601D91">
      <w:pPr>
        <w:ind w:left="720"/>
        <w:jc w:val="both"/>
        <w:rPr>
          <w:color w:val="000000"/>
        </w:rPr>
      </w:pPr>
      <w:r>
        <w:rPr>
          <w:color w:val="000000"/>
        </w:rPr>
        <w:t xml:space="preserve">This </w:t>
      </w:r>
      <w:r w:rsidR="007D423B">
        <w:rPr>
          <w:color w:val="000000"/>
        </w:rPr>
        <w:t xml:space="preserve">customer satisfaction </w:t>
      </w:r>
      <w:r>
        <w:rPr>
          <w:color w:val="000000"/>
        </w:rPr>
        <w:t xml:space="preserve">survey is being conducted to inform FDA </w:t>
      </w:r>
      <w:smartTag w:uri="urn:schemas-microsoft-com:office:smarttags" w:element="metricconverter">
        <w:smartTagPr>
          <w:attr w:name="ProductID" w:val="360, a"/>
        </w:smartTagPr>
        <w:r>
          <w:rPr>
            <w:color w:val="000000"/>
          </w:rPr>
          <w:t>360, a</w:t>
        </w:r>
      </w:smartTag>
      <w:r>
        <w:rPr>
          <w:color w:val="000000"/>
        </w:rPr>
        <w:t xml:space="preserve"> cross-agency initiative, spearheaded by FDA’s Office of External Affairs.  FDA 360 is a comprehensive multi-year multimedia communication program to educate the public about FDA, how we do our work and why it is important to </w:t>
      </w:r>
      <w:r w:rsidR="006A3065">
        <w:rPr>
          <w:color w:val="000000"/>
        </w:rPr>
        <w:t xml:space="preserve">individuals </w:t>
      </w:r>
      <w:r>
        <w:rPr>
          <w:color w:val="000000"/>
        </w:rPr>
        <w:t>and to public health.</w:t>
      </w:r>
    </w:p>
    <w:p w:rsidR="00A945C6" w:rsidRDefault="00A945C6" w:rsidP="00C244F5">
      <w:pPr>
        <w:ind w:left="720"/>
        <w:jc w:val="both"/>
      </w:pPr>
    </w:p>
    <w:p w:rsidR="00A945C6" w:rsidRDefault="00A945C6" w:rsidP="004240D5">
      <w:pPr>
        <w:ind w:left="720"/>
        <w:jc w:val="both"/>
      </w:pPr>
      <w:r>
        <w:t>To effectively communicate with the public about the work FDA does, we need to obtain a baseline of the public’s current understanding and knowledge of FDA as well as how consumers receive and utilize the information we provide.</w:t>
      </w:r>
    </w:p>
    <w:p w:rsidR="00A945C6" w:rsidRDefault="00A945C6" w:rsidP="00C244F5">
      <w:pPr>
        <w:ind w:left="720"/>
        <w:jc w:val="both"/>
      </w:pPr>
    </w:p>
    <w:p w:rsidR="00A945C6" w:rsidRDefault="00A945C6" w:rsidP="004240D5">
      <w:pPr>
        <w:ind w:left="720"/>
        <w:jc w:val="both"/>
      </w:pPr>
      <w:r>
        <w:t xml:space="preserve">To gather this information we plan to conduct a web-based </w:t>
      </w:r>
      <w:r w:rsidR="007D423B">
        <w:t xml:space="preserve">questionnaire </w:t>
      </w:r>
      <w:r>
        <w:t>with consumers and members of the general public, FDA’s core customers.  The survey include</w:t>
      </w:r>
      <w:r w:rsidR="00174843">
        <w:t>s</w:t>
      </w:r>
      <w:r>
        <w:t>:</w:t>
      </w:r>
    </w:p>
    <w:p w:rsidR="00A945C6" w:rsidRPr="00DA0869" w:rsidRDefault="00A945C6" w:rsidP="00DA0869">
      <w:pPr>
        <w:numPr>
          <w:ilvl w:val="0"/>
          <w:numId w:val="21"/>
        </w:numPr>
        <w:jc w:val="both"/>
      </w:pPr>
      <w:r>
        <w:t xml:space="preserve">Assessment of priorities, interests and needs in areas </w:t>
      </w:r>
      <w:r w:rsidRPr="00DA0869">
        <w:t>related to the FDA’s work and mission</w:t>
      </w:r>
    </w:p>
    <w:p w:rsidR="00A945C6" w:rsidRPr="00DA0869" w:rsidRDefault="00A945C6" w:rsidP="00DA0869">
      <w:pPr>
        <w:numPr>
          <w:ilvl w:val="0"/>
          <w:numId w:val="21"/>
        </w:numPr>
        <w:jc w:val="both"/>
      </w:pPr>
      <w:r>
        <w:t xml:space="preserve">Determination </w:t>
      </w:r>
      <w:r w:rsidRPr="00DA0869">
        <w:t xml:space="preserve">of how </w:t>
      </w:r>
      <w:r w:rsidR="00382E8F">
        <w:t>consumers interact</w:t>
      </w:r>
      <w:r w:rsidRPr="00DA0869">
        <w:t xml:space="preserve"> with FDA today</w:t>
      </w:r>
    </w:p>
    <w:p w:rsidR="00A945C6" w:rsidRPr="00DA0869" w:rsidRDefault="00A945C6" w:rsidP="00DA0869">
      <w:pPr>
        <w:numPr>
          <w:ilvl w:val="0"/>
          <w:numId w:val="21"/>
        </w:numPr>
        <w:jc w:val="both"/>
      </w:pPr>
      <w:r w:rsidRPr="00DA0869">
        <w:t xml:space="preserve">Testing perceptions of FDA and </w:t>
      </w:r>
      <w:r>
        <w:t>our</w:t>
      </w:r>
      <w:r w:rsidRPr="00DA0869">
        <w:t xml:space="preserve"> work (who </w:t>
      </w:r>
      <w:r>
        <w:t>we</w:t>
      </w:r>
      <w:r w:rsidRPr="00DA0869">
        <w:t xml:space="preserve"> are, what </w:t>
      </w:r>
      <w:r>
        <w:t>we</w:t>
      </w:r>
      <w:r w:rsidRPr="00DA0869">
        <w:t xml:space="preserve"> do)</w:t>
      </w:r>
    </w:p>
    <w:p w:rsidR="00A945C6" w:rsidRPr="00DA0869" w:rsidRDefault="00A945C6" w:rsidP="008F616F">
      <w:pPr>
        <w:numPr>
          <w:ilvl w:val="0"/>
          <w:numId w:val="21"/>
        </w:numPr>
        <w:jc w:val="both"/>
      </w:pPr>
      <w:r w:rsidRPr="00DA0869">
        <w:t xml:space="preserve">Understanding where </w:t>
      </w:r>
      <w:r>
        <w:t xml:space="preserve">the </w:t>
      </w:r>
      <w:r w:rsidR="00382E8F">
        <w:t>people go</w:t>
      </w:r>
      <w:r w:rsidRPr="00DA0869">
        <w:t xml:space="preserve"> to get information on healthcare, food safety, etc.</w:t>
      </w:r>
    </w:p>
    <w:p w:rsidR="00A945C6" w:rsidRPr="00DA0869" w:rsidRDefault="00A945C6" w:rsidP="00DA0869">
      <w:pPr>
        <w:numPr>
          <w:ilvl w:val="0"/>
          <w:numId w:val="21"/>
        </w:numPr>
        <w:jc w:val="both"/>
      </w:pPr>
      <w:r>
        <w:t>Communications preferences</w:t>
      </w:r>
    </w:p>
    <w:p w:rsidR="008F616F" w:rsidRDefault="008F616F" w:rsidP="00C244F5">
      <w:pPr>
        <w:ind w:left="720"/>
        <w:jc w:val="both"/>
      </w:pPr>
    </w:p>
    <w:p w:rsidR="00A945C6" w:rsidRDefault="00174843" w:rsidP="00C244F5">
      <w:pPr>
        <w:ind w:left="720"/>
        <w:jc w:val="both"/>
      </w:pPr>
      <w:r>
        <w:t xml:space="preserve">A draft of the </w:t>
      </w:r>
      <w:r w:rsidR="007D423B">
        <w:t xml:space="preserve">questionnaire </w:t>
      </w:r>
      <w:r>
        <w:t>is attached for your reference.</w:t>
      </w:r>
    </w:p>
    <w:p w:rsidR="00A945C6" w:rsidRDefault="00A945C6" w:rsidP="00F12AEE">
      <w:pPr>
        <w:ind w:left="1296"/>
      </w:pPr>
    </w:p>
    <w:p w:rsidR="00A945C6" w:rsidRDefault="00A945C6" w:rsidP="00F12AEE">
      <w:pPr>
        <w:numPr>
          <w:ilvl w:val="0"/>
          <w:numId w:val="15"/>
        </w:numPr>
        <w:tabs>
          <w:tab w:val="num" w:pos="720"/>
        </w:tabs>
        <w:ind w:left="720"/>
      </w:pPr>
      <w:r>
        <w:rPr>
          <w:b/>
        </w:rPr>
        <w:t>Intended use of information:</w:t>
      </w:r>
      <w:r>
        <w:t xml:space="preserve">  </w:t>
      </w:r>
    </w:p>
    <w:p w:rsidR="00A945C6" w:rsidRDefault="00A945C6" w:rsidP="001F3F7E">
      <w:pPr>
        <w:ind w:left="720"/>
      </w:pPr>
      <w:r>
        <w:t xml:space="preserve">Information from this </w:t>
      </w:r>
      <w:r w:rsidR="001F3F7E">
        <w:t xml:space="preserve">questionnaire </w:t>
      </w:r>
      <w:r>
        <w:t>will be used by FDA, Office of External Affairs leadership</w:t>
      </w:r>
      <w:r w:rsidR="008F616F">
        <w:t>,</w:t>
      </w:r>
      <w:r>
        <w:t xml:space="preserve"> as well as</w:t>
      </w:r>
      <w:r w:rsidR="008F616F">
        <w:t>,</w:t>
      </w:r>
      <w:r>
        <w:t xml:space="preserve"> FDA leadership and members of the FDA 360 working group to improve overall FDA customer satisfaction. </w:t>
      </w:r>
      <w:r w:rsidR="00371FF9">
        <w:t xml:space="preserve">The </w:t>
      </w:r>
      <w:r w:rsidR="001F3F7E">
        <w:t>questionnaire</w:t>
      </w:r>
      <w:r w:rsidR="00371FF9">
        <w:t xml:space="preserve"> is for </w:t>
      </w:r>
      <w:r w:rsidR="007D423B">
        <w:t xml:space="preserve">internal </w:t>
      </w:r>
      <w:r w:rsidR="007855C3">
        <w:t xml:space="preserve">qualitative </w:t>
      </w:r>
      <w:r w:rsidR="00371FF9">
        <w:t>purposes on</w:t>
      </w:r>
      <w:r w:rsidR="001F3F7E">
        <w:t xml:space="preserve">ly, and is not a representative sample of all segments of the public. It is voluntary, and we recognize that there are </w:t>
      </w:r>
      <w:r w:rsidR="008F616F">
        <w:t>some</w:t>
      </w:r>
      <w:r w:rsidR="001F3F7E">
        <w:t xml:space="preserve"> stakeholders (such as individuals who do not use computers or the internet) who will not be represented. The results will be used </w:t>
      </w:r>
      <w:r w:rsidR="007855C3">
        <w:t xml:space="preserve">qualitatively </w:t>
      </w:r>
      <w:r w:rsidR="001F3F7E">
        <w:t>to improve service delivery by informing FDA about:</w:t>
      </w:r>
    </w:p>
    <w:p w:rsidR="00A945C6" w:rsidRPr="00DA0869" w:rsidRDefault="00A945C6" w:rsidP="00DA0869">
      <w:pPr>
        <w:numPr>
          <w:ilvl w:val="0"/>
          <w:numId w:val="20"/>
        </w:numPr>
      </w:pPr>
      <w:r>
        <w:t>P</w:t>
      </w:r>
      <w:r w:rsidRPr="00DA0869">
        <w:t xml:space="preserve">ublic </w:t>
      </w:r>
      <w:r>
        <w:t>understanding</w:t>
      </w:r>
      <w:r w:rsidRPr="00DA0869">
        <w:t xml:space="preserve"> of FDA mission, functions, and initiatives</w:t>
      </w:r>
    </w:p>
    <w:p w:rsidR="00A945C6" w:rsidRPr="00DA0869" w:rsidRDefault="00A945C6" w:rsidP="00DA0869">
      <w:pPr>
        <w:numPr>
          <w:ilvl w:val="0"/>
          <w:numId w:val="20"/>
        </w:numPr>
      </w:pPr>
      <w:r>
        <w:t>P</w:t>
      </w:r>
      <w:r w:rsidRPr="00DA0869">
        <w:t xml:space="preserve">ublic </w:t>
      </w:r>
      <w:r w:rsidR="00371FF9">
        <w:t>satisfaction</w:t>
      </w:r>
      <w:r w:rsidR="00371FF9" w:rsidRPr="00DA0869">
        <w:t xml:space="preserve"> </w:t>
      </w:r>
      <w:r w:rsidR="00830220">
        <w:t>with</w:t>
      </w:r>
      <w:r w:rsidR="00830220" w:rsidRPr="00DA0869">
        <w:t xml:space="preserve"> </w:t>
      </w:r>
      <w:r w:rsidRPr="00DA0869">
        <w:t xml:space="preserve">FDA  and FDA activities including key drivers </w:t>
      </w:r>
    </w:p>
    <w:p w:rsidR="00A945C6" w:rsidRPr="00DA0869" w:rsidRDefault="00E801CE" w:rsidP="00DA0869">
      <w:pPr>
        <w:numPr>
          <w:ilvl w:val="0"/>
          <w:numId w:val="20"/>
        </w:numPr>
      </w:pPr>
      <w:r>
        <w:lastRenderedPageBreak/>
        <w:t>Awareness</w:t>
      </w:r>
      <w:r w:rsidRPr="00DA0869">
        <w:t xml:space="preserve"> </w:t>
      </w:r>
      <w:r w:rsidR="00371FF9">
        <w:t xml:space="preserve">how responsibility for public health topics is shared among FDA and </w:t>
      </w:r>
      <w:r w:rsidR="00DF0F7E">
        <w:t xml:space="preserve">other </w:t>
      </w:r>
      <w:r w:rsidR="00A945C6" w:rsidRPr="00DA0869">
        <w:t>government agencies</w:t>
      </w:r>
    </w:p>
    <w:p w:rsidR="00A945C6" w:rsidRPr="00DA0869" w:rsidRDefault="00A945C6" w:rsidP="00542DA2">
      <w:pPr>
        <w:numPr>
          <w:ilvl w:val="0"/>
          <w:numId w:val="20"/>
        </w:numPr>
      </w:pPr>
      <w:r>
        <w:t>H</w:t>
      </w:r>
      <w:r w:rsidRPr="00DA0869">
        <w:t>ow the publ</w:t>
      </w:r>
      <w:r>
        <w:t xml:space="preserve">ic interacts with the FDA today, how satisfied they are and </w:t>
      </w:r>
      <w:r w:rsidRPr="00DA0869">
        <w:t>what they expect from the FDA</w:t>
      </w:r>
    </w:p>
    <w:p w:rsidR="00A945C6" w:rsidRPr="00DA0869" w:rsidRDefault="00A945C6" w:rsidP="00DA0869">
      <w:pPr>
        <w:numPr>
          <w:ilvl w:val="0"/>
          <w:numId w:val="20"/>
        </w:numPr>
      </w:pPr>
      <w:r>
        <w:t>W</w:t>
      </w:r>
      <w:r w:rsidRPr="00DA0869">
        <w:t>hat topics the public is most interested in that are relevant to the FDA’s work and mission, and what role the public would like the FDA to play in these areas</w:t>
      </w:r>
    </w:p>
    <w:p w:rsidR="00A945C6" w:rsidRPr="00DA0869" w:rsidRDefault="00A945C6" w:rsidP="00DA0869">
      <w:pPr>
        <w:numPr>
          <w:ilvl w:val="0"/>
          <w:numId w:val="20"/>
        </w:numPr>
      </w:pPr>
      <w:r>
        <w:t>W</w:t>
      </w:r>
      <w:r w:rsidRPr="00DA0869">
        <w:t>here the public gets information on topics relevant to the FDA and its work</w:t>
      </w:r>
    </w:p>
    <w:p w:rsidR="00A945C6" w:rsidRDefault="00A945C6" w:rsidP="00F12AEE">
      <w:pPr>
        <w:ind w:left="720"/>
      </w:pPr>
    </w:p>
    <w:p w:rsidR="00A945C6" w:rsidRDefault="00A945C6" w:rsidP="002F7384">
      <w:pPr>
        <w:ind w:left="720"/>
      </w:pPr>
      <w:r>
        <w:t xml:space="preserve">The results of this survey in combination with internal interviews will be used to </w:t>
      </w:r>
      <w:r w:rsidR="00BF35B8">
        <w:t xml:space="preserve">generate insights about consumer preferences, ultimately to </w:t>
      </w:r>
      <w:r>
        <w:t xml:space="preserve">ensure we are providing the public with the best possible and most useful public health information. </w:t>
      </w:r>
    </w:p>
    <w:p w:rsidR="00A945C6" w:rsidRDefault="00A945C6" w:rsidP="00F12AEE">
      <w:pPr>
        <w:ind w:left="360"/>
      </w:pPr>
    </w:p>
    <w:p w:rsidR="00A945C6" w:rsidRDefault="00A945C6" w:rsidP="00F12AEE">
      <w:pPr>
        <w:numPr>
          <w:ilvl w:val="0"/>
          <w:numId w:val="15"/>
        </w:numPr>
        <w:tabs>
          <w:tab w:val="num" w:pos="720"/>
        </w:tabs>
        <w:ind w:left="720"/>
      </w:pPr>
      <w:r>
        <w:rPr>
          <w:b/>
        </w:rPr>
        <w:t>Description of respondents</w:t>
      </w:r>
      <w:r w:rsidRPr="00E26798">
        <w:rPr>
          <w:b/>
        </w:rPr>
        <w:t>:</w:t>
      </w:r>
      <w:r>
        <w:t xml:space="preserve">  </w:t>
      </w:r>
    </w:p>
    <w:p w:rsidR="00A945C6" w:rsidRDefault="00A945C6" w:rsidP="002F7384">
      <w:pPr>
        <w:ind w:left="720"/>
      </w:pPr>
      <w:r>
        <w:t>The survey is designed to understand knowledge, perceptions and satisfaction of consumers.  As such, the survey population will be a sampl</w:t>
      </w:r>
      <w:r w:rsidR="007C2EFD">
        <w:t>ing</w:t>
      </w:r>
      <w:r>
        <w:t xml:space="preserve"> of the American public.  All adult members of the public will qualify for our consumer audience. W</w:t>
      </w:r>
      <w:r w:rsidR="00DF0F7E">
        <w:t xml:space="preserve">e expect to survey </w:t>
      </w:r>
      <w:r>
        <w:t>1000 respondents</w:t>
      </w:r>
      <w:r w:rsidR="007855C3">
        <w:t>.</w:t>
      </w:r>
      <w:r w:rsidR="007C2EFD">
        <w:t xml:space="preserve"> We do not expect the </w:t>
      </w:r>
      <w:r w:rsidR="00BF35B8">
        <w:t>sample</w:t>
      </w:r>
      <w:r w:rsidR="007C2EFD">
        <w:t xml:space="preserve"> to be representative of all</w:t>
      </w:r>
      <w:r w:rsidR="00BF35B8">
        <w:t xml:space="preserve"> types of FDA consumers</w:t>
      </w:r>
      <w:r w:rsidR="007C2EFD">
        <w:t xml:space="preserve">. </w:t>
      </w:r>
      <w:r w:rsidR="00F54798">
        <w:t xml:space="preserve">Respondents can opt </w:t>
      </w:r>
      <w:r w:rsidR="00DF0F7E">
        <w:t>out of the survey at any point.</w:t>
      </w:r>
    </w:p>
    <w:p w:rsidR="00A945C6" w:rsidRDefault="00A945C6" w:rsidP="009D4D4B">
      <w:pPr>
        <w:ind w:left="720"/>
      </w:pPr>
      <w:r>
        <w:t xml:space="preserve">  </w:t>
      </w:r>
    </w:p>
    <w:p w:rsidR="00A945C6" w:rsidRDefault="00A945C6" w:rsidP="001B08CA">
      <w:pPr>
        <w:ind w:left="720"/>
      </w:pPr>
      <w:r>
        <w:t xml:space="preserve">Respondents will </w:t>
      </w:r>
      <w:r w:rsidR="009E3D03">
        <w:t xml:space="preserve">be sourced </w:t>
      </w:r>
      <w:r>
        <w:t xml:space="preserve">through a research panel and consist of people who have </w:t>
      </w:r>
      <w:r w:rsidR="00487398">
        <w:t xml:space="preserve">voluntarily </w:t>
      </w:r>
      <w:r>
        <w:t xml:space="preserve">agreed to do surveys. </w:t>
      </w:r>
    </w:p>
    <w:p w:rsidR="00A945C6" w:rsidRDefault="00A945C6" w:rsidP="00F12AEE">
      <w:pPr>
        <w:ind w:left="720"/>
      </w:pPr>
    </w:p>
    <w:p w:rsidR="00A945C6" w:rsidRPr="00E215FA" w:rsidRDefault="00A945C6" w:rsidP="00F12AEE">
      <w:pPr>
        <w:numPr>
          <w:ilvl w:val="0"/>
          <w:numId w:val="15"/>
        </w:numPr>
        <w:tabs>
          <w:tab w:val="num" w:pos="720"/>
        </w:tabs>
        <w:ind w:left="720"/>
      </w:pPr>
      <w:r>
        <w:rPr>
          <w:b/>
        </w:rPr>
        <w:t>Date(s) to be Conducted:</w:t>
      </w:r>
      <w:r w:rsidRPr="00E26798">
        <w:rPr>
          <w:b/>
        </w:rPr>
        <w:t xml:space="preserve">  </w:t>
      </w:r>
    </w:p>
    <w:p w:rsidR="00A945C6" w:rsidRDefault="00A945C6" w:rsidP="009D4D4B">
      <w:pPr>
        <w:ind w:left="720"/>
        <w:jc w:val="both"/>
      </w:pPr>
      <w:r>
        <w:t xml:space="preserve">The </w:t>
      </w:r>
      <w:r w:rsidR="007D423B">
        <w:t xml:space="preserve">questionnaire </w:t>
      </w:r>
      <w:r>
        <w:t xml:space="preserve">will be conducted October </w:t>
      </w:r>
      <w:r w:rsidR="00E3760A">
        <w:t>24</w:t>
      </w:r>
      <w:r w:rsidR="00E3760A" w:rsidRPr="00E3760A">
        <w:rPr>
          <w:vertAlign w:val="superscript"/>
        </w:rPr>
        <w:t>th</w:t>
      </w:r>
      <w:r w:rsidR="00E3760A">
        <w:t xml:space="preserve"> </w:t>
      </w:r>
      <w:r>
        <w:t xml:space="preserve">to </w:t>
      </w:r>
      <w:r w:rsidR="00E3760A">
        <w:t>30</w:t>
      </w:r>
      <w:r w:rsidR="00E3760A" w:rsidRPr="00E3760A">
        <w:rPr>
          <w:vertAlign w:val="superscript"/>
        </w:rPr>
        <w:t>th</w:t>
      </w:r>
      <w:r>
        <w:t xml:space="preserve">, 2012.  The broad audience base allows for a short collection period.  </w:t>
      </w:r>
    </w:p>
    <w:p w:rsidR="00A945C6" w:rsidRDefault="00A945C6" w:rsidP="00F12AEE">
      <w:pPr>
        <w:ind w:left="360"/>
        <w:jc w:val="both"/>
      </w:pPr>
    </w:p>
    <w:p w:rsidR="00A945C6" w:rsidRDefault="00A945C6" w:rsidP="00F12AEE">
      <w:pPr>
        <w:numPr>
          <w:ilvl w:val="0"/>
          <w:numId w:val="15"/>
        </w:numPr>
        <w:tabs>
          <w:tab w:val="num" w:pos="720"/>
        </w:tabs>
        <w:ind w:left="720"/>
      </w:pPr>
      <w:r>
        <w:rPr>
          <w:b/>
        </w:rPr>
        <w:t>How the Information is being collected:</w:t>
      </w:r>
    </w:p>
    <w:p w:rsidR="00A945C6" w:rsidRDefault="00A945C6" w:rsidP="006E39C8">
      <w:pPr>
        <w:ind w:left="720"/>
      </w:pPr>
      <w:r>
        <w:t>We will use a web-based survey instrument to collect responses</w:t>
      </w:r>
      <w:r w:rsidR="007D423B">
        <w:t xml:space="preserve"> in order to reduce the burden on survey respondents</w:t>
      </w:r>
      <w:r>
        <w:t xml:space="preserve">. This survey tool is assessable to people with disabilities.  The survey will be built and administered by a survey research panel under the direction of our contactor, McKinsey &amp; Company.  </w:t>
      </w:r>
    </w:p>
    <w:p w:rsidR="00A945C6" w:rsidRDefault="00A945C6" w:rsidP="00F12AEE">
      <w:pPr>
        <w:ind w:left="720"/>
      </w:pPr>
    </w:p>
    <w:p w:rsidR="00A945C6" w:rsidRPr="00E215FA" w:rsidRDefault="00A945C6" w:rsidP="00F12AEE">
      <w:pPr>
        <w:numPr>
          <w:ilvl w:val="0"/>
          <w:numId w:val="15"/>
        </w:numPr>
        <w:tabs>
          <w:tab w:val="num" w:pos="720"/>
        </w:tabs>
        <w:ind w:left="720"/>
      </w:pPr>
      <w:r>
        <w:rPr>
          <w:b/>
        </w:rPr>
        <w:t>Confidentiality of Respondents:</w:t>
      </w:r>
    </w:p>
    <w:p w:rsidR="00A945C6" w:rsidRPr="00194053" w:rsidRDefault="00A945C6" w:rsidP="00F12AEE">
      <w:pPr>
        <w:ind w:left="720"/>
      </w:pPr>
      <w:r w:rsidRPr="00194053">
        <w:t xml:space="preserve">The respondents will come from a research panel and consist of people who have </w:t>
      </w:r>
      <w:r>
        <w:t xml:space="preserve">previously </w:t>
      </w:r>
      <w:r w:rsidRPr="00194053">
        <w:t xml:space="preserve">agreed to </w:t>
      </w:r>
      <w:r w:rsidR="00CD1543">
        <w:t>complete</w:t>
      </w:r>
      <w:r w:rsidR="00CD1543" w:rsidRPr="00194053">
        <w:t xml:space="preserve"> </w:t>
      </w:r>
      <w:r w:rsidRPr="00194053">
        <w:t>surveys</w:t>
      </w:r>
      <w:r>
        <w:t xml:space="preserve"> for the </w:t>
      </w:r>
      <w:r w:rsidR="00DF0F7E">
        <w:t>c</w:t>
      </w:r>
      <w:r>
        <w:t>ontractor</w:t>
      </w:r>
      <w:r w:rsidRPr="00194053">
        <w:t xml:space="preserve">.  Their responses will be anonymous and confidential.  There will be no </w:t>
      </w:r>
      <w:r w:rsidR="00CD1543">
        <w:t xml:space="preserve">personally </w:t>
      </w:r>
      <w:r w:rsidRPr="00194053">
        <w:t xml:space="preserve">identifying information collected about respondents.  Responses will be reported in aggregate and used for internal </w:t>
      </w:r>
      <w:r w:rsidR="00487398">
        <w:t xml:space="preserve">qualitative </w:t>
      </w:r>
      <w:r w:rsidRPr="00194053">
        <w:t>purposes only.  Data collection methods comply with CASRO guidelines.  (CASRO is a market research governing body.)</w:t>
      </w:r>
    </w:p>
    <w:p w:rsidR="00A945C6" w:rsidRDefault="00A945C6" w:rsidP="00F12AEE">
      <w:pPr>
        <w:ind w:left="720"/>
      </w:pPr>
    </w:p>
    <w:p w:rsidR="00A945C6" w:rsidRDefault="00A945C6" w:rsidP="00DD1CCA">
      <w:pPr>
        <w:numPr>
          <w:ilvl w:val="0"/>
          <w:numId w:val="15"/>
        </w:numPr>
        <w:tabs>
          <w:tab w:val="num" w:pos="720"/>
        </w:tabs>
        <w:ind w:left="720"/>
        <w:rPr>
          <w:b/>
        </w:rPr>
      </w:pPr>
      <w:r>
        <w:rPr>
          <w:b/>
        </w:rPr>
        <w:t>Amount and justification for any proposed incentive</w:t>
      </w:r>
    </w:p>
    <w:p w:rsidR="00A945C6" w:rsidRDefault="00A945C6" w:rsidP="000D0B7D">
      <w:pPr>
        <w:pStyle w:val="ListParagraph"/>
      </w:pPr>
      <w:r>
        <w:t xml:space="preserve">Survey respondents will come from a research panel and consist of people who have previously agreed to complete surveys.  They are provided with incentives for taking the survey from the research panel (e.g., points that can be redeemed for products).  Respondents will receive compensation for completing the survey of </w:t>
      </w:r>
      <w:r w:rsidR="00487398">
        <w:t>approximately</w:t>
      </w:r>
      <w:r>
        <w:t xml:space="preserve"> </w:t>
      </w:r>
      <w:r w:rsidR="00740C87">
        <w:t xml:space="preserve">$8 </w:t>
      </w:r>
      <w:r>
        <w:t xml:space="preserve">for a </w:t>
      </w:r>
      <w:r w:rsidR="00740C87">
        <w:t xml:space="preserve">10 </w:t>
      </w:r>
      <w:r>
        <w:t xml:space="preserve">minute survey. </w:t>
      </w:r>
    </w:p>
    <w:p w:rsidR="00A945C6" w:rsidRPr="00DD1CCA" w:rsidRDefault="00A945C6" w:rsidP="00DD1CCA">
      <w:pPr>
        <w:pStyle w:val="ListParagraph"/>
      </w:pPr>
    </w:p>
    <w:p w:rsidR="00A945C6" w:rsidRPr="006021D0" w:rsidRDefault="00A945C6" w:rsidP="00DD1CCA">
      <w:pPr>
        <w:numPr>
          <w:ilvl w:val="0"/>
          <w:numId w:val="15"/>
        </w:numPr>
        <w:tabs>
          <w:tab w:val="num" w:pos="720"/>
        </w:tabs>
        <w:ind w:left="720"/>
      </w:pPr>
      <w:r>
        <w:rPr>
          <w:b/>
        </w:rPr>
        <w:t xml:space="preserve">Questions of a Sensitive Nature </w:t>
      </w:r>
      <w:r w:rsidRPr="006021D0">
        <w:rPr>
          <w:b/>
        </w:rPr>
        <w:t>(Data will be kept private t</w:t>
      </w:r>
      <w:r>
        <w:rPr>
          <w:b/>
        </w:rPr>
        <w:t>o the extent allowed by the law</w:t>
      </w:r>
      <w:r w:rsidRPr="006021D0">
        <w:rPr>
          <w:b/>
        </w:rPr>
        <w:t>)</w:t>
      </w:r>
    </w:p>
    <w:p w:rsidR="00A945C6" w:rsidRDefault="00CD1543" w:rsidP="00DD1CCA">
      <w:pPr>
        <w:pStyle w:val="ListParagraph"/>
      </w:pPr>
      <w:r>
        <w:lastRenderedPageBreak/>
        <w:t xml:space="preserve">Our survey does not include questions of a sensitive nature.  We will be asking respondents only their gender and age to ensure we have only adults responding to the survey and to allow for segmentation by </w:t>
      </w:r>
      <w:r w:rsidR="00C24C9B">
        <w:t>gender</w:t>
      </w:r>
      <w:r>
        <w:t xml:space="preserve">. </w:t>
      </w:r>
    </w:p>
    <w:p w:rsidR="00A945C6" w:rsidRDefault="00A945C6" w:rsidP="00DD1CCA">
      <w:pPr>
        <w:pStyle w:val="ListParagraph"/>
      </w:pPr>
    </w:p>
    <w:p w:rsidR="00A945C6" w:rsidRDefault="00A945C6" w:rsidP="00DD1CCA">
      <w:pPr>
        <w:numPr>
          <w:ilvl w:val="0"/>
          <w:numId w:val="15"/>
        </w:numPr>
        <w:tabs>
          <w:tab w:val="num" w:pos="720"/>
        </w:tabs>
        <w:ind w:left="720"/>
        <w:rPr>
          <w:b/>
        </w:rPr>
      </w:pPr>
      <w:r>
        <w:rPr>
          <w:b/>
        </w:rPr>
        <w:t>Description of Statistical Methods</w:t>
      </w:r>
    </w:p>
    <w:p w:rsidR="00A945C6" w:rsidRDefault="00A945C6" w:rsidP="00A15D0B">
      <w:pPr>
        <w:pStyle w:val="ListParagraph"/>
      </w:pPr>
      <w:r>
        <w:t>We will analyze the data to draw qualitative conclusions on FDA customer satisfaction and needs.  To do this we will leverage the survey data to compile an assessment of knowledge and perceptions of FDA as well as information needs.     All results will be reported in aggregate.</w:t>
      </w:r>
    </w:p>
    <w:p w:rsidR="00A945C6" w:rsidRDefault="00A945C6" w:rsidP="00DD1CCA">
      <w:pPr>
        <w:pStyle w:val="ListParagraph"/>
      </w:pPr>
    </w:p>
    <w:p w:rsidR="00A945C6" w:rsidRPr="002F5329" w:rsidRDefault="00A945C6" w:rsidP="00A31375">
      <w:pPr>
        <w:ind w:left="720"/>
        <w:rPr>
          <w:i/>
        </w:rPr>
      </w:pPr>
      <w:r>
        <w:rPr>
          <w:b/>
        </w:rPr>
        <w:t>BURDEN HOUR COMPUTATION</w:t>
      </w:r>
      <w:r>
        <w:t xml:space="preserve"> </w:t>
      </w:r>
      <w:r>
        <w:rPr>
          <w:i/>
        </w:rPr>
        <w:t>(Number of responses (X) estimated response or participation time in minutes (/60) = annual burden hours):</w:t>
      </w:r>
    </w:p>
    <w:tbl>
      <w:tblPr>
        <w:tblW w:w="8492" w:type="dxa"/>
        <w:tblInd w:w="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6"/>
        <w:gridCol w:w="3000"/>
        <w:gridCol w:w="1619"/>
        <w:gridCol w:w="1877"/>
      </w:tblGrid>
      <w:tr w:rsidR="00A945C6" w:rsidTr="00A31375">
        <w:trPr>
          <w:trHeight w:val="274"/>
        </w:trPr>
        <w:tc>
          <w:tcPr>
            <w:tcW w:w="1996" w:type="dxa"/>
            <w:shd w:val="clear" w:color="auto" w:fill="E0E0E0"/>
          </w:tcPr>
          <w:p w:rsidR="00A945C6" w:rsidRDefault="00A945C6">
            <w:pPr>
              <w:jc w:val="center"/>
              <w:rPr>
                <w:b/>
              </w:rPr>
            </w:pPr>
            <w:r>
              <w:rPr>
                <w:b/>
              </w:rPr>
              <w:t>Type/Category of Respondent</w:t>
            </w:r>
          </w:p>
        </w:tc>
        <w:tc>
          <w:tcPr>
            <w:tcW w:w="3000" w:type="dxa"/>
            <w:shd w:val="clear" w:color="auto" w:fill="E0E0E0"/>
          </w:tcPr>
          <w:p w:rsidR="00A945C6" w:rsidRDefault="00A945C6" w:rsidP="00696B03">
            <w:pPr>
              <w:jc w:val="center"/>
              <w:rPr>
                <w:b/>
              </w:rPr>
            </w:pPr>
            <w:r>
              <w:rPr>
                <w:b/>
              </w:rPr>
              <w:t>No. of Respondents</w:t>
            </w:r>
          </w:p>
        </w:tc>
        <w:tc>
          <w:tcPr>
            <w:tcW w:w="1619" w:type="dxa"/>
            <w:shd w:val="clear" w:color="auto" w:fill="E0E0E0"/>
          </w:tcPr>
          <w:p w:rsidR="00A945C6" w:rsidRDefault="00A945C6">
            <w:pPr>
              <w:jc w:val="center"/>
              <w:rPr>
                <w:b/>
              </w:rPr>
            </w:pPr>
            <w:r>
              <w:rPr>
                <w:b/>
              </w:rPr>
              <w:t>Participation Time (minutes)</w:t>
            </w:r>
          </w:p>
        </w:tc>
        <w:tc>
          <w:tcPr>
            <w:tcW w:w="1877" w:type="dxa"/>
            <w:shd w:val="clear" w:color="auto" w:fill="E0E0E0"/>
            <w:vAlign w:val="bottom"/>
          </w:tcPr>
          <w:p w:rsidR="00A945C6" w:rsidRDefault="00A945C6">
            <w:pPr>
              <w:jc w:val="center"/>
              <w:rPr>
                <w:b/>
              </w:rPr>
            </w:pPr>
            <w:r>
              <w:rPr>
                <w:b/>
              </w:rPr>
              <w:t>Burden</w:t>
            </w:r>
          </w:p>
          <w:p w:rsidR="00A945C6" w:rsidRDefault="00A945C6">
            <w:pPr>
              <w:jc w:val="center"/>
              <w:rPr>
                <w:b/>
              </w:rPr>
            </w:pPr>
            <w:r>
              <w:rPr>
                <w:b/>
              </w:rPr>
              <w:t>(hours)</w:t>
            </w:r>
          </w:p>
        </w:tc>
      </w:tr>
      <w:tr w:rsidR="00A945C6" w:rsidTr="00A31375">
        <w:trPr>
          <w:trHeight w:val="274"/>
        </w:trPr>
        <w:tc>
          <w:tcPr>
            <w:tcW w:w="1996" w:type="dxa"/>
          </w:tcPr>
          <w:p w:rsidR="00A945C6" w:rsidRDefault="00A945C6">
            <w:pPr>
              <w:jc w:val="center"/>
            </w:pPr>
            <w:r>
              <w:t>General Public</w:t>
            </w:r>
          </w:p>
        </w:tc>
        <w:tc>
          <w:tcPr>
            <w:tcW w:w="3000" w:type="dxa"/>
          </w:tcPr>
          <w:p w:rsidR="00A945C6" w:rsidRDefault="00A945C6" w:rsidP="00411149">
            <w:pPr>
              <w:jc w:val="center"/>
            </w:pPr>
            <w:r>
              <w:t>1000</w:t>
            </w:r>
          </w:p>
        </w:tc>
        <w:tc>
          <w:tcPr>
            <w:tcW w:w="1619" w:type="dxa"/>
          </w:tcPr>
          <w:p w:rsidR="00A945C6" w:rsidRDefault="007855C3">
            <w:pPr>
              <w:jc w:val="center"/>
            </w:pPr>
            <w:r>
              <w:t>1</w:t>
            </w:r>
            <w:r w:rsidR="00740C87">
              <w:t>0</w:t>
            </w:r>
          </w:p>
        </w:tc>
        <w:tc>
          <w:tcPr>
            <w:tcW w:w="1877" w:type="dxa"/>
          </w:tcPr>
          <w:p w:rsidR="00A945C6" w:rsidRDefault="008422DC">
            <w:pPr>
              <w:jc w:val="center"/>
            </w:pPr>
            <w:r>
              <w:t>167</w:t>
            </w:r>
            <w:bookmarkStart w:id="0" w:name="_GoBack"/>
            <w:bookmarkEnd w:id="0"/>
          </w:p>
        </w:tc>
      </w:tr>
    </w:tbl>
    <w:p w:rsidR="00A945C6" w:rsidRDefault="00A945C6" w:rsidP="00A31375">
      <w:pPr>
        <w:ind w:left="720"/>
      </w:pPr>
    </w:p>
    <w:p w:rsidR="00A945C6" w:rsidRDefault="00A945C6" w:rsidP="00A31375">
      <w:pPr>
        <w:ind w:left="720"/>
        <w:rPr>
          <w:b/>
        </w:rPr>
      </w:pPr>
      <w:r>
        <w:rPr>
          <w:b/>
        </w:rPr>
        <w:t xml:space="preserve">REQUESTED APPROVAL DATE:  </w:t>
      </w:r>
      <w:r w:rsidRPr="00E647D8">
        <w:rPr>
          <w:highlight w:val="yellow"/>
        </w:rPr>
        <w:t>October</w:t>
      </w:r>
      <w:r w:rsidR="00E647D8" w:rsidRPr="00E647D8">
        <w:rPr>
          <w:highlight w:val="yellow"/>
        </w:rPr>
        <w:t xml:space="preserve"> </w:t>
      </w:r>
      <w:r w:rsidR="00E3760A" w:rsidRPr="00E647D8">
        <w:rPr>
          <w:highlight w:val="yellow"/>
        </w:rPr>
        <w:t>23</w:t>
      </w:r>
    </w:p>
    <w:p w:rsidR="00A945C6" w:rsidRDefault="00A945C6" w:rsidP="00A31375">
      <w:pPr>
        <w:ind w:left="720"/>
        <w:rPr>
          <w:b/>
        </w:rPr>
      </w:pPr>
    </w:p>
    <w:p w:rsidR="00A945C6" w:rsidRDefault="00A945C6" w:rsidP="00A31375">
      <w:pPr>
        <w:ind w:left="720"/>
        <w:rPr>
          <w:bCs/>
        </w:rPr>
      </w:pPr>
      <w:r>
        <w:rPr>
          <w:b/>
        </w:rPr>
        <w:t xml:space="preserve">NAME OF PRA ANALYST &amp; PROGRAM CONTACT:   </w:t>
      </w:r>
      <w:proofErr w:type="spellStart"/>
      <w:r w:rsidRPr="00FC6D41">
        <w:t>JonnaLynn</w:t>
      </w:r>
      <w:proofErr w:type="spellEnd"/>
      <w:r>
        <w:t xml:space="preserve"> </w:t>
      </w:r>
      <w:r w:rsidRPr="00FC6D41">
        <w:t xml:space="preserve">Capezzuto, </w:t>
      </w:r>
      <w:r w:rsidRPr="00FC6D41" w:rsidDel="00FC6D41">
        <w:rPr>
          <w:highlight w:val="yellow"/>
        </w:rPr>
        <w:t xml:space="preserve"> </w:t>
      </w:r>
    </w:p>
    <w:p w:rsidR="00A945C6" w:rsidRDefault="00A945C6" w:rsidP="00A31375">
      <w:pPr>
        <w:tabs>
          <w:tab w:val="left" w:pos="5670"/>
        </w:tabs>
        <w:suppressAutoHyphens/>
        <w:ind w:left="720"/>
        <w:rPr>
          <w:b/>
        </w:rPr>
      </w:pPr>
    </w:p>
    <w:p w:rsidR="00A945C6" w:rsidRPr="00E215FA" w:rsidRDefault="00A945C6" w:rsidP="00A31375">
      <w:pPr>
        <w:tabs>
          <w:tab w:val="left" w:pos="5670"/>
        </w:tabs>
        <w:suppressAutoHyphens/>
        <w:ind w:left="720"/>
      </w:pPr>
      <w:smartTag w:uri="urn:schemas-microsoft-com:office:smarttags" w:element="PlaceType">
        <w:smartTag w:uri="urn:schemas-microsoft-com:office:smarttags" w:element="PlaceType">
          <w:r>
            <w:rPr>
              <w:b/>
            </w:rPr>
            <w:t>FDA</w:t>
          </w:r>
        </w:smartTag>
        <w:r>
          <w:rPr>
            <w:b/>
          </w:rPr>
          <w:t xml:space="preserve"> </w:t>
        </w:r>
        <w:smartTag w:uri="urn:schemas-microsoft-com:office:smarttags" w:element="PlaceType">
          <w:r>
            <w:rPr>
              <w:b/>
            </w:rPr>
            <w:t>CENTER</w:t>
          </w:r>
        </w:smartTag>
      </w:smartTag>
      <w:r>
        <w:rPr>
          <w:b/>
        </w:rPr>
        <w:t xml:space="preserve">:  </w:t>
      </w:r>
      <w:r>
        <w:rPr>
          <w:highlight w:val="yellow"/>
        </w:rPr>
        <w:t>Office of External Affairs, Office of the Commissioner</w:t>
      </w:r>
    </w:p>
    <w:sectPr w:rsidR="00A945C6" w:rsidRPr="00E215FA" w:rsidSect="0017770C">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13A" w:rsidRDefault="00A2213A">
      <w:r>
        <w:separator/>
      </w:r>
    </w:p>
  </w:endnote>
  <w:endnote w:type="continuationSeparator" w:id="0">
    <w:p w:rsidR="00A2213A" w:rsidRDefault="00A22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5C6" w:rsidRDefault="00A945C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8422DC">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13A" w:rsidRDefault="00A2213A">
      <w:r>
        <w:separator/>
      </w:r>
    </w:p>
  </w:footnote>
  <w:footnote w:type="continuationSeparator" w:id="0">
    <w:p w:rsidR="00A2213A" w:rsidRDefault="00A221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12D7B"/>
    <w:multiLevelType w:val="singleLevel"/>
    <w:tmpl w:val="44735331"/>
    <w:lvl w:ilvl="0">
      <w:numFmt w:val="bullet"/>
      <w:lvlText w:val="·"/>
      <w:lvlJc w:val="left"/>
      <w:pPr>
        <w:tabs>
          <w:tab w:val="num" w:pos="1440"/>
        </w:tabs>
        <w:ind w:left="1440" w:hanging="360"/>
      </w:pPr>
      <w:rPr>
        <w:rFonts w:ascii="Symbol" w:hAnsi="Symbol" w:hint="default"/>
        <w:color w:val="000000"/>
      </w:rPr>
    </w:lvl>
  </w:abstractNum>
  <w:abstractNum w:abstractNumId="1">
    <w:nsid w:val="01E5509A"/>
    <w:multiLevelType w:val="hybridMultilevel"/>
    <w:tmpl w:val="6B7A9A8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16C550A"/>
    <w:multiLevelType w:val="singleLevel"/>
    <w:tmpl w:val="241A6F21"/>
    <w:lvl w:ilvl="0">
      <w:numFmt w:val="bullet"/>
      <w:lvlText w:val="n"/>
      <w:lvlJc w:val="left"/>
      <w:pPr>
        <w:tabs>
          <w:tab w:val="num" w:pos="1800"/>
        </w:tabs>
        <w:ind w:left="1800" w:hanging="576"/>
      </w:pPr>
      <w:rPr>
        <w:rFonts w:ascii="Wingdings" w:hAnsi="Wingdings" w:hint="default"/>
        <w:color w:val="000000"/>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E645C6B"/>
    <w:multiLevelType w:val="singleLevel"/>
    <w:tmpl w:val="4DA19B50"/>
    <w:lvl w:ilvl="0">
      <w:numFmt w:val="bullet"/>
      <w:lvlText w:val="·"/>
      <w:lvlJc w:val="left"/>
      <w:pPr>
        <w:tabs>
          <w:tab w:val="num" w:pos="1440"/>
        </w:tabs>
        <w:ind w:left="1440" w:hanging="360"/>
      </w:pPr>
      <w:rPr>
        <w:rFonts w:ascii="Symbol" w:hAnsi="Symbol" w:hint="default"/>
        <w:color w:val="000000"/>
      </w:rPr>
    </w:lvl>
  </w:abstractNum>
  <w:abstractNum w:abstractNumId="9">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4B10D49"/>
    <w:multiLevelType w:val="hybridMultilevel"/>
    <w:tmpl w:val="D92C18E2"/>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549F1852"/>
    <w:multiLevelType w:val="multilevel"/>
    <w:tmpl w:val="6B7A9A82"/>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61D577FC"/>
    <w:multiLevelType w:val="hybridMultilevel"/>
    <w:tmpl w:val="AAE0CCF2"/>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6C0D07D9"/>
    <w:multiLevelType w:val="hybridMultilevel"/>
    <w:tmpl w:val="6450DA02"/>
    <w:lvl w:ilvl="0" w:tplc="2A66F226">
      <w:start w:val="1"/>
      <w:numFmt w:val="decimal"/>
      <w:lvlText w:val="%1."/>
      <w:lvlJc w:val="left"/>
      <w:pPr>
        <w:tabs>
          <w:tab w:val="num" w:pos="900"/>
        </w:tabs>
        <w:ind w:left="900" w:hanging="360"/>
      </w:pPr>
      <w:rPr>
        <w:rFonts w:cs="Times New Roman"/>
        <w:b w:val="0"/>
      </w:rPr>
    </w:lvl>
    <w:lvl w:ilvl="1" w:tplc="04090019">
      <w:start w:val="1"/>
      <w:numFmt w:val="lowerLetter"/>
      <w:lvlText w:val="%2."/>
      <w:lvlJc w:val="left"/>
      <w:pPr>
        <w:tabs>
          <w:tab w:val="num" w:pos="2016"/>
        </w:tabs>
        <w:ind w:left="2016" w:hanging="360"/>
      </w:pPr>
      <w:rPr>
        <w:rFonts w:cs="Times New Roman"/>
      </w:rPr>
    </w:lvl>
    <w:lvl w:ilvl="2" w:tplc="0409001B" w:tentative="1">
      <w:start w:val="1"/>
      <w:numFmt w:val="lowerRoman"/>
      <w:lvlText w:val="%3."/>
      <w:lvlJc w:val="right"/>
      <w:pPr>
        <w:tabs>
          <w:tab w:val="num" w:pos="2736"/>
        </w:tabs>
        <w:ind w:left="2736" w:hanging="180"/>
      </w:pPr>
      <w:rPr>
        <w:rFonts w:cs="Times New Roman"/>
      </w:rPr>
    </w:lvl>
    <w:lvl w:ilvl="3" w:tplc="0409000F" w:tentative="1">
      <w:start w:val="1"/>
      <w:numFmt w:val="decimal"/>
      <w:lvlText w:val="%4."/>
      <w:lvlJc w:val="left"/>
      <w:pPr>
        <w:tabs>
          <w:tab w:val="num" w:pos="3456"/>
        </w:tabs>
        <w:ind w:left="3456" w:hanging="360"/>
      </w:pPr>
      <w:rPr>
        <w:rFonts w:cs="Times New Roman"/>
      </w:rPr>
    </w:lvl>
    <w:lvl w:ilvl="4" w:tplc="04090019" w:tentative="1">
      <w:start w:val="1"/>
      <w:numFmt w:val="lowerLetter"/>
      <w:lvlText w:val="%5."/>
      <w:lvlJc w:val="left"/>
      <w:pPr>
        <w:tabs>
          <w:tab w:val="num" w:pos="4176"/>
        </w:tabs>
        <w:ind w:left="4176" w:hanging="360"/>
      </w:pPr>
      <w:rPr>
        <w:rFonts w:cs="Times New Roman"/>
      </w:rPr>
    </w:lvl>
    <w:lvl w:ilvl="5" w:tplc="0409001B" w:tentative="1">
      <w:start w:val="1"/>
      <w:numFmt w:val="lowerRoman"/>
      <w:lvlText w:val="%6."/>
      <w:lvlJc w:val="right"/>
      <w:pPr>
        <w:tabs>
          <w:tab w:val="num" w:pos="4896"/>
        </w:tabs>
        <w:ind w:left="4896" w:hanging="180"/>
      </w:pPr>
      <w:rPr>
        <w:rFonts w:cs="Times New Roman"/>
      </w:rPr>
    </w:lvl>
    <w:lvl w:ilvl="6" w:tplc="0409000F" w:tentative="1">
      <w:start w:val="1"/>
      <w:numFmt w:val="decimal"/>
      <w:lvlText w:val="%7."/>
      <w:lvlJc w:val="left"/>
      <w:pPr>
        <w:tabs>
          <w:tab w:val="num" w:pos="5616"/>
        </w:tabs>
        <w:ind w:left="5616" w:hanging="360"/>
      </w:pPr>
      <w:rPr>
        <w:rFonts w:cs="Times New Roman"/>
      </w:rPr>
    </w:lvl>
    <w:lvl w:ilvl="7" w:tplc="04090019" w:tentative="1">
      <w:start w:val="1"/>
      <w:numFmt w:val="lowerLetter"/>
      <w:lvlText w:val="%8."/>
      <w:lvlJc w:val="left"/>
      <w:pPr>
        <w:tabs>
          <w:tab w:val="num" w:pos="6336"/>
        </w:tabs>
        <w:ind w:left="6336" w:hanging="360"/>
      </w:pPr>
      <w:rPr>
        <w:rFonts w:cs="Times New Roman"/>
      </w:rPr>
    </w:lvl>
    <w:lvl w:ilvl="8" w:tplc="0409001B" w:tentative="1">
      <w:start w:val="1"/>
      <w:numFmt w:val="lowerRoman"/>
      <w:lvlText w:val="%9."/>
      <w:lvlJc w:val="right"/>
      <w:pPr>
        <w:tabs>
          <w:tab w:val="num" w:pos="7056"/>
        </w:tabs>
        <w:ind w:left="7056" w:hanging="180"/>
      </w:pPr>
      <w:rPr>
        <w:rFonts w:cs="Times New Roman"/>
      </w:r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9"/>
  </w:num>
  <w:num w:numId="3">
    <w:abstractNumId w:val="18"/>
  </w:num>
  <w:num w:numId="4">
    <w:abstractNumId w:val="20"/>
  </w:num>
  <w:num w:numId="5">
    <w:abstractNumId w:val="4"/>
  </w:num>
  <w:num w:numId="6">
    <w:abstractNumId w:val="2"/>
  </w:num>
  <w:num w:numId="7">
    <w:abstractNumId w:val="10"/>
  </w:num>
  <w:num w:numId="8">
    <w:abstractNumId w:val="16"/>
  </w:num>
  <w:num w:numId="9">
    <w:abstractNumId w:val="11"/>
  </w:num>
  <w:num w:numId="10">
    <w:abstractNumId w:val="3"/>
  </w:num>
  <w:num w:numId="11">
    <w:abstractNumId w:val="5"/>
  </w:num>
  <w:num w:numId="12">
    <w:abstractNumId w:val="7"/>
  </w:num>
  <w:num w:numId="13">
    <w:abstractNumId w:val="1"/>
  </w:num>
  <w:num w:numId="14">
    <w:abstractNumId w:val="9"/>
  </w:num>
  <w:num w:numId="15">
    <w:abstractNumId w:val="17"/>
  </w:num>
  <w:num w:numId="16">
    <w:abstractNumId w:val="14"/>
  </w:num>
  <w:num w:numId="17">
    <w:abstractNumId w:val="0"/>
  </w:num>
  <w:num w:numId="18">
    <w:abstractNumId w:val="8"/>
  </w:num>
  <w:num w:numId="19">
    <w:abstractNumId w:val="6"/>
  </w:num>
  <w:num w:numId="20">
    <w:abstractNumId w:val="15"/>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5B"/>
    <w:rsid w:val="00005D48"/>
    <w:rsid w:val="00035B5C"/>
    <w:rsid w:val="0004341D"/>
    <w:rsid w:val="00075B54"/>
    <w:rsid w:val="000A525C"/>
    <w:rsid w:val="000C386B"/>
    <w:rsid w:val="000D0B7D"/>
    <w:rsid w:val="000E7C99"/>
    <w:rsid w:val="000F1CDA"/>
    <w:rsid w:val="0010682C"/>
    <w:rsid w:val="00126D06"/>
    <w:rsid w:val="00132EF8"/>
    <w:rsid w:val="00140343"/>
    <w:rsid w:val="00172A6E"/>
    <w:rsid w:val="00174843"/>
    <w:rsid w:val="0017770C"/>
    <w:rsid w:val="00190AA2"/>
    <w:rsid w:val="001919ED"/>
    <w:rsid w:val="00194053"/>
    <w:rsid w:val="001A68F4"/>
    <w:rsid w:val="001B08CA"/>
    <w:rsid w:val="001B473F"/>
    <w:rsid w:val="001C0117"/>
    <w:rsid w:val="001D19B4"/>
    <w:rsid w:val="001F09C0"/>
    <w:rsid w:val="001F3F7E"/>
    <w:rsid w:val="00255B16"/>
    <w:rsid w:val="00267D4C"/>
    <w:rsid w:val="002F5329"/>
    <w:rsid w:val="002F7384"/>
    <w:rsid w:val="003073BF"/>
    <w:rsid w:val="00364051"/>
    <w:rsid w:val="00371FF9"/>
    <w:rsid w:val="00382E8F"/>
    <w:rsid w:val="00391D97"/>
    <w:rsid w:val="003A6BC3"/>
    <w:rsid w:val="003B24E3"/>
    <w:rsid w:val="003C2347"/>
    <w:rsid w:val="003D0EC1"/>
    <w:rsid w:val="003F1C7A"/>
    <w:rsid w:val="00411149"/>
    <w:rsid w:val="004240D5"/>
    <w:rsid w:val="00442EAA"/>
    <w:rsid w:val="00487398"/>
    <w:rsid w:val="0049419A"/>
    <w:rsid w:val="004B694D"/>
    <w:rsid w:val="0052010F"/>
    <w:rsid w:val="005418B5"/>
    <w:rsid w:val="00542DA2"/>
    <w:rsid w:val="00596DC3"/>
    <w:rsid w:val="005A18A4"/>
    <w:rsid w:val="005A3F2C"/>
    <w:rsid w:val="005E23BA"/>
    <w:rsid w:val="005E4981"/>
    <w:rsid w:val="00601D91"/>
    <w:rsid w:val="006021D0"/>
    <w:rsid w:val="00637721"/>
    <w:rsid w:val="00696B03"/>
    <w:rsid w:val="006A3065"/>
    <w:rsid w:val="006C2C25"/>
    <w:rsid w:val="006C63C2"/>
    <w:rsid w:val="006D3B31"/>
    <w:rsid w:val="006E39C8"/>
    <w:rsid w:val="007114EB"/>
    <w:rsid w:val="00735777"/>
    <w:rsid w:val="00740C87"/>
    <w:rsid w:val="007415AB"/>
    <w:rsid w:val="0074463A"/>
    <w:rsid w:val="00744F5B"/>
    <w:rsid w:val="0074607F"/>
    <w:rsid w:val="00760A54"/>
    <w:rsid w:val="007855C3"/>
    <w:rsid w:val="00792EBB"/>
    <w:rsid w:val="007A4331"/>
    <w:rsid w:val="007B045B"/>
    <w:rsid w:val="007B53DE"/>
    <w:rsid w:val="007C2EFD"/>
    <w:rsid w:val="007D423B"/>
    <w:rsid w:val="007F7534"/>
    <w:rsid w:val="007F7FFD"/>
    <w:rsid w:val="00813C92"/>
    <w:rsid w:val="00827E70"/>
    <w:rsid w:val="00830220"/>
    <w:rsid w:val="008422DC"/>
    <w:rsid w:val="00882AE4"/>
    <w:rsid w:val="008863D0"/>
    <w:rsid w:val="008A5AC0"/>
    <w:rsid w:val="008E6145"/>
    <w:rsid w:val="008F616F"/>
    <w:rsid w:val="008F6E91"/>
    <w:rsid w:val="00915E13"/>
    <w:rsid w:val="00954BA0"/>
    <w:rsid w:val="009D4D4B"/>
    <w:rsid w:val="009E3D03"/>
    <w:rsid w:val="00A15D0B"/>
    <w:rsid w:val="00A2213A"/>
    <w:rsid w:val="00A232C1"/>
    <w:rsid w:val="00A26BA5"/>
    <w:rsid w:val="00A31375"/>
    <w:rsid w:val="00A44BF9"/>
    <w:rsid w:val="00A63790"/>
    <w:rsid w:val="00A82DCC"/>
    <w:rsid w:val="00A9294A"/>
    <w:rsid w:val="00A945C6"/>
    <w:rsid w:val="00AA0314"/>
    <w:rsid w:val="00B17F2E"/>
    <w:rsid w:val="00B378CA"/>
    <w:rsid w:val="00B41016"/>
    <w:rsid w:val="00B47C1C"/>
    <w:rsid w:val="00B549A7"/>
    <w:rsid w:val="00B6542A"/>
    <w:rsid w:val="00B851F0"/>
    <w:rsid w:val="00BC3385"/>
    <w:rsid w:val="00BE385B"/>
    <w:rsid w:val="00BF35B8"/>
    <w:rsid w:val="00BF7C5E"/>
    <w:rsid w:val="00C22ADB"/>
    <w:rsid w:val="00C244F5"/>
    <w:rsid w:val="00C24C9B"/>
    <w:rsid w:val="00C41CB3"/>
    <w:rsid w:val="00C92486"/>
    <w:rsid w:val="00CA7172"/>
    <w:rsid w:val="00CD1543"/>
    <w:rsid w:val="00CE57C2"/>
    <w:rsid w:val="00CF10F4"/>
    <w:rsid w:val="00D340AB"/>
    <w:rsid w:val="00D542D4"/>
    <w:rsid w:val="00D62C24"/>
    <w:rsid w:val="00DA0869"/>
    <w:rsid w:val="00DB2ADF"/>
    <w:rsid w:val="00DB60FE"/>
    <w:rsid w:val="00DC76EE"/>
    <w:rsid w:val="00DD1CCA"/>
    <w:rsid w:val="00DD6106"/>
    <w:rsid w:val="00DF0F7E"/>
    <w:rsid w:val="00E050FB"/>
    <w:rsid w:val="00E179B1"/>
    <w:rsid w:val="00E215FA"/>
    <w:rsid w:val="00E26798"/>
    <w:rsid w:val="00E3760A"/>
    <w:rsid w:val="00E45BA0"/>
    <w:rsid w:val="00E629FF"/>
    <w:rsid w:val="00E647D8"/>
    <w:rsid w:val="00E801CE"/>
    <w:rsid w:val="00E92C3D"/>
    <w:rsid w:val="00EA0586"/>
    <w:rsid w:val="00EA6BDC"/>
    <w:rsid w:val="00EB4042"/>
    <w:rsid w:val="00EE7334"/>
    <w:rsid w:val="00F12AEE"/>
    <w:rsid w:val="00F3176C"/>
    <w:rsid w:val="00F3704A"/>
    <w:rsid w:val="00F54798"/>
    <w:rsid w:val="00FC6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70C"/>
    <w:rPr>
      <w:sz w:val="24"/>
      <w:szCs w:val="24"/>
    </w:rPr>
  </w:style>
  <w:style w:type="paragraph" w:styleId="Heading1">
    <w:name w:val="heading 1"/>
    <w:basedOn w:val="Normal"/>
    <w:next w:val="Normal"/>
    <w:link w:val="Heading1Char"/>
    <w:uiPriority w:val="99"/>
    <w:qFormat/>
    <w:rsid w:val="0017770C"/>
    <w:pPr>
      <w:keepNext/>
      <w:ind w:right="-360"/>
      <w:outlineLvl w:val="0"/>
    </w:pPr>
    <w:rPr>
      <w:b/>
      <w:bCs/>
    </w:rPr>
  </w:style>
  <w:style w:type="paragraph" w:styleId="Heading2">
    <w:name w:val="heading 2"/>
    <w:basedOn w:val="Normal"/>
    <w:next w:val="Normal"/>
    <w:link w:val="Heading2Char"/>
    <w:uiPriority w:val="99"/>
    <w:qFormat/>
    <w:rsid w:val="0017770C"/>
    <w:pPr>
      <w:keepNext/>
      <w:jc w:val="center"/>
      <w:outlineLvl w:val="1"/>
    </w:pPr>
    <w:rPr>
      <w:b/>
      <w:bCs/>
    </w:rPr>
  </w:style>
  <w:style w:type="paragraph" w:styleId="Heading3">
    <w:name w:val="heading 3"/>
    <w:basedOn w:val="Normal"/>
    <w:next w:val="Normal"/>
    <w:link w:val="Heading3Char"/>
    <w:uiPriority w:val="99"/>
    <w:qFormat/>
    <w:rsid w:val="0017770C"/>
    <w:pPr>
      <w:keepNext/>
      <w:outlineLvl w:val="2"/>
    </w:pPr>
    <w:rPr>
      <w:b/>
      <w:bCs/>
    </w:rPr>
  </w:style>
  <w:style w:type="paragraph" w:styleId="Heading4">
    <w:name w:val="heading 4"/>
    <w:basedOn w:val="Normal"/>
    <w:next w:val="Normal"/>
    <w:link w:val="Heading4Char"/>
    <w:uiPriority w:val="99"/>
    <w:qFormat/>
    <w:rsid w:val="0017770C"/>
    <w:pPr>
      <w:keepNext/>
      <w:outlineLvl w:val="3"/>
    </w:pPr>
    <w:rPr>
      <w:b/>
      <w:bCs/>
      <w:u w:val="single"/>
    </w:rPr>
  </w:style>
  <w:style w:type="paragraph" w:styleId="Heading5">
    <w:name w:val="heading 5"/>
    <w:basedOn w:val="Normal"/>
    <w:next w:val="Normal"/>
    <w:link w:val="Heading5Char"/>
    <w:uiPriority w:val="99"/>
    <w:qFormat/>
    <w:rsid w:val="0017770C"/>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4C3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7C4C3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7C4C34"/>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7C4C34"/>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7C4C34"/>
    <w:rPr>
      <w:rFonts w:asciiTheme="minorHAnsi" w:eastAsiaTheme="minorEastAsia" w:hAnsiTheme="minorHAnsi" w:cstheme="minorBidi"/>
      <w:b/>
      <w:bCs/>
      <w:i/>
      <w:iCs/>
      <w:sz w:val="26"/>
      <w:szCs w:val="26"/>
    </w:rPr>
  </w:style>
  <w:style w:type="paragraph" w:styleId="Header">
    <w:name w:val="header"/>
    <w:basedOn w:val="Normal"/>
    <w:link w:val="HeaderChar"/>
    <w:uiPriority w:val="99"/>
    <w:semiHidden/>
    <w:rsid w:val="0017770C"/>
    <w:pPr>
      <w:widowControl w:val="0"/>
      <w:tabs>
        <w:tab w:val="center" w:pos="4320"/>
        <w:tab w:val="right" w:pos="8640"/>
      </w:tabs>
    </w:pPr>
  </w:style>
  <w:style w:type="character" w:customStyle="1" w:styleId="HeaderChar">
    <w:name w:val="Header Char"/>
    <w:basedOn w:val="DefaultParagraphFont"/>
    <w:link w:val="Header"/>
    <w:uiPriority w:val="99"/>
    <w:semiHidden/>
    <w:rsid w:val="007C4C34"/>
    <w:rPr>
      <w:sz w:val="24"/>
      <w:szCs w:val="24"/>
    </w:rPr>
  </w:style>
  <w:style w:type="paragraph" w:styleId="BodyText">
    <w:name w:val="Body Text"/>
    <w:basedOn w:val="Normal"/>
    <w:link w:val="BodyTextChar"/>
    <w:uiPriority w:val="99"/>
    <w:semiHidden/>
    <w:rsid w:val="0017770C"/>
    <w:pPr>
      <w:widowControl w:val="0"/>
    </w:pPr>
    <w:rPr>
      <w:i/>
      <w:iCs/>
      <w:sz w:val="20"/>
      <w:szCs w:val="20"/>
    </w:rPr>
  </w:style>
  <w:style w:type="character" w:customStyle="1" w:styleId="BodyTextChar">
    <w:name w:val="Body Text Char"/>
    <w:basedOn w:val="DefaultParagraphFont"/>
    <w:link w:val="BodyText"/>
    <w:uiPriority w:val="99"/>
    <w:semiHidden/>
    <w:rsid w:val="007C4C34"/>
    <w:rPr>
      <w:sz w:val="24"/>
      <w:szCs w:val="24"/>
    </w:rPr>
  </w:style>
  <w:style w:type="paragraph" w:styleId="Footer">
    <w:name w:val="footer"/>
    <w:basedOn w:val="Normal"/>
    <w:link w:val="FooterChar"/>
    <w:uiPriority w:val="99"/>
    <w:semiHidden/>
    <w:rsid w:val="0017770C"/>
    <w:pPr>
      <w:tabs>
        <w:tab w:val="center" w:pos="4320"/>
        <w:tab w:val="right" w:pos="8640"/>
      </w:tabs>
    </w:pPr>
  </w:style>
  <w:style w:type="character" w:customStyle="1" w:styleId="FooterChar">
    <w:name w:val="Footer Char"/>
    <w:basedOn w:val="DefaultParagraphFont"/>
    <w:link w:val="Footer"/>
    <w:uiPriority w:val="99"/>
    <w:semiHidden/>
    <w:rsid w:val="007C4C34"/>
    <w:rPr>
      <w:sz w:val="24"/>
      <w:szCs w:val="24"/>
    </w:rPr>
  </w:style>
  <w:style w:type="character" w:styleId="PageNumber">
    <w:name w:val="page number"/>
    <w:basedOn w:val="DefaultParagraphFont"/>
    <w:uiPriority w:val="99"/>
    <w:semiHidden/>
    <w:rsid w:val="0017770C"/>
    <w:rPr>
      <w:rFonts w:cs="Times New Roman"/>
    </w:rPr>
  </w:style>
  <w:style w:type="paragraph" w:styleId="BodyTextIndent">
    <w:name w:val="Body Text Indent"/>
    <w:basedOn w:val="Normal"/>
    <w:link w:val="BodyTextIndentChar"/>
    <w:uiPriority w:val="99"/>
    <w:semiHidden/>
    <w:rsid w:val="0017770C"/>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7C4C34"/>
    <w:rPr>
      <w:sz w:val="24"/>
      <w:szCs w:val="24"/>
    </w:rPr>
  </w:style>
  <w:style w:type="paragraph" w:styleId="BodyTextIndent3">
    <w:name w:val="Body Text Indent 3"/>
    <w:basedOn w:val="Normal"/>
    <w:link w:val="BodyTextIndent3Char"/>
    <w:uiPriority w:val="99"/>
    <w:semiHidden/>
    <w:rsid w:val="0017770C"/>
    <w:pPr>
      <w:ind w:left="1440" w:hanging="720"/>
    </w:pPr>
    <w:rPr>
      <w:lang w:eastAsia="zh-CN"/>
    </w:rPr>
  </w:style>
  <w:style w:type="character" w:customStyle="1" w:styleId="BodyTextIndent3Char">
    <w:name w:val="Body Text Indent 3 Char"/>
    <w:basedOn w:val="DefaultParagraphFont"/>
    <w:link w:val="BodyTextIndent3"/>
    <w:uiPriority w:val="99"/>
    <w:semiHidden/>
    <w:rsid w:val="007C4C34"/>
    <w:rPr>
      <w:sz w:val="16"/>
      <w:szCs w:val="16"/>
    </w:rPr>
  </w:style>
  <w:style w:type="paragraph" w:styleId="NormalWeb">
    <w:name w:val="Normal (Web)"/>
    <w:basedOn w:val="Normal"/>
    <w:uiPriority w:val="99"/>
    <w:semiHidden/>
    <w:rsid w:val="0017770C"/>
    <w:pPr>
      <w:spacing w:before="100" w:beforeAutospacing="1" w:after="100" w:afterAutospacing="1"/>
    </w:pPr>
    <w:rPr>
      <w:color w:val="000000"/>
    </w:rPr>
  </w:style>
  <w:style w:type="paragraph" w:styleId="BalloonText">
    <w:name w:val="Balloon Text"/>
    <w:basedOn w:val="Normal"/>
    <w:link w:val="BalloonTextChar"/>
    <w:uiPriority w:val="99"/>
    <w:semiHidden/>
    <w:rsid w:val="0017770C"/>
    <w:rPr>
      <w:rFonts w:ascii="Tahoma" w:hAnsi="Tahoma" w:cs="Tahoma"/>
      <w:sz w:val="16"/>
      <w:szCs w:val="16"/>
    </w:rPr>
  </w:style>
  <w:style w:type="character" w:customStyle="1" w:styleId="BalloonTextChar">
    <w:name w:val="Balloon Text Char"/>
    <w:basedOn w:val="DefaultParagraphFont"/>
    <w:link w:val="BalloonText"/>
    <w:uiPriority w:val="99"/>
    <w:semiHidden/>
    <w:rsid w:val="007C4C34"/>
    <w:rPr>
      <w:sz w:val="0"/>
      <w:szCs w:val="0"/>
    </w:rPr>
  </w:style>
  <w:style w:type="character" w:styleId="Hyperlink">
    <w:name w:val="Hyperlink"/>
    <w:basedOn w:val="DefaultParagraphFont"/>
    <w:uiPriority w:val="99"/>
    <w:semiHidden/>
    <w:rsid w:val="0017770C"/>
    <w:rPr>
      <w:rFonts w:cs="Times New Roman"/>
      <w:color w:val="0000FF"/>
      <w:u w:val="single"/>
    </w:rPr>
  </w:style>
  <w:style w:type="paragraph" w:styleId="ListParagraph">
    <w:name w:val="List Paragraph"/>
    <w:basedOn w:val="Normal"/>
    <w:uiPriority w:val="99"/>
    <w:qFormat/>
    <w:rsid w:val="00E26798"/>
    <w:pPr>
      <w:ind w:left="720"/>
    </w:pPr>
  </w:style>
  <w:style w:type="character" w:styleId="CommentReference">
    <w:name w:val="annotation reference"/>
    <w:basedOn w:val="DefaultParagraphFont"/>
    <w:uiPriority w:val="99"/>
    <w:semiHidden/>
    <w:rsid w:val="003A6BC3"/>
    <w:rPr>
      <w:rFonts w:cs="Times New Roman"/>
      <w:sz w:val="16"/>
      <w:szCs w:val="16"/>
    </w:rPr>
  </w:style>
  <w:style w:type="paragraph" w:styleId="CommentText">
    <w:name w:val="annotation text"/>
    <w:basedOn w:val="Normal"/>
    <w:link w:val="CommentTextChar"/>
    <w:uiPriority w:val="99"/>
    <w:semiHidden/>
    <w:rsid w:val="003A6BC3"/>
    <w:rPr>
      <w:sz w:val="20"/>
      <w:szCs w:val="20"/>
    </w:rPr>
  </w:style>
  <w:style w:type="character" w:customStyle="1" w:styleId="CommentTextChar">
    <w:name w:val="Comment Text Char"/>
    <w:basedOn w:val="DefaultParagraphFont"/>
    <w:link w:val="CommentText"/>
    <w:uiPriority w:val="99"/>
    <w:semiHidden/>
    <w:locked/>
    <w:rsid w:val="003A6BC3"/>
    <w:rPr>
      <w:rFonts w:cs="Times New Roman"/>
    </w:rPr>
  </w:style>
  <w:style w:type="paragraph" w:styleId="CommentSubject">
    <w:name w:val="annotation subject"/>
    <w:basedOn w:val="CommentText"/>
    <w:next w:val="CommentText"/>
    <w:link w:val="CommentSubjectChar"/>
    <w:uiPriority w:val="99"/>
    <w:semiHidden/>
    <w:rsid w:val="003A6BC3"/>
    <w:rPr>
      <w:b/>
      <w:bCs/>
    </w:rPr>
  </w:style>
  <w:style w:type="character" w:customStyle="1" w:styleId="CommentSubjectChar">
    <w:name w:val="Comment Subject Char"/>
    <w:basedOn w:val="CommentTextChar"/>
    <w:link w:val="CommentSubject"/>
    <w:uiPriority w:val="99"/>
    <w:semiHidden/>
    <w:locked/>
    <w:rsid w:val="003A6BC3"/>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70C"/>
    <w:rPr>
      <w:sz w:val="24"/>
      <w:szCs w:val="24"/>
    </w:rPr>
  </w:style>
  <w:style w:type="paragraph" w:styleId="Heading1">
    <w:name w:val="heading 1"/>
    <w:basedOn w:val="Normal"/>
    <w:next w:val="Normal"/>
    <w:link w:val="Heading1Char"/>
    <w:uiPriority w:val="99"/>
    <w:qFormat/>
    <w:rsid w:val="0017770C"/>
    <w:pPr>
      <w:keepNext/>
      <w:ind w:right="-360"/>
      <w:outlineLvl w:val="0"/>
    </w:pPr>
    <w:rPr>
      <w:b/>
      <w:bCs/>
    </w:rPr>
  </w:style>
  <w:style w:type="paragraph" w:styleId="Heading2">
    <w:name w:val="heading 2"/>
    <w:basedOn w:val="Normal"/>
    <w:next w:val="Normal"/>
    <w:link w:val="Heading2Char"/>
    <w:uiPriority w:val="99"/>
    <w:qFormat/>
    <w:rsid w:val="0017770C"/>
    <w:pPr>
      <w:keepNext/>
      <w:jc w:val="center"/>
      <w:outlineLvl w:val="1"/>
    </w:pPr>
    <w:rPr>
      <w:b/>
      <w:bCs/>
    </w:rPr>
  </w:style>
  <w:style w:type="paragraph" w:styleId="Heading3">
    <w:name w:val="heading 3"/>
    <w:basedOn w:val="Normal"/>
    <w:next w:val="Normal"/>
    <w:link w:val="Heading3Char"/>
    <w:uiPriority w:val="99"/>
    <w:qFormat/>
    <w:rsid w:val="0017770C"/>
    <w:pPr>
      <w:keepNext/>
      <w:outlineLvl w:val="2"/>
    </w:pPr>
    <w:rPr>
      <w:b/>
      <w:bCs/>
    </w:rPr>
  </w:style>
  <w:style w:type="paragraph" w:styleId="Heading4">
    <w:name w:val="heading 4"/>
    <w:basedOn w:val="Normal"/>
    <w:next w:val="Normal"/>
    <w:link w:val="Heading4Char"/>
    <w:uiPriority w:val="99"/>
    <w:qFormat/>
    <w:rsid w:val="0017770C"/>
    <w:pPr>
      <w:keepNext/>
      <w:outlineLvl w:val="3"/>
    </w:pPr>
    <w:rPr>
      <w:b/>
      <w:bCs/>
      <w:u w:val="single"/>
    </w:rPr>
  </w:style>
  <w:style w:type="paragraph" w:styleId="Heading5">
    <w:name w:val="heading 5"/>
    <w:basedOn w:val="Normal"/>
    <w:next w:val="Normal"/>
    <w:link w:val="Heading5Char"/>
    <w:uiPriority w:val="99"/>
    <w:qFormat/>
    <w:rsid w:val="0017770C"/>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4C3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7C4C3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7C4C34"/>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7C4C34"/>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7C4C34"/>
    <w:rPr>
      <w:rFonts w:asciiTheme="minorHAnsi" w:eastAsiaTheme="minorEastAsia" w:hAnsiTheme="minorHAnsi" w:cstheme="minorBidi"/>
      <w:b/>
      <w:bCs/>
      <w:i/>
      <w:iCs/>
      <w:sz w:val="26"/>
      <w:szCs w:val="26"/>
    </w:rPr>
  </w:style>
  <w:style w:type="paragraph" w:styleId="Header">
    <w:name w:val="header"/>
    <w:basedOn w:val="Normal"/>
    <w:link w:val="HeaderChar"/>
    <w:uiPriority w:val="99"/>
    <w:semiHidden/>
    <w:rsid w:val="0017770C"/>
    <w:pPr>
      <w:widowControl w:val="0"/>
      <w:tabs>
        <w:tab w:val="center" w:pos="4320"/>
        <w:tab w:val="right" w:pos="8640"/>
      </w:tabs>
    </w:pPr>
  </w:style>
  <w:style w:type="character" w:customStyle="1" w:styleId="HeaderChar">
    <w:name w:val="Header Char"/>
    <w:basedOn w:val="DefaultParagraphFont"/>
    <w:link w:val="Header"/>
    <w:uiPriority w:val="99"/>
    <w:semiHidden/>
    <w:rsid w:val="007C4C34"/>
    <w:rPr>
      <w:sz w:val="24"/>
      <w:szCs w:val="24"/>
    </w:rPr>
  </w:style>
  <w:style w:type="paragraph" w:styleId="BodyText">
    <w:name w:val="Body Text"/>
    <w:basedOn w:val="Normal"/>
    <w:link w:val="BodyTextChar"/>
    <w:uiPriority w:val="99"/>
    <w:semiHidden/>
    <w:rsid w:val="0017770C"/>
    <w:pPr>
      <w:widowControl w:val="0"/>
    </w:pPr>
    <w:rPr>
      <w:i/>
      <w:iCs/>
      <w:sz w:val="20"/>
      <w:szCs w:val="20"/>
    </w:rPr>
  </w:style>
  <w:style w:type="character" w:customStyle="1" w:styleId="BodyTextChar">
    <w:name w:val="Body Text Char"/>
    <w:basedOn w:val="DefaultParagraphFont"/>
    <w:link w:val="BodyText"/>
    <w:uiPriority w:val="99"/>
    <w:semiHidden/>
    <w:rsid w:val="007C4C34"/>
    <w:rPr>
      <w:sz w:val="24"/>
      <w:szCs w:val="24"/>
    </w:rPr>
  </w:style>
  <w:style w:type="paragraph" w:styleId="Footer">
    <w:name w:val="footer"/>
    <w:basedOn w:val="Normal"/>
    <w:link w:val="FooterChar"/>
    <w:uiPriority w:val="99"/>
    <w:semiHidden/>
    <w:rsid w:val="0017770C"/>
    <w:pPr>
      <w:tabs>
        <w:tab w:val="center" w:pos="4320"/>
        <w:tab w:val="right" w:pos="8640"/>
      </w:tabs>
    </w:pPr>
  </w:style>
  <w:style w:type="character" w:customStyle="1" w:styleId="FooterChar">
    <w:name w:val="Footer Char"/>
    <w:basedOn w:val="DefaultParagraphFont"/>
    <w:link w:val="Footer"/>
    <w:uiPriority w:val="99"/>
    <w:semiHidden/>
    <w:rsid w:val="007C4C34"/>
    <w:rPr>
      <w:sz w:val="24"/>
      <w:szCs w:val="24"/>
    </w:rPr>
  </w:style>
  <w:style w:type="character" w:styleId="PageNumber">
    <w:name w:val="page number"/>
    <w:basedOn w:val="DefaultParagraphFont"/>
    <w:uiPriority w:val="99"/>
    <w:semiHidden/>
    <w:rsid w:val="0017770C"/>
    <w:rPr>
      <w:rFonts w:cs="Times New Roman"/>
    </w:rPr>
  </w:style>
  <w:style w:type="paragraph" w:styleId="BodyTextIndent">
    <w:name w:val="Body Text Indent"/>
    <w:basedOn w:val="Normal"/>
    <w:link w:val="BodyTextIndentChar"/>
    <w:uiPriority w:val="99"/>
    <w:semiHidden/>
    <w:rsid w:val="0017770C"/>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7C4C34"/>
    <w:rPr>
      <w:sz w:val="24"/>
      <w:szCs w:val="24"/>
    </w:rPr>
  </w:style>
  <w:style w:type="paragraph" w:styleId="BodyTextIndent3">
    <w:name w:val="Body Text Indent 3"/>
    <w:basedOn w:val="Normal"/>
    <w:link w:val="BodyTextIndent3Char"/>
    <w:uiPriority w:val="99"/>
    <w:semiHidden/>
    <w:rsid w:val="0017770C"/>
    <w:pPr>
      <w:ind w:left="1440" w:hanging="720"/>
    </w:pPr>
    <w:rPr>
      <w:lang w:eastAsia="zh-CN"/>
    </w:rPr>
  </w:style>
  <w:style w:type="character" w:customStyle="1" w:styleId="BodyTextIndent3Char">
    <w:name w:val="Body Text Indent 3 Char"/>
    <w:basedOn w:val="DefaultParagraphFont"/>
    <w:link w:val="BodyTextIndent3"/>
    <w:uiPriority w:val="99"/>
    <w:semiHidden/>
    <w:rsid w:val="007C4C34"/>
    <w:rPr>
      <w:sz w:val="16"/>
      <w:szCs w:val="16"/>
    </w:rPr>
  </w:style>
  <w:style w:type="paragraph" w:styleId="NormalWeb">
    <w:name w:val="Normal (Web)"/>
    <w:basedOn w:val="Normal"/>
    <w:uiPriority w:val="99"/>
    <w:semiHidden/>
    <w:rsid w:val="0017770C"/>
    <w:pPr>
      <w:spacing w:before="100" w:beforeAutospacing="1" w:after="100" w:afterAutospacing="1"/>
    </w:pPr>
    <w:rPr>
      <w:color w:val="000000"/>
    </w:rPr>
  </w:style>
  <w:style w:type="paragraph" w:styleId="BalloonText">
    <w:name w:val="Balloon Text"/>
    <w:basedOn w:val="Normal"/>
    <w:link w:val="BalloonTextChar"/>
    <w:uiPriority w:val="99"/>
    <w:semiHidden/>
    <w:rsid w:val="0017770C"/>
    <w:rPr>
      <w:rFonts w:ascii="Tahoma" w:hAnsi="Tahoma" w:cs="Tahoma"/>
      <w:sz w:val="16"/>
      <w:szCs w:val="16"/>
    </w:rPr>
  </w:style>
  <w:style w:type="character" w:customStyle="1" w:styleId="BalloonTextChar">
    <w:name w:val="Balloon Text Char"/>
    <w:basedOn w:val="DefaultParagraphFont"/>
    <w:link w:val="BalloonText"/>
    <w:uiPriority w:val="99"/>
    <w:semiHidden/>
    <w:rsid w:val="007C4C34"/>
    <w:rPr>
      <w:sz w:val="0"/>
      <w:szCs w:val="0"/>
    </w:rPr>
  </w:style>
  <w:style w:type="character" w:styleId="Hyperlink">
    <w:name w:val="Hyperlink"/>
    <w:basedOn w:val="DefaultParagraphFont"/>
    <w:uiPriority w:val="99"/>
    <w:semiHidden/>
    <w:rsid w:val="0017770C"/>
    <w:rPr>
      <w:rFonts w:cs="Times New Roman"/>
      <w:color w:val="0000FF"/>
      <w:u w:val="single"/>
    </w:rPr>
  </w:style>
  <w:style w:type="paragraph" w:styleId="ListParagraph">
    <w:name w:val="List Paragraph"/>
    <w:basedOn w:val="Normal"/>
    <w:uiPriority w:val="99"/>
    <w:qFormat/>
    <w:rsid w:val="00E26798"/>
    <w:pPr>
      <w:ind w:left="720"/>
    </w:pPr>
  </w:style>
  <w:style w:type="character" w:styleId="CommentReference">
    <w:name w:val="annotation reference"/>
    <w:basedOn w:val="DefaultParagraphFont"/>
    <w:uiPriority w:val="99"/>
    <w:semiHidden/>
    <w:rsid w:val="003A6BC3"/>
    <w:rPr>
      <w:rFonts w:cs="Times New Roman"/>
      <w:sz w:val="16"/>
      <w:szCs w:val="16"/>
    </w:rPr>
  </w:style>
  <w:style w:type="paragraph" w:styleId="CommentText">
    <w:name w:val="annotation text"/>
    <w:basedOn w:val="Normal"/>
    <w:link w:val="CommentTextChar"/>
    <w:uiPriority w:val="99"/>
    <w:semiHidden/>
    <w:rsid w:val="003A6BC3"/>
    <w:rPr>
      <w:sz w:val="20"/>
      <w:szCs w:val="20"/>
    </w:rPr>
  </w:style>
  <w:style w:type="character" w:customStyle="1" w:styleId="CommentTextChar">
    <w:name w:val="Comment Text Char"/>
    <w:basedOn w:val="DefaultParagraphFont"/>
    <w:link w:val="CommentText"/>
    <w:uiPriority w:val="99"/>
    <w:semiHidden/>
    <w:locked/>
    <w:rsid w:val="003A6BC3"/>
    <w:rPr>
      <w:rFonts w:cs="Times New Roman"/>
    </w:rPr>
  </w:style>
  <w:style w:type="paragraph" w:styleId="CommentSubject">
    <w:name w:val="annotation subject"/>
    <w:basedOn w:val="CommentText"/>
    <w:next w:val="CommentText"/>
    <w:link w:val="CommentSubjectChar"/>
    <w:uiPriority w:val="99"/>
    <w:semiHidden/>
    <w:rsid w:val="003A6BC3"/>
    <w:rPr>
      <w:b/>
      <w:bCs/>
    </w:rPr>
  </w:style>
  <w:style w:type="character" w:customStyle="1" w:styleId="CommentSubjectChar">
    <w:name w:val="Comment Subject Char"/>
    <w:basedOn w:val="CommentTextChar"/>
    <w:link w:val="CommentSubject"/>
    <w:uiPriority w:val="99"/>
    <w:semiHidden/>
    <w:locked/>
    <w:rsid w:val="003A6BC3"/>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655246">
      <w:marLeft w:val="0"/>
      <w:marRight w:val="0"/>
      <w:marTop w:val="0"/>
      <w:marBottom w:val="0"/>
      <w:divBdr>
        <w:top w:val="none" w:sz="0" w:space="0" w:color="auto"/>
        <w:left w:val="none" w:sz="0" w:space="0" w:color="auto"/>
        <w:bottom w:val="none" w:sz="0" w:space="0" w:color="auto"/>
        <w:right w:val="none" w:sz="0" w:space="0" w:color="auto"/>
      </w:divBdr>
    </w:div>
    <w:div w:id="979655247">
      <w:marLeft w:val="0"/>
      <w:marRight w:val="0"/>
      <w:marTop w:val="0"/>
      <w:marBottom w:val="0"/>
      <w:divBdr>
        <w:top w:val="none" w:sz="0" w:space="0" w:color="auto"/>
        <w:left w:val="none" w:sz="0" w:space="0" w:color="auto"/>
        <w:bottom w:val="none" w:sz="0" w:space="0" w:color="auto"/>
        <w:right w:val="none" w:sz="0" w:space="0" w:color="auto"/>
      </w:divBdr>
      <w:divsChild>
        <w:div w:id="979655248">
          <w:marLeft w:val="0"/>
          <w:marRight w:val="0"/>
          <w:marTop w:val="0"/>
          <w:marBottom w:val="0"/>
          <w:divBdr>
            <w:top w:val="none" w:sz="0" w:space="0" w:color="auto"/>
            <w:left w:val="none" w:sz="0" w:space="0" w:color="auto"/>
            <w:bottom w:val="none" w:sz="0" w:space="0" w:color="auto"/>
            <w:right w:val="none" w:sz="0" w:space="0" w:color="auto"/>
          </w:divBdr>
        </w:div>
      </w:divsChild>
    </w:div>
    <w:div w:id="979655249">
      <w:marLeft w:val="0"/>
      <w:marRight w:val="0"/>
      <w:marTop w:val="0"/>
      <w:marBottom w:val="0"/>
      <w:divBdr>
        <w:top w:val="none" w:sz="0" w:space="0" w:color="auto"/>
        <w:left w:val="none" w:sz="0" w:space="0" w:color="auto"/>
        <w:bottom w:val="none" w:sz="0" w:space="0" w:color="auto"/>
        <w:right w:val="none" w:sz="0" w:space="0" w:color="auto"/>
      </w:divBdr>
    </w:div>
    <w:div w:id="9796552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92E61-4A81-44F3-9F3E-D8C297D40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970</Words>
  <Characters>5531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6489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Hillabrant</dc:creator>
  <cp:keywords>MERC OMB MEP</cp:keywords>
  <cp:lastModifiedBy>Capezzuto, JonnaLynn</cp:lastModifiedBy>
  <cp:revision>2</cp:revision>
  <cp:lastPrinted>2012-10-12T13:21:00Z</cp:lastPrinted>
  <dcterms:created xsi:type="dcterms:W3CDTF">2012-10-18T13:07:00Z</dcterms:created>
  <dcterms:modified xsi:type="dcterms:W3CDTF">2012-10-18T13:07:00Z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