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79" w:rsidRDefault="00823693" w:rsidP="00823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CROSSWALK BETWEEN DOCUMENTS (CMS-10303)</w:t>
      </w:r>
    </w:p>
    <w:p w:rsidR="00823693" w:rsidRDefault="00823693" w:rsidP="008236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693" w:rsidRDefault="00823693" w:rsidP="00823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the major differences between documents.</w:t>
      </w:r>
    </w:p>
    <w:p w:rsidR="00823693" w:rsidRDefault="00823693" w:rsidP="00823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Burden: 154 hours for Gainsharing (p. 6); 288 hours for PHC</w:t>
      </w:r>
      <w:r w:rsidR="00BD06CF">
        <w:rPr>
          <w:rFonts w:ascii="Times New Roman" w:hAnsi="Times New Roman" w:cs="Times New Roman"/>
          <w:sz w:val="24"/>
          <w:szCs w:val="24"/>
        </w:rPr>
        <w:t xml:space="preserve"> (p. 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6CF" w:rsidRDefault="00BD06CF" w:rsidP="00823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Cost: $72,000 for Gainsharing (p. 7); $144,000 for PHC (p.8).</w:t>
      </w:r>
    </w:p>
    <w:p w:rsidR="00BD06CF" w:rsidRDefault="00BD06CF" w:rsidP="00823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to the Federal Government: $48,000 for Gainsharing (p. 7); $120,000 for PHC (p. 9).</w:t>
      </w:r>
    </w:p>
    <w:p w:rsidR="00BD06CF" w:rsidRDefault="00BD06CF" w:rsidP="00823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Sites: 2 for Gainsharing (p. 1); 12 for PHC (p. 1).</w:t>
      </w:r>
    </w:p>
    <w:p w:rsidR="00DD4455" w:rsidRPr="00823693" w:rsidRDefault="00DD4455" w:rsidP="008236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focus group participants: 48 for Gainsharing (p. 8); 2</w:t>
      </w:r>
      <w:r w:rsidR="00ED58CA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for PHC (p</w:t>
      </w:r>
      <w:r w:rsidR="00ED58C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6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ED58CA"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sectPr w:rsidR="00DD4455" w:rsidRPr="00823693" w:rsidSect="0088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E436C"/>
    <w:multiLevelType w:val="hybridMultilevel"/>
    <w:tmpl w:val="9F54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23693"/>
    <w:rsid w:val="00315715"/>
    <w:rsid w:val="00823693"/>
    <w:rsid w:val="00886A79"/>
    <w:rsid w:val="00BD06CF"/>
    <w:rsid w:val="00DD4455"/>
    <w:rsid w:val="00EB7B23"/>
    <w:rsid w:val="00ED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2011-06-14T17:33:00Z</dcterms:created>
  <dcterms:modified xsi:type="dcterms:W3CDTF">2011-06-14T17:33:00Z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-343420273</vt:i4>
  </property>
  <property fmtid="{D5CDD505-2E9C-101B-9397-08002B2CF9AE}" pid="3" name="_NewReviewCycle">
    <vt:lpwstr/>
  </property>
  <property fmtid="{D5CDD505-2E9C-101B-9397-08002B2CF9AE}" pid="4" name="_EmailSubject">
    <vt:lpwstr>0938-1103 (CMS-10303)</vt:lpwstr>
  </property>
  <property fmtid="{D5CDD505-2E9C-101B-9397-08002B2CF9AE}" pid="5" name="_AuthorEmail">
    <vt:lpwstr>William.Buczko@cms.hhs.gov</vt:lpwstr>
  </property>
  <property fmtid="{D5CDD505-2E9C-101B-9397-08002B2CF9AE}" pid="6" name="_AuthorEmailDisplayName">
    <vt:lpwstr>Buczko, William J. (CMS/ORDI)</vt:lpwstr>
  </property>
  <property fmtid="{D5CDD505-2E9C-101B-9397-08002B2CF9AE}" pid="7" name="_ReviewingToolsShownOnce">
    <vt:lpwstr/>
  </property>
</Properties>
</file>