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F2" w:rsidRPr="002F73A7" w:rsidRDefault="004467F2" w:rsidP="004467F2"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</w:p>
    <w:p w:rsidR="004467F2" w:rsidRDefault="004467F2" w:rsidP="004467F2">
      <w:pPr>
        <w:pStyle w:val="Heading2"/>
        <w:rPr>
          <w:sz w:val="28"/>
        </w:rPr>
      </w:pPr>
      <w:r>
        <w:rPr>
          <w:sz w:val="28"/>
        </w:rPr>
        <w:t>DOCUMENTATION FOR THE GENERIC CLEARANCE</w:t>
      </w:r>
    </w:p>
    <w:p w:rsidR="004467F2" w:rsidRDefault="004467F2" w:rsidP="004467F2">
      <w:pPr>
        <w:jc w:val="center"/>
      </w:pPr>
      <w:r>
        <w:rPr>
          <w:b/>
          <w:sz w:val="28"/>
        </w:rPr>
        <w:t>OF CUSTOMER SATISFACTION SURVEYS</w:t>
      </w:r>
    </w:p>
    <w:p w:rsidR="004467F2" w:rsidRDefault="005E3811" w:rsidP="004467F2">
      <w:r>
        <w:rPr>
          <w:noProof/>
        </w:rPr>
        <w:pict>
          <v:line id="_x0000_s1027" style="position:absolute;z-index:251658240" from="0,0" to="468pt,0" o:allowincell="f" strokeweight="1.5pt"/>
        </w:pict>
      </w:r>
    </w:p>
    <w:p w:rsidR="004467F2" w:rsidRDefault="004467F2" w:rsidP="004467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B60CD" w:rsidRDefault="004467F2" w:rsidP="004467F2">
      <w:r w:rsidRPr="009F2C1D">
        <w:rPr>
          <w:b/>
        </w:rPr>
        <w:t>TITLE OF INFORMATIO</w:t>
      </w:r>
      <w:r>
        <w:rPr>
          <w:b/>
        </w:rPr>
        <w:t>N</w:t>
      </w:r>
      <w:r w:rsidRPr="009F2C1D">
        <w:rPr>
          <w:b/>
        </w:rPr>
        <w:t xml:space="preserve"> COLLECTION:</w:t>
      </w:r>
      <w:r>
        <w:rPr>
          <w:b/>
        </w:rPr>
        <w:t xml:space="preserve">  </w:t>
      </w:r>
      <w:r w:rsidRPr="004467F2">
        <w:t>Video Remote Interpreting</w:t>
      </w:r>
      <w:r w:rsidR="00EB60CD">
        <w:t xml:space="preserve"> (VRI)</w:t>
      </w:r>
      <w:r w:rsidRPr="004467F2">
        <w:t xml:space="preserve"> - Electronic Bulletin </w:t>
      </w:r>
      <w:r w:rsidR="001E5868" w:rsidRPr="004467F2">
        <w:t>Board</w:t>
      </w:r>
      <w:r w:rsidR="00B253EB">
        <w:t xml:space="preserve"> Discussion </w:t>
      </w:r>
      <w:r w:rsidR="00EB60CD">
        <w:t>Group</w:t>
      </w:r>
    </w:p>
    <w:p w:rsidR="004467F2" w:rsidRPr="009F2C1D" w:rsidRDefault="004467F2" w:rsidP="004467F2">
      <w:pPr>
        <w:rPr>
          <w:b/>
        </w:rPr>
      </w:pPr>
      <w:r w:rsidRPr="009F2C1D">
        <w:rPr>
          <w:b/>
        </w:rPr>
        <w:t xml:space="preserve">  </w:t>
      </w:r>
    </w:p>
    <w:p w:rsidR="004467F2" w:rsidRDefault="004467F2" w:rsidP="004467F2">
      <w:r>
        <w:rPr>
          <w:b/>
        </w:rPr>
        <w:t xml:space="preserve">SSA SUB-NUMBER:  </w:t>
      </w:r>
      <w:r w:rsidRPr="00BB08D7">
        <w:t>A-0</w:t>
      </w:r>
      <w:r>
        <w:t>2</w:t>
      </w:r>
      <w:r w:rsidRPr="009F2C1D">
        <w:t xml:space="preserve"> </w:t>
      </w:r>
    </w:p>
    <w:p w:rsidR="004467F2" w:rsidRDefault="004467F2" w:rsidP="004467F2">
      <w:pPr>
        <w:rPr>
          <w:b/>
        </w:rPr>
      </w:pPr>
    </w:p>
    <w:p w:rsidR="00EB60CD" w:rsidRDefault="004467F2" w:rsidP="004467F2">
      <w:pPr>
        <w:tabs>
          <w:tab w:val="left" w:pos="8100"/>
          <w:tab w:val="left" w:pos="8640"/>
        </w:tabs>
        <w:ind w:right="-180"/>
        <w:rPr>
          <w:rFonts w:cs="Arial"/>
          <w:bCs/>
        </w:rPr>
      </w:pPr>
      <w:r>
        <w:rPr>
          <w:rFonts w:cs="Arial"/>
          <w:b/>
          <w:bCs/>
        </w:rPr>
        <w:t>BACKGROUND:</w:t>
      </w:r>
    </w:p>
    <w:p w:rsidR="00EB60CD" w:rsidRDefault="00EB60CD" w:rsidP="00EB60CD">
      <w:pPr>
        <w:widowControl w:val="0"/>
      </w:pPr>
      <w:r>
        <w:t xml:space="preserve">SSA </w:t>
      </w:r>
      <w:r w:rsidRPr="00882F1D">
        <w:t>is the largest provider of services to the aging population and persons with disabilities in the country</w:t>
      </w:r>
      <w:r>
        <w:t xml:space="preserve">.  SSA strives to ensure </w:t>
      </w:r>
      <w:r w:rsidRPr="00882F1D">
        <w:t xml:space="preserve">these services are easily accessible to claimants, beneficiaries, and employees.  </w:t>
      </w:r>
      <w:r>
        <w:t xml:space="preserve">We recognize the </w:t>
      </w:r>
      <w:r w:rsidRPr="00882F1D">
        <w:t>transformative power of technology to assist users</w:t>
      </w:r>
      <w:r>
        <w:t>,</w:t>
      </w:r>
      <w:r w:rsidRPr="00882F1D">
        <w:t xml:space="preserve"> whet</w:t>
      </w:r>
      <w:r>
        <w:t xml:space="preserve">her disabled or not, in obtaining </w:t>
      </w:r>
      <w:r w:rsidRPr="00882F1D">
        <w:t>SSA services</w:t>
      </w:r>
      <w:r>
        <w:t>, and w</w:t>
      </w:r>
      <w:r w:rsidRPr="00882F1D">
        <w:t>hether people choose to interact with SSA in person, over the phone</w:t>
      </w:r>
      <w:r>
        <w:t xml:space="preserve">, or via the internet. </w:t>
      </w:r>
    </w:p>
    <w:p w:rsidR="00EB60CD" w:rsidRDefault="00EB60CD" w:rsidP="00EB60CD">
      <w:pPr>
        <w:widowControl w:val="0"/>
      </w:pPr>
    </w:p>
    <w:p w:rsidR="00EB60CD" w:rsidRDefault="00EB60CD" w:rsidP="00EB60CD">
      <w:pPr>
        <w:widowControl w:val="0"/>
      </w:pPr>
      <w:r>
        <w:t>Section 504 of the Rehabilitation Act of 1973, mandates SSA to ensure that a deaf or hard of hearing (DHOH) individual has meaningful access to SSA programs, activities, and facilities.   SSA would like to conduct a qualitative recipient access survey with DHOH individuals about their experience with SSA</w:t>
      </w:r>
      <w:r w:rsidR="001E5868">
        <w:t>,</w:t>
      </w:r>
      <w:r>
        <w:t xml:space="preserve"> and to learn how SSA can provide them greater accessibility to our current services, while maintaining standards for everyone.  </w:t>
      </w:r>
    </w:p>
    <w:p w:rsidR="004467F2" w:rsidRDefault="004467F2" w:rsidP="004467F2">
      <w:pPr>
        <w:pStyle w:val="NoSpacing"/>
        <w:rPr>
          <w:rFonts w:ascii="Times New Roman" w:hAnsi="Times New Roman"/>
          <w:sz w:val="24"/>
          <w:szCs w:val="24"/>
        </w:rPr>
      </w:pPr>
    </w:p>
    <w:p w:rsidR="001E5868" w:rsidRDefault="004467F2" w:rsidP="004467F2">
      <w:r>
        <w:rPr>
          <w:b/>
        </w:rPr>
        <w:t xml:space="preserve">Goals and </w:t>
      </w:r>
      <w:r w:rsidRPr="00D84830">
        <w:rPr>
          <w:b/>
        </w:rPr>
        <w:t>Objective</w:t>
      </w:r>
      <w:r>
        <w:rPr>
          <w:b/>
        </w:rPr>
        <w:t>s</w:t>
      </w:r>
      <w:r w:rsidRPr="00D84830">
        <w:rPr>
          <w:b/>
        </w:rPr>
        <w:t xml:space="preserve">: </w:t>
      </w:r>
      <w:r w:rsidR="00EB60CD">
        <w:t xml:space="preserve"> </w:t>
      </w:r>
    </w:p>
    <w:p w:rsidR="00EB60CD" w:rsidRDefault="00EB60CD" w:rsidP="004467F2">
      <w:r>
        <w:t>To garner feedback from DHOH</w:t>
      </w:r>
      <w:r w:rsidR="004467F2">
        <w:t xml:space="preserve"> SSA customers who require a reasonable accommodation of a sign language interpreter</w:t>
      </w:r>
      <w:r w:rsidR="008177C5">
        <w:t xml:space="preserve"> and have used the VRI service</w:t>
      </w:r>
      <w:r w:rsidR="004467F2">
        <w:t>.</w:t>
      </w:r>
    </w:p>
    <w:p w:rsidR="00EB60CD" w:rsidRDefault="00EB60CD" w:rsidP="004467F2"/>
    <w:p w:rsidR="004467F2" w:rsidRPr="004C3ED7" w:rsidRDefault="00EB60CD" w:rsidP="004467F2">
      <w:pPr>
        <w:rPr>
          <w:sz w:val="22"/>
          <w:szCs w:val="22"/>
        </w:rPr>
      </w:pPr>
      <w:r>
        <w:t>We are</w:t>
      </w:r>
      <w:r w:rsidR="004467F2">
        <w:t xml:space="preserve"> seeking feedback to: </w:t>
      </w:r>
    </w:p>
    <w:p w:rsidR="004467F2" w:rsidRDefault="004467F2" w:rsidP="004467F2">
      <w:pPr>
        <w:numPr>
          <w:ilvl w:val="0"/>
          <w:numId w:val="1"/>
        </w:numPr>
        <w:autoSpaceDE w:val="0"/>
        <w:autoSpaceDN w:val="0"/>
        <w:adjustRightInd w:val="0"/>
        <w:ind w:left="720"/>
      </w:pPr>
      <w:r w:rsidRPr="00901880">
        <w:t>D</w:t>
      </w:r>
      <w:r>
        <w:t>etermine user satisfaction with the VRI picture quality;</w:t>
      </w:r>
    </w:p>
    <w:p w:rsidR="004467F2" w:rsidRDefault="004467F2" w:rsidP="004467F2">
      <w:pPr>
        <w:numPr>
          <w:ilvl w:val="0"/>
          <w:numId w:val="1"/>
        </w:numPr>
        <w:autoSpaceDE w:val="0"/>
        <w:autoSpaceDN w:val="0"/>
        <w:adjustRightInd w:val="0"/>
        <w:ind w:left="720"/>
      </w:pPr>
      <w:r>
        <w:t>Determine user satisfaction with the quality of the video interpreters;</w:t>
      </w:r>
    </w:p>
    <w:p w:rsidR="004467F2" w:rsidRDefault="004467F2" w:rsidP="004467F2">
      <w:pPr>
        <w:numPr>
          <w:ilvl w:val="0"/>
          <w:numId w:val="1"/>
        </w:numPr>
        <w:autoSpaceDE w:val="0"/>
        <w:autoSpaceDN w:val="0"/>
        <w:adjustRightInd w:val="0"/>
        <w:ind w:left="720"/>
      </w:pPr>
      <w:r>
        <w:t>Determine user satisfaction with the VRI service wait time;</w:t>
      </w:r>
    </w:p>
    <w:p w:rsidR="004467F2" w:rsidRDefault="004467F2" w:rsidP="004467F2">
      <w:pPr>
        <w:numPr>
          <w:ilvl w:val="0"/>
          <w:numId w:val="1"/>
        </w:numPr>
        <w:autoSpaceDE w:val="0"/>
        <w:autoSpaceDN w:val="0"/>
        <w:adjustRightInd w:val="0"/>
        <w:ind w:left="720"/>
      </w:pPr>
      <w:r>
        <w:t>Determine what, if any, issues the user encountered with the service and if so, if the issue was resolved; and</w:t>
      </w:r>
      <w:r w:rsidR="001E5868">
        <w:t>,</w:t>
      </w:r>
    </w:p>
    <w:p w:rsidR="004467F2" w:rsidRPr="001E5868" w:rsidRDefault="004467F2" w:rsidP="004467F2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b/>
        </w:rPr>
      </w:pPr>
      <w:r>
        <w:t xml:space="preserve">Ascertain overall user satisfaction with the VRI service.  </w:t>
      </w:r>
    </w:p>
    <w:p w:rsidR="001E5868" w:rsidRDefault="001E5868" w:rsidP="001E5868">
      <w:pPr>
        <w:autoSpaceDE w:val="0"/>
        <w:autoSpaceDN w:val="0"/>
        <w:adjustRightInd w:val="0"/>
      </w:pPr>
    </w:p>
    <w:p w:rsidR="001E5868" w:rsidRPr="001E5868" w:rsidRDefault="001E5868" w:rsidP="001E5868">
      <w:pPr>
        <w:autoSpaceDE w:val="0"/>
        <w:autoSpaceDN w:val="0"/>
        <w:adjustRightInd w:val="0"/>
        <w:rPr>
          <w:b/>
        </w:rPr>
      </w:pPr>
      <w:r w:rsidRPr="001E5868">
        <w:rPr>
          <w:b/>
        </w:rPr>
        <w:t>Methodology:</w:t>
      </w:r>
    </w:p>
    <w:p w:rsidR="00922DFB" w:rsidRDefault="00922DFB" w:rsidP="00922DFB">
      <w:r>
        <w:t>We are proposing to conduct two Electronic Bulletin Board</w:t>
      </w:r>
      <w:r w:rsidR="00EB60CD">
        <w:t xml:space="preserve"> (EBB)</w:t>
      </w:r>
      <w:r>
        <w:t xml:space="preserve"> sessions.   Similar to a focus group, which is an in-person discussion, </w:t>
      </w:r>
      <w:r w:rsidR="001E5868">
        <w:t>EBB</w:t>
      </w:r>
      <w:r>
        <w:t xml:space="preserve"> is an </w:t>
      </w:r>
      <w:r w:rsidRPr="004F5C8E">
        <w:rPr>
          <w:u w:val="single"/>
        </w:rPr>
        <w:t>online</w:t>
      </w:r>
      <w:r>
        <w:t xml:space="preserve"> discussion on a spe</w:t>
      </w:r>
      <w:r w:rsidR="00EB60CD">
        <w:t>cific topic.  An EBB brings participants</w:t>
      </w:r>
      <w:r>
        <w:t xml:space="preserve"> together to discuss their perceptions, opinions,</w:t>
      </w:r>
      <w:r w:rsidR="001E5868">
        <w:t xml:space="preserve"> beliefs, and attitudes </w:t>
      </w:r>
      <w:r>
        <w:t xml:space="preserve">about specific products, programs, or services.  </w:t>
      </w:r>
      <w:r w:rsidR="00EB60CD">
        <w:t xml:space="preserve">We propose to recruit </w:t>
      </w:r>
      <w:r>
        <w:t xml:space="preserve">20 </w:t>
      </w:r>
      <w:r w:rsidR="00EB60CD">
        <w:t xml:space="preserve">to 25 </w:t>
      </w:r>
      <w:r w:rsidR="001E5868">
        <w:t xml:space="preserve">individuals per session (conducting two sessions) </w:t>
      </w:r>
      <w:r>
        <w:t>via a</w:t>
      </w:r>
      <w:r w:rsidR="00EB60CD">
        <w:t>n SSA-approved contractor.</w:t>
      </w:r>
    </w:p>
    <w:p w:rsidR="00922DFB" w:rsidRDefault="00922DFB" w:rsidP="004467F2"/>
    <w:p w:rsidR="004467F2" w:rsidRPr="00AC239E" w:rsidRDefault="005527B4" w:rsidP="00EB60CD">
      <w:r w:rsidRPr="00EB60CD">
        <w:t xml:space="preserve">The VRI service is currently available in 37 </w:t>
      </w:r>
      <w:r w:rsidR="001E5868">
        <w:t xml:space="preserve">SSA </w:t>
      </w:r>
      <w:r w:rsidRPr="00EB60CD">
        <w:t>field of</w:t>
      </w:r>
      <w:r w:rsidR="00EB60CD">
        <w:t>fices nationwide.  When SSA DHOH</w:t>
      </w:r>
      <w:r w:rsidRPr="00EB60CD">
        <w:t xml:space="preserve"> customers visit one of these 37 offices and</w:t>
      </w:r>
      <w:r w:rsidRPr="00EB60CD">
        <w:rPr>
          <w:b/>
        </w:rPr>
        <w:t xml:space="preserve"> </w:t>
      </w:r>
      <w:r w:rsidRPr="00EB60CD">
        <w:rPr>
          <w:b/>
          <w:u w:val="single"/>
        </w:rPr>
        <w:t>use</w:t>
      </w:r>
      <w:r w:rsidRPr="00EB60CD">
        <w:t xml:space="preserve"> the VRI service, SSA staff will </w:t>
      </w:r>
      <w:r w:rsidR="00922DFB" w:rsidRPr="00EB60CD">
        <w:t xml:space="preserve">give them a one-page information flyer with details on how they can participate in the </w:t>
      </w:r>
      <w:r w:rsidR="001E5868" w:rsidRPr="00EB60CD">
        <w:lastRenderedPageBreak/>
        <w:t>EBBs</w:t>
      </w:r>
      <w:r w:rsidR="001E5868">
        <w:t>.</w:t>
      </w:r>
      <w:r w:rsidR="00922DFB" w:rsidRPr="00EB60CD">
        <w:t xml:space="preserve">  Once the contractor has secured enough names/emails from which to recruit, the recruitment process will begin.  At this time, we expect this to begin in late January or early February of 2012.</w:t>
      </w:r>
    </w:p>
    <w:p w:rsidR="004467F2" w:rsidRDefault="004467F2" w:rsidP="004467F2">
      <w:pPr>
        <w:ind w:left="360"/>
        <w:rPr>
          <w:b/>
        </w:rPr>
      </w:pPr>
    </w:p>
    <w:p w:rsidR="004467F2" w:rsidRDefault="004467F2" w:rsidP="004467F2">
      <w:r>
        <w:rPr>
          <w:b/>
        </w:rPr>
        <w:t>IF FOCUS GROUP/BULLETIN BOARD MEMBERS WILL RECEIVE A PAYMENT, INDICATE AMOUNT:</w:t>
      </w:r>
      <w:r>
        <w:t xml:space="preserve">  </w:t>
      </w:r>
      <w:r w:rsidRPr="00AC239E">
        <w:t>Payment amount will not exceed $</w:t>
      </w:r>
      <w:r>
        <w:t>100</w:t>
      </w:r>
    </w:p>
    <w:p w:rsidR="004467F2" w:rsidRDefault="004467F2" w:rsidP="004467F2">
      <w:pPr>
        <w:ind w:left="360"/>
      </w:pPr>
    </w:p>
    <w:p w:rsidR="004467F2" w:rsidRDefault="004467F2" w:rsidP="00EB60CD">
      <w:r>
        <w:rPr>
          <w:b/>
        </w:rPr>
        <w:t>USE OF ELECTRONIC BULLETIN BOARD RESULTS:</w:t>
      </w:r>
    </w:p>
    <w:p w:rsidR="00FD2AB3" w:rsidRDefault="00EB60CD" w:rsidP="001E5868">
      <w:r>
        <w:t xml:space="preserve">EBBs are </w:t>
      </w:r>
      <w:r w:rsidR="00FD2AB3">
        <w:t xml:space="preserve">used when participants may not be able to commit the time and travel to attend a focus group, but can participant via an online discussion. </w:t>
      </w:r>
      <w:r w:rsidR="00CF0BB4">
        <w:t xml:space="preserve">SSA will use the results of these EBBs to assess </w:t>
      </w:r>
      <w:r w:rsidR="00CF0BB4" w:rsidRPr="002746EA">
        <w:t>the</w:t>
      </w:r>
      <w:r w:rsidR="00CF0BB4">
        <w:t xml:space="preserve"> level of satisfaction </w:t>
      </w:r>
      <w:r>
        <w:t xml:space="preserve">DHOH </w:t>
      </w:r>
      <w:r w:rsidR="00CF0BB4">
        <w:t>users have with the VRI service, as well as their level of</w:t>
      </w:r>
      <w:r w:rsidR="00CF0BB4" w:rsidRPr="002746EA">
        <w:t xml:space="preserve"> ease</w:t>
      </w:r>
      <w:r w:rsidR="00CF0BB4">
        <w:t xml:space="preserve"> using the service.  Ultimately, these results will enable </w:t>
      </w:r>
      <w:r w:rsidR="00CF0BB4" w:rsidRPr="00DB57B6">
        <w:t>SSA to determine the success of the pilot sites and decide on future locations for the service</w:t>
      </w:r>
      <w:r w:rsidR="00CF0BB4">
        <w:t>.  The findings will also help SSA improve its service to our DHOH customers.</w:t>
      </w:r>
    </w:p>
    <w:p w:rsidR="00CF0BB4" w:rsidRDefault="00CF0BB4" w:rsidP="00FD2AB3">
      <w:pPr>
        <w:pStyle w:val="Header"/>
        <w:tabs>
          <w:tab w:val="clear" w:pos="4320"/>
          <w:tab w:val="clear" w:pos="8640"/>
        </w:tabs>
        <w:ind w:left="360" w:hanging="360"/>
      </w:pPr>
    </w:p>
    <w:p w:rsidR="004467F2" w:rsidRDefault="004467F2" w:rsidP="004467F2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 xml:space="preserve">(Number of responses (X) estimated response time  </w:t>
      </w:r>
    </w:p>
    <w:p w:rsidR="004467F2" w:rsidRDefault="004467F2" w:rsidP="004467F2">
      <w:pPr>
        <w:ind w:left="360"/>
      </w:pPr>
      <w:r>
        <w:rPr>
          <w:i/>
        </w:rPr>
        <w:t>(/60) = annual burden hours)</w:t>
      </w:r>
      <w:r w:rsidRPr="00DF62A6">
        <w:t>:</w:t>
      </w:r>
    </w:p>
    <w:p w:rsidR="004467F2" w:rsidRDefault="004467F2" w:rsidP="004467F2">
      <w:pPr>
        <w:ind w:left="360"/>
      </w:pPr>
    </w:p>
    <w:p w:rsidR="004467F2" w:rsidRDefault="004467F2" w:rsidP="004467F2">
      <w:r>
        <w:t>Number of Respondents:  40</w:t>
      </w:r>
      <w:r w:rsidR="001E5868">
        <w:t>.</w:t>
      </w:r>
      <w:r>
        <w:t xml:space="preserve"> </w:t>
      </w:r>
    </w:p>
    <w:p w:rsidR="004467F2" w:rsidRPr="0049639D" w:rsidRDefault="004467F2" w:rsidP="004467F2">
      <w:r>
        <w:t xml:space="preserve">Estimated Response Time:  </w:t>
      </w:r>
      <w:r w:rsidRPr="0049639D">
        <w:t>120 minutes</w:t>
      </w:r>
      <w:r w:rsidR="001E5868">
        <w:t>.</w:t>
      </w:r>
    </w:p>
    <w:p w:rsidR="004467F2" w:rsidRDefault="004467F2" w:rsidP="004467F2">
      <w:r w:rsidRPr="0049639D">
        <w:t>Annual Burden Hours:  80 hours</w:t>
      </w:r>
      <w:r w:rsidR="001E5868">
        <w:t>.</w:t>
      </w:r>
    </w:p>
    <w:p w:rsidR="00CB032A" w:rsidRDefault="00CB032A" w:rsidP="004467F2">
      <w:pPr>
        <w:rPr>
          <w:i/>
        </w:rPr>
      </w:pPr>
      <w:r>
        <w:t>Cost to government:  $4,100</w:t>
      </w:r>
      <w:r w:rsidR="001E5868">
        <w:t>.</w:t>
      </w:r>
    </w:p>
    <w:p w:rsidR="004467F2" w:rsidRDefault="004467F2" w:rsidP="004467F2">
      <w:pPr>
        <w:ind w:left="360" w:firstLine="1440"/>
      </w:pPr>
    </w:p>
    <w:p w:rsidR="004467F2" w:rsidRPr="001E5868" w:rsidRDefault="004467F2" w:rsidP="004467F2">
      <w:r>
        <w:rPr>
          <w:b/>
        </w:rPr>
        <w:t>NAME OF CONTACT PERSON</w:t>
      </w:r>
      <w:r w:rsidR="001E5868">
        <w:rPr>
          <w:b/>
        </w:rPr>
        <w:t xml:space="preserve">:  </w:t>
      </w:r>
      <w:r w:rsidR="001E5868" w:rsidRPr="001E5868">
        <w:t>Deb Larwood</w:t>
      </w:r>
    </w:p>
    <w:p w:rsidR="00CF0BB4" w:rsidRDefault="00CF0BB4" w:rsidP="004467F2">
      <w:pPr>
        <w:rPr>
          <w:b/>
        </w:rPr>
      </w:pPr>
    </w:p>
    <w:p w:rsidR="004467F2" w:rsidRDefault="004467F2" w:rsidP="004467F2">
      <w:r>
        <w:rPr>
          <w:b/>
        </w:rPr>
        <w:t xml:space="preserve">PHONE NUMBER:  </w:t>
      </w:r>
      <w:r w:rsidR="001E5868">
        <w:t>410-966-6135</w:t>
      </w:r>
    </w:p>
    <w:p w:rsidR="004467F2" w:rsidRDefault="004467F2" w:rsidP="004467F2"/>
    <w:sectPr w:rsidR="004467F2" w:rsidSect="008177C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CD" w:rsidRDefault="00EB60CD">
      <w:r>
        <w:separator/>
      </w:r>
    </w:p>
  </w:endnote>
  <w:endnote w:type="continuationSeparator" w:id="0">
    <w:p w:rsidR="00EB60CD" w:rsidRDefault="00EB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CD" w:rsidRDefault="005E3811" w:rsidP="008177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60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60CD">
      <w:rPr>
        <w:rStyle w:val="PageNumber"/>
        <w:noProof/>
      </w:rPr>
      <w:t>2</w:t>
    </w:r>
    <w:r>
      <w:rPr>
        <w:rStyle w:val="PageNumber"/>
      </w:rPr>
      <w:fldChar w:fldCharType="end"/>
    </w:r>
  </w:p>
  <w:p w:rsidR="00EB60CD" w:rsidRDefault="00EB60CD" w:rsidP="008177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CD" w:rsidRDefault="005E3811" w:rsidP="008177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60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3EB">
      <w:rPr>
        <w:rStyle w:val="PageNumber"/>
        <w:noProof/>
      </w:rPr>
      <w:t>2</w:t>
    </w:r>
    <w:r>
      <w:rPr>
        <w:rStyle w:val="PageNumber"/>
      </w:rPr>
      <w:fldChar w:fldCharType="end"/>
    </w:r>
  </w:p>
  <w:p w:rsidR="00EB60CD" w:rsidRDefault="00EB60CD" w:rsidP="008177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CD" w:rsidRDefault="00EB60CD">
      <w:r>
        <w:separator/>
      </w:r>
    </w:p>
  </w:footnote>
  <w:footnote w:type="continuationSeparator" w:id="0">
    <w:p w:rsidR="00EB60CD" w:rsidRDefault="00EB6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FB4C7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65639C0"/>
    <w:multiLevelType w:val="hybridMultilevel"/>
    <w:tmpl w:val="917E094C"/>
    <w:lvl w:ilvl="0" w:tplc="04090001">
      <w:start w:val="1"/>
      <w:numFmt w:val="bullet"/>
      <w:lvlText w:val=""/>
      <w:lvlJc w:val="left"/>
      <w:pPr>
        <w:tabs>
          <w:tab w:val="num" w:pos="888"/>
        </w:tabs>
        <w:ind w:left="8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F43C05"/>
    <w:multiLevelType w:val="hybridMultilevel"/>
    <w:tmpl w:val="918A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F82ADC"/>
    <w:multiLevelType w:val="hybridMultilevel"/>
    <w:tmpl w:val="004CCA9C"/>
    <w:lvl w:ilvl="0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685F81"/>
    <w:multiLevelType w:val="hybridMultilevel"/>
    <w:tmpl w:val="6776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E19BC"/>
    <w:multiLevelType w:val="hybridMultilevel"/>
    <w:tmpl w:val="D3FCF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5D5774"/>
    <w:multiLevelType w:val="hybridMultilevel"/>
    <w:tmpl w:val="084EF2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35E53B1"/>
    <w:multiLevelType w:val="hybridMultilevel"/>
    <w:tmpl w:val="30BE7318"/>
    <w:lvl w:ilvl="0" w:tplc="7CAA0CFA">
      <w:start w:val="1"/>
      <w:numFmt w:val="bullet"/>
      <w:pStyle w:val="ListBullet3"/>
      <w:lvlText w:val=""/>
      <w:lvlJc w:val="left"/>
      <w:pPr>
        <w:tabs>
          <w:tab w:val="num" w:pos="888"/>
        </w:tabs>
        <w:ind w:left="8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8D4968"/>
    <w:multiLevelType w:val="hybridMultilevel"/>
    <w:tmpl w:val="ACF2435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06C2DC8"/>
    <w:multiLevelType w:val="hybridMultilevel"/>
    <w:tmpl w:val="9830D964"/>
    <w:lvl w:ilvl="0" w:tplc="758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F2"/>
    <w:rsid w:val="000071F4"/>
    <w:rsid w:val="000E488F"/>
    <w:rsid w:val="000E7A5A"/>
    <w:rsid w:val="001A03C2"/>
    <w:rsid w:val="001E5868"/>
    <w:rsid w:val="00203C6C"/>
    <w:rsid w:val="0022609B"/>
    <w:rsid w:val="00272F55"/>
    <w:rsid w:val="00331DF8"/>
    <w:rsid w:val="003A71D6"/>
    <w:rsid w:val="004467F2"/>
    <w:rsid w:val="00456C4C"/>
    <w:rsid w:val="00483832"/>
    <w:rsid w:val="004945EA"/>
    <w:rsid w:val="0049639D"/>
    <w:rsid w:val="004C5182"/>
    <w:rsid w:val="004D6D4A"/>
    <w:rsid w:val="00546FF1"/>
    <w:rsid w:val="005527B4"/>
    <w:rsid w:val="00587055"/>
    <w:rsid w:val="005C1634"/>
    <w:rsid w:val="005E3811"/>
    <w:rsid w:val="006139F3"/>
    <w:rsid w:val="00652060"/>
    <w:rsid w:val="00675689"/>
    <w:rsid w:val="006B5D44"/>
    <w:rsid w:val="006C7558"/>
    <w:rsid w:val="00701F85"/>
    <w:rsid w:val="0072050D"/>
    <w:rsid w:val="00804CDD"/>
    <w:rsid w:val="00806B0F"/>
    <w:rsid w:val="008177C5"/>
    <w:rsid w:val="00864C93"/>
    <w:rsid w:val="0086569D"/>
    <w:rsid w:val="00895A98"/>
    <w:rsid w:val="008D3135"/>
    <w:rsid w:val="008E29BF"/>
    <w:rsid w:val="009063E4"/>
    <w:rsid w:val="00922DFB"/>
    <w:rsid w:val="00953564"/>
    <w:rsid w:val="009E751D"/>
    <w:rsid w:val="00A46A77"/>
    <w:rsid w:val="00A937B1"/>
    <w:rsid w:val="00AA01E2"/>
    <w:rsid w:val="00AF5E6A"/>
    <w:rsid w:val="00B253EB"/>
    <w:rsid w:val="00B34762"/>
    <w:rsid w:val="00B96496"/>
    <w:rsid w:val="00BD1262"/>
    <w:rsid w:val="00BE79FB"/>
    <w:rsid w:val="00C0133E"/>
    <w:rsid w:val="00C17C65"/>
    <w:rsid w:val="00C210C7"/>
    <w:rsid w:val="00CA2D7C"/>
    <w:rsid w:val="00CB032A"/>
    <w:rsid w:val="00CF0BB4"/>
    <w:rsid w:val="00D0747B"/>
    <w:rsid w:val="00D20736"/>
    <w:rsid w:val="00DB57B6"/>
    <w:rsid w:val="00E24271"/>
    <w:rsid w:val="00E63159"/>
    <w:rsid w:val="00E66D97"/>
    <w:rsid w:val="00EA5BF8"/>
    <w:rsid w:val="00EB60CD"/>
    <w:rsid w:val="00ED5D5C"/>
    <w:rsid w:val="00EE2058"/>
    <w:rsid w:val="00F03BD7"/>
    <w:rsid w:val="00FD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7F2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4467F2"/>
    <w:pPr>
      <w:keepNext/>
      <w:jc w:val="center"/>
      <w:outlineLvl w:val="1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B60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67F2"/>
    <w:rPr>
      <w:b/>
      <w:bCs/>
      <w:lang w:eastAsia="zh-CN"/>
    </w:rPr>
  </w:style>
  <w:style w:type="paragraph" w:styleId="Header">
    <w:name w:val="header"/>
    <w:basedOn w:val="Normal"/>
    <w:link w:val="HeaderChar"/>
    <w:rsid w:val="004467F2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4467F2"/>
    <w:rPr>
      <w:snapToGrid w:val="0"/>
    </w:rPr>
  </w:style>
  <w:style w:type="character" w:styleId="Hyperlink">
    <w:name w:val="Hyperlink"/>
    <w:basedOn w:val="DefaultParagraphFont"/>
    <w:rsid w:val="004467F2"/>
    <w:rPr>
      <w:color w:val="0000FF"/>
      <w:u w:val="single"/>
    </w:rPr>
  </w:style>
  <w:style w:type="paragraph" w:styleId="Footer">
    <w:name w:val="footer"/>
    <w:basedOn w:val="Normal"/>
    <w:link w:val="FooterChar"/>
    <w:rsid w:val="00446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67F2"/>
    <w:rPr>
      <w:rFonts w:eastAsia="SimSun"/>
      <w:lang w:eastAsia="zh-CN"/>
    </w:rPr>
  </w:style>
  <w:style w:type="character" w:styleId="PageNumber">
    <w:name w:val="page number"/>
    <w:basedOn w:val="DefaultParagraphFont"/>
    <w:rsid w:val="004467F2"/>
  </w:style>
  <w:style w:type="paragraph" w:styleId="ListParagraph">
    <w:name w:val="List Paragraph"/>
    <w:basedOn w:val="Normal"/>
    <w:uiPriority w:val="34"/>
    <w:qFormat/>
    <w:rsid w:val="004467F2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ListBullet3">
    <w:name w:val="List Bullet 3"/>
    <w:basedOn w:val="Normal"/>
    <w:uiPriority w:val="99"/>
    <w:unhideWhenUsed/>
    <w:rsid w:val="004467F2"/>
    <w:pPr>
      <w:numPr>
        <w:numId w:val="2"/>
      </w:numPr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446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7F2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4467F2"/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652060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EB60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555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3568</CharactersWithSpaces>
  <SharedDoc>false</SharedDoc>
  <HLinks>
    <vt:vector size="18" baseType="variant">
      <vt:variant>
        <vt:i4>6094941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http://en.wikipedia.org/wiki/Speech-impaired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http://en.wikipedia.org/wiki/Deaf</vt:lpwstr>
      </vt:variant>
      <vt:variant>
        <vt:lpwstr/>
      </vt:variant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http://en.wikipedia.org/wiki/Sign_language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4</cp:revision>
  <dcterms:created xsi:type="dcterms:W3CDTF">2011-10-06T20:54:00Z</dcterms:created>
  <dcterms:modified xsi:type="dcterms:W3CDTF">2011-10-07T15:17:00Z</dcterms:modified>
</cp:coreProperties>
</file>