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5E3" w:rsidRDefault="00AF20AF">
      <w:pPr>
        <w:pBdr>
          <w:top w:val="double" w:sz="4" w:space="2" w:color="auto"/>
          <w:left w:val="double" w:sz="4" w:space="4" w:color="auto"/>
          <w:bottom w:val="double" w:sz="4" w:space="2" w:color="auto"/>
          <w:right w:val="double" w:sz="4" w:space="4" w:color="auto"/>
        </w:pBdr>
        <w:jc w:val="center"/>
        <w:rPr>
          <w:rFonts w:ascii="Arial" w:hAnsi="Arial" w:cs="Arial"/>
          <w:b/>
          <w:sz w:val="28"/>
          <w:szCs w:val="28"/>
        </w:rPr>
      </w:pPr>
      <w:r>
        <w:rPr>
          <w:rFonts w:ascii="Arial" w:hAnsi="Arial" w:cs="Arial"/>
          <w:b/>
          <w:sz w:val="28"/>
          <w:szCs w:val="28"/>
        </w:rPr>
        <w:t xml:space="preserve">2011 </w:t>
      </w:r>
      <w:r w:rsidR="003975E3">
        <w:rPr>
          <w:rFonts w:ascii="Arial" w:hAnsi="Arial" w:cs="Arial"/>
          <w:b/>
          <w:sz w:val="28"/>
          <w:szCs w:val="28"/>
        </w:rPr>
        <w:t xml:space="preserve">OME Conference: </w:t>
      </w:r>
      <w:r w:rsidR="00C370FF">
        <w:rPr>
          <w:rFonts w:ascii="Arial" w:hAnsi="Arial" w:cs="Arial"/>
          <w:b/>
          <w:sz w:val="28"/>
          <w:szCs w:val="28"/>
        </w:rPr>
        <w:t>Coordinating to Achieve RESULTS!</w:t>
      </w:r>
    </w:p>
    <w:p w:rsidR="004A50EF" w:rsidRDefault="004A50EF">
      <w:pPr>
        <w:pBdr>
          <w:top w:val="double" w:sz="4" w:space="2" w:color="auto"/>
          <w:left w:val="double" w:sz="4" w:space="4" w:color="auto"/>
          <w:bottom w:val="double" w:sz="4" w:space="2" w:color="auto"/>
          <w:right w:val="double" w:sz="4" w:space="4" w:color="auto"/>
        </w:pBdr>
        <w:jc w:val="center"/>
        <w:rPr>
          <w:rFonts w:ascii="Arial" w:hAnsi="Arial" w:cs="Arial"/>
          <w:b/>
          <w:sz w:val="28"/>
          <w:szCs w:val="28"/>
        </w:rPr>
      </w:pPr>
      <w:r>
        <w:rPr>
          <w:rFonts w:ascii="Arial" w:hAnsi="Arial" w:cs="Arial"/>
          <w:b/>
          <w:sz w:val="28"/>
          <w:szCs w:val="28"/>
        </w:rPr>
        <w:t>Overall Event Evaluation Form</w:t>
      </w:r>
    </w:p>
    <w:p w:rsidR="004A50EF" w:rsidRDefault="004A50EF">
      <w:pPr>
        <w:pStyle w:val="Header"/>
        <w:tabs>
          <w:tab w:val="clear" w:pos="4320"/>
          <w:tab w:val="clear" w:pos="8640"/>
          <w:tab w:val="left" w:pos="5580"/>
          <w:tab w:val="left" w:pos="7380"/>
          <w:tab w:val="left" w:pos="7920"/>
          <w:tab w:val="left" w:pos="8460"/>
          <w:tab w:val="left" w:pos="9000"/>
          <w:tab w:val="left" w:pos="9540"/>
        </w:tabs>
        <w:jc w:val="center"/>
        <w:rPr>
          <w:rFonts w:ascii="Arial" w:hAnsi="Arial" w:cs="Arial"/>
          <w:b/>
          <w:bCs/>
          <w:sz w:val="16"/>
          <w:szCs w:val="16"/>
        </w:rPr>
      </w:pPr>
    </w:p>
    <w:p w:rsidR="00FD7D52" w:rsidRPr="00031568" w:rsidRDefault="00FD7D52" w:rsidP="00FD7D52">
      <w:pPr>
        <w:autoSpaceDE w:val="0"/>
        <w:autoSpaceDN w:val="0"/>
        <w:adjustRightInd w:val="0"/>
        <w:rPr>
          <w:sz w:val="16"/>
          <w:szCs w:val="16"/>
        </w:rPr>
      </w:pPr>
      <w:r w:rsidRPr="00031568">
        <w:rPr>
          <w:b/>
          <w:sz w:val="16"/>
          <w:szCs w:val="16"/>
        </w:rPr>
        <w:t>Public Burden Statement:</w:t>
      </w:r>
      <w:r>
        <w:rPr>
          <w:b/>
          <w:sz w:val="16"/>
          <w:szCs w:val="16"/>
        </w:rPr>
        <w:t xml:space="preserve"> </w:t>
      </w:r>
      <w:r w:rsidRPr="00031568">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0228DD">
        <w:rPr>
          <w:sz w:val="16"/>
          <w:szCs w:val="16"/>
        </w:rPr>
        <w:t>5</w:t>
      </w:r>
      <w:r w:rsidRPr="00031568">
        <w:rPr>
          <w:sz w:val="16"/>
          <w:szCs w:val="16"/>
        </w:rPr>
        <w:t xml:space="preserve"> minutes,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w:t>
      </w:r>
      <w:r w:rsidRPr="00031568">
        <w:rPr>
          <w:i/>
          <w:iCs/>
          <w:color w:val="020000"/>
          <w:sz w:val="16"/>
          <w:szCs w:val="16"/>
        </w:rPr>
        <w:t xml:space="preserve"> Michelle Moreno, Office of Migrant Edu</w:t>
      </w:r>
      <w:r w:rsidRPr="00031568">
        <w:rPr>
          <w:i/>
          <w:iCs/>
          <w:color w:val="030000"/>
          <w:sz w:val="16"/>
          <w:szCs w:val="16"/>
        </w:rPr>
        <w:t>c</w:t>
      </w:r>
      <w:r w:rsidRPr="00031568">
        <w:rPr>
          <w:i/>
          <w:iCs/>
          <w:color w:val="020000"/>
          <w:sz w:val="16"/>
          <w:szCs w:val="16"/>
        </w:rPr>
        <w:t>ation</w:t>
      </w:r>
      <w:r w:rsidRPr="00031568">
        <w:rPr>
          <w:i/>
          <w:iCs/>
          <w:color w:val="030000"/>
          <w:sz w:val="16"/>
          <w:szCs w:val="16"/>
        </w:rPr>
        <w:t xml:space="preserve">, </w:t>
      </w:r>
      <w:r w:rsidRPr="00031568">
        <w:rPr>
          <w:i/>
          <w:iCs/>
          <w:color w:val="020000"/>
          <w:sz w:val="16"/>
          <w:szCs w:val="16"/>
        </w:rPr>
        <w:t>U.S. Department of Educat</w:t>
      </w:r>
      <w:r w:rsidRPr="00031568">
        <w:rPr>
          <w:i/>
          <w:iCs/>
          <w:color w:val="030000"/>
          <w:sz w:val="16"/>
          <w:szCs w:val="16"/>
        </w:rPr>
        <w:t>i</w:t>
      </w:r>
      <w:r w:rsidRPr="00031568">
        <w:rPr>
          <w:i/>
          <w:iCs/>
          <w:color w:val="020000"/>
          <w:sz w:val="16"/>
          <w:szCs w:val="16"/>
        </w:rPr>
        <w:t>on</w:t>
      </w:r>
      <w:r w:rsidRPr="00031568">
        <w:rPr>
          <w:i/>
          <w:iCs/>
          <w:color w:val="030000"/>
          <w:sz w:val="16"/>
          <w:szCs w:val="16"/>
        </w:rPr>
        <w:t xml:space="preserve">, </w:t>
      </w:r>
      <w:r w:rsidRPr="00031568">
        <w:rPr>
          <w:i/>
          <w:iCs/>
          <w:color w:val="020000"/>
          <w:sz w:val="16"/>
          <w:szCs w:val="16"/>
        </w:rPr>
        <w:t xml:space="preserve">600 Independence Avenue, </w:t>
      </w:r>
      <w:r w:rsidRPr="00031568">
        <w:rPr>
          <w:color w:val="030000"/>
          <w:sz w:val="16"/>
          <w:szCs w:val="16"/>
        </w:rPr>
        <w:t>S</w:t>
      </w:r>
      <w:r w:rsidRPr="00031568">
        <w:rPr>
          <w:color w:val="020000"/>
          <w:sz w:val="16"/>
          <w:szCs w:val="16"/>
        </w:rPr>
        <w:t>.</w:t>
      </w:r>
      <w:r w:rsidRPr="00031568">
        <w:rPr>
          <w:i/>
          <w:iCs/>
          <w:color w:val="030000"/>
          <w:sz w:val="16"/>
          <w:szCs w:val="16"/>
        </w:rPr>
        <w:t>W.</w:t>
      </w:r>
      <w:r w:rsidRPr="00031568">
        <w:rPr>
          <w:i/>
          <w:iCs/>
          <w:color w:val="020000"/>
          <w:sz w:val="16"/>
          <w:szCs w:val="16"/>
        </w:rPr>
        <w:t>, 3E325</w:t>
      </w:r>
      <w:r w:rsidRPr="00031568">
        <w:rPr>
          <w:i/>
          <w:iCs/>
          <w:color w:val="030000"/>
          <w:sz w:val="16"/>
          <w:szCs w:val="16"/>
        </w:rPr>
        <w:t xml:space="preserve">, </w:t>
      </w:r>
      <w:r w:rsidRPr="00031568">
        <w:rPr>
          <w:i/>
          <w:iCs/>
          <w:color w:val="020000"/>
          <w:sz w:val="16"/>
          <w:szCs w:val="16"/>
        </w:rPr>
        <w:t>Washington</w:t>
      </w:r>
      <w:r w:rsidRPr="00031568">
        <w:rPr>
          <w:i/>
          <w:iCs/>
          <w:color w:val="030000"/>
          <w:sz w:val="16"/>
          <w:szCs w:val="16"/>
        </w:rPr>
        <w:t xml:space="preserve">, </w:t>
      </w:r>
      <w:r w:rsidRPr="00031568">
        <w:rPr>
          <w:i/>
          <w:iCs/>
          <w:color w:val="020000"/>
          <w:sz w:val="16"/>
          <w:szCs w:val="16"/>
        </w:rPr>
        <w:t>D.C. 20202-6135</w:t>
      </w:r>
      <w:r>
        <w:rPr>
          <w:i/>
          <w:iCs/>
          <w:color w:val="020000"/>
          <w:sz w:val="16"/>
          <w:szCs w:val="16"/>
        </w:rPr>
        <w:t xml:space="preserve"> </w:t>
      </w:r>
      <w:r w:rsidRPr="00031568">
        <w:rPr>
          <w:sz w:val="16"/>
          <w:szCs w:val="16"/>
        </w:rPr>
        <w:t xml:space="preserve">or </w:t>
      </w:r>
      <w:r w:rsidRPr="00031568">
        <w:rPr>
          <w:color w:val="000000"/>
          <w:sz w:val="16"/>
          <w:szCs w:val="16"/>
        </w:rPr>
        <w:t xml:space="preserve">email </w:t>
      </w:r>
      <w:hyperlink r:id="rId7" w:history="1">
        <w:r w:rsidRPr="00031568">
          <w:rPr>
            <w:rStyle w:val="Hyperlink"/>
            <w:sz w:val="16"/>
            <w:szCs w:val="16"/>
          </w:rPr>
          <w:t>ICDocketMgr@ed.gov</w:t>
        </w:r>
      </w:hyperlink>
      <w:r w:rsidRPr="00031568">
        <w:rPr>
          <w:color w:val="000000"/>
          <w:sz w:val="16"/>
          <w:szCs w:val="16"/>
        </w:rPr>
        <w:t xml:space="preserve"> </w:t>
      </w:r>
      <w:r w:rsidRPr="00031568">
        <w:rPr>
          <w:sz w:val="16"/>
          <w:szCs w:val="16"/>
        </w:rPr>
        <w:t xml:space="preserve">and reference the OMB Control Number </w:t>
      </w:r>
      <w:r>
        <w:rPr>
          <w:sz w:val="16"/>
          <w:szCs w:val="16"/>
        </w:rPr>
        <w:t>1880-0542</w:t>
      </w:r>
      <w:r w:rsidRPr="00031568">
        <w:rPr>
          <w:sz w:val="16"/>
          <w:szCs w:val="16"/>
        </w:rPr>
        <w:t xml:space="preserve">. </w:t>
      </w:r>
    </w:p>
    <w:p w:rsidR="00FD7D52" w:rsidRDefault="00FD7D52" w:rsidP="003975E3">
      <w:pPr>
        <w:rPr>
          <w:rFonts w:ascii="Arial" w:hAnsi="Arial" w:cs="Arial"/>
          <w:sz w:val="20"/>
          <w:szCs w:val="20"/>
        </w:rPr>
      </w:pPr>
    </w:p>
    <w:p w:rsidR="004A50EF" w:rsidRPr="003975E3" w:rsidRDefault="004A50EF" w:rsidP="003975E3">
      <w:pPr>
        <w:rPr>
          <w:rFonts w:ascii="Arial" w:hAnsi="Arial" w:cs="Arial"/>
          <w:sz w:val="20"/>
          <w:szCs w:val="20"/>
        </w:rPr>
      </w:pPr>
      <w:r w:rsidRPr="003975E3">
        <w:rPr>
          <w:rFonts w:ascii="Arial" w:hAnsi="Arial" w:cs="Arial"/>
          <w:sz w:val="20"/>
          <w:szCs w:val="20"/>
        </w:rPr>
        <w:t>Please give us feedback about ho</w:t>
      </w:r>
      <w:r w:rsidR="003975E3" w:rsidRPr="003975E3">
        <w:rPr>
          <w:rFonts w:ascii="Arial" w:hAnsi="Arial" w:cs="Arial"/>
          <w:sz w:val="20"/>
          <w:szCs w:val="20"/>
        </w:rPr>
        <w:t xml:space="preserve">w beneficial you found the </w:t>
      </w:r>
      <w:r w:rsidR="00AF20AF">
        <w:rPr>
          <w:rFonts w:ascii="Arial" w:hAnsi="Arial" w:cs="Arial"/>
          <w:sz w:val="20"/>
          <w:szCs w:val="20"/>
        </w:rPr>
        <w:t>2011</w:t>
      </w:r>
      <w:r w:rsidR="00AF20AF" w:rsidRPr="003975E3">
        <w:rPr>
          <w:rFonts w:ascii="Arial" w:hAnsi="Arial" w:cs="Arial"/>
          <w:sz w:val="20"/>
          <w:szCs w:val="20"/>
        </w:rPr>
        <w:t xml:space="preserve"> </w:t>
      </w:r>
      <w:r w:rsidR="003975E3" w:rsidRPr="003975E3">
        <w:rPr>
          <w:rFonts w:ascii="Arial" w:hAnsi="Arial" w:cs="Arial"/>
          <w:sz w:val="20"/>
          <w:szCs w:val="20"/>
        </w:rPr>
        <w:t>OME Conference:</w:t>
      </w:r>
      <w:r w:rsidR="00C370FF">
        <w:rPr>
          <w:rFonts w:ascii="Arial" w:hAnsi="Arial" w:cs="Arial"/>
          <w:sz w:val="20"/>
          <w:szCs w:val="20"/>
        </w:rPr>
        <w:t xml:space="preserve"> Coordinating to Achieve RESULTS!</w:t>
      </w:r>
      <w:r w:rsidR="005F1467">
        <w:rPr>
          <w:rFonts w:ascii="Arial" w:hAnsi="Arial" w:cs="Arial"/>
          <w:sz w:val="20"/>
          <w:szCs w:val="20"/>
        </w:rPr>
        <w:t xml:space="preserve"> Rate</w:t>
      </w:r>
      <w:r w:rsidRPr="003975E3">
        <w:rPr>
          <w:rFonts w:ascii="Arial" w:hAnsi="Arial" w:cs="Arial"/>
          <w:sz w:val="20"/>
          <w:szCs w:val="20"/>
        </w:rPr>
        <w:t xml:space="preserve"> the extent to which you agree with the following statements on a scale of 1 to </w:t>
      </w:r>
      <w:r w:rsidR="005F1467">
        <w:rPr>
          <w:rFonts w:ascii="Arial" w:hAnsi="Arial" w:cs="Arial"/>
          <w:sz w:val="20"/>
          <w:szCs w:val="20"/>
        </w:rPr>
        <w:t>5</w:t>
      </w:r>
      <w:r w:rsidRPr="003975E3">
        <w:rPr>
          <w:rFonts w:ascii="Arial" w:hAnsi="Arial" w:cs="Arial"/>
          <w:sz w:val="20"/>
          <w:szCs w:val="20"/>
        </w:rPr>
        <w:t xml:space="preserve">, where </w:t>
      </w:r>
      <w:r w:rsidRPr="003975E3">
        <w:rPr>
          <w:rFonts w:ascii="Arial" w:hAnsi="Arial" w:cs="Arial"/>
          <w:sz w:val="20"/>
          <w:szCs w:val="20"/>
          <w:u w:val="single"/>
        </w:rPr>
        <w:t>1 means ‘Completely Disagree’</w:t>
      </w:r>
      <w:r w:rsidRPr="003975E3">
        <w:rPr>
          <w:rFonts w:ascii="Arial" w:hAnsi="Arial" w:cs="Arial"/>
          <w:sz w:val="20"/>
          <w:szCs w:val="20"/>
        </w:rPr>
        <w:t xml:space="preserve"> and</w:t>
      </w:r>
      <w:r w:rsidR="003975E3">
        <w:rPr>
          <w:rFonts w:ascii="Arial" w:hAnsi="Arial" w:cs="Arial"/>
          <w:sz w:val="20"/>
          <w:szCs w:val="20"/>
        </w:rPr>
        <w:t xml:space="preserve"> </w:t>
      </w:r>
      <w:r w:rsidR="005F1467">
        <w:rPr>
          <w:rFonts w:ascii="Arial" w:hAnsi="Arial" w:cs="Arial"/>
          <w:sz w:val="20"/>
          <w:szCs w:val="20"/>
          <w:u w:val="single"/>
        </w:rPr>
        <w:t>5</w:t>
      </w:r>
      <w:r w:rsidRPr="003975E3">
        <w:rPr>
          <w:rFonts w:ascii="Arial" w:hAnsi="Arial" w:cs="Arial"/>
          <w:sz w:val="20"/>
          <w:szCs w:val="20"/>
          <w:u w:val="single"/>
        </w:rPr>
        <w:t xml:space="preserve"> means ‘Completely Agree’</w:t>
      </w:r>
      <w:r w:rsidRPr="003975E3">
        <w:rPr>
          <w:rFonts w:ascii="Arial" w:hAnsi="Arial" w:cs="Arial"/>
          <w:sz w:val="20"/>
          <w:szCs w:val="20"/>
        </w:rPr>
        <w:t xml:space="preserve">.  </w:t>
      </w:r>
      <w:r w:rsidR="006A74C2">
        <w:rPr>
          <w:rFonts w:ascii="Arial" w:hAnsi="Arial" w:cs="Arial"/>
          <w:sz w:val="20"/>
          <w:szCs w:val="20"/>
        </w:rPr>
        <w:t>Fill in the bubble associated with the</w:t>
      </w:r>
      <w:r w:rsidRPr="003975E3">
        <w:rPr>
          <w:rFonts w:ascii="Arial" w:hAnsi="Arial" w:cs="Arial"/>
          <w:sz w:val="20"/>
          <w:szCs w:val="20"/>
        </w:rPr>
        <w:t xml:space="preserve"> number that best represents your view. </w:t>
      </w:r>
      <w:r w:rsidR="006A74C2">
        <w:rPr>
          <w:rFonts w:ascii="Arial" w:hAnsi="Arial" w:cs="Arial"/>
          <w:sz w:val="20"/>
          <w:szCs w:val="20"/>
        </w:rPr>
        <w:t>Please use a pencil, or black or dark blue ink pen.</w:t>
      </w:r>
    </w:p>
    <w:p w:rsidR="00464A20" w:rsidRDefault="00464A20">
      <w:pPr>
        <w:pStyle w:val="Header"/>
        <w:tabs>
          <w:tab w:val="clear" w:pos="4320"/>
          <w:tab w:val="clear" w:pos="8640"/>
          <w:tab w:val="left" w:pos="5580"/>
          <w:tab w:val="left" w:pos="7380"/>
          <w:tab w:val="left" w:pos="7920"/>
          <w:tab w:val="left" w:pos="8460"/>
          <w:tab w:val="left" w:pos="9000"/>
          <w:tab w:val="left" w:pos="9540"/>
        </w:tabs>
        <w:jc w:val="center"/>
        <w:rPr>
          <w:rFonts w:ascii="Arial" w:hAnsi="Arial" w:cs="Arial"/>
          <w:sz w:val="22"/>
          <w:szCs w:val="22"/>
        </w:rPr>
      </w:pPr>
    </w:p>
    <w:p w:rsidR="004A50EF" w:rsidRDefault="004A50EF">
      <w:pPr>
        <w:pStyle w:val="Header"/>
        <w:tabs>
          <w:tab w:val="clear" w:pos="4320"/>
          <w:tab w:val="clear" w:pos="8640"/>
          <w:tab w:val="left" w:pos="5580"/>
          <w:tab w:val="left" w:pos="7380"/>
          <w:tab w:val="left" w:pos="7920"/>
          <w:tab w:val="left" w:pos="8460"/>
          <w:tab w:val="left" w:pos="9000"/>
          <w:tab w:val="left" w:pos="9540"/>
        </w:tabs>
        <w:jc w:val="center"/>
        <w:rPr>
          <w:rFonts w:ascii="Arial" w:hAnsi="Arial" w:cs="Arial"/>
          <w:bCs/>
          <w:sz w:val="22"/>
          <w:szCs w:val="22"/>
        </w:rPr>
      </w:pPr>
      <w:r>
        <w:rPr>
          <w:rFonts w:ascii="Arial" w:hAnsi="Arial" w:cs="Arial"/>
          <w:sz w:val="22"/>
          <w:szCs w:val="22"/>
        </w:rPr>
        <w:t>(</w:t>
      </w:r>
      <w:r>
        <w:rPr>
          <w:rFonts w:ascii="Arial" w:hAnsi="Arial" w:cs="Arial"/>
          <w:i/>
          <w:iCs/>
          <w:sz w:val="22"/>
          <w:szCs w:val="22"/>
        </w:rPr>
        <w:t>Circle “</w:t>
      </w:r>
      <w:r>
        <w:rPr>
          <w:rFonts w:ascii="Arial" w:hAnsi="Arial" w:cs="Arial"/>
          <w:bCs/>
          <w:i/>
          <w:iCs/>
          <w:sz w:val="22"/>
          <w:szCs w:val="22"/>
        </w:rPr>
        <w:t>N/A” if the question is not applicable to you</w:t>
      </w:r>
      <w:r>
        <w:rPr>
          <w:rFonts w:ascii="Arial" w:hAnsi="Arial" w:cs="Arial"/>
          <w:bCs/>
          <w:sz w:val="22"/>
          <w:szCs w:val="22"/>
        </w:rPr>
        <w:t>.)</w:t>
      </w:r>
    </w:p>
    <w:tbl>
      <w:tblPr>
        <w:tblW w:w="5117"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127"/>
        <w:gridCol w:w="843"/>
        <w:gridCol w:w="843"/>
        <w:gridCol w:w="20"/>
        <w:gridCol w:w="630"/>
        <w:gridCol w:w="193"/>
        <w:gridCol w:w="843"/>
        <w:gridCol w:w="848"/>
        <w:gridCol w:w="632"/>
      </w:tblGrid>
      <w:tr w:rsidR="003B683E" w:rsidTr="003B683E">
        <w:trPr>
          <w:gridAfter w:val="1"/>
          <w:wAfter w:w="288" w:type="pct"/>
          <w:trHeight w:val="465"/>
        </w:trPr>
        <w:tc>
          <w:tcPr>
            <w:tcW w:w="2790" w:type="pct"/>
            <w:tcBorders>
              <w:top w:val="nil"/>
              <w:left w:val="nil"/>
              <w:bottom w:val="nil"/>
              <w:right w:val="nil"/>
            </w:tcBorders>
            <w:vAlign w:val="center"/>
          </w:tcPr>
          <w:p w:rsidR="003B683E" w:rsidRDefault="003B683E" w:rsidP="003B683E">
            <w:pPr>
              <w:pStyle w:val="Header"/>
              <w:tabs>
                <w:tab w:val="clear" w:pos="4320"/>
                <w:tab w:val="left" w:pos="540"/>
                <w:tab w:val="left" w:pos="5760"/>
                <w:tab w:val="left" w:pos="6480"/>
                <w:tab w:val="left" w:pos="7200"/>
                <w:tab w:val="left" w:pos="7920"/>
                <w:tab w:val="left" w:pos="8640"/>
                <w:tab w:val="left" w:pos="9360"/>
                <w:tab w:val="left" w:pos="10080"/>
              </w:tabs>
              <w:spacing w:before="20" w:after="20"/>
              <w:rPr>
                <w:rFonts w:ascii="Arial" w:hAnsi="Arial" w:cs="Arial"/>
                <w:b/>
                <w:bCs/>
                <w:sz w:val="22"/>
                <w:szCs w:val="22"/>
              </w:rPr>
            </w:pPr>
          </w:p>
        </w:tc>
        <w:tc>
          <w:tcPr>
            <w:tcW w:w="777" w:type="pct"/>
            <w:gridSpan w:val="3"/>
            <w:tcBorders>
              <w:top w:val="nil"/>
              <w:left w:val="nil"/>
              <w:bottom w:val="nil"/>
              <w:right w:val="nil"/>
            </w:tcBorders>
            <w:vAlign w:val="center"/>
          </w:tcPr>
          <w:p w:rsidR="003B683E" w:rsidRDefault="003B683E" w:rsidP="003B683E">
            <w:pPr>
              <w:pStyle w:val="Header"/>
              <w:tabs>
                <w:tab w:val="clear" w:pos="4320"/>
                <w:tab w:val="left" w:pos="0"/>
                <w:tab w:val="left" w:pos="5760"/>
                <w:tab w:val="left" w:pos="6480"/>
                <w:tab w:val="left" w:pos="7200"/>
                <w:tab w:val="left" w:pos="7920"/>
                <w:tab w:val="left" w:pos="8640"/>
                <w:tab w:val="left" w:pos="9360"/>
                <w:tab w:val="left" w:pos="10080"/>
              </w:tabs>
              <w:spacing w:after="60"/>
              <w:rPr>
                <w:rFonts w:ascii="Arial" w:hAnsi="Arial" w:cs="Arial"/>
                <w:b/>
                <w:bCs/>
                <w:i/>
                <w:iCs/>
                <w:sz w:val="22"/>
                <w:szCs w:val="18"/>
              </w:rPr>
            </w:pPr>
            <w:r w:rsidRPr="005F1467">
              <w:rPr>
                <w:rFonts w:ascii="Century" w:hAnsi="Century" w:cs="Arial"/>
                <w:b/>
                <w:bCs/>
                <w:iCs/>
                <w:sz w:val="16"/>
                <w:szCs w:val="16"/>
              </w:rPr>
              <w:t>Completely Disagree</w:t>
            </w:r>
          </w:p>
        </w:tc>
        <w:tc>
          <w:tcPr>
            <w:tcW w:w="287" w:type="pct"/>
            <w:tcBorders>
              <w:top w:val="nil"/>
              <w:left w:val="nil"/>
              <w:bottom w:val="nil"/>
              <w:right w:val="nil"/>
            </w:tcBorders>
            <w:vAlign w:val="center"/>
          </w:tcPr>
          <w:p w:rsidR="003B683E" w:rsidRDefault="003B683E" w:rsidP="003B683E">
            <w:pPr>
              <w:pStyle w:val="Header"/>
              <w:tabs>
                <w:tab w:val="clear" w:pos="4320"/>
                <w:tab w:val="left" w:pos="0"/>
                <w:tab w:val="left" w:pos="5760"/>
                <w:tab w:val="left" w:pos="6480"/>
                <w:tab w:val="left" w:pos="7200"/>
                <w:tab w:val="left" w:pos="7920"/>
                <w:tab w:val="left" w:pos="8640"/>
                <w:tab w:val="left" w:pos="9360"/>
                <w:tab w:val="left" w:pos="10080"/>
              </w:tabs>
              <w:spacing w:after="60"/>
              <w:rPr>
                <w:rFonts w:ascii="Arial" w:hAnsi="Arial" w:cs="Arial"/>
                <w:b/>
                <w:bCs/>
                <w:i/>
                <w:iCs/>
                <w:sz w:val="22"/>
                <w:szCs w:val="18"/>
              </w:rPr>
            </w:pPr>
          </w:p>
        </w:tc>
        <w:tc>
          <w:tcPr>
            <w:tcW w:w="858" w:type="pct"/>
            <w:gridSpan w:val="3"/>
            <w:tcBorders>
              <w:top w:val="nil"/>
              <w:left w:val="nil"/>
              <w:bottom w:val="nil"/>
              <w:right w:val="nil"/>
            </w:tcBorders>
            <w:vAlign w:val="center"/>
          </w:tcPr>
          <w:p w:rsidR="003B683E" w:rsidRDefault="003B683E" w:rsidP="003B683E">
            <w:pPr>
              <w:pStyle w:val="Header"/>
              <w:tabs>
                <w:tab w:val="clear" w:pos="4320"/>
                <w:tab w:val="left" w:pos="78"/>
                <w:tab w:val="left" w:pos="5760"/>
                <w:tab w:val="left" w:pos="6480"/>
                <w:tab w:val="left" w:pos="7200"/>
                <w:tab w:val="left" w:pos="7920"/>
                <w:tab w:val="left" w:pos="8640"/>
                <w:tab w:val="left" w:pos="9360"/>
                <w:tab w:val="left" w:pos="10080"/>
              </w:tabs>
              <w:ind w:left="72"/>
              <w:jc w:val="right"/>
              <w:rPr>
                <w:rFonts w:ascii="Arial" w:hAnsi="Arial" w:cs="Arial"/>
                <w:b/>
                <w:bCs/>
                <w:i/>
                <w:iCs/>
                <w:sz w:val="22"/>
                <w:szCs w:val="22"/>
              </w:rPr>
            </w:pPr>
            <w:r>
              <w:rPr>
                <w:rFonts w:ascii="Century" w:hAnsi="Century" w:cs="Arial"/>
                <w:b/>
                <w:bCs/>
                <w:iCs/>
                <w:sz w:val="16"/>
                <w:szCs w:val="16"/>
              </w:rPr>
              <w:t>Completely</w:t>
            </w:r>
            <w:r>
              <w:rPr>
                <w:rFonts w:ascii="Century" w:hAnsi="Century" w:cs="Arial"/>
                <w:b/>
                <w:bCs/>
                <w:iCs/>
                <w:sz w:val="16"/>
                <w:szCs w:val="16"/>
              </w:rPr>
              <w:br/>
              <w:t>A</w:t>
            </w:r>
            <w:r w:rsidRPr="005F1467">
              <w:rPr>
                <w:rFonts w:ascii="Century" w:hAnsi="Century" w:cs="Arial"/>
                <w:b/>
                <w:bCs/>
                <w:iCs/>
                <w:sz w:val="16"/>
                <w:szCs w:val="16"/>
              </w:rPr>
              <w:t>gree</w:t>
            </w:r>
          </w:p>
        </w:tc>
      </w:tr>
      <w:tr w:rsidR="005F1467" w:rsidTr="00AF20AF">
        <w:tc>
          <w:tcPr>
            <w:tcW w:w="2790" w:type="pct"/>
            <w:tcBorders>
              <w:top w:val="single" w:sz="8" w:space="0" w:color="auto"/>
              <w:left w:val="single" w:sz="8" w:space="0" w:color="auto"/>
              <w:right w:val="single" w:sz="4" w:space="0" w:color="auto"/>
            </w:tcBorders>
          </w:tcPr>
          <w:p w:rsidR="005F1467" w:rsidRPr="00683CAA" w:rsidRDefault="005F1467" w:rsidP="00217903">
            <w:pPr>
              <w:pStyle w:val="Header"/>
              <w:tabs>
                <w:tab w:val="clear" w:pos="4320"/>
                <w:tab w:val="left" w:pos="342"/>
                <w:tab w:val="left" w:pos="5760"/>
                <w:tab w:val="left" w:pos="6480"/>
                <w:tab w:val="left" w:pos="7200"/>
                <w:tab w:val="left" w:pos="7920"/>
                <w:tab w:val="left" w:pos="8640"/>
                <w:tab w:val="left" w:pos="9360"/>
                <w:tab w:val="left" w:pos="10080"/>
              </w:tabs>
              <w:spacing w:before="20" w:after="20"/>
              <w:rPr>
                <w:rFonts w:ascii="Arial" w:hAnsi="Arial" w:cs="Arial"/>
                <w:b/>
                <w:bCs/>
                <w:sz w:val="20"/>
                <w:szCs w:val="22"/>
              </w:rPr>
            </w:pPr>
            <w:r w:rsidRPr="00683CAA">
              <w:rPr>
                <w:rFonts w:ascii="Arial" w:hAnsi="Arial" w:cs="Arial"/>
                <w:b/>
                <w:bCs/>
                <w:sz w:val="20"/>
                <w:szCs w:val="22"/>
              </w:rPr>
              <w:t>1.  The overall 20</w:t>
            </w:r>
            <w:r w:rsidR="00AF20AF" w:rsidRPr="00683CAA">
              <w:rPr>
                <w:rFonts w:ascii="Arial" w:hAnsi="Arial" w:cs="Arial"/>
                <w:b/>
                <w:bCs/>
                <w:sz w:val="20"/>
                <w:szCs w:val="22"/>
              </w:rPr>
              <w:t>11</w:t>
            </w:r>
            <w:r w:rsidRPr="00683CAA">
              <w:rPr>
                <w:rFonts w:ascii="Arial" w:hAnsi="Arial" w:cs="Arial"/>
                <w:b/>
                <w:bCs/>
                <w:sz w:val="20"/>
                <w:szCs w:val="22"/>
              </w:rPr>
              <w:t xml:space="preserve"> OME Conference was effective.</w:t>
            </w:r>
          </w:p>
        </w:tc>
        <w:tc>
          <w:tcPr>
            <w:tcW w:w="384" w:type="pct"/>
            <w:tcBorders>
              <w:top w:val="single" w:sz="8" w:space="0" w:color="auto"/>
              <w:left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8"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8"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8"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8"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8"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tcBorders>
          </w:tcPr>
          <w:p w:rsidR="005F1467" w:rsidRPr="00683CAA" w:rsidRDefault="005F1467" w:rsidP="006A74C2">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 xml:space="preserve">Online </w:t>
            </w:r>
            <w:r w:rsidR="006A74C2" w:rsidRPr="00683CAA">
              <w:rPr>
                <w:rFonts w:ascii="Arial" w:hAnsi="Arial" w:cs="Arial"/>
                <w:sz w:val="20"/>
                <w:szCs w:val="22"/>
              </w:rPr>
              <w:t xml:space="preserve">registration </w:t>
            </w:r>
            <w:r w:rsidRPr="00683CAA">
              <w:rPr>
                <w:rFonts w:ascii="Arial" w:hAnsi="Arial" w:cs="Arial"/>
                <w:sz w:val="20"/>
                <w:szCs w:val="22"/>
              </w:rPr>
              <w:t>was easy to use.</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tcBorders>
          </w:tcPr>
          <w:p w:rsidR="005F1467" w:rsidRPr="00683CAA" w:rsidRDefault="005F1467" w:rsidP="006A74C2">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Pre-</w:t>
            </w:r>
            <w:r w:rsidR="006A74C2" w:rsidRPr="00683CAA">
              <w:rPr>
                <w:rFonts w:ascii="Arial" w:hAnsi="Arial" w:cs="Arial"/>
                <w:sz w:val="20"/>
                <w:szCs w:val="22"/>
              </w:rPr>
              <w:t xml:space="preserve">event materials </w:t>
            </w:r>
            <w:r w:rsidRPr="00683CAA">
              <w:rPr>
                <w:rFonts w:ascii="Arial" w:hAnsi="Arial" w:cs="Arial"/>
                <w:sz w:val="20"/>
                <w:szCs w:val="22"/>
              </w:rPr>
              <w:t xml:space="preserve">and </w:t>
            </w:r>
            <w:r w:rsidR="006A74C2" w:rsidRPr="00683CAA">
              <w:rPr>
                <w:rFonts w:ascii="Arial" w:hAnsi="Arial" w:cs="Arial"/>
                <w:sz w:val="20"/>
                <w:szCs w:val="22"/>
              </w:rPr>
              <w:t xml:space="preserve">information </w:t>
            </w:r>
            <w:r w:rsidRPr="00683CAA">
              <w:rPr>
                <w:rFonts w:ascii="Arial" w:hAnsi="Arial" w:cs="Arial"/>
                <w:sz w:val="20"/>
                <w:szCs w:val="22"/>
              </w:rPr>
              <w:t>were useful.</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tcBorders>
          </w:tcPr>
          <w:p w:rsidR="005F1467" w:rsidRPr="00683CAA" w:rsidRDefault="005F1467" w:rsidP="006A74C2">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 xml:space="preserve">Onsite </w:t>
            </w:r>
            <w:r w:rsidR="006A74C2" w:rsidRPr="00683CAA">
              <w:rPr>
                <w:rFonts w:ascii="Arial" w:hAnsi="Arial" w:cs="Arial"/>
                <w:sz w:val="20"/>
                <w:szCs w:val="22"/>
              </w:rPr>
              <w:t>registration</w:t>
            </w:r>
            <w:r w:rsidRPr="00683CAA">
              <w:rPr>
                <w:rFonts w:ascii="Arial" w:hAnsi="Arial" w:cs="Arial"/>
                <w:sz w:val="20"/>
                <w:szCs w:val="22"/>
              </w:rPr>
              <w:t>/Check-in was easy.</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tcBorders>
          </w:tcPr>
          <w:p w:rsidR="005F1467" w:rsidRPr="00683CAA" w:rsidRDefault="005F1467" w:rsidP="005F1467">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Event staff were helpful &amp; accessible.</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bottom w:val="single" w:sz="4" w:space="0" w:color="auto"/>
            </w:tcBorders>
          </w:tcPr>
          <w:p w:rsidR="005F1467" w:rsidRPr="00683CAA" w:rsidRDefault="005F1467" w:rsidP="005F1467">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sz w:val="20"/>
                <w:szCs w:val="22"/>
              </w:rPr>
            </w:pPr>
            <w:r w:rsidRPr="00683CAA">
              <w:rPr>
                <w:rFonts w:ascii="Arial" w:hAnsi="Arial" w:cs="Arial"/>
                <w:sz w:val="20"/>
                <w:szCs w:val="22"/>
              </w:rPr>
              <w:t>Atmosphere at the conference was professional &amp; respectful.</w:t>
            </w:r>
          </w:p>
        </w:tc>
        <w:tc>
          <w:tcPr>
            <w:tcW w:w="384" w:type="pct"/>
            <w:tcBorders>
              <w:top w:val="single" w:sz="4" w:space="0" w:color="auto"/>
              <w:bottom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bottom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bottom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bottom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bottom w:val="single" w:sz="4" w:space="0" w:color="auto"/>
            </w:tcBorders>
            <w:shd w:val="clear" w:color="auto" w:fill="F2F2F2"/>
            <w:vAlign w:val="center"/>
          </w:tcPr>
          <w:p w:rsidR="005F1467" w:rsidRDefault="005F1467" w:rsidP="009D5A83">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bottom w:val="single" w:sz="4" w:space="0" w:color="auto"/>
              <w:right w:val="single" w:sz="8" w:space="0" w:color="auto"/>
            </w:tcBorders>
            <w:shd w:val="clear" w:color="auto" w:fill="F2F2F2"/>
            <w:vAlign w:val="center"/>
          </w:tcPr>
          <w:p w:rsidR="005F1467" w:rsidRDefault="005F1467" w:rsidP="009D5A83">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4" w:space="0" w:color="auto"/>
              <w:left w:val="single" w:sz="8" w:space="0" w:color="auto"/>
              <w:bottom w:val="single" w:sz="4" w:space="0" w:color="auto"/>
            </w:tcBorders>
          </w:tcPr>
          <w:p w:rsidR="005F1467" w:rsidRPr="00683CAA" w:rsidRDefault="005F1467" w:rsidP="00E33F0A">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Content was focused on the mission &amp; people we serve.</w:t>
            </w:r>
          </w:p>
        </w:tc>
        <w:tc>
          <w:tcPr>
            <w:tcW w:w="384" w:type="pct"/>
            <w:tcBorders>
              <w:top w:val="single" w:sz="4" w:space="0" w:color="auto"/>
              <w:bottom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bottom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bottom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bottom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bottom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bottom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top w:val="single" w:sz="12" w:space="0" w:color="auto"/>
              <w:left w:val="single" w:sz="8" w:space="0" w:color="auto"/>
            </w:tcBorders>
          </w:tcPr>
          <w:p w:rsidR="005F1467" w:rsidRPr="00683CAA" w:rsidRDefault="005F1467" w:rsidP="00217903">
            <w:pPr>
              <w:pStyle w:val="Header"/>
              <w:tabs>
                <w:tab w:val="clear" w:pos="4320"/>
                <w:tab w:val="left" w:pos="342"/>
                <w:tab w:val="left" w:pos="5760"/>
                <w:tab w:val="left" w:pos="6480"/>
                <w:tab w:val="left" w:pos="7200"/>
                <w:tab w:val="left" w:pos="7920"/>
                <w:tab w:val="left" w:pos="8640"/>
                <w:tab w:val="left" w:pos="9360"/>
                <w:tab w:val="left" w:pos="10080"/>
              </w:tabs>
              <w:spacing w:before="20" w:after="20"/>
              <w:ind w:left="374" w:hanging="374"/>
              <w:rPr>
                <w:rFonts w:ascii="Arial" w:hAnsi="Arial" w:cs="Arial"/>
                <w:b/>
                <w:bCs/>
                <w:sz w:val="20"/>
                <w:szCs w:val="22"/>
              </w:rPr>
            </w:pPr>
            <w:r w:rsidRPr="00683CAA">
              <w:rPr>
                <w:rFonts w:ascii="Arial" w:hAnsi="Arial" w:cs="Arial"/>
                <w:b/>
                <w:bCs/>
                <w:sz w:val="20"/>
                <w:szCs w:val="22"/>
              </w:rPr>
              <w:t>2.  Overall, the plenary/large group sessions were effective.</w:t>
            </w:r>
            <w:r w:rsidRPr="00683CAA">
              <w:rPr>
                <w:rFonts w:ascii="Arial" w:hAnsi="Arial" w:cs="Arial"/>
                <w:b/>
                <w:bCs/>
                <w:sz w:val="20"/>
                <w:szCs w:val="22"/>
              </w:rPr>
              <w:tab/>
            </w:r>
          </w:p>
        </w:tc>
        <w:tc>
          <w:tcPr>
            <w:tcW w:w="384" w:type="pct"/>
            <w:tcBorders>
              <w:top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12"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12"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left w:val="single" w:sz="8" w:space="0" w:color="auto"/>
            </w:tcBorders>
          </w:tcPr>
          <w:p w:rsidR="005F1467" w:rsidRPr="00683CAA" w:rsidRDefault="005F1467" w:rsidP="00E33F0A">
            <w:pPr>
              <w:pStyle w:val="Header"/>
              <w:tabs>
                <w:tab w:val="clear" w:pos="4320"/>
                <w:tab w:val="left" w:pos="5760"/>
                <w:tab w:val="left" w:pos="6480"/>
                <w:tab w:val="left" w:pos="7200"/>
                <w:tab w:val="left" w:pos="7920"/>
                <w:tab w:val="left" w:pos="8640"/>
                <w:tab w:val="left" w:pos="9360"/>
                <w:tab w:val="left" w:pos="10080"/>
              </w:tabs>
              <w:spacing w:before="20" w:after="20"/>
              <w:ind w:left="342"/>
              <w:rPr>
                <w:rFonts w:ascii="Arial" w:hAnsi="Arial" w:cs="Arial"/>
                <w:b/>
                <w:bCs/>
                <w:sz w:val="20"/>
                <w:szCs w:val="22"/>
              </w:rPr>
            </w:pPr>
            <w:r w:rsidRPr="00683CAA">
              <w:rPr>
                <w:rFonts w:ascii="Arial" w:hAnsi="Arial" w:cs="Arial"/>
                <w:sz w:val="20"/>
                <w:szCs w:val="22"/>
              </w:rPr>
              <w:t xml:space="preserve">The </w:t>
            </w:r>
            <w:r w:rsidR="00E33F0A" w:rsidRPr="00683CAA">
              <w:rPr>
                <w:rFonts w:ascii="Arial" w:hAnsi="Arial" w:cs="Arial"/>
                <w:sz w:val="20"/>
                <w:szCs w:val="22"/>
              </w:rPr>
              <w:t>Nov. 1</w:t>
            </w:r>
            <w:r w:rsidR="00AF20AF" w:rsidRPr="00683CAA">
              <w:rPr>
                <w:rFonts w:ascii="Arial" w:hAnsi="Arial" w:cs="Arial"/>
                <w:sz w:val="20"/>
                <w:szCs w:val="22"/>
              </w:rPr>
              <w:t>4</w:t>
            </w:r>
            <w:r w:rsidRPr="00683CAA">
              <w:rPr>
                <w:rFonts w:ascii="Arial" w:hAnsi="Arial" w:cs="Arial"/>
                <w:sz w:val="20"/>
                <w:szCs w:val="22"/>
              </w:rPr>
              <w:t xml:space="preserve"> Opening Plenary Session was effective.</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left w:val="single" w:sz="8" w:space="0" w:color="auto"/>
              <w:bottom w:val="single" w:sz="12" w:space="0" w:color="auto"/>
            </w:tcBorders>
          </w:tcPr>
          <w:p w:rsidR="005F1467" w:rsidRPr="00683CAA" w:rsidRDefault="005F1467" w:rsidP="00E33F0A">
            <w:pPr>
              <w:pStyle w:val="Header"/>
              <w:tabs>
                <w:tab w:val="clear" w:pos="4320"/>
                <w:tab w:val="left" w:pos="5760"/>
                <w:tab w:val="left" w:pos="6480"/>
                <w:tab w:val="left" w:pos="7200"/>
                <w:tab w:val="left" w:pos="7920"/>
                <w:tab w:val="left" w:pos="8640"/>
                <w:tab w:val="left" w:pos="9360"/>
                <w:tab w:val="left" w:pos="10080"/>
              </w:tabs>
              <w:spacing w:before="20" w:after="60"/>
              <w:ind w:left="342"/>
              <w:rPr>
                <w:rFonts w:ascii="Arial" w:hAnsi="Arial" w:cs="Arial"/>
                <w:b/>
                <w:bCs/>
                <w:sz w:val="20"/>
                <w:szCs w:val="22"/>
              </w:rPr>
            </w:pPr>
            <w:r w:rsidRPr="00683CAA">
              <w:rPr>
                <w:rFonts w:ascii="Arial" w:hAnsi="Arial" w:cs="Arial"/>
                <w:sz w:val="20"/>
                <w:szCs w:val="22"/>
              </w:rPr>
              <w:t xml:space="preserve">The </w:t>
            </w:r>
            <w:r w:rsidR="00E33F0A" w:rsidRPr="00683CAA">
              <w:rPr>
                <w:rFonts w:ascii="Arial" w:hAnsi="Arial" w:cs="Arial"/>
                <w:sz w:val="20"/>
                <w:szCs w:val="22"/>
              </w:rPr>
              <w:t>Nov. 1</w:t>
            </w:r>
            <w:r w:rsidR="00AF20AF" w:rsidRPr="00683CAA">
              <w:rPr>
                <w:rFonts w:ascii="Arial" w:hAnsi="Arial" w:cs="Arial"/>
                <w:sz w:val="20"/>
                <w:szCs w:val="22"/>
              </w:rPr>
              <w:t>6</w:t>
            </w:r>
            <w:r w:rsidRPr="00683CAA">
              <w:rPr>
                <w:rFonts w:ascii="Arial" w:hAnsi="Arial" w:cs="Arial"/>
                <w:sz w:val="20"/>
                <w:szCs w:val="22"/>
              </w:rPr>
              <w:t xml:space="preserve"> Closing Plenary Session was effective.</w:t>
            </w:r>
          </w:p>
        </w:tc>
        <w:tc>
          <w:tcPr>
            <w:tcW w:w="384" w:type="pct"/>
            <w:tcBorders>
              <w:top w:val="single" w:sz="4" w:space="0" w:color="auto"/>
              <w:bottom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bottom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bottom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bottom w:val="single" w:sz="12"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bottom w:val="single" w:sz="12"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bottom w:val="single" w:sz="12"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AF20AF">
        <w:tc>
          <w:tcPr>
            <w:tcW w:w="2790" w:type="pct"/>
            <w:tcBorders>
              <w:left w:val="single" w:sz="8" w:space="0" w:color="auto"/>
            </w:tcBorders>
          </w:tcPr>
          <w:p w:rsidR="005F1467" w:rsidRPr="00683CAA" w:rsidRDefault="005F1467" w:rsidP="00390837">
            <w:pPr>
              <w:tabs>
                <w:tab w:val="left" w:pos="387"/>
              </w:tabs>
              <w:spacing w:before="40"/>
              <w:ind w:left="342" w:hanging="342"/>
              <w:rPr>
                <w:rFonts w:ascii="Arial" w:hAnsi="Arial" w:cs="Arial"/>
                <w:sz w:val="20"/>
                <w:szCs w:val="22"/>
              </w:rPr>
            </w:pPr>
            <w:r w:rsidRPr="00683CAA">
              <w:rPr>
                <w:rFonts w:ascii="Arial" w:hAnsi="Arial" w:cs="Arial"/>
                <w:b/>
                <w:bCs/>
                <w:sz w:val="20"/>
                <w:szCs w:val="22"/>
              </w:rPr>
              <w:t xml:space="preserve">3. Overall, </w:t>
            </w:r>
            <w:r w:rsidRPr="00683CAA">
              <w:rPr>
                <w:rFonts w:ascii="Arial" w:hAnsi="Arial" w:cs="Arial"/>
                <w:bCs/>
                <w:sz w:val="20"/>
                <w:szCs w:val="22"/>
              </w:rPr>
              <w:t>this Conference was effective</w:t>
            </w:r>
            <w:r w:rsidRPr="00683CAA">
              <w:rPr>
                <w:rFonts w:ascii="Arial" w:hAnsi="Arial" w:cs="Arial"/>
                <w:b/>
                <w:bCs/>
                <w:sz w:val="20"/>
                <w:szCs w:val="22"/>
              </w:rPr>
              <w:t xml:space="preserve"> </w:t>
            </w:r>
            <w:r w:rsidRPr="00683CAA">
              <w:rPr>
                <w:rFonts w:ascii="Arial" w:hAnsi="Arial" w:cs="Arial"/>
                <w:bCs/>
                <w:sz w:val="20"/>
                <w:szCs w:val="22"/>
              </w:rPr>
              <w:t>in</w:t>
            </w:r>
            <w:r w:rsidRPr="00683CAA">
              <w:rPr>
                <w:rFonts w:ascii="Arial" w:hAnsi="Arial" w:cs="Arial"/>
                <w:b/>
                <w:bCs/>
                <w:sz w:val="20"/>
                <w:szCs w:val="22"/>
              </w:rPr>
              <w:t xml:space="preserve"> </w:t>
            </w:r>
            <w:r w:rsidR="00E33F0A" w:rsidRPr="00683CAA">
              <w:rPr>
                <w:rFonts w:ascii="Arial" w:hAnsi="Arial" w:cs="Arial"/>
                <w:bCs/>
                <w:sz w:val="20"/>
                <w:szCs w:val="22"/>
              </w:rPr>
              <w:t>p</w:t>
            </w:r>
            <w:r w:rsidR="00E33F0A" w:rsidRPr="00683CAA">
              <w:rPr>
                <w:rFonts w:ascii="Arial" w:hAnsi="Arial" w:cs="Arial"/>
                <w:sz w:val="20"/>
                <w:szCs w:val="22"/>
              </w:rPr>
              <w:t xml:space="preserve">roviding </w:t>
            </w:r>
            <w:r w:rsidR="00C370FF" w:rsidRPr="00683CAA">
              <w:rPr>
                <w:rStyle w:val="apple-style-span"/>
                <w:rFonts w:ascii="Arial" w:hAnsi="Arial" w:cs="Arial"/>
                <w:color w:val="000000"/>
                <w:sz w:val="20"/>
                <w:szCs w:val="22"/>
              </w:rPr>
              <w:t>a venue for key Migrant Education Program (MEP) staff from across the country to engage in meaningful dialogue; share strategies regarding program implementation and promising practices; and build capacity within the migrant community to promote improved outcomes for migrant children</w:t>
            </w:r>
            <w:r w:rsidR="00E33F0A" w:rsidRPr="00683CAA">
              <w:rPr>
                <w:rFonts w:ascii="Arial" w:hAnsi="Arial" w:cs="Arial"/>
                <w:sz w:val="20"/>
                <w:szCs w:val="22"/>
              </w:rPr>
              <w:t>.</w:t>
            </w:r>
          </w:p>
        </w:tc>
        <w:tc>
          <w:tcPr>
            <w:tcW w:w="384" w:type="pct"/>
            <w:tcBorders>
              <w:top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rsidP="009D5A83">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rsidP="009D5A83">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rsidP="009D5A83">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683CAA">
        <w:trPr>
          <w:trHeight w:val="566"/>
        </w:trPr>
        <w:tc>
          <w:tcPr>
            <w:tcW w:w="2790" w:type="pct"/>
            <w:tcBorders>
              <w:left w:val="single" w:sz="8" w:space="0" w:color="auto"/>
            </w:tcBorders>
          </w:tcPr>
          <w:p w:rsidR="005F1467" w:rsidRPr="00683CAA" w:rsidRDefault="005F1467" w:rsidP="00683CAA">
            <w:pPr>
              <w:ind w:left="346" w:hanging="346"/>
              <w:contextualSpacing/>
              <w:rPr>
                <w:rFonts w:ascii="Arial" w:hAnsi="Arial" w:cs="Arial"/>
                <w:sz w:val="20"/>
                <w:szCs w:val="22"/>
              </w:rPr>
            </w:pPr>
            <w:r w:rsidRPr="00683CAA">
              <w:rPr>
                <w:rFonts w:ascii="Arial" w:hAnsi="Arial" w:cs="Arial"/>
                <w:b/>
                <w:bCs/>
                <w:sz w:val="20"/>
                <w:szCs w:val="22"/>
              </w:rPr>
              <w:t>4</w:t>
            </w:r>
            <w:r w:rsidRPr="00683CAA">
              <w:rPr>
                <w:rFonts w:ascii="Arial" w:hAnsi="Arial" w:cs="Arial"/>
                <w:sz w:val="20"/>
                <w:szCs w:val="22"/>
              </w:rPr>
              <w:t xml:space="preserve">.  This Conference </w:t>
            </w:r>
            <w:r w:rsidR="00C370FF" w:rsidRPr="00683CAA">
              <w:rPr>
                <w:rFonts w:ascii="Arial" w:hAnsi="Arial" w:cs="Arial"/>
                <w:sz w:val="20"/>
                <w:szCs w:val="22"/>
              </w:rPr>
              <w:t>was able to advance dialogue with regard to MEP requirements and educational reform trends</w:t>
            </w:r>
            <w:r w:rsidR="006A74C2" w:rsidRPr="00683CAA">
              <w:rPr>
                <w:rFonts w:ascii="Arial" w:hAnsi="Arial" w:cs="Arial"/>
                <w:sz w:val="20"/>
                <w:szCs w:val="22"/>
              </w:rPr>
              <w:t>.</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Tr="00683CAA">
        <w:trPr>
          <w:trHeight w:val="800"/>
        </w:trPr>
        <w:tc>
          <w:tcPr>
            <w:tcW w:w="2790" w:type="pct"/>
            <w:tcBorders>
              <w:left w:val="single" w:sz="8" w:space="0" w:color="auto"/>
            </w:tcBorders>
          </w:tcPr>
          <w:p w:rsidR="005F1467" w:rsidRPr="00683CAA" w:rsidRDefault="005F1467" w:rsidP="00390837">
            <w:pPr>
              <w:ind w:left="342" w:hanging="342"/>
              <w:rPr>
                <w:rFonts w:ascii="Arial" w:hAnsi="Arial" w:cs="Arial"/>
                <w:sz w:val="20"/>
                <w:szCs w:val="22"/>
              </w:rPr>
            </w:pPr>
            <w:r w:rsidRPr="00683CAA">
              <w:rPr>
                <w:rFonts w:ascii="Arial" w:hAnsi="Arial" w:cs="Arial"/>
                <w:b/>
                <w:bCs/>
                <w:sz w:val="20"/>
                <w:szCs w:val="22"/>
              </w:rPr>
              <w:t>5.</w:t>
            </w:r>
            <w:r w:rsidRPr="00683CAA">
              <w:rPr>
                <w:rFonts w:ascii="Arial" w:hAnsi="Arial" w:cs="Arial"/>
                <w:sz w:val="20"/>
                <w:szCs w:val="22"/>
              </w:rPr>
              <w:t xml:space="preserve">  This Conference was </w:t>
            </w:r>
            <w:r w:rsidR="00C370FF" w:rsidRPr="00683CAA">
              <w:rPr>
                <w:rFonts w:ascii="Arial" w:hAnsi="Arial" w:cs="Arial"/>
                <w:sz w:val="20"/>
                <w:szCs w:val="22"/>
              </w:rPr>
              <w:t>able to foster coordination and network opportunities that cultivate alignment of program requirements within and among states leading to continuity of services</w:t>
            </w:r>
            <w:r w:rsidR="006A74C2" w:rsidRPr="00683CAA">
              <w:rPr>
                <w:rFonts w:ascii="Arial" w:hAnsi="Arial" w:cs="Arial"/>
                <w:sz w:val="20"/>
                <w:szCs w:val="22"/>
              </w:rPr>
              <w:t>.</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1</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2</w:t>
            </w:r>
          </w:p>
        </w:tc>
        <w:tc>
          <w:tcPr>
            <w:tcW w:w="384" w:type="pct"/>
            <w:gridSpan w:val="3"/>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3</w:t>
            </w:r>
          </w:p>
        </w:tc>
        <w:tc>
          <w:tcPr>
            <w:tcW w:w="384" w:type="pct"/>
            <w:tcBorders>
              <w:top w:val="single" w:sz="4" w:space="0" w:color="auto"/>
            </w:tcBorders>
            <w:shd w:val="clear" w:color="auto" w:fill="F2F2F2"/>
            <w:vAlign w:val="center"/>
          </w:tcPr>
          <w:p w:rsidR="005F1467"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bCs/>
                <w:color w:val="808080"/>
                <w:sz w:val="20"/>
                <w:szCs w:val="20"/>
              </w:rPr>
            </w:pPr>
            <w:r>
              <w:rPr>
                <w:bCs/>
                <w:color w:val="808080"/>
                <w:sz w:val="20"/>
                <w:szCs w:val="20"/>
              </w:rPr>
              <w:t>4</w:t>
            </w:r>
          </w:p>
        </w:tc>
        <w:tc>
          <w:tcPr>
            <w:tcW w:w="386" w:type="pct"/>
            <w:tcBorders>
              <w:top w:val="single" w:sz="4" w:space="0" w:color="auto"/>
            </w:tcBorders>
            <w:shd w:val="clear" w:color="auto" w:fill="F2F2F2"/>
            <w:vAlign w:val="center"/>
          </w:tcPr>
          <w:p w:rsidR="005F1467" w:rsidRDefault="005F1467">
            <w:pPr>
              <w:pStyle w:val="Header"/>
              <w:tabs>
                <w:tab w:val="clear" w:pos="4320"/>
                <w:tab w:val="clear" w:pos="8640"/>
              </w:tabs>
              <w:spacing w:before="20" w:after="20"/>
              <w:jc w:val="center"/>
              <w:rPr>
                <w:bCs/>
                <w:color w:val="808080"/>
                <w:sz w:val="20"/>
                <w:szCs w:val="20"/>
              </w:rPr>
            </w:pPr>
            <w:r>
              <w:rPr>
                <w:bCs/>
                <w:color w:val="808080"/>
                <w:sz w:val="20"/>
                <w:szCs w:val="20"/>
              </w:rPr>
              <w:t>5</w:t>
            </w:r>
          </w:p>
        </w:tc>
        <w:tc>
          <w:tcPr>
            <w:tcW w:w="288" w:type="pct"/>
            <w:tcBorders>
              <w:top w:val="single" w:sz="4" w:space="0" w:color="auto"/>
              <w:right w:val="single" w:sz="8" w:space="0" w:color="auto"/>
            </w:tcBorders>
            <w:shd w:val="clear" w:color="auto" w:fill="F2F2F2"/>
            <w:vAlign w:val="center"/>
          </w:tcPr>
          <w:p w:rsidR="005F1467"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bCs/>
                <w:sz w:val="20"/>
                <w:szCs w:val="18"/>
              </w:rPr>
            </w:pPr>
            <w:r>
              <w:rPr>
                <w:bCs/>
                <w:sz w:val="20"/>
                <w:szCs w:val="18"/>
              </w:rPr>
              <w:t>N/A</w:t>
            </w:r>
          </w:p>
        </w:tc>
      </w:tr>
      <w:tr w:rsidR="005F1467" w:rsidRPr="00C370FF" w:rsidTr="00683CAA">
        <w:trPr>
          <w:trHeight w:val="809"/>
        </w:trPr>
        <w:tc>
          <w:tcPr>
            <w:tcW w:w="2790" w:type="pct"/>
            <w:tcBorders>
              <w:left w:val="single" w:sz="8" w:space="0" w:color="auto"/>
            </w:tcBorders>
          </w:tcPr>
          <w:p w:rsidR="005F1467" w:rsidRPr="00683CAA" w:rsidRDefault="005F1467" w:rsidP="00390837">
            <w:pPr>
              <w:ind w:left="342" w:hanging="342"/>
              <w:rPr>
                <w:rFonts w:ascii="Arial" w:hAnsi="Arial" w:cs="Arial"/>
                <w:sz w:val="20"/>
                <w:szCs w:val="22"/>
              </w:rPr>
            </w:pPr>
            <w:r w:rsidRPr="00683CAA">
              <w:rPr>
                <w:rFonts w:ascii="Arial" w:hAnsi="Arial" w:cs="Arial"/>
                <w:bCs/>
                <w:sz w:val="20"/>
                <w:szCs w:val="22"/>
              </w:rPr>
              <w:t>6.</w:t>
            </w:r>
            <w:r w:rsidRPr="00683CAA">
              <w:rPr>
                <w:rFonts w:ascii="Arial" w:hAnsi="Arial" w:cs="Arial"/>
                <w:sz w:val="20"/>
                <w:szCs w:val="22"/>
              </w:rPr>
              <w:t xml:space="preserve"> The Conference was effective in </w:t>
            </w:r>
            <w:r w:rsidR="00C370FF" w:rsidRPr="00683CAA">
              <w:rPr>
                <w:rFonts w:ascii="Arial" w:hAnsi="Arial" w:cs="Arial"/>
                <w:sz w:val="20"/>
                <w:szCs w:val="22"/>
              </w:rPr>
              <w:t>providing a showcase for results-driven implementation strategies and/or service delivery methods</w:t>
            </w:r>
            <w:r w:rsidR="006A74C2" w:rsidRPr="00683CAA">
              <w:rPr>
                <w:rFonts w:ascii="Arial" w:hAnsi="Arial" w:cs="Arial"/>
                <w:sz w:val="20"/>
                <w:szCs w:val="22"/>
              </w:rPr>
              <w:t>.</w:t>
            </w:r>
          </w:p>
        </w:tc>
        <w:tc>
          <w:tcPr>
            <w:tcW w:w="384" w:type="pct"/>
            <w:tcBorders>
              <w:top w:val="single" w:sz="4" w:space="0" w:color="auto"/>
            </w:tcBorders>
            <w:shd w:val="clear" w:color="auto" w:fill="F2F2F2"/>
            <w:vAlign w:val="center"/>
          </w:tcPr>
          <w:p w:rsidR="005F1467" w:rsidRPr="00C370FF"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rFonts w:ascii="Arial" w:hAnsi="Arial" w:cs="Arial"/>
                <w:bCs/>
                <w:color w:val="808080"/>
                <w:sz w:val="22"/>
                <w:szCs w:val="22"/>
              </w:rPr>
            </w:pPr>
            <w:r w:rsidRPr="00C370FF">
              <w:rPr>
                <w:rFonts w:ascii="Arial" w:hAnsi="Arial" w:cs="Arial"/>
                <w:bCs/>
                <w:color w:val="808080"/>
                <w:sz w:val="22"/>
                <w:szCs w:val="22"/>
              </w:rPr>
              <w:t>1</w:t>
            </w:r>
          </w:p>
        </w:tc>
        <w:tc>
          <w:tcPr>
            <w:tcW w:w="384" w:type="pct"/>
            <w:tcBorders>
              <w:top w:val="single" w:sz="4" w:space="0" w:color="auto"/>
            </w:tcBorders>
            <w:shd w:val="clear" w:color="auto" w:fill="F2F2F2"/>
            <w:vAlign w:val="center"/>
          </w:tcPr>
          <w:p w:rsidR="005F1467" w:rsidRPr="00C370FF"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rFonts w:ascii="Arial" w:hAnsi="Arial" w:cs="Arial"/>
                <w:bCs/>
                <w:color w:val="808080"/>
                <w:sz w:val="22"/>
                <w:szCs w:val="22"/>
              </w:rPr>
            </w:pPr>
            <w:r w:rsidRPr="00C370FF">
              <w:rPr>
                <w:rFonts w:ascii="Arial" w:hAnsi="Arial" w:cs="Arial"/>
                <w:bCs/>
                <w:color w:val="808080"/>
                <w:sz w:val="22"/>
                <w:szCs w:val="22"/>
              </w:rPr>
              <w:t>2</w:t>
            </w:r>
          </w:p>
        </w:tc>
        <w:tc>
          <w:tcPr>
            <w:tcW w:w="384" w:type="pct"/>
            <w:gridSpan w:val="3"/>
            <w:tcBorders>
              <w:top w:val="single" w:sz="4" w:space="0" w:color="auto"/>
            </w:tcBorders>
            <w:shd w:val="clear" w:color="auto" w:fill="F2F2F2"/>
            <w:vAlign w:val="center"/>
          </w:tcPr>
          <w:p w:rsidR="005F1467" w:rsidRPr="00C370FF"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rFonts w:ascii="Arial" w:hAnsi="Arial" w:cs="Arial"/>
                <w:bCs/>
                <w:color w:val="808080"/>
                <w:sz w:val="22"/>
                <w:szCs w:val="22"/>
              </w:rPr>
            </w:pPr>
            <w:r w:rsidRPr="00C370FF">
              <w:rPr>
                <w:rFonts w:ascii="Arial" w:hAnsi="Arial" w:cs="Arial"/>
                <w:bCs/>
                <w:color w:val="808080"/>
                <w:sz w:val="22"/>
                <w:szCs w:val="22"/>
              </w:rPr>
              <w:t>3</w:t>
            </w:r>
          </w:p>
        </w:tc>
        <w:tc>
          <w:tcPr>
            <w:tcW w:w="384" w:type="pct"/>
            <w:tcBorders>
              <w:top w:val="single" w:sz="4" w:space="0" w:color="auto"/>
            </w:tcBorders>
            <w:shd w:val="clear" w:color="auto" w:fill="F2F2F2"/>
            <w:vAlign w:val="center"/>
          </w:tcPr>
          <w:p w:rsidR="005F1467" w:rsidRPr="00C370FF" w:rsidRDefault="005F1467">
            <w:pPr>
              <w:pStyle w:val="Header"/>
              <w:tabs>
                <w:tab w:val="clear" w:pos="4320"/>
                <w:tab w:val="left" w:pos="540"/>
                <w:tab w:val="left" w:pos="5760"/>
                <w:tab w:val="left" w:pos="6480"/>
                <w:tab w:val="left" w:pos="7200"/>
                <w:tab w:val="left" w:pos="7920"/>
                <w:tab w:val="left" w:pos="8640"/>
                <w:tab w:val="left" w:pos="9360"/>
                <w:tab w:val="left" w:pos="10080"/>
              </w:tabs>
              <w:spacing w:before="20" w:after="20"/>
              <w:jc w:val="center"/>
              <w:rPr>
                <w:rFonts w:ascii="Arial" w:hAnsi="Arial" w:cs="Arial"/>
                <w:bCs/>
                <w:color w:val="808080"/>
                <w:sz w:val="22"/>
                <w:szCs w:val="22"/>
              </w:rPr>
            </w:pPr>
            <w:r w:rsidRPr="00C370FF">
              <w:rPr>
                <w:rFonts w:ascii="Arial" w:hAnsi="Arial" w:cs="Arial"/>
                <w:bCs/>
                <w:color w:val="808080"/>
                <w:sz w:val="22"/>
                <w:szCs w:val="22"/>
              </w:rPr>
              <w:t>4</w:t>
            </w:r>
          </w:p>
        </w:tc>
        <w:tc>
          <w:tcPr>
            <w:tcW w:w="386" w:type="pct"/>
            <w:tcBorders>
              <w:top w:val="single" w:sz="4" w:space="0" w:color="auto"/>
            </w:tcBorders>
            <w:shd w:val="clear" w:color="auto" w:fill="F2F2F2"/>
            <w:vAlign w:val="center"/>
          </w:tcPr>
          <w:p w:rsidR="005F1467" w:rsidRPr="00C370FF" w:rsidRDefault="005F1467">
            <w:pPr>
              <w:pStyle w:val="Header"/>
              <w:tabs>
                <w:tab w:val="clear" w:pos="4320"/>
                <w:tab w:val="clear" w:pos="8640"/>
              </w:tabs>
              <w:spacing w:before="20" w:after="20"/>
              <w:jc w:val="center"/>
              <w:rPr>
                <w:rFonts w:ascii="Arial" w:hAnsi="Arial" w:cs="Arial"/>
                <w:bCs/>
                <w:color w:val="808080"/>
                <w:sz w:val="22"/>
                <w:szCs w:val="22"/>
              </w:rPr>
            </w:pPr>
            <w:r w:rsidRPr="00C370FF">
              <w:rPr>
                <w:rFonts w:ascii="Arial" w:hAnsi="Arial" w:cs="Arial"/>
                <w:bCs/>
                <w:color w:val="808080"/>
                <w:sz w:val="22"/>
                <w:szCs w:val="22"/>
              </w:rPr>
              <w:t>5</w:t>
            </w:r>
          </w:p>
        </w:tc>
        <w:tc>
          <w:tcPr>
            <w:tcW w:w="288" w:type="pct"/>
            <w:tcBorders>
              <w:top w:val="single" w:sz="4" w:space="0" w:color="auto"/>
              <w:right w:val="single" w:sz="8" w:space="0" w:color="auto"/>
            </w:tcBorders>
            <w:shd w:val="clear" w:color="auto" w:fill="F2F2F2"/>
            <w:vAlign w:val="center"/>
          </w:tcPr>
          <w:p w:rsidR="005F1467" w:rsidRPr="00C370FF" w:rsidRDefault="005F1467">
            <w:pPr>
              <w:pStyle w:val="Header"/>
              <w:tabs>
                <w:tab w:val="clear" w:pos="4320"/>
                <w:tab w:val="left" w:pos="0"/>
                <w:tab w:val="left" w:pos="5760"/>
                <w:tab w:val="left" w:pos="6480"/>
                <w:tab w:val="left" w:pos="7200"/>
                <w:tab w:val="left" w:pos="7920"/>
                <w:tab w:val="left" w:pos="8640"/>
                <w:tab w:val="left" w:pos="9360"/>
                <w:tab w:val="left" w:pos="10080"/>
              </w:tabs>
              <w:spacing w:before="20" w:after="20"/>
              <w:jc w:val="center"/>
              <w:rPr>
                <w:rFonts w:ascii="Arial" w:hAnsi="Arial" w:cs="Arial"/>
                <w:bCs/>
                <w:sz w:val="22"/>
                <w:szCs w:val="22"/>
              </w:rPr>
            </w:pPr>
            <w:r w:rsidRPr="00C370FF">
              <w:rPr>
                <w:rFonts w:ascii="Arial" w:hAnsi="Arial" w:cs="Arial"/>
                <w:bCs/>
                <w:sz w:val="22"/>
                <w:szCs w:val="22"/>
              </w:rPr>
              <w:t>N/A</w:t>
            </w:r>
          </w:p>
        </w:tc>
      </w:tr>
    </w:tbl>
    <w:p w:rsidR="00AE05CB" w:rsidRDefault="006A74C2">
      <w:pPr>
        <w:pStyle w:val="Header"/>
        <w:tabs>
          <w:tab w:val="clear" w:pos="4320"/>
          <w:tab w:val="left" w:pos="540"/>
          <w:tab w:val="left" w:pos="5760"/>
          <w:tab w:val="left" w:pos="6480"/>
          <w:tab w:val="left" w:pos="7200"/>
          <w:tab w:val="left" w:pos="7920"/>
          <w:tab w:val="left" w:pos="8640"/>
          <w:tab w:val="left" w:pos="9360"/>
        </w:tabs>
        <w:spacing w:before="120"/>
        <w:rPr>
          <w:rFonts w:ascii="Arial" w:hAnsi="Arial" w:cs="Arial"/>
          <w:b/>
          <w:bCs/>
          <w:sz w:val="22"/>
        </w:rPr>
      </w:pPr>
      <w:r>
        <w:rPr>
          <w:rFonts w:ascii="Arial" w:hAnsi="Arial" w:cs="Arial"/>
          <w:b/>
          <w:bCs/>
          <w:sz w:val="22"/>
        </w:rPr>
        <w:t xml:space="preserve">7.  Please use the space provided below to provide any comments or feedback that will help us improve </w:t>
      </w:r>
      <w:r w:rsidR="00A15E63">
        <w:rPr>
          <w:rFonts w:ascii="Arial" w:hAnsi="Arial" w:cs="Arial"/>
          <w:b/>
          <w:bCs/>
          <w:sz w:val="22"/>
        </w:rPr>
        <w:t>future conferences, particularly if you circled 1 or 2 for any of the items above.</w:t>
      </w:r>
      <w:r>
        <w:rPr>
          <w:rFonts w:ascii="Arial" w:hAnsi="Arial" w:cs="Arial"/>
          <w:b/>
          <w:bCs/>
          <w:sz w:val="22"/>
        </w:rPr>
        <w:t xml:space="preserve"> </w:t>
      </w:r>
    </w:p>
    <w:sectPr w:rsidR="00AE05CB" w:rsidSect="00390837">
      <w:footerReference w:type="default" r:id="rId8"/>
      <w:pgSz w:w="12240" w:h="15840"/>
      <w:pgMar w:top="720" w:right="864" w:bottom="576" w:left="864" w:header="720"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958" w:rsidRDefault="00857958">
      <w:r>
        <w:separator/>
      </w:r>
    </w:p>
  </w:endnote>
  <w:endnote w:type="continuationSeparator" w:id="0">
    <w:p w:rsidR="00857958" w:rsidRDefault="0085795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 Arial"/>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altName w:val="Century Gothic"/>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0EF" w:rsidRDefault="003975E3">
    <w:pPr>
      <w:pStyle w:val="Footer"/>
      <w:rPr>
        <w:i/>
        <w:iCs/>
        <w:sz w:val="20"/>
      </w:rPr>
    </w:pPr>
    <w:r>
      <w:rPr>
        <w:i/>
        <w:iCs/>
        <w:sz w:val="20"/>
      </w:rPr>
      <w:t>20</w:t>
    </w:r>
    <w:r w:rsidR="00B15630">
      <w:rPr>
        <w:i/>
        <w:iCs/>
        <w:sz w:val="20"/>
      </w:rPr>
      <w:t>1</w:t>
    </w:r>
    <w:r w:rsidR="00AF20AF">
      <w:rPr>
        <w:i/>
        <w:iCs/>
        <w:sz w:val="20"/>
      </w:rPr>
      <w:t>1</w:t>
    </w:r>
    <w:r w:rsidR="00B15630">
      <w:rPr>
        <w:i/>
        <w:iCs/>
        <w:sz w:val="20"/>
      </w:rPr>
      <w:t xml:space="preserve"> </w:t>
    </w:r>
    <w:r>
      <w:rPr>
        <w:i/>
        <w:iCs/>
        <w:sz w:val="20"/>
      </w:rPr>
      <w:t>OME Conf</w:t>
    </w:r>
    <w:r w:rsidR="00B15630">
      <w:rPr>
        <w:i/>
        <w:iCs/>
        <w:sz w:val="20"/>
      </w:rPr>
      <w:t xml:space="preserve">erence Overall Evaluation  </w:t>
    </w:r>
  </w:p>
  <w:p w:rsidR="00390837" w:rsidRPr="00390837" w:rsidRDefault="00390837" w:rsidP="00390837">
    <w:pPr>
      <w:pStyle w:val="Header"/>
      <w:tabs>
        <w:tab w:val="clear" w:pos="4320"/>
        <w:tab w:val="left" w:pos="540"/>
        <w:tab w:val="left" w:pos="5760"/>
        <w:tab w:val="left" w:pos="6480"/>
        <w:tab w:val="left" w:pos="7200"/>
        <w:tab w:val="left" w:pos="7920"/>
        <w:tab w:val="left" w:pos="8640"/>
        <w:tab w:val="left" w:pos="9360"/>
      </w:tabs>
      <w:spacing w:before="120"/>
      <w:jc w:val="center"/>
      <w:rPr>
        <w:b/>
        <w:bCs/>
        <w:sz w:val="22"/>
      </w:rPr>
    </w:pPr>
    <w:r>
      <w:rPr>
        <w:rFonts w:ascii="Arial" w:hAnsi="Arial" w:cs="Arial"/>
        <w:b/>
        <w:bCs/>
        <w:sz w:val="22"/>
      </w:rPr>
      <w:t>Thank you for your feedback!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958" w:rsidRDefault="00857958">
      <w:r>
        <w:separator/>
      </w:r>
    </w:p>
  </w:footnote>
  <w:footnote w:type="continuationSeparator" w:id="0">
    <w:p w:rsidR="00857958" w:rsidRDefault="008579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E7752"/>
    <w:multiLevelType w:val="hybridMultilevel"/>
    <w:tmpl w:val="EAD8100A"/>
    <w:lvl w:ilvl="0" w:tplc="05366C52">
      <w:start w:val="1"/>
      <w:numFmt w:val="bullet"/>
      <w:lvlText w:val=""/>
      <w:lvlJc w:val="left"/>
      <w:pPr>
        <w:tabs>
          <w:tab w:val="num" w:pos="1800"/>
        </w:tabs>
        <w:ind w:left="1800" w:hanging="360"/>
      </w:pPr>
      <w:rPr>
        <w:rFonts w:ascii="Wingdings" w:hAnsi="Wingdings" w:hint="default"/>
        <w:sz w:val="20"/>
      </w:rPr>
    </w:lvl>
    <w:lvl w:ilvl="1" w:tplc="4558D5A6">
      <w:numFmt w:val="bullet"/>
      <w:lvlText w:val=""/>
      <w:lvlJc w:val="left"/>
      <w:pPr>
        <w:tabs>
          <w:tab w:val="num" w:pos="1800"/>
        </w:tabs>
        <w:ind w:left="1800" w:hanging="360"/>
      </w:pPr>
      <w:rPr>
        <w:rFonts w:ascii="Wingdings" w:hAnsi="Wingdings" w:cs="Arial" w:hint="default"/>
        <w:b w:val="0"/>
        <w:i w:val="0"/>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18122BC3"/>
    <w:multiLevelType w:val="hybridMultilevel"/>
    <w:tmpl w:val="239457F6"/>
    <w:lvl w:ilvl="0" w:tplc="FFFFFFFF">
      <w:start w:val="1"/>
      <w:numFmt w:val="lowerLetter"/>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
    <w:nsid w:val="300614B0"/>
    <w:multiLevelType w:val="hybridMultilevel"/>
    <w:tmpl w:val="A920C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6256A"/>
    <w:multiLevelType w:val="hybridMultilevel"/>
    <w:tmpl w:val="F81E311C"/>
    <w:lvl w:ilvl="0" w:tplc="7E70157E">
      <w:start w:val="1"/>
      <w:numFmt w:val="bullet"/>
      <w:lvlText w:val=""/>
      <w:lvlJc w:val="left"/>
      <w:pPr>
        <w:tabs>
          <w:tab w:val="num" w:pos="900"/>
        </w:tabs>
        <w:ind w:left="900" w:hanging="360"/>
      </w:pPr>
      <w:rPr>
        <w:rFonts w:ascii="Wingdings" w:hAnsi="Wingdings" w:hint="default"/>
        <w:sz w:val="22"/>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nsid w:val="42E64175"/>
    <w:multiLevelType w:val="hybridMultilevel"/>
    <w:tmpl w:val="FF6A240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5D21281"/>
    <w:multiLevelType w:val="hybridMultilevel"/>
    <w:tmpl w:val="07F0D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C20DC"/>
    <w:multiLevelType w:val="hybridMultilevel"/>
    <w:tmpl w:val="9AF89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27DB6"/>
    <w:multiLevelType w:val="hybridMultilevel"/>
    <w:tmpl w:val="8466AC08"/>
    <w:lvl w:ilvl="0" w:tplc="7E70157E">
      <w:start w:val="1"/>
      <w:numFmt w:val="bullet"/>
      <w:lvlText w:val=""/>
      <w:lvlJc w:val="left"/>
      <w:pPr>
        <w:ind w:left="-180" w:hanging="360"/>
      </w:pPr>
      <w:rPr>
        <w:rFonts w:ascii="Wingdings" w:hAnsi="Wingdings" w:hint="default"/>
        <w:sz w:val="22"/>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8">
    <w:nsid w:val="6C30299C"/>
    <w:multiLevelType w:val="hybridMultilevel"/>
    <w:tmpl w:val="5AA8747C"/>
    <w:lvl w:ilvl="0" w:tplc="29CA8870">
      <w:start w:val="1"/>
      <w:numFmt w:val="bullet"/>
      <w:lvlText w:val=""/>
      <w:lvlJc w:val="left"/>
      <w:pPr>
        <w:ind w:left="720" w:hanging="360"/>
      </w:pPr>
      <w:rPr>
        <w:rFonts w:ascii="Wingdings" w:hAnsi="Wingdings" w:hint="default"/>
      </w:rPr>
    </w:lvl>
    <w:lvl w:ilvl="1" w:tplc="3B10542C">
      <w:start w:val="12"/>
      <w:numFmt w:val="bullet"/>
      <w:lvlText w:val=""/>
      <w:lvlJc w:val="left"/>
      <w:pPr>
        <w:tabs>
          <w:tab w:val="num" w:pos="1470"/>
        </w:tabs>
        <w:ind w:left="1470" w:hanging="390"/>
      </w:pPr>
      <w:rPr>
        <w:rFonts w:ascii="Wingdings" w:eastAsia="Wingdings" w:hAnsi="Wingdings" w:cs="Wingdings"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730CD"/>
    <w:multiLevelType w:val="hybridMultilevel"/>
    <w:tmpl w:val="CDBAD204"/>
    <w:lvl w:ilvl="0" w:tplc="FBDCAF1A">
      <w:start w:val="1"/>
      <w:numFmt w:val="bullet"/>
      <w:lvlText w:val=""/>
      <w:lvlJc w:val="left"/>
      <w:pPr>
        <w:tabs>
          <w:tab w:val="num" w:pos="720"/>
        </w:tabs>
        <w:ind w:left="720" w:hanging="360"/>
      </w:pPr>
      <w:rPr>
        <w:rFonts w:ascii="Symbol" w:hAnsi="Symbol" w:hint="default"/>
        <w:b/>
        <w:i w:val="0"/>
        <w:color w:val="auto"/>
        <w:sz w:val="20"/>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8E7AFE"/>
    <w:multiLevelType w:val="hybridMultilevel"/>
    <w:tmpl w:val="900476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10"/>
  </w:num>
  <w:num w:numId="5">
    <w:abstractNumId w:val="9"/>
  </w:num>
  <w:num w:numId="6">
    <w:abstractNumId w:val="8"/>
  </w:num>
  <w:num w:numId="7">
    <w:abstractNumId w:val="4"/>
  </w:num>
  <w:num w:numId="8">
    <w:abstractNumId w:val="6"/>
  </w:num>
  <w:num w:numId="9">
    <w:abstractNumId w:val="7"/>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drawingGridHorizontalSpacing w:val="187"/>
  <w:drawingGridVerticalSpacing w:val="187"/>
  <w:noPunctuationKerning/>
  <w:characterSpacingControl w:val="doNotCompress"/>
  <w:hdrShapeDefaults>
    <o:shapedefaults v:ext="edit" spidmax="18433"/>
  </w:hdrShapeDefaults>
  <w:footnotePr>
    <w:footnote w:id="-1"/>
    <w:footnote w:id="0"/>
  </w:footnotePr>
  <w:endnotePr>
    <w:endnote w:id="-1"/>
    <w:endnote w:id="0"/>
  </w:endnotePr>
  <w:compat/>
  <w:rsids>
    <w:rsidRoot w:val="00443012"/>
    <w:rsid w:val="000228DD"/>
    <w:rsid w:val="0004223C"/>
    <w:rsid w:val="00182171"/>
    <w:rsid w:val="00217903"/>
    <w:rsid w:val="002D0F6E"/>
    <w:rsid w:val="002E7840"/>
    <w:rsid w:val="003349E0"/>
    <w:rsid w:val="00390837"/>
    <w:rsid w:val="00391D12"/>
    <w:rsid w:val="003975E3"/>
    <w:rsid w:val="003B683E"/>
    <w:rsid w:val="00407CD8"/>
    <w:rsid w:val="00411E7C"/>
    <w:rsid w:val="004345A6"/>
    <w:rsid w:val="00437090"/>
    <w:rsid w:val="00443012"/>
    <w:rsid w:val="004564CC"/>
    <w:rsid w:val="00464A20"/>
    <w:rsid w:val="004A50EF"/>
    <w:rsid w:val="004B47CE"/>
    <w:rsid w:val="004E4CF1"/>
    <w:rsid w:val="004F0A14"/>
    <w:rsid w:val="004F6AD8"/>
    <w:rsid w:val="00533D3C"/>
    <w:rsid w:val="0059245D"/>
    <w:rsid w:val="005D7F8D"/>
    <w:rsid w:val="005F1467"/>
    <w:rsid w:val="005F15AD"/>
    <w:rsid w:val="005F4441"/>
    <w:rsid w:val="00602877"/>
    <w:rsid w:val="00621A93"/>
    <w:rsid w:val="00683CAA"/>
    <w:rsid w:val="006A74C2"/>
    <w:rsid w:val="006B55D0"/>
    <w:rsid w:val="006D6499"/>
    <w:rsid w:val="00741660"/>
    <w:rsid w:val="007C3860"/>
    <w:rsid w:val="007E3B16"/>
    <w:rsid w:val="008338EA"/>
    <w:rsid w:val="00847568"/>
    <w:rsid w:val="00857958"/>
    <w:rsid w:val="009431EE"/>
    <w:rsid w:val="00971AF4"/>
    <w:rsid w:val="009814FD"/>
    <w:rsid w:val="009C52B4"/>
    <w:rsid w:val="009D5A83"/>
    <w:rsid w:val="00A15E63"/>
    <w:rsid w:val="00AC0065"/>
    <w:rsid w:val="00AE05CB"/>
    <w:rsid w:val="00AF20AF"/>
    <w:rsid w:val="00B15630"/>
    <w:rsid w:val="00B43F63"/>
    <w:rsid w:val="00C370FF"/>
    <w:rsid w:val="00C7573A"/>
    <w:rsid w:val="00C83343"/>
    <w:rsid w:val="00D033CF"/>
    <w:rsid w:val="00D27336"/>
    <w:rsid w:val="00D86727"/>
    <w:rsid w:val="00E33F0A"/>
    <w:rsid w:val="00E63644"/>
    <w:rsid w:val="00ED0FA8"/>
    <w:rsid w:val="00F06C59"/>
    <w:rsid w:val="00FD450B"/>
    <w:rsid w:val="00FD7D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1EE"/>
    <w:rPr>
      <w:sz w:val="24"/>
      <w:szCs w:val="24"/>
    </w:rPr>
  </w:style>
  <w:style w:type="paragraph" w:styleId="Heading2">
    <w:name w:val="heading 2"/>
    <w:basedOn w:val="Normal"/>
    <w:next w:val="Normal"/>
    <w:link w:val="Heading2Char"/>
    <w:qFormat/>
    <w:rsid w:val="00E33F0A"/>
    <w:pPr>
      <w:keepNext/>
      <w:jc w:val="center"/>
      <w:outlineLvl w:val="1"/>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431EE"/>
    <w:pPr>
      <w:tabs>
        <w:tab w:val="center" w:pos="4320"/>
        <w:tab w:val="right" w:pos="8640"/>
      </w:tabs>
    </w:pPr>
  </w:style>
  <w:style w:type="paragraph" w:styleId="Title">
    <w:name w:val="Title"/>
    <w:basedOn w:val="Normal"/>
    <w:qFormat/>
    <w:rsid w:val="009431EE"/>
    <w:pPr>
      <w:pBdr>
        <w:top w:val="double" w:sz="4" w:space="1" w:color="auto"/>
        <w:left w:val="double" w:sz="4" w:space="4" w:color="auto"/>
        <w:bottom w:val="double" w:sz="4" w:space="1" w:color="auto"/>
        <w:right w:val="double" w:sz="4" w:space="4" w:color="auto"/>
      </w:pBdr>
      <w:jc w:val="center"/>
    </w:pPr>
    <w:rPr>
      <w:rFonts w:ascii="Bookman Old Style" w:hAnsi="Bookman Old Style" w:cs="Tahoma"/>
      <w:sz w:val="28"/>
    </w:rPr>
  </w:style>
  <w:style w:type="paragraph" w:styleId="BalloonText">
    <w:name w:val="Balloon Text"/>
    <w:basedOn w:val="Normal"/>
    <w:semiHidden/>
    <w:rsid w:val="009431EE"/>
    <w:rPr>
      <w:rFonts w:ascii="Tahoma" w:hAnsi="Tahoma" w:cs="Tahoma"/>
      <w:sz w:val="16"/>
      <w:szCs w:val="16"/>
    </w:rPr>
  </w:style>
  <w:style w:type="paragraph" w:customStyle="1" w:styleId="CompanyInformation">
    <w:name w:val="Company Information"/>
    <w:basedOn w:val="Normal"/>
    <w:rsid w:val="009431EE"/>
    <w:rPr>
      <w:rFonts w:ascii="Verdana" w:hAnsi="Verdana"/>
      <w:color w:val="808080"/>
      <w:sz w:val="15"/>
      <w:szCs w:val="20"/>
    </w:rPr>
  </w:style>
  <w:style w:type="paragraph" w:customStyle="1" w:styleId="normalwithbullets">
    <w:name w:val="normal with bullets"/>
    <w:basedOn w:val="Normal"/>
    <w:qFormat/>
    <w:rsid w:val="009431EE"/>
    <w:pPr>
      <w:tabs>
        <w:tab w:val="num" w:pos="720"/>
      </w:tabs>
      <w:spacing w:after="200" w:line="276" w:lineRule="auto"/>
      <w:ind w:left="720" w:hanging="360"/>
    </w:pPr>
    <w:rPr>
      <w:rFonts w:ascii="Century Schoolbook" w:eastAsia="Century Schoolbook" w:hAnsi="Century Schoolbook"/>
      <w:color w:val="414751"/>
      <w:sz w:val="20"/>
      <w:szCs w:val="20"/>
      <w:lang w:eastAsia="ja-JP"/>
    </w:rPr>
  </w:style>
  <w:style w:type="paragraph" w:styleId="Footer">
    <w:name w:val="footer"/>
    <w:basedOn w:val="Normal"/>
    <w:semiHidden/>
    <w:rsid w:val="009431EE"/>
    <w:pPr>
      <w:tabs>
        <w:tab w:val="center" w:pos="4320"/>
        <w:tab w:val="right" w:pos="8640"/>
      </w:tabs>
    </w:pPr>
  </w:style>
  <w:style w:type="character" w:styleId="CommentReference">
    <w:name w:val="annotation reference"/>
    <w:basedOn w:val="DefaultParagraphFont"/>
    <w:uiPriority w:val="99"/>
    <w:semiHidden/>
    <w:unhideWhenUsed/>
    <w:rsid w:val="00ED0FA8"/>
    <w:rPr>
      <w:sz w:val="16"/>
      <w:szCs w:val="16"/>
    </w:rPr>
  </w:style>
  <w:style w:type="paragraph" w:styleId="CommentText">
    <w:name w:val="annotation text"/>
    <w:basedOn w:val="Normal"/>
    <w:link w:val="CommentTextChar"/>
    <w:uiPriority w:val="99"/>
    <w:semiHidden/>
    <w:unhideWhenUsed/>
    <w:rsid w:val="00ED0FA8"/>
    <w:rPr>
      <w:sz w:val="20"/>
      <w:szCs w:val="20"/>
    </w:rPr>
  </w:style>
  <w:style w:type="character" w:customStyle="1" w:styleId="CommentTextChar">
    <w:name w:val="Comment Text Char"/>
    <w:basedOn w:val="DefaultParagraphFont"/>
    <w:link w:val="CommentText"/>
    <w:uiPriority w:val="99"/>
    <w:semiHidden/>
    <w:rsid w:val="00ED0FA8"/>
  </w:style>
  <w:style w:type="paragraph" w:styleId="CommentSubject">
    <w:name w:val="annotation subject"/>
    <w:basedOn w:val="CommentText"/>
    <w:next w:val="CommentText"/>
    <w:link w:val="CommentSubjectChar"/>
    <w:uiPriority w:val="99"/>
    <w:semiHidden/>
    <w:unhideWhenUsed/>
    <w:rsid w:val="00ED0FA8"/>
    <w:rPr>
      <w:b/>
      <w:bCs/>
    </w:rPr>
  </w:style>
  <w:style w:type="character" w:customStyle="1" w:styleId="CommentSubjectChar">
    <w:name w:val="Comment Subject Char"/>
    <w:basedOn w:val="CommentTextChar"/>
    <w:link w:val="CommentSubject"/>
    <w:uiPriority w:val="99"/>
    <w:semiHidden/>
    <w:rsid w:val="00ED0FA8"/>
    <w:rPr>
      <w:b/>
      <w:bCs/>
    </w:rPr>
  </w:style>
  <w:style w:type="character" w:customStyle="1" w:styleId="Heading2Char">
    <w:name w:val="Heading 2 Char"/>
    <w:basedOn w:val="DefaultParagraphFont"/>
    <w:link w:val="Heading2"/>
    <w:rsid w:val="00E33F0A"/>
    <w:rPr>
      <w:b/>
      <w:sz w:val="28"/>
      <w:u w:val="single"/>
    </w:rPr>
  </w:style>
  <w:style w:type="character" w:customStyle="1" w:styleId="apple-style-span">
    <w:name w:val="apple-style-span"/>
    <w:basedOn w:val="DefaultParagraphFont"/>
    <w:rsid w:val="00C370FF"/>
  </w:style>
  <w:style w:type="character" w:customStyle="1" w:styleId="apple-converted-space">
    <w:name w:val="apple-converted-space"/>
    <w:basedOn w:val="DefaultParagraphFont"/>
    <w:rsid w:val="00C370FF"/>
  </w:style>
  <w:style w:type="character" w:styleId="Hyperlink">
    <w:name w:val="Hyperlink"/>
    <w:basedOn w:val="DefaultParagraphFont"/>
    <w:rsid w:val="00FD7D52"/>
    <w:rPr>
      <w:color w:val="0000FF"/>
      <w:u w:val="single"/>
    </w:rPr>
  </w:style>
</w:styles>
</file>

<file path=word/webSettings.xml><?xml version="1.0" encoding="utf-8"?>
<w:webSettings xmlns:r="http://schemas.openxmlformats.org/officeDocument/2006/relationships" xmlns:w="http://schemas.openxmlformats.org/wordprocessingml/2006/main">
  <w:divs>
    <w:div w:id="193691149">
      <w:bodyDiv w:val="1"/>
      <w:marLeft w:val="0"/>
      <w:marRight w:val="0"/>
      <w:marTop w:val="0"/>
      <w:marBottom w:val="0"/>
      <w:divBdr>
        <w:top w:val="none" w:sz="0" w:space="0" w:color="auto"/>
        <w:left w:val="none" w:sz="0" w:space="0" w:color="auto"/>
        <w:bottom w:val="none" w:sz="0" w:space="0" w:color="auto"/>
        <w:right w:val="none" w:sz="0" w:space="0" w:color="auto"/>
      </w:divBdr>
    </w:div>
    <w:div w:id="779757879">
      <w:bodyDiv w:val="1"/>
      <w:marLeft w:val="0"/>
      <w:marRight w:val="0"/>
      <w:marTop w:val="0"/>
      <w:marBottom w:val="0"/>
      <w:divBdr>
        <w:top w:val="none" w:sz="0" w:space="0" w:color="auto"/>
        <w:left w:val="none" w:sz="0" w:space="0" w:color="auto"/>
        <w:bottom w:val="none" w:sz="0" w:space="0" w:color="auto"/>
        <w:right w:val="none" w:sz="0" w:space="0" w:color="auto"/>
      </w:divBdr>
    </w:div>
    <w:div w:id="842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CDocketMgr@e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OME IDENTIFICATION &amp;RECRUITMENT MINI-FORUM</vt:lpstr>
    </vt:vector>
  </TitlesOfParts>
  <Company>Hewlett-Packard Company</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 IDENTIFICATION &amp;RECRUITMENT MINI-FORUM</dc:title>
  <dc:creator>Patty</dc:creator>
  <cp:lastModifiedBy>Authorised User</cp:lastModifiedBy>
  <cp:revision>4</cp:revision>
  <cp:lastPrinted>2010-10-15T16:36:00Z</cp:lastPrinted>
  <dcterms:created xsi:type="dcterms:W3CDTF">2011-11-01T13:15:00Z</dcterms:created>
  <dcterms:modified xsi:type="dcterms:W3CDTF">2011-11-01T21:04:00Z</dcterms:modified>
</cp:coreProperties>
</file>