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CE7805">
        <w:rPr>
          <w:sz w:val="28"/>
        </w:rPr>
        <w:t>1880-0542</w:t>
      </w:r>
      <w:r>
        <w:rPr>
          <w:sz w:val="28"/>
        </w:rPr>
        <w:t>)</w:t>
      </w:r>
    </w:p>
    <w:p w:rsidR="00E50293" w:rsidRPr="009239AA" w:rsidRDefault="00316539"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3F79E2" w:rsidRPr="003F79E2" w:rsidRDefault="00454A9C" w:rsidP="003F79E2">
      <w:pPr>
        <w:autoSpaceDE w:val="0"/>
        <w:autoSpaceDN w:val="0"/>
        <w:adjustRightInd w:val="0"/>
        <w:jc w:val="both"/>
        <w:rPr>
          <w:color w:val="0000FF"/>
        </w:rPr>
      </w:pPr>
      <w:r w:rsidRPr="003F79E2">
        <w:rPr>
          <w:color w:val="0000FF"/>
        </w:rPr>
        <w:t xml:space="preserve">The Readiness and Emergency Management for Schools (REMS) Technical Assistance (TA) Center provides training </w:t>
      </w:r>
      <w:r w:rsidR="00371FDE">
        <w:rPr>
          <w:color w:val="0000FF"/>
        </w:rPr>
        <w:t xml:space="preserve">and makes accessible </w:t>
      </w:r>
      <w:r w:rsidR="00472A07">
        <w:rPr>
          <w:color w:val="0000FF"/>
        </w:rPr>
        <w:t xml:space="preserve">webinars and </w:t>
      </w:r>
      <w:r w:rsidR="00371FDE">
        <w:rPr>
          <w:color w:val="0000FF"/>
        </w:rPr>
        <w:t xml:space="preserve">online trainings for institutions of higher education, districts and schools as well as non-public schools. </w:t>
      </w:r>
      <w:r w:rsidRPr="003F79E2">
        <w:rPr>
          <w:color w:val="0000FF"/>
        </w:rPr>
        <w:t>The purpose of the</w:t>
      </w:r>
      <w:r w:rsidR="003F79E2" w:rsidRPr="003F79E2">
        <w:rPr>
          <w:color w:val="0000FF"/>
        </w:rPr>
        <w:t xml:space="preserve"> customer-service oriented follow-up</w:t>
      </w:r>
      <w:r w:rsidRPr="003F79E2">
        <w:rPr>
          <w:color w:val="0000FF"/>
        </w:rPr>
        <w:t xml:space="preserve"> would be to determine if the </w:t>
      </w:r>
      <w:r w:rsidR="00472A07">
        <w:rPr>
          <w:color w:val="0000FF"/>
        </w:rPr>
        <w:t xml:space="preserve">webinars and </w:t>
      </w:r>
      <w:r w:rsidR="00371FDE">
        <w:rPr>
          <w:color w:val="0000FF"/>
        </w:rPr>
        <w:t>online courses</w:t>
      </w:r>
      <w:r w:rsidRPr="003F79E2">
        <w:rPr>
          <w:color w:val="0000FF"/>
        </w:rPr>
        <w:t xml:space="preserve"> </w:t>
      </w:r>
      <w:r w:rsidR="003F79E2" w:rsidRPr="003F79E2">
        <w:rPr>
          <w:color w:val="0000FF"/>
        </w:rPr>
        <w:t xml:space="preserve">met their needs and whether </w:t>
      </w:r>
      <w:r w:rsidR="00371FDE">
        <w:rPr>
          <w:color w:val="0000FF"/>
        </w:rPr>
        <w:t xml:space="preserve">or not it fully addressed their needs.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454A9C" w:rsidRPr="00C411F8" w:rsidRDefault="00454A9C" w:rsidP="00454A9C">
      <w:pPr>
        <w:rPr>
          <w:b/>
        </w:rPr>
      </w:pPr>
    </w:p>
    <w:p w:rsidR="00454A9C" w:rsidRPr="003F79E2" w:rsidRDefault="00454A9C" w:rsidP="00454A9C">
      <w:pPr>
        <w:rPr>
          <w:color w:val="0000FF"/>
        </w:rPr>
      </w:pPr>
      <w:r w:rsidRPr="003F79E2">
        <w:rPr>
          <w:color w:val="0000FF"/>
        </w:rPr>
        <w:t>Survey respondents would be those persons who</w:t>
      </w:r>
      <w:r w:rsidR="003F79E2" w:rsidRPr="003F79E2">
        <w:rPr>
          <w:color w:val="0000FF"/>
        </w:rPr>
        <w:t xml:space="preserve"> </w:t>
      </w:r>
      <w:r w:rsidR="00472A07">
        <w:rPr>
          <w:color w:val="0000FF"/>
        </w:rPr>
        <w:t xml:space="preserve">participated in the webinars and </w:t>
      </w:r>
      <w:r w:rsidR="00371FDE">
        <w:rPr>
          <w:color w:val="0000FF"/>
        </w:rPr>
        <w:t>completed the online course</w:t>
      </w:r>
      <w:r w:rsidR="001C2305">
        <w:rPr>
          <w:color w:val="0000FF"/>
        </w:rPr>
        <w:t>s</w:t>
      </w:r>
      <w:r w:rsidR="00371FDE">
        <w:rPr>
          <w:color w:val="0000FF"/>
        </w:rPr>
        <w:t xml:space="preserve"> offered via the REMS TA Center Web site.</w:t>
      </w:r>
      <w:r w:rsidR="00916AA2">
        <w:rPr>
          <w:color w:val="0000FF"/>
        </w:rPr>
        <w:t xml:space="preserve"> The majority of </w:t>
      </w:r>
      <w:r w:rsidR="00371FDE">
        <w:rPr>
          <w:color w:val="0000FF"/>
        </w:rPr>
        <w:t>training participants</w:t>
      </w:r>
      <w:r w:rsidR="00916AA2">
        <w:rPr>
          <w:color w:val="0000FF"/>
        </w:rPr>
        <w:t xml:space="preserve"> are State Education Agency</w:t>
      </w:r>
      <w:r w:rsidR="00371FDE">
        <w:rPr>
          <w:color w:val="0000FF"/>
        </w:rPr>
        <w:t>,</w:t>
      </w:r>
      <w:r w:rsidR="00916AA2">
        <w:rPr>
          <w:color w:val="0000FF"/>
        </w:rPr>
        <w:t xml:space="preserve"> Local Education Agency officials</w:t>
      </w:r>
      <w:r w:rsidR="00371FDE">
        <w:rPr>
          <w:color w:val="0000FF"/>
        </w:rPr>
        <w:t>, and officials from institutions of higher education</w:t>
      </w:r>
      <w:r w:rsidR="00916AA2">
        <w:rPr>
          <w:color w:val="0000FF"/>
        </w:rPr>
        <w:t xml:space="preserve">. Others include community partners in school emergency management. </w:t>
      </w:r>
    </w:p>
    <w:p w:rsidR="00454A9C" w:rsidRDefault="00454A9C" w:rsidP="00454A9C">
      <w:pPr>
        <w:rPr>
          <w:i/>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r>
      <w:r w:rsidR="00454A9C">
        <w:rPr>
          <w:bCs/>
          <w:sz w:val="24"/>
        </w:rPr>
        <w:t>[</w:t>
      </w:r>
      <w:r w:rsidR="00454A9C" w:rsidRPr="00454A9C">
        <w:rPr>
          <w:bCs/>
          <w:color w:val="0000FF"/>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rsidRPr="00454A9C">
        <w:rPr>
          <w:u w:val="single"/>
        </w:rPr>
        <w:t>Name:_</w:t>
      </w:r>
      <w:r w:rsidR="00454A9C" w:rsidRPr="00454A9C">
        <w:rPr>
          <w:color w:val="0000FF"/>
          <w:u w:val="single"/>
        </w:rPr>
        <w:t>Madeline Sullivan</w:t>
      </w:r>
      <w:r w:rsidR="00454A9C" w:rsidRPr="00454A9C">
        <w:rPr>
          <w:u w:val="single"/>
        </w:rPr>
        <w:t xml:space="preserve"> </w:t>
      </w:r>
      <w:r w:rsidRPr="00454A9C">
        <w:rPr>
          <w:u w:val="single"/>
        </w:rPr>
        <w:t>_______________________________________________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454A9C" w:rsidRPr="00454A9C">
        <w:rPr>
          <w:color w:val="0000FF"/>
        </w:rPr>
        <w:t>X</w:t>
      </w:r>
      <w:r w:rsidR="009239AA" w:rsidRPr="00454A9C">
        <w:rPr>
          <w:color w:val="0000FF"/>
        </w:rPr>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 </w:t>
      </w:r>
      <w:r w:rsidR="003F79E2">
        <w:t xml:space="preserve">No </w:t>
      </w:r>
      <w:r w:rsidR="003F79E2" w:rsidRPr="00454A9C">
        <w:rPr>
          <w:color w:val="0000FF"/>
        </w:rPr>
        <w:t>N/A</w:t>
      </w:r>
    </w:p>
    <w:p w:rsidR="00C86E91" w:rsidRDefault="00C86E91" w:rsidP="00C86E91">
      <w:pPr>
        <w:pStyle w:val="ListParagraph"/>
        <w:numPr>
          <w:ilvl w:val="0"/>
          <w:numId w:val="18"/>
        </w:numPr>
      </w:pPr>
      <w:r>
        <w:t>If Applicable, has a System or Records Notice been published?  [  ] Yes  [  ] No</w:t>
      </w:r>
      <w:r w:rsidR="00454A9C">
        <w:t xml:space="preserve"> </w:t>
      </w:r>
      <w:r w:rsidR="00454A9C" w:rsidRPr="00454A9C">
        <w:rPr>
          <w:color w:val="0000FF"/>
        </w:rPr>
        <w:t>N/A</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r w:rsidR="003F79E2">
        <w:t>[</w:t>
      </w:r>
      <w:r w:rsidR="003F79E2" w:rsidRPr="00454A9C">
        <w:rPr>
          <w:color w:val="0000FF"/>
        </w:rPr>
        <w:t xml:space="preserve">X </w:t>
      </w:r>
      <w:r w:rsidR="003F79E2">
        <w:t>]  No</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Pr="00916AA2" w:rsidRDefault="003F79E2" w:rsidP="00371FDE">
            <w:pPr>
              <w:rPr>
                <w:color w:val="0000FF"/>
              </w:rPr>
            </w:pPr>
            <w:r w:rsidRPr="00916AA2">
              <w:rPr>
                <w:color w:val="0000FF"/>
              </w:rPr>
              <w:t>(3) State, local, or tribal government</w:t>
            </w:r>
            <w:r w:rsidR="00916AA2" w:rsidRPr="00916AA2">
              <w:rPr>
                <w:color w:val="0000FF"/>
              </w:rPr>
              <w:t>s (State Education Agencies (SEA)</w:t>
            </w:r>
            <w:r w:rsidR="00371FDE">
              <w:rPr>
                <w:color w:val="0000FF"/>
              </w:rPr>
              <w:t>,</w:t>
            </w:r>
            <w:r w:rsidR="00916AA2" w:rsidRPr="00916AA2">
              <w:rPr>
                <w:color w:val="0000FF"/>
              </w:rPr>
              <w:t xml:space="preserve"> Local Education Agency (LEA) officials</w:t>
            </w:r>
            <w:r w:rsidR="00371FDE">
              <w:rPr>
                <w:color w:val="0000FF"/>
              </w:rPr>
              <w:t>, institutions of higher education officials.</w:t>
            </w:r>
            <w:r w:rsidR="00916AA2" w:rsidRPr="00916AA2">
              <w:rPr>
                <w:color w:val="0000FF"/>
              </w:rPr>
              <w:t xml:space="preserve">)  </w:t>
            </w:r>
          </w:p>
        </w:tc>
        <w:tc>
          <w:tcPr>
            <w:tcW w:w="1530" w:type="dxa"/>
          </w:tcPr>
          <w:p w:rsidR="006832D9" w:rsidRPr="00916AA2" w:rsidRDefault="003F79E2" w:rsidP="00843796">
            <w:pPr>
              <w:rPr>
                <w:color w:val="0000FF"/>
              </w:rPr>
            </w:pPr>
            <w:r w:rsidRPr="00916AA2">
              <w:rPr>
                <w:color w:val="0000FF"/>
              </w:rPr>
              <w:t>100</w:t>
            </w:r>
          </w:p>
        </w:tc>
        <w:tc>
          <w:tcPr>
            <w:tcW w:w="1710" w:type="dxa"/>
          </w:tcPr>
          <w:p w:rsidR="006832D9" w:rsidRPr="00916AA2" w:rsidRDefault="00916AA2" w:rsidP="00843796">
            <w:pPr>
              <w:rPr>
                <w:color w:val="0000FF"/>
              </w:rPr>
            </w:pPr>
            <w:r w:rsidRPr="00916AA2">
              <w:rPr>
                <w:color w:val="0000FF"/>
              </w:rPr>
              <w:t>3</w:t>
            </w:r>
            <w:r w:rsidR="003F79E2" w:rsidRPr="00916AA2">
              <w:rPr>
                <w:color w:val="0000FF"/>
              </w:rPr>
              <w:t xml:space="preserve"> minutes</w:t>
            </w:r>
          </w:p>
        </w:tc>
        <w:tc>
          <w:tcPr>
            <w:tcW w:w="1003" w:type="dxa"/>
          </w:tcPr>
          <w:p w:rsidR="006832D9" w:rsidRPr="00916AA2" w:rsidRDefault="00916AA2" w:rsidP="00843796">
            <w:pPr>
              <w:rPr>
                <w:color w:val="0000FF"/>
              </w:rPr>
            </w:pPr>
            <w:r w:rsidRPr="00916AA2">
              <w:rPr>
                <w:color w:val="0000FF"/>
              </w:rPr>
              <w:t>5</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6832D9" w:rsidP="00843796">
            <w:pPr>
              <w:rPr>
                <w:b/>
              </w:rPr>
            </w:pP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_____</w:t>
      </w:r>
      <w:r w:rsidR="00482C5C">
        <w:t>$0</w:t>
      </w:r>
      <w:r w:rsidR="00C86E91">
        <w:t>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16AA2" w:rsidRPr="003F79E2">
        <w:rPr>
          <w:color w:val="0000FF"/>
        </w:rPr>
        <w:t>X</w:t>
      </w:r>
      <w:r>
        <w:t>] Yes</w:t>
      </w:r>
      <w:r>
        <w:tab/>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916AA2" w:rsidRDefault="00916AA2" w:rsidP="00A403BB">
      <w:r>
        <w:t>The customer service-oriented survey would only be sent to those persons who</w:t>
      </w:r>
      <w:r w:rsidR="00472A07">
        <w:t xml:space="preserve"> registered for the webinars or online courses.</w:t>
      </w:r>
      <w:r>
        <w:t xml:space="preserve"> This would not include general requests for general notifications (e.g., grant program competitions, training opportunities) and would be sent to those requesting guidance, resources, and tools for building school emergency management capacity. </w:t>
      </w:r>
    </w:p>
    <w:p w:rsidR="00916AA2" w:rsidRDefault="00916AA2"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3F79E2" w:rsidRPr="003F79E2">
        <w:rPr>
          <w:color w:val="0000FF"/>
        </w:rPr>
        <w:t>X</w:t>
      </w:r>
      <w:r>
        <w:t>] Web-based</w:t>
      </w:r>
      <w:r w:rsidR="001B0AAA">
        <w:t xml:space="preserve"> or other forms of Social Media </w:t>
      </w:r>
      <w:r w:rsidR="00371FDE" w:rsidRPr="00371FDE">
        <w:rPr>
          <w:color w:val="0000FF"/>
        </w:rPr>
        <w:t>Web-based</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3F79E2" w:rsidRPr="003F79E2">
        <w:rPr>
          <w:color w:val="0000FF"/>
        </w:rPr>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CE7805" w:rsidRDefault="00CE7805">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316539"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CE7805">
      <w:headerReference w:type="default" r:id="rId8"/>
      <w:footerReference w:type="default" r:id="rId9"/>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863" w:rsidRDefault="00297863">
      <w:r>
        <w:separator/>
      </w:r>
    </w:p>
  </w:endnote>
  <w:endnote w:type="continuationSeparator" w:id="0">
    <w:p w:rsidR="00297863" w:rsidRDefault="0029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CC2519">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16539">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863" w:rsidRDefault="00297863">
      <w:r>
        <w:separator/>
      </w:r>
    </w:p>
  </w:footnote>
  <w:footnote w:type="continuationSeparator" w:id="0">
    <w:p w:rsidR="00297863" w:rsidRDefault="00297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47A64"/>
    <w:rsid w:val="00067329"/>
    <w:rsid w:val="000B2838"/>
    <w:rsid w:val="000C3C86"/>
    <w:rsid w:val="000D44CA"/>
    <w:rsid w:val="000E200B"/>
    <w:rsid w:val="000F68BE"/>
    <w:rsid w:val="001927A4"/>
    <w:rsid w:val="00194AC6"/>
    <w:rsid w:val="001A23B0"/>
    <w:rsid w:val="001A25CC"/>
    <w:rsid w:val="001B0AAA"/>
    <w:rsid w:val="001C2305"/>
    <w:rsid w:val="001C39F7"/>
    <w:rsid w:val="00221809"/>
    <w:rsid w:val="00237B48"/>
    <w:rsid w:val="0024521E"/>
    <w:rsid w:val="00263849"/>
    <w:rsid w:val="00263C3D"/>
    <w:rsid w:val="00274D0B"/>
    <w:rsid w:val="00297863"/>
    <w:rsid w:val="002B3C95"/>
    <w:rsid w:val="002D0B92"/>
    <w:rsid w:val="00316539"/>
    <w:rsid w:val="00371FDE"/>
    <w:rsid w:val="00397B2D"/>
    <w:rsid w:val="003D5BBE"/>
    <w:rsid w:val="003E3C61"/>
    <w:rsid w:val="003F1C5B"/>
    <w:rsid w:val="003F79E2"/>
    <w:rsid w:val="00434E33"/>
    <w:rsid w:val="00441434"/>
    <w:rsid w:val="0045264C"/>
    <w:rsid w:val="00454A9C"/>
    <w:rsid w:val="00472A07"/>
    <w:rsid w:val="00482C5C"/>
    <w:rsid w:val="004876EC"/>
    <w:rsid w:val="004D6E14"/>
    <w:rsid w:val="005009B0"/>
    <w:rsid w:val="00505892"/>
    <w:rsid w:val="00514298"/>
    <w:rsid w:val="005A1006"/>
    <w:rsid w:val="005D25B8"/>
    <w:rsid w:val="005E714A"/>
    <w:rsid w:val="006140A0"/>
    <w:rsid w:val="00636621"/>
    <w:rsid w:val="00642B49"/>
    <w:rsid w:val="006832D9"/>
    <w:rsid w:val="0069403B"/>
    <w:rsid w:val="006F3DDE"/>
    <w:rsid w:val="00704678"/>
    <w:rsid w:val="007425E7"/>
    <w:rsid w:val="00802607"/>
    <w:rsid w:val="008101A5"/>
    <w:rsid w:val="00822664"/>
    <w:rsid w:val="00843796"/>
    <w:rsid w:val="00895229"/>
    <w:rsid w:val="008F0203"/>
    <w:rsid w:val="008F0A5F"/>
    <w:rsid w:val="008F50D4"/>
    <w:rsid w:val="00916AA2"/>
    <w:rsid w:val="009239AA"/>
    <w:rsid w:val="00935ADA"/>
    <w:rsid w:val="00946B6C"/>
    <w:rsid w:val="00955A71"/>
    <w:rsid w:val="009607A9"/>
    <w:rsid w:val="0096108F"/>
    <w:rsid w:val="009B0560"/>
    <w:rsid w:val="009C13B9"/>
    <w:rsid w:val="009D01A2"/>
    <w:rsid w:val="009F5923"/>
    <w:rsid w:val="00A403BB"/>
    <w:rsid w:val="00A674DF"/>
    <w:rsid w:val="00A83AA6"/>
    <w:rsid w:val="00AE1809"/>
    <w:rsid w:val="00B040A0"/>
    <w:rsid w:val="00B80D76"/>
    <w:rsid w:val="00BA2105"/>
    <w:rsid w:val="00BA7E06"/>
    <w:rsid w:val="00BB43B5"/>
    <w:rsid w:val="00BB6219"/>
    <w:rsid w:val="00BB7DD7"/>
    <w:rsid w:val="00BD290F"/>
    <w:rsid w:val="00C13983"/>
    <w:rsid w:val="00C14CC4"/>
    <w:rsid w:val="00C33C52"/>
    <w:rsid w:val="00C40D8B"/>
    <w:rsid w:val="00C8407A"/>
    <w:rsid w:val="00C8488C"/>
    <w:rsid w:val="00C86E91"/>
    <w:rsid w:val="00CA2650"/>
    <w:rsid w:val="00CB1078"/>
    <w:rsid w:val="00CC2519"/>
    <w:rsid w:val="00CC6FAF"/>
    <w:rsid w:val="00CE7805"/>
    <w:rsid w:val="00D24698"/>
    <w:rsid w:val="00D6383F"/>
    <w:rsid w:val="00DB59D0"/>
    <w:rsid w:val="00DC33D3"/>
    <w:rsid w:val="00E26329"/>
    <w:rsid w:val="00E40B50"/>
    <w:rsid w:val="00E50293"/>
    <w:rsid w:val="00E65FFC"/>
    <w:rsid w:val="00E71F98"/>
    <w:rsid w:val="00E80951"/>
    <w:rsid w:val="00E86CC6"/>
    <w:rsid w:val="00EB56B3"/>
    <w:rsid w:val="00EC5231"/>
    <w:rsid w:val="00ED6492"/>
    <w:rsid w:val="00EF2095"/>
    <w:rsid w:val="00F06866"/>
    <w:rsid w:val="00F15956"/>
    <w:rsid w:val="00F24CFC"/>
    <w:rsid w:val="00F3170F"/>
    <w:rsid w:val="00F976B0"/>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1026</Words>
  <Characters>5853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2</cp:revision>
  <cp:lastPrinted>2010-10-04T16:59:00Z</cp:lastPrinted>
  <dcterms:created xsi:type="dcterms:W3CDTF">2012-01-04T19:38:00Z</dcterms:created>
  <dcterms:modified xsi:type="dcterms:W3CDTF">2012-01-04T19:38:00Z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