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2A32A9">
      <w:pPr>
        <w:pStyle w:val="Heading2"/>
        <w:tabs>
          <w:tab w:val="left" w:pos="900"/>
        </w:tabs>
        <w:ind w:right="-180"/>
        <w:jc w:val="left"/>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E7805">
        <w:rPr>
          <w:sz w:val="28"/>
        </w:rPr>
        <w:t>1880-0542</w:t>
      </w:r>
      <w:r>
        <w:rPr>
          <w:sz w:val="28"/>
        </w:rPr>
        <w:t>)</w:t>
      </w:r>
    </w:p>
    <w:p w:rsidR="00E50293" w:rsidRPr="009239AA" w:rsidRDefault="007E3E42"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A726E1">
        <w:t>MSAP Marketing/Recruitment Interview</w:t>
      </w:r>
    </w:p>
    <w:p w:rsidR="005E714A" w:rsidRDefault="005E714A"/>
    <w:p w:rsidR="001B0AAA" w:rsidRDefault="00F15956">
      <w:pPr>
        <w:rPr>
          <w:b/>
        </w:rPr>
      </w:pPr>
      <w:r>
        <w:rPr>
          <w:b/>
        </w:rPr>
        <w:t>PURPOSE</w:t>
      </w:r>
      <w:r w:rsidRPr="009239AA">
        <w:rPr>
          <w:b/>
        </w:rPr>
        <w:t>:</w:t>
      </w:r>
      <w:r w:rsidR="00C14CC4" w:rsidRPr="009239AA">
        <w:rPr>
          <w:b/>
        </w:rPr>
        <w:t xml:space="preserve">  </w:t>
      </w:r>
    </w:p>
    <w:p w:rsidR="00C8488C" w:rsidRPr="00D4668A" w:rsidRDefault="00D4668A" w:rsidP="00D4668A">
      <w:r>
        <w:t xml:space="preserve">The complexities associated with implementing and managing Magnet Schools Assistance Program (MSAP) statutory purposes requires grantees to overcome student recruitment and enrollment barriers to meet their minority group isolation objectives.  </w:t>
      </w:r>
      <w:r w:rsidR="00A726E1" w:rsidRPr="00A726E1">
        <w:rPr>
          <w:rFonts w:ascii="Cambria" w:hAnsi="Cambria"/>
        </w:rPr>
        <w:t>The purpose of this survey is to gain a comprehensive understanding of Magnet School Assistance Program (MSAP) grantees’ technical assistance needs in program marketing and student recruitment from the subset of MSAP grant projects that have not met their minority group isolation objectives.</w:t>
      </w:r>
      <w:r>
        <w:rPr>
          <w:rFonts w:ascii="Cambria" w:hAnsi="Cambria"/>
        </w:rPr>
        <w:t xml:space="preserve"> </w:t>
      </w:r>
      <w:r w:rsidR="00A726E1" w:rsidRPr="00A726E1">
        <w:rPr>
          <w:rFonts w:ascii="Cambria" w:hAnsi="Cambria"/>
        </w:rPr>
        <w:t xml:space="preserve">This targeted data collection will employ one collection instrument as a part of this survey. The collection instrument has the same purpose and is attached.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E26329" w:rsidRPr="00B0677D" w:rsidRDefault="00A726E1" w:rsidP="00B0677D">
      <w:pPr>
        <w:spacing w:after="240"/>
        <w:rPr>
          <w:rFonts w:ascii="Cambria" w:hAnsi="Cambria"/>
        </w:rPr>
      </w:pPr>
      <w:r w:rsidRPr="00A726E1">
        <w:rPr>
          <w:rFonts w:ascii="Cambria" w:hAnsi="Cambria"/>
        </w:rPr>
        <w:t>The participants are the key marketing and recruitment personnel of cohorts from the 2010 Magnet Schools Assistance Program Grant Cycle. These key informant marketing and recruitment personnel have the primary responsibility for marketing the MSAP project’s magnet programs and for recruiting the target students. The key informants may have different job titles such as Student Recruitment Specialist or School Choice Recruiter. This cohort includes 37 grantees with 151 schools implementing new or revised magnet programs. However, we will collect data from only 17 grantees not meeting minority group isolation objectives.</w:t>
      </w: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A32A9">
        <w:rPr>
          <w:bCs/>
          <w:sz w:val="24"/>
        </w:rPr>
        <w:sym w:font="Wingdings" w:char="F0FC"/>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2A32A9" w:rsidP="0096108F">
      <w:pPr>
        <w:pStyle w:val="BodyTextIndent"/>
        <w:tabs>
          <w:tab w:val="left" w:pos="360"/>
        </w:tabs>
        <w:ind w:left="0"/>
        <w:rPr>
          <w:bCs/>
          <w:sz w:val="24"/>
        </w:rPr>
      </w:pPr>
      <w:r>
        <w:rPr>
          <w:bCs/>
          <w:sz w:val="24"/>
        </w:rPr>
        <w:t>[] Focus</w:t>
      </w:r>
      <w:r w:rsidR="00935ADA">
        <w:rPr>
          <w:bCs/>
          <w:sz w:val="24"/>
        </w:rPr>
        <w:t xml:space="preserve"> Group  </w:t>
      </w:r>
      <w:r w:rsidR="00935ADA">
        <w:rPr>
          <w:bCs/>
          <w:sz w:val="24"/>
        </w:rPr>
        <w:tab/>
      </w:r>
      <w:r w:rsidR="00935ADA">
        <w:rPr>
          <w:bCs/>
          <w:sz w:val="24"/>
        </w:rPr>
        <w:tab/>
      </w:r>
      <w:r w:rsidR="00935ADA">
        <w:rPr>
          <w:bCs/>
          <w:sz w:val="24"/>
        </w:rPr>
        <w:tab/>
      </w:r>
      <w:r w:rsidR="00935ADA">
        <w:rPr>
          <w:bCs/>
          <w:sz w:val="24"/>
        </w:rPr>
        <w:tab/>
      </w:r>
      <w:r w:rsidR="00935ADA">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686875">
        <w:rPr>
          <w:bCs/>
          <w:sz w:val="24"/>
          <w:u w:val="single"/>
        </w:rPr>
        <w:t xml:space="preserve"> _</w:t>
      </w:r>
      <w:r w:rsidR="00B0677D">
        <w:rPr>
          <w:bCs/>
          <w:sz w:val="24"/>
          <w:u w:val="single"/>
        </w:rPr>
        <w:t>___</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roofErr w:type="spellStart"/>
      <w:r>
        <w:t>Name</w:t>
      </w:r>
      <w:proofErr w:type="gramStart"/>
      <w:r>
        <w:t>:_</w:t>
      </w:r>
      <w:proofErr w:type="gramEnd"/>
      <w:r>
        <w:t>_</w:t>
      </w:r>
      <w:r w:rsidR="00B0677D">
        <w:t>Rosie</w:t>
      </w:r>
      <w:proofErr w:type="spellEnd"/>
      <w:r w:rsidR="00B0677D">
        <w:t xml:space="preserve"> E. Kelley</w:t>
      </w:r>
      <w:r>
        <w:t>______________</w:t>
      </w:r>
      <w:r w:rsidR="00B0677D">
        <w:t>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A32A9">
        <w:sym w:font="Wingdings" w:char="F0FC"/>
      </w:r>
      <w:r w:rsidR="009239AA">
        <w:t xml:space="preserve">]  No </w:t>
      </w:r>
    </w:p>
    <w:p w:rsidR="00C86E91" w:rsidRDefault="009C13B9" w:rsidP="00C86E91">
      <w:pPr>
        <w:pStyle w:val="ListParagraph"/>
        <w:numPr>
          <w:ilvl w:val="0"/>
          <w:numId w:val="18"/>
        </w:numPr>
      </w:pPr>
      <w:r>
        <w:lastRenderedPageBreak/>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2A32A9">
        <w:sym w:font="Wingdings" w:char="F0FC"/>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828" w:type="dxa"/>
        <w:tblLayout w:type="fixed"/>
        <w:tblLook w:val="01E0" w:firstRow="1" w:lastRow="1" w:firstColumn="1" w:lastColumn="1" w:noHBand="0" w:noVBand="0"/>
      </w:tblPr>
      <w:tblGrid>
        <w:gridCol w:w="5418"/>
        <w:gridCol w:w="1530"/>
        <w:gridCol w:w="1710"/>
        <w:gridCol w:w="1170"/>
      </w:tblGrid>
      <w:tr w:rsidR="00EF2095" w:rsidTr="002A32A9">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170" w:type="dxa"/>
          </w:tcPr>
          <w:p w:rsidR="006832D9" w:rsidRPr="00F6240A" w:rsidRDefault="006832D9" w:rsidP="00843796">
            <w:pPr>
              <w:rPr>
                <w:b/>
              </w:rPr>
            </w:pPr>
            <w:r w:rsidRPr="00F6240A">
              <w:rPr>
                <w:b/>
              </w:rPr>
              <w:t>Burden</w:t>
            </w:r>
          </w:p>
        </w:tc>
      </w:tr>
      <w:tr w:rsidR="00EF2095" w:rsidTr="002A32A9">
        <w:trPr>
          <w:trHeight w:val="274"/>
        </w:trPr>
        <w:tc>
          <w:tcPr>
            <w:tcW w:w="5418" w:type="dxa"/>
          </w:tcPr>
          <w:p w:rsidR="006832D9" w:rsidRDefault="00B0677D" w:rsidP="00B0677D">
            <w:pPr>
              <w:pStyle w:val="ListParagraph"/>
              <w:numPr>
                <w:ilvl w:val="0"/>
                <w:numId w:val="18"/>
              </w:numPr>
            </w:pPr>
            <w:r>
              <w:t>State, local, or tribal governments</w:t>
            </w:r>
          </w:p>
        </w:tc>
        <w:tc>
          <w:tcPr>
            <w:tcW w:w="1530" w:type="dxa"/>
          </w:tcPr>
          <w:p w:rsidR="006832D9" w:rsidRDefault="00B0677D" w:rsidP="00843796">
            <w:r>
              <w:t>17</w:t>
            </w:r>
          </w:p>
        </w:tc>
        <w:tc>
          <w:tcPr>
            <w:tcW w:w="1710" w:type="dxa"/>
          </w:tcPr>
          <w:p w:rsidR="006832D9" w:rsidRDefault="002A32A9" w:rsidP="002A32A9">
            <w:r>
              <w:t>1</w:t>
            </w:r>
            <w:r w:rsidR="00B0677D">
              <w:t xml:space="preserve">5 </w:t>
            </w:r>
            <w:proofErr w:type="spellStart"/>
            <w:r w:rsidR="00B0677D">
              <w:t>mins</w:t>
            </w:r>
            <w:proofErr w:type="spellEnd"/>
          </w:p>
        </w:tc>
        <w:tc>
          <w:tcPr>
            <w:tcW w:w="1170" w:type="dxa"/>
          </w:tcPr>
          <w:p w:rsidR="006832D9" w:rsidRDefault="002A32A9" w:rsidP="00843796">
            <w:r>
              <w:t xml:space="preserve">4.25 </w:t>
            </w:r>
            <w:proofErr w:type="spellStart"/>
            <w:r>
              <w:t>Hrs</w:t>
            </w:r>
            <w:proofErr w:type="spellEnd"/>
          </w:p>
        </w:tc>
      </w:tr>
      <w:tr w:rsidR="00EF2095" w:rsidTr="002A32A9">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170" w:type="dxa"/>
          </w:tcPr>
          <w:p w:rsidR="006832D9" w:rsidRDefault="006832D9" w:rsidP="00843796"/>
        </w:tc>
      </w:tr>
      <w:tr w:rsidR="00EF2095" w:rsidTr="002A32A9">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B0677D" w:rsidP="00843796">
            <w:pPr>
              <w:rPr>
                <w:b/>
              </w:rPr>
            </w:pPr>
            <w:r>
              <w:rPr>
                <w:b/>
              </w:rPr>
              <w:t>17</w:t>
            </w:r>
          </w:p>
        </w:tc>
        <w:tc>
          <w:tcPr>
            <w:tcW w:w="1710" w:type="dxa"/>
          </w:tcPr>
          <w:p w:rsidR="006832D9" w:rsidRDefault="002A32A9" w:rsidP="002A32A9">
            <w:r>
              <w:t>15</w:t>
            </w:r>
            <w:r w:rsidR="00B0677D">
              <w:t xml:space="preserve"> </w:t>
            </w:r>
            <w:proofErr w:type="spellStart"/>
            <w:r w:rsidR="00B0677D">
              <w:t>mins</w:t>
            </w:r>
            <w:proofErr w:type="spellEnd"/>
          </w:p>
        </w:tc>
        <w:tc>
          <w:tcPr>
            <w:tcW w:w="1170" w:type="dxa"/>
          </w:tcPr>
          <w:p w:rsidR="006832D9" w:rsidRPr="00F6240A" w:rsidRDefault="002A32A9" w:rsidP="002A32A9">
            <w:pPr>
              <w:rPr>
                <w:b/>
              </w:rPr>
            </w:pPr>
            <w:r>
              <w:rPr>
                <w:b/>
              </w:rPr>
              <w:t xml:space="preserve">4.25 </w:t>
            </w:r>
            <w:proofErr w:type="spellStart"/>
            <w:r>
              <w:rPr>
                <w:b/>
              </w:rPr>
              <w:t>Hrs</w:t>
            </w:r>
            <w:proofErr w:type="spellEnd"/>
          </w:p>
        </w:tc>
      </w:tr>
    </w:tbl>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2A32A9">
        <w:t xml:space="preserve">is: </w:t>
      </w:r>
      <w:r w:rsidR="002A32A9">
        <w:rPr>
          <w:u w:val="single"/>
        </w:rPr>
        <w:t>N/A</w:t>
      </w:r>
      <w:bookmarkStart w:id="0" w:name="_GoBack"/>
      <w:bookmarkEnd w:id="0"/>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Yes</w:t>
      </w:r>
      <w:r>
        <w:tab/>
        <w:t>[</w:t>
      </w:r>
      <w:r w:rsidR="002A32A9">
        <w:sym w:font="Wingdings" w:char="F0FC"/>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686875">
        <w:t xml:space="preserve"> </w:t>
      </w:r>
    </w:p>
    <w:p w:rsidR="00686875" w:rsidRDefault="00686875" w:rsidP="001B0AAA"/>
    <w:p w:rsidR="002A32A9" w:rsidRPr="002A32A9" w:rsidRDefault="005779A4" w:rsidP="002A32A9">
      <w:pPr>
        <w:pStyle w:val="ListParagraph"/>
        <w:numPr>
          <w:ilvl w:val="0"/>
          <w:numId w:val="15"/>
        </w:numPr>
        <w:spacing w:after="240"/>
        <w:rPr>
          <w:b/>
        </w:rPr>
      </w:pPr>
      <w:r w:rsidRPr="002A32A9">
        <w:rPr>
          <w:rFonts w:ascii="Cambria" w:hAnsi="Cambria"/>
        </w:rPr>
        <w:t xml:space="preserve">The 2010 MSAP cohort has 37 grantees with 151 schools implementing new or revised magnet programs.  </w:t>
      </w:r>
      <w:r>
        <w:t xml:space="preserve">  </w:t>
      </w:r>
      <w:r w:rsidR="00D4668A">
        <w:t>The</w:t>
      </w:r>
      <w:r w:rsidR="00686875">
        <w:t xml:space="preserve"> </w:t>
      </w:r>
      <w:r w:rsidR="00D4668A">
        <w:t>17</w:t>
      </w:r>
      <w:r w:rsidR="00686875">
        <w:t xml:space="preserve"> potential respondents will be selected from the </w:t>
      </w:r>
      <w:r w:rsidR="00D4668A">
        <w:t>subse</w:t>
      </w:r>
      <w:r>
        <w:t>t of MSAP grantees who</w:t>
      </w:r>
      <w:r w:rsidR="00D4668A">
        <w:t xml:space="preserve"> have not met</w:t>
      </w:r>
      <w:r w:rsidR="00686875">
        <w:t xml:space="preserve"> their Minority Group Isolation objectives.</w:t>
      </w:r>
      <w:r>
        <w:t xml:space="preserve"> </w:t>
      </w:r>
      <w:r w:rsidR="00686875">
        <w:t>The interviews will be held with the key marketing a</w:t>
      </w:r>
      <w:r w:rsidR="00D4668A">
        <w:t>nd recruitment personnel of the targeted MS</w:t>
      </w:r>
      <w:r w:rsidR="00686875">
        <w:t xml:space="preserve">AP grantees.  </w:t>
      </w:r>
      <w:r w:rsidR="00D4668A" w:rsidRPr="002A32A9">
        <w:rPr>
          <w:rFonts w:ascii="Cambria" w:hAnsi="Cambria"/>
        </w:rPr>
        <w:t>These key informant marketing and recruitment personnel have the primary responsibility for marketing the MSAP project’s magnet programs and for recruiting the target students. The key informants may have different job titles such as Student Recruitment Specialist or School Choice Recruiter. However, we will collect data from only 17 grantees not meeting minority group isolation objectives.</w:t>
      </w:r>
    </w:p>
    <w:p w:rsidR="00A403BB" w:rsidRPr="002A32A9" w:rsidRDefault="00A403BB" w:rsidP="002A32A9">
      <w:pPr>
        <w:spacing w:after="240"/>
        <w:rPr>
          <w:b/>
        </w:rPr>
      </w:pPr>
      <w:r w:rsidRPr="002A32A9">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w:t>
      </w:r>
      <w:r w:rsidR="002A32A9">
        <w:sym w:font="Wingdings" w:char="F0FC"/>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lastRenderedPageBreak/>
        <w:t>Will interviewers or facilitators be used?  [</w:t>
      </w:r>
      <w:r w:rsidR="002A32A9">
        <w:sym w:font="Wingdings" w:char="F0FC"/>
      </w:r>
      <w:r>
        <w:t>] Yes [  ] No</w:t>
      </w:r>
    </w:p>
    <w:p w:rsidR="00F24CFC" w:rsidRDefault="00F24CFC" w:rsidP="00F24CFC">
      <w:pPr>
        <w:pStyle w:val="ListParagraph"/>
        <w:ind w:left="360"/>
      </w:pPr>
      <w:r>
        <w:t xml:space="preserve"> </w:t>
      </w:r>
    </w:p>
    <w:p w:rsidR="00CE7805" w:rsidRDefault="00F24CFC">
      <w:pPr>
        <w:rPr>
          <w:b/>
          <w:bCs/>
          <w:sz w:val="28"/>
        </w:rPr>
      </w:pPr>
      <w:r w:rsidRPr="00F24CFC">
        <w:rPr>
          <w:b/>
        </w:rPr>
        <w:t>Please make sure that all instruments, instructions, and scripts are submitted with the request.</w:t>
      </w:r>
    </w:p>
    <w:sectPr w:rsidR="00CE7805" w:rsidSect="002A32A9">
      <w:headerReference w:type="default" r:id="rId8"/>
      <w:footerReference w:type="default" r:id="rId9"/>
      <w:pgSz w:w="12240" w:h="15840"/>
      <w:pgMar w:top="9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9A4" w:rsidRDefault="005779A4">
      <w:r>
        <w:separator/>
      </w:r>
    </w:p>
  </w:endnote>
  <w:endnote w:type="continuationSeparator" w:id="0">
    <w:p w:rsidR="005779A4" w:rsidRDefault="0057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9A4" w:rsidRDefault="005779A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A32A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9A4" w:rsidRDefault="005779A4">
      <w:r>
        <w:separator/>
      </w:r>
    </w:p>
  </w:footnote>
  <w:footnote w:type="continuationSeparator" w:id="0">
    <w:p w:rsidR="005779A4" w:rsidRDefault="00577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9A4" w:rsidRDefault="005779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46AC9568"/>
    <w:lvl w:ilvl="0" w:tplc="45D093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8351134"/>
    <w:multiLevelType w:val="hybridMultilevel"/>
    <w:tmpl w:val="4C9424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2D2"/>
    <w:rsid w:val="00047A64"/>
    <w:rsid w:val="00067329"/>
    <w:rsid w:val="000B2838"/>
    <w:rsid w:val="000C3C86"/>
    <w:rsid w:val="000D44CA"/>
    <w:rsid w:val="000E200B"/>
    <w:rsid w:val="000F68BE"/>
    <w:rsid w:val="001927A4"/>
    <w:rsid w:val="00194AC6"/>
    <w:rsid w:val="001A23B0"/>
    <w:rsid w:val="001A25CC"/>
    <w:rsid w:val="001A531F"/>
    <w:rsid w:val="001B0AAA"/>
    <w:rsid w:val="001C39F7"/>
    <w:rsid w:val="00221809"/>
    <w:rsid w:val="00237B48"/>
    <w:rsid w:val="0024521E"/>
    <w:rsid w:val="00263C3D"/>
    <w:rsid w:val="00274D0B"/>
    <w:rsid w:val="002A32A9"/>
    <w:rsid w:val="002B3C95"/>
    <w:rsid w:val="002D0B92"/>
    <w:rsid w:val="003D5BBE"/>
    <w:rsid w:val="003E3C61"/>
    <w:rsid w:val="003F1C5B"/>
    <w:rsid w:val="00434E33"/>
    <w:rsid w:val="00441434"/>
    <w:rsid w:val="0045264C"/>
    <w:rsid w:val="004876EC"/>
    <w:rsid w:val="004D6E14"/>
    <w:rsid w:val="005009B0"/>
    <w:rsid w:val="00505892"/>
    <w:rsid w:val="00514298"/>
    <w:rsid w:val="005779A4"/>
    <w:rsid w:val="005A1006"/>
    <w:rsid w:val="005E714A"/>
    <w:rsid w:val="006140A0"/>
    <w:rsid w:val="00636621"/>
    <w:rsid w:val="00642B49"/>
    <w:rsid w:val="00652F41"/>
    <w:rsid w:val="006832D9"/>
    <w:rsid w:val="00686875"/>
    <w:rsid w:val="0069403B"/>
    <w:rsid w:val="006F3DDE"/>
    <w:rsid w:val="00704678"/>
    <w:rsid w:val="007425E7"/>
    <w:rsid w:val="007E3E42"/>
    <w:rsid w:val="00802607"/>
    <w:rsid w:val="008101A5"/>
    <w:rsid w:val="00822664"/>
    <w:rsid w:val="00843796"/>
    <w:rsid w:val="00895229"/>
    <w:rsid w:val="008F0203"/>
    <w:rsid w:val="008F50D4"/>
    <w:rsid w:val="009239AA"/>
    <w:rsid w:val="00935ADA"/>
    <w:rsid w:val="00946B6C"/>
    <w:rsid w:val="00955A71"/>
    <w:rsid w:val="009607A9"/>
    <w:rsid w:val="0096108F"/>
    <w:rsid w:val="009C13B9"/>
    <w:rsid w:val="009D01A2"/>
    <w:rsid w:val="009F5923"/>
    <w:rsid w:val="00A403BB"/>
    <w:rsid w:val="00A674DF"/>
    <w:rsid w:val="00A726E1"/>
    <w:rsid w:val="00A83AA6"/>
    <w:rsid w:val="00AE1809"/>
    <w:rsid w:val="00B040A0"/>
    <w:rsid w:val="00B0677D"/>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7805"/>
    <w:rsid w:val="00D24698"/>
    <w:rsid w:val="00D4668A"/>
    <w:rsid w:val="00D6383F"/>
    <w:rsid w:val="00DB59D0"/>
    <w:rsid w:val="00DC33D3"/>
    <w:rsid w:val="00E26329"/>
    <w:rsid w:val="00E40B50"/>
    <w:rsid w:val="00E50293"/>
    <w:rsid w:val="00E65FFC"/>
    <w:rsid w:val="00E66616"/>
    <w:rsid w:val="00E80951"/>
    <w:rsid w:val="00E86CC6"/>
    <w:rsid w:val="00EB56B3"/>
    <w:rsid w:val="00ED6492"/>
    <w:rsid w:val="00EF2095"/>
    <w:rsid w:val="00F06866"/>
    <w:rsid w:val="00F15956"/>
    <w:rsid w:val="00F24CFC"/>
    <w:rsid w:val="00F3170F"/>
    <w:rsid w:val="00F976B0"/>
    <w:rsid w:val="00FA6DE7"/>
    <w:rsid w:val="00FC0A8E"/>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763</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3</cp:revision>
  <cp:lastPrinted>2013-02-07T20:29:00Z</cp:lastPrinted>
  <dcterms:created xsi:type="dcterms:W3CDTF">2013-02-20T21:48:00Z</dcterms:created>
  <dcterms:modified xsi:type="dcterms:W3CDTF">2013-02-21T16:20:00Z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