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Pr="002E2449" w:rsidRDefault="001E1313" w:rsidP="006F77E7">
      <w:pPr>
        <w:pStyle w:val="Heading2"/>
        <w:tabs>
          <w:tab w:val="left" w:pos="900"/>
        </w:tabs>
        <w:spacing w:after="120"/>
        <w:ind w:right="-187"/>
      </w:pPr>
      <w:r w:rsidRPr="001E1313">
        <w:rPr>
          <w:b w:val="0"/>
          <w:noProof/>
        </w:rPr>
        <w:pict>
          <v:line id="_x0000_s1026" style="position:absolute;left:0;text-align:left;z-index:251657216" from="0,35.2pt" to="468pt,35.2pt" o:allowincell="f" strokeweight="1.5pt"/>
        </w:pict>
      </w:r>
      <w:r w:rsidR="00F06866" w:rsidRPr="002E2449">
        <w:rPr>
          <w:sz w:val="28"/>
        </w:rPr>
        <w:t xml:space="preserve">Request for Approval under the “Generic Clearance for the Collection of Routine Customer Feedback” (OMB Control Number: </w:t>
      </w:r>
      <w:r w:rsidR="00FD311D" w:rsidRPr="002E2449">
        <w:rPr>
          <w:sz w:val="28"/>
        </w:rPr>
        <w:t>2900</w:t>
      </w:r>
      <w:r w:rsidR="00F06866" w:rsidRPr="002E2449">
        <w:rPr>
          <w:sz w:val="28"/>
        </w:rPr>
        <w:t>-</w:t>
      </w:r>
      <w:r w:rsidR="00FD311D" w:rsidRPr="002E2449">
        <w:rPr>
          <w:sz w:val="28"/>
        </w:rPr>
        <w:t>0770</w:t>
      </w:r>
      <w:r w:rsidR="00F06866" w:rsidRPr="002E2449">
        <w:rPr>
          <w:sz w:val="28"/>
        </w:rPr>
        <w:t>)</w:t>
      </w:r>
    </w:p>
    <w:p w:rsidR="00E50293" w:rsidRPr="002E2449" w:rsidRDefault="005E714A" w:rsidP="00434E33">
      <w:pPr>
        <w:rPr>
          <w:b/>
        </w:rPr>
      </w:pPr>
      <w:r w:rsidRPr="002E2449">
        <w:rPr>
          <w:b/>
        </w:rPr>
        <w:t>TITLE OF INFORMATION COLLECTION:</w:t>
      </w:r>
      <w:r w:rsidRPr="002E2449">
        <w:t xml:space="preserve">  </w:t>
      </w:r>
    </w:p>
    <w:p w:rsidR="005E714A" w:rsidRPr="002E2449" w:rsidRDefault="005E714A"/>
    <w:p w:rsidR="00E44578" w:rsidRPr="002E2449" w:rsidRDefault="00E44578">
      <w:r w:rsidRPr="002E2449">
        <w:rPr>
          <w:b/>
          <w:sz w:val="28"/>
          <w:szCs w:val="28"/>
        </w:rPr>
        <w:t>Clinical Video Telehealth (CVT) Patient Satisfaction Survey</w:t>
      </w:r>
    </w:p>
    <w:p w:rsidR="00E44578" w:rsidRPr="002E2449" w:rsidRDefault="00E44578"/>
    <w:p w:rsidR="001B0AAA" w:rsidRPr="002E2449" w:rsidRDefault="00F15956">
      <w:r w:rsidRPr="002E2449">
        <w:rPr>
          <w:b/>
        </w:rPr>
        <w:t>PURPOSE:</w:t>
      </w:r>
      <w:r w:rsidR="00C14CC4" w:rsidRPr="002E2449">
        <w:rPr>
          <w:b/>
        </w:rPr>
        <w:t xml:space="preserve">  </w:t>
      </w:r>
    </w:p>
    <w:p w:rsidR="001B0AAA" w:rsidRPr="002E2449" w:rsidRDefault="001B0AAA"/>
    <w:p w:rsidR="00E44578" w:rsidRPr="002E2449" w:rsidRDefault="00E44578" w:rsidP="00E44578">
      <w:r w:rsidRPr="002E2449">
        <w:t xml:space="preserve">The Office of Telehealth Services (OTS) within the Veterans Healthcare Administration (VHA) seeks approval from the Office of Management and Budget (OMB) for the Clinical Video Telehealth (CVT) </w:t>
      </w:r>
      <w:r w:rsidR="007F510B" w:rsidRPr="002E2449">
        <w:t>P</w:t>
      </w:r>
      <w:r w:rsidRPr="002E2449">
        <w:t xml:space="preserve">atient </w:t>
      </w:r>
      <w:r w:rsidR="007F510B" w:rsidRPr="002E2449">
        <w:t>S</w:t>
      </w:r>
      <w:r w:rsidRPr="002E2449">
        <w:t xml:space="preserve">atisfaction </w:t>
      </w:r>
      <w:r w:rsidR="007F510B" w:rsidRPr="002E2449">
        <w:t>S</w:t>
      </w:r>
      <w:r w:rsidRPr="002E2449">
        <w:t xml:space="preserve">urvey.  The questions developed for this survey tool are the product of field staff development working through the OTS’ CVT Lead Committee.  The goal is to collect appropriate data regarding current patient perceptions of their satisfaction specifically with the CVT </w:t>
      </w:r>
      <w:r w:rsidR="00D23EDE" w:rsidRPr="002E2449">
        <w:t xml:space="preserve">services </w:t>
      </w:r>
      <w:r w:rsidRPr="002E2449">
        <w:t>program and technology utilized.</w:t>
      </w:r>
    </w:p>
    <w:p w:rsidR="00E44578" w:rsidRPr="002E2449" w:rsidRDefault="00E44578" w:rsidP="00E44578"/>
    <w:p w:rsidR="00E44578" w:rsidRPr="002E2449" w:rsidRDefault="00E44578" w:rsidP="00E44578">
      <w:r w:rsidRPr="002E2449">
        <w:t xml:space="preserve">CVT technology is utilized now, more frequently than ever before, as a means to improve healthcare access to rural and remote </w:t>
      </w:r>
      <w:r w:rsidR="007F510B" w:rsidRPr="002E2449">
        <w:t>V</w:t>
      </w:r>
      <w:r w:rsidRPr="002E2449">
        <w:t>eterans and has become a missio</w:t>
      </w:r>
      <w:r w:rsidR="00300F53" w:rsidRPr="002E2449">
        <w:t xml:space="preserve">n critical component </w:t>
      </w:r>
      <w:r w:rsidR="007F510B" w:rsidRPr="002E2449">
        <w:br/>
      </w:r>
      <w:r w:rsidR="00300F53" w:rsidRPr="002E2449">
        <w:t>of care in</w:t>
      </w:r>
      <w:r w:rsidRPr="002E2449">
        <w:t xml:space="preserve"> the VHA.  A CVT satisfaction survey is required to capture patients’ perspectives </w:t>
      </w:r>
      <w:r w:rsidR="007F510B" w:rsidRPr="002E2449">
        <w:br/>
      </w:r>
      <w:r w:rsidRPr="002E2449">
        <w:t xml:space="preserve">on satisfaction with specific aspects of the program </w:t>
      </w:r>
      <w:r w:rsidR="007F510B" w:rsidRPr="002E2449">
        <w:t xml:space="preserve">services </w:t>
      </w:r>
      <w:r w:rsidRPr="002E2449">
        <w:t xml:space="preserve">and video conferencing </w:t>
      </w:r>
      <w:r w:rsidR="007F510B" w:rsidRPr="002E2449">
        <w:br/>
      </w:r>
      <w:r w:rsidRPr="002E2449">
        <w:t xml:space="preserve">technology used. </w:t>
      </w:r>
    </w:p>
    <w:p w:rsidR="00E44578" w:rsidRPr="002E2449" w:rsidRDefault="00E44578" w:rsidP="00E44578"/>
    <w:p w:rsidR="00C8488C" w:rsidRPr="002E2449" w:rsidRDefault="00E44578" w:rsidP="006F77E7">
      <w:r w:rsidRPr="002E2449">
        <w:t>This satisfaction survey is a traditional paper and pencil survey using a Scantron tool. A total of 12 questions utilizing a simple questionnaire with a Lykert scale response format will be utilized and a comments section is at the end of the survey.  The VA Form 1</w:t>
      </w:r>
      <w:r w:rsidR="00300F53" w:rsidRPr="002E2449">
        <w:t>0</w:t>
      </w:r>
      <w:r w:rsidRPr="002E2449">
        <w:t>-0481</w:t>
      </w:r>
      <w:r w:rsidR="00300F53" w:rsidRPr="002E2449">
        <w:t>a</w:t>
      </w:r>
      <w:r w:rsidRPr="002E2449">
        <w:t xml:space="preserve"> survey tool will be delivered to </w:t>
      </w:r>
      <w:r w:rsidR="007F510B" w:rsidRPr="002E2449">
        <w:t>V</w:t>
      </w:r>
      <w:r w:rsidRPr="002E2449">
        <w:t>eteran patients who are receiving their clinical care via CVT.</w:t>
      </w:r>
      <w:r w:rsidR="00300F53" w:rsidRPr="002E2449">
        <w:t xml:space="preserve">  Responses are based on a 1-5 scale of satisfaction answer</w:t>
      </w:r>
      <w:r w:rsidR="00300F53" w:rsidRPr="002E2449" w:rsidDel="00316AC8">
        <w:t xml:space="preserve"> </w:t>
      </w:r>
      <w:r w:rsidR="00300F53" w:rsidRPr="002E2449">
        <w:t xml:space="preserve">options.  A comment box is available for any optional comments/remarks the </w:t>
      </w:r>
      <w:r w:rsidR="007F510B" w:rsidRPr="002E2449">
        <w:t>V</w:t>
      </w:r>
      <w:r w:rsidR="00300F53" w:rsidRPr="002E2449">
        <w:t xml:space="preserve">eteran may want to add.  The completed satisfaction questionnaire is then scanned through a Scantron device at a central VA location for data capture and tabulation of the </w:t>
      </w:r>
      <w:r w:rsidR="007F510B" w:rsidRPr="002E2449">
        <w:t>V</w:t>
      </w:r>
      <w:r w:rsidR="00300F53" w:rsidRPr="002E2449">
        <w:t>eteran’s responses.</w:t>
      </w:r>
    </w:p>
    <w:p w:rsidR="00C8488C" w:rsidRPr="002E2449" w:rsidRDefault="00C8488C" w:rsidP="00434E33">
      <w:pPr>
        <w:pStyle w:val="Header"/>
        <w:tabs>
          <w:tab w:val="clear" w:pos="4320"/>
          <w:tab w:val="clear" w:pos="8640"/>
        </w:tabs>
        <w:rPr>
          <w:b/>
        </w:rPr>
      </w:pPr>
    </w:p>
    <w:p w:rsidR="006F77E7" w:rsidRPr="002E2449" w:rsidRDefault="006F77E7" w:rsidP="00434E33">
      <w:pPr>
        <w:pStyle w:val="Header"/>
        <w:tabs>
          <w:tab w:val="clear" w:pos="4320"/>
          <w:tab w:val="clear" w:pos="8640"/>
        </w:tabs>
        <w:rPr>
          <w:b/>
        </w:rPr>
      </w:pPr>
    </w:p>
    <w:p w:rsidR="00434E33" w:rsidRPr="002E2449" w:rsidRDefault="00434E33" w:rsidP="00434E33">
      <w:pPr>
        <w:pStyle w:val="Header"/>
        <w:tabs>
          <w:tab w:val="clear" w:pos="4320"/>
          <w:tab w:val="clear" w:pos="8640"/>
        </w:tabs>
      </w:pPr>
      <w:r w:rsidRPr="002E2449">
        <w:rPr>
          <w:b/>
        </w:rPr>
        <w:t>DESCRIPTION OF RESPONDENTS</w:t>
      </w:r>
      <w:r w:rsidRPr="002E2449">
        <w:t xml:space="preserve">: </w:t>
      </w:r>
    </w:p>
    <w:p w:rsidR="00300F53" w:rsidRPr="002E2449" w:rsidRDefault="00300F53" w:rsidP="00434E33">
      <w:pPr>
        <w:pStyle w:val="Header"/>
        <w:tabs>
          <w:tab w:val="clear" w:pos="4320"/>
          <w:tab w:val="clear" w:pos="8640"/>
        </w:tabs>
        <w:rPr>
          <w:i/>
          <w:snapToGrid/>
        </w:rPr>
      </w:pPr>
    </w:p>
    <w:p w:rsidR="00E26329" w:rsidRPr="002E2449" w:rsidRDefault="00300F53">
      <w:r w:rsidRPr="002E2449">
        <w:t xml:space="preserve">The CVT satisfaction survey is administered to </w:t>
      </w:r>
      <w:r w:rsidR="007F510B" w:rsidRPr="002E2449">
        <w:t>V</w:t>
      </w:r>
      <w:r w:rsidRPr="002E2449">
        <w:t xml:space="preserve">eteran patients after completion of a clinical encounter with their provider who has utilized video conferencing to conduct the </w:t>
      </w:r>
      <w:r w:rsidR="007F510B" w:rsidRPr="002E2449">
        <w:t>V</w:t>
      </w:r>
      <w:r w:rsidRPr="002E2449">
        <w:t xml:space="preserve">eteran’s medical or mental health visit. </w:t>
      </w:r>
    </w:p>
    <w:p w:rsidR="00E26329" w:rsidRPr="002E2449" w:rsidRDefault="00E26329">
      <w:pPr>
        <w:rPr>
          <w:b/>
        </w:rPr>
      </w:pPr>
    </w:p>
    <w:p w:rsidR="006F77E7" w:rsidRPr="002E2449" w:rsidRDefault="006F77E7">
      <w:pPr>
        <w:rPr>
          <w:b/>
        </w:rPr>
      </w:pPr>
    </w:p>
    <w:p w:rsidR="00F06866" w:rsidRPr="002E2449" w:rsidRDefault="00F06866">
      <w:pPr>
        <w:rPr>
          <w:b/>
        </w:rPr>
      </w:pPr>
      <w:r w:rsidRPr="002E2449">
        <w:rPr>
          <w:b/>
        </w:rPr>
        <w:t>TYPE OF COLLECTION:</w:t>
      </w:r>
      <w:r w:rsidRPr="002E2449">
        <w:t xml:space="preserve"> (Check one)</w:t>
      </w:r>
    </w:p>
    <w:p w:rsidR="00441434" w:rsidRPr="002E2449" w:rsidRDefault="00441434" w:rsidP="0096108F">
      <w:pPr>
        <w:pStyle w:val="BodyTextIndent"/>
        <w:tabs>
          <w:tab w:val="left" w:pos="360"/>
        </w:tabs>
        <w:ind w:left="0"/>
        <w:rPr>
          <w:bCs/>
          <w:sz w:val="16"/>
          <w:szCs w:val="16"/>
        </w:rPr>
      </w:pPr>
    </w:p>
    <w:p w:rsidR="00F06866" w:rsidRPr="002E2449" w:rsidRDefault="0096108F" w:rsidP="0096108F">
      <w:pPr>
        <w:pStyle w:val="BodyTextIndent"/>
        <w:tabs>
          <w:tab w:val="left" w:pos="360"/>
        </w:tabs>
        <w:ind w:left="0"/>
        <w:rPr>
          <w:bCs/>
          <w:sz w:val="24"/>
        </w:rPr>
      </w:pPr>
      <w:r w:rsidRPr="002E2449">
        <w:rPr>
          <w:bCs/>
          <w:sz w:val="24"/>
        </w:rPr>
        <w:t xml:space="preserve">[ ] </w:t>
      </w:r>
      <w:r w:rsidR="00F06866" w:rsidRPr="002E2449">
        <w:rPr>
          <w:bCs/>
          <w:sz w:val="24"/>
        </w:rPr>
        <w:t>Customer Comment Card/Complaint Form</w:t>
      </w:r>
      <w:r w:rsidR="00300F53" w:rsidRPr="002E2449">
        <w:rPr>
          <w:bCs/>
          <w:sz w:val="24"/>
        </w:rPr>
        <w:t xml:space="preserve"> </w:t>
      </w:r>
      <w:r w:rsidR="00300F53" w:rsidRPr="002E2449">
        <w:rPr>
          <w:bCs/>
          <w:sz w:val="24"/>
        </w:rPr>
        <w:tab/>
        <w:t>[X</w:t>
      </w:r>
      <w:r w:rsidRPr="002E2449">
        <w:rPr>
          <w:bCs/>
          <w:sz w:val="24"/>
        </w:rPr>
        <w:t xml:space="preserve">] </w:t>
      </w:r>
      <w:r w:rsidR="00F06866" w:rsidRPr="002E2449">
        <w:rPr>
          <w:bCs/>
          <w:sz w:val="24"/>
        </w:rPr>
        <w:t>Customer Satisfaction Survey</w:t>
      </w:r>
      <w:r w:rsidRPr="002E2449">
        <w:rPr>
          <w:bCs/>
          <w:sz w:val="24"/>
        </w:rPr>
        <w:t xml:space="preserve"> </w:t>
      </w:r>
      <w:r w:rsidR="00CA2650" w:rsidRPr="002E2449">
        <w:rPr>
          <w:bCs/>
          <w:sz w:val="24"/>
        </w:rPr>
        <w:t xml:space="preserve">  </w:t>
      </w:r>
      <w:r w:rsidRPr="002E2449">
        <w:rPr>
          <w:bCs/>
          <w:sz w:val="24"/>
        </w:rPr>
        <w:t xml:space="preserve"> </w:t>
      </w:r>
    </w:p>
    <w:p w:rsidR="0096108F" w:rsidRPr="002E2449" w:rsidRDefault="0096108F" w:rsidP="0096108F">
      <w:pPr>
        <w:pStyle w:val="BodyTextIndent"/>
        <w:tabs>
          <w:tab w:val="left" w:pos="360"/>
        </w:tabs>
        <w:ind w:left="0"/>
        <w:rPr>
          <w:bCs/>
          <w:sz w:val="24"/>
        </w:rPr>
      </w:pPr>
      <w:r w:rsidRPr="002E2449">
        <w:rPr>
          <w:bCs/>
          <w:sz w:val="24"/>
        </w:rPr>
        <w:t xml:space="preserve">[ ] </w:t>
      </w:r>
      <w:r w:rsidR="00F06866" w:rsidRPr="002E2449">
        <w:rPr>
          <w:bCs/>
          <w:sz w:val="24"/>
        </w:rPr>
        <w:t>Usability</w:t>
      </w:r>
      <w:r w:rsidR="009239AA" w:rsidRPr="002E2449">
        <w:rPr>
          <w:bCs/>
          <w:sz w:val="24"/>
        </w:rPr>
        <w:t xml:space="preserve"> Testing (e.g., Website or Software</w:t>
      </w:r>
      <w:r w:rsidR="00F06866" w:rsidRPr="002E2449">
        <w:rPr>
          <w:bCs/>
          <w:sz w:val="24"/>
        </w:rPr>
        <w:tab/>
        <w:t>[ ] Small Discussion Group</w:t>
      </w:r>
    </w:p>
    <w:p w:rsidR="00F06866" w:rsidRPr="002E2449" w:rsidRDefault="00935ADA" w:rsidP="0096108F">
      <w:pPr>
        <w:pStyle w:val="BodyTextIndent"/>
        <w:tabs>
          <w:tab w:val="left" w:pos="360"/>
        </w:tabs>
        <w:ind w:left="0"/>
        <w:rPr>
          <w:bCs/>
          <w:sz w:val="24"/>
        </w:rPr>
      </w:pPr>
      <w:r w:rsidRPr="002E2449">
        <w:rPr>
          <w:bCs/>
          <w:sz w:val="24"/>
        </w:rPr>
        <w:t>[</w:t>
      </w:r>
      <w:r w:rsidR="00CF6542" w:rsidRPr="002E2449">
        <w:rPr>
          <w:bCs/>
          <w:sz w:val="24"/>
        </w:rPr>
        <w:t xml:space="preserve"> </w:t>
      </w:r>
      <w:r w:rsidRPr="002E2449">
        <w:rPr>
          <w:bCs/>
          <w:sz w:val="24"/>
        </w:rPr>
        <w:t xml:space="preserve">]  Focus Group  </w:t>
      </w:r>
      <w:r w:rsidRPr="002E2449">
        <w:rPr>
          <w:bCs/>
          <w:sz w:val="24"/>
        </w:rPr>
        <w:tab/>
      </w:r>
      <w:r w:rsidRPr="002E2449">
        <w:rPr>
          <w:bCs/>
          <w:sz w:val="24"/>
        </w:rPr>
        <w:tab/>
      </w:r>
      <w:r w:rsidRPr="002E2449">
        <w:rPr>
          <w:bCs/>
          <w:sz w:val="24"/>
        </w:rPr>
        <w:tab/>
      </w:r>
      <w:r w:rsidRPr="002E2449">
        <w:rPr>
          <w:bCs/>
          <w:sz w:val="24"/>
        </w:rPr>
        <w:tab/>
      </w:r>
      <w:r w:rsidRPr="002E2449">
        <w:rPr>
          <w:bCs/>
          <w:sz w:val="24"/>
        </w:rPr>
        <w:tab/>
      </w:r>
      <w:r w:rsidR="00F06866" w:rsidRPr="002E2449">
        <w:rPr>
          <w:bCs/>
          <w:sz w:val="24"/>
        </w:rPr>
        <w:t>[ ] Other:</w:t>
      </w:r>
      <w:r w:rsidR="00F06866" w:rsidRPr="002E2449">
        <w:rPr>
          <w:bCs/>
          <w:sz w:val="24"/>
          <w:u w:val="single"/>
        </w:rPr>
        <w:t xml:space="preserve"> ______________________</w:t>
      </w:r>
      <w:r w:rsidR="00F06866" w:rsidRPr="002E2449">
        <w:rPr>
          <w:bCs/>
          <w:sz w:val="24"/>
          <w:u w:val="single"/>
        </w:rPr>
        <w:tab/>
      </w:r>
      <w:r w:rsidR="00F06866" w:rsidRPr="002E2449">
        <w:rPr>
          <w:bCs/>
          <w:sz w:val="24"/>
          <w:u w:val="single"/>
        </w:rPr>
        <w:tab/>
      </w:r>
    </w:p>
    <w:p w:rsidR="00434E33" w:rsidRPr="002E2449" w:rsidRDefault="00434E33">
      <w:pPr>
        <w:pStyle w:val="Header"/>
        <w:tabs>
          <w:tab w:val="clear" w:pos="4320"/>
          <w:tab w:val="clear" w:pos="8640"/>
        </w:tabs>
      </w:pPr>
    </w:p>
    <w:p w:rsidR="006F77E7" w:rsidRPr="002E2449" w:rsidRDefault="006F77E7">
      <w:pPr>
        <w:rPr>
          <w:b/>
        </w:rPr>
      </w:pPr>
    </w:p>
    <w:p w:rsidR="006F77E7" w:rsidRPr="002E2449" w:rsidRDefault="006F77E7">
      <w:pPr>
        <w:rPr>
          <w:b/>
        </w:rPr>
      </w:pPr>
    </w:p>
    <w:p w:rsidR="006F77E7" w:rsidRPr="002E2449" w:rsidRDefault="006F77E7">
      <w:pPr>
        <w:rPr>
          <w:b/>
        </w:rPr>
      </w:pPr>
    </w:p>
    <w:p w:rsidR="006F77E7" w:rsidRPr="002E2449" w:rsidRDefault="006F77E7">
      <w:pPr>
        <w:rPr>
          <w:b/>
        </w:rPr>
      </w:pPr>
    </w:p>
    <w:p w:rsidR="00CA2650" w:rsidRPr="002E2449" w:rsidRDefault="00441434">
      <w:pPr>
        <w:rPr>
          <w:b/>
        </w:rPr>
      </w:pPr>
      <w:r w:rsidRPr="002E2449">
        <w:rPr>
          <w:b/>
        </w:rPr>
        <w:lastRenderedPageBreak/>
        <w:t>C</w:t>
      </w:r>
      <w:r w:rsidR="009C13B9" w:rsidRPr="002E2449">
        <w:rPr>
          <w:b/>
        </w:rPr>
        <w:t>ERTIFICATION:</w:t>
      </w:r>
    </w:p>
    <w:p w:rsidR="00441434" w:rsidRPr="002E2449" w:rsidRDefault="00441434">
      <w:pPr>
        <w:rPr>
          <w:sz w:val="16"/>
          <w:szCs w:val="16"/>
        </w:rPr>
      </w:pPr>
    </w:p>
    <w:p w:rsidR="008101A5" w:rsidRPr="002E2449" w:rsidRDefault="008101A5" w:rsidP="008101A5">
      <w:r w:rsidRPr="002E2449">
        <w:t xml:space="preserve">I certify the following to be true: </w:t>
      </w:r>
    </w:p>
    <w:p w:rsidR="008101A5" w:rsidRPr="002E2449" w:rsidRDefault="008101A5" w:rsidP="008101A5">
      <w:pPr>
        <w:pStyle w:val="ListParagraph"/>
        <w:numPr>
          <w:ilvl w:val="0"/>
          <w:numId w:val="14"/>
        </w:numPr>
      </w:pPr>
      <w:r w:rsidRPr="002E2449">
        <w:t xml:space="preserve">The collection is voluntary. </w:t>
      </w:r>
    </w:p>
    <w:p w:rsidR="008101A5" w:rsidRPr="002E2449" w:rsidRDefault="008101A5" w:rsidP="008101A5">
      <w:pPr>
        <w:pStyle w:val="ListParagraph"/>
        <w:numPr>
          <w:ilvl w:val="0"/>
          <w:numId w:val="14"/>
        </w:numPr>
      </w:pPr>
      <w:r w:rsidRPr="002E2449">
        <w:t>The collection is low-burden for respondents and low-cost for the Federal Government.</w:t>
      </w:r>
    </w:p>
    <w:p w:rsidR="008101A5" w:rsidRPr="002E2449" w:rsidRDefault="008101A5" w:rsidP="008101A5">
      <w:pPr>
        <w:pStyle w:val="ListParagraph"/>
        <w:numPr>
          <w:ilvl w:val="0"/>
          <w:numId w:val="14"/>
        </w:numPr>
      </w:pPr>
      <w:r w:rsidRPr="002E2449">
        <w:t xml:space="preserve">The collection is non-controversial and does </w:t>
      </w:r>
      <w:r w:rsidRPr="002E2449">
        <w:rPr>
          <w:u w:val="single"/>
        </w:rPr>
        <w:t>not</w:t>
      </w:r>
      <w:r w:rsidRPr="002E2449">
        <w:t xml:space="preserve"> raise issues of concern to other federal agencies.</w:t>
      </w:r>
      <w:r w:rsidRPr="002E2449">
        <w:tab/>
      </w:r>
      <w:r w:rsidRPr="002E2449">
        <w:tab/>
      </w:r>
      <w:r w:rsidRPr="002E2449">
        <w:tab/>
      </w:r>
      <w:r w:rsidRPr="002E2449">
        <w:tab/>
      </w:r>
      <w:r w:rsidRPr="002E2449">
        <w:tab/>
      </w:r>
      <w:r w:rsidRPr="002E2449">
        <w:tab/>
      </w:r>
      <w:r w:rsidRPr="002E2449">
        <w:tab/>
      </w:r>
      <w:r w:rsidRPr="002E2449">
        <w:tab/>
      </w:r>
      <w:r w:rsidRPr="002E2449">
        <w:tab/>
      </w:r>
    </w:p>
    <w:p w:rsidR="008101A5" w:rsidRPr="002E2449" w:rsidRDefault="008101A5" w:rsidP="008101A5">
      <w:pPr>
        <w:pStyle w:val="ListParagraph"/>
        <w:numPr>
          <w:ilvl w:val="0"/>
          <w:numId w:val="14"/>
        </w:numPr>
      </w:pPr>
      <w:r w:rsidRPr="002E2449">
        <w:t xml:space="preserve">The results are </w:t>
      </w:r>
      <w:r w:rsidRPr="002E2449">
        <w:rPr>
          <w:u w:val="single"/>
        </w:rPr>
        <w:t>not</w:t>
      </w:r>
      <w:r w:rsidRPr="002E2449">
        <w:t xml:space="preserve"> intended to be disseminated to the public.</w:t>
      </w:r>
      <w:r w:rsidRPr="002E2449">
        <w:tab/>
      </w:r>
      <w:r w:rsidRPr="002E2449">
        <w:tab/>
      </w:r>
    </w:p>
    <w:p w:rsidR="008101A5" w:rsidRPr="002E2449" w:rsidRDefault="008101A5" w:rsidP="008101A5">
      <w:pPr>
        <w:pStyle w:val="ListParagraph"/>
        <w:numPr>
          <w:ilvl w:val="0"/>
          <w:numId w:val="14"/>
        </w:numPr>
      </w:pPr>
      <w:r w:rsidRPr="002E2449">
        <w:t xml:space="preserve">Information gathered will not be used for the purpose of </w:t>
      </w:r>
      <w:r w:rsidRPr="002E2449">
        <w:rPr>
          <w:u w:val="single"/>
        </w:rPr>
        <w:t>substantially</w:t>
      </w:r>
      <w:r w:rsidRPr="002E2449">
        <w:t xml:space="preserve"> informing </w:t>
      </w:r>
      <w:r w:rsidRPr="002E2449">
        <w:rPr>
          <w:u w:val="single"/>
        </w:rPr>
        <w:t xml:space="preserve">influential </w:t>
      </w:r>
      <w:r w:rsidRPr="002E2449">
        <w:t xml:space="preserve">policy decisions. </w:t>
      </w:r>
    </w:p>
    <w:p w:rsidR="008101A5" w:rsidRPr="002E2449" w:rsidRDefault="008101A5" w:rsidP="008101A5">
      <w:pPr>
        <w:pStyle w:val="ListParagraph"/>
        <w:numPr>
          <w:ilvl w:val="0"/>
          <w:numId w:val="14"/>
        </w:numPr>
      </w:pPr>
      <w:r w:rsidRPr="002E2449">
        <w:t>The collection is targeted to the solicitation of opinions from respondents who have experience with the program or may have experience with the program in the future.</w:t>
      </w:r>
    </w:p>
    <w:p w:rsidR="009C13B9" w:rsidRPr="002E2449" w:rsidRDefault="009C13B9" w:rsidP="009C13B9"/>
    <w:p w:rsidR="009C13B9" w:rsidRPr="002E2449" w:rsidRDefault="009C13B9" w:rsidP="009C13B9">
      <w:pPr>
        <w:rPr>
          <w:i/>
          <w:sz w:val="20"/>
          <w:szCs w:val="20"/>
        </w:rPr>
      </w:pPr>
      <w:r w:rsidRPr="002E2449">
        <w:t>Name:</w:t>
      </w:r>
      <w:r w:rsidR="003602D5" w:rsidRPr="002E2449">
        <w:t xml:space="preserve"> Carla Anderson</w:t>
      </w:r>
    </w:p>
    <w:p w:rsidR="009C13B9" w:rsidRPr="002E2449" w:rsidRDefault="009C13B9" w:rsidP="009C13B9">
      <w:pPr>
        <w:pStyle w:val="ListParagraph"/>
        <w:ind w:left="360"/>
      </w:pPr>
    </w:p>
    <w:p w:rsidR="009C13B9" w:rsidRPr="002E2449" w:rsidRDefault="009C13B9" w:rsidP="009C13B9">
      <w:r w:rsidRPr="002E2449">
        <w:t>To assist review, please provide answers to the following question:</w:t>
      </w:r>
    </w:p>
    <w:p w:rsidR="009C13B9" w:rsidRPr="002E2449" w:rsidRDefault="009C13B9" w:rsidP="009C13B9">
      <w:pPr>
        <w:pStyle w:val="ListParagraph"/>
        <w:ind w:left="360"/>
      </w:pPr>
    </w:p>
    <w:p w:rsidR="009C13B9" w:rsidRPr="00EE3359" w:rsidRDefault="00C86E91" w:rsidP="00C86E91">
      <w:pPr>
        <w:rPr>
          <w:b/>
        </w:rPr>
      </w:pPr>
      <w:r w:rsidRPr="00EE3359">
        <w:rPr>
          <w:b/>
        </w:rPr>
        <w:t>Personally Identifiable Information:</w:t>
      </w:r>
    </w:p>
    <w:p w:rsidR="00C86E91" w:rsidRPr="00EE3359" w:rsidRDefault="009C13B9" w:rsidP="00C86E91">
      <w:pPr>
        <w:pStyle w:val="ListParagraph"/>
        <w:numPr>
          <w:ilvl w:val="0"/>
          <w:numId w:val="18"/>
        </w:numPr>
      </w:pPr>
      <w:r w:rsidRPr="00EE3359">
        <w:t>Is</w:t>
      </w:r>
      <w:r w:rsidR="00237B48" w:rsidRPr="00EE3359">
        <w:t xml:space="preserve"> personally identifiable information (PII) collected</w:t>
      </w:r>
      <w:r w:rsidRPr="00EE3359">
        <w:t xml:space="preserve">?  </w:t>
      </w:r>
      <w:r w:rsidR="00C56E77" w:rsidRPr="00EE3359">
        <w:t>[</w:t>
      </w:r>
      <w:r w:rsidR="00D10EEE" w:rsidRPr="00EE3359">
        <w:t xml:space="preserve"> </w:t>
      </w:r>
      <w:r w:rsidR="009239AA" w:rsidRPr="00EE3359">
        <w:t>] Yes  [</w:t>
      </w:r>
      <w:r w:rsidR="00D10EEE" w:rsidRPr="00EE3359">
        <w:t>X</w:t>
      </w:r>
      <w:r w:rsidR="009239AA" w:rsidRPr="00EE3359">
        <w:t xml:space="preserve"> ]  No </w:t>
      </w:r>
    </w:p>
    <w:p w:rsidR="00C86E91" w:rsidRPr="00EE3359" w:rsidRDefault="009C13B9" w:rsidP="00C86E91">
      <w:pPr>
        <w:pStyle w:val="ListParagraph"/>
        <w:numPr>
          <w:ilvl w:val="0"/>
          <w:numId w:val="18"/>
        </w:numPr>
      </w:pPr>
      <w:r w:rsidRPr="00EE3359">
        <w:t xml:space="preserve">If </w:t>
      </w:r>
      <w:r w:rsidR="009239AA" w:rsidRPr="00EE3359">
        <w:t>Yes,</w:t>
      </w:r>
      <w:r w:rsidRPr="00EE3359">
        <w:t xml:space="preserve"> </w:t>
      </w:r>
      <w:r w:rsidR="002B34CD" w:rsidRPr="00EE3359">
        <w:t>will any</w:t>
      </w:r>
      <w:r w:rsidR="009239AA" w:rsidRPr="00EE3359">
        <w:t xml:space="preserve"> information that</w:t>
      </w:r>
      <w:r w:rsidR="002B34CD" w:rsidRPr="00EE3359">
        <w:t xml:space="preserve"> is collected</w:t>
      </w:r>
      <w:r w:rsidR="009239AA" w:rsidRPr="00EE3359">
        <w:t xml:space="preserve"> be included in records that are subject t</w:t>
      </w:r>
      <w:r w:rsidR="00C56E77" w:rsidRPr="00EE3359">
        <w:t xml:space="preserve">o the Privacy Act of 1974?   [ </w:t>
      </w:r>
      <w:r w:rsidR="009239AA" w:rsidRPr="00EE3359">
        <w:t>] Yes [ ] No</w:t>
      </w:r>
      <w:r w:rsidR="00C86E91" w:rsidRPr="00EE3359">
        <w:t xml:space="preserve">   </w:t>
      </w:r>
    </w:p>
    <w:p w:rsidR="00C86E91" w:rsidRPr="00EE3359" w:rsidRDefault="00C86E91" w:rsidP="00C86E91">
      <w:pPr>
        <w:pStyle w:val="ListParagraph"/>
        <w:numPr>
          <w:ilvl w:val="0"/>
          <w:numId w:val="18"/>
        </w:numPr>
      </w:pPr>
      <w:r w:rsidRPr="00EE3359">
        <w:t xml:space="preserve">If </w:t>
      </w:r>
      <w:r w:rsidR="002B34CD" w:rsidRPr="00EE3359">
        <w:t>Yes</w:t>
      </w:r>
      <w:r w:rsidRPr="00EE3359">
        <w:t>, has a</w:t>
      </w:r>
      <w:r w:rsidR="002B34CD" w:rsidRPr="00EE3359">
        <w:t>n up-to-date</w:t>
      </w:r>
      <w:r w:rsidRPr="00EE3359">
        <w:t xml:space="preserve"> System o</w:t>
      </w:r>
      <w:r w:rsidR="002B34CD" w:rsidRPr="00EE3359">
        <w:t>f</w:t>
      </w:r>
      <w:r w:rsidRPr="00EE3359">
        <w:t xml:space="preserve"> Records Notice</w:t>
      </w:r>
      <w:r w:rsidR="002B34CD" w:rsidRPr="00EE3359">
        <w:t xml:space="preserve"> (SORN)</w:t>
      </w:r>
      <w:r w:rsidRPr="00EE3359">
        <w:t xml:space="preserve"> been published?  [  ] Yes  [  ] No</w:t>
      </w:r>
    </w:p>
    <w:p w:rsidR="00CF6542" w:rsidRPr="002E2449" w:rsidRDefault="00CF6542" w:rsidP="00C86E91">
      <w:pPr>
        <w:pStyle w:val="ListParagraph"/>
        <w:ind w:left="0"/>
        <w:rPr>
          <w:b/>
        </w:rPr>
      </w:pPr>
    </w:p>
    <w:p w:rsidR="00C86E91" w:rsidRPr="002E2449" w:rsidRDefault="00CB1078" w:rsidP="00C86E91">
      <w:pPr>
        <w:pStyle w:val="ListParagraph"/>
        <w:ind w:left="0"/>
        <w:rPr>
          <w:b/>
        </w:rPr>
      </w:pPr>
      <w:r w:rsidRPr="002E2449">
        <w:rPr>
          <w:b/>
        </w:rPr>
        <w:t>Gifts or Payments</w:t>
      </w:r>
      <w:r w:rsidR="00C86E91" w:rsidRPr="002E2449">
        <w:rPr>
          <w:b/>
        </w:rPr>
        <w:t>:</w:t>
      </w:r>
    </w:p>
    <w:p w:rsidR="00C86E91" w:rsidRPr="002E2449" w:rsidRDefault="00C86E91">
      <w:r w:rsidRPr="002E2449">
        <w:t>Is an incentive (e.g., money or reimbursement of expenses, token of appreciation) provide</w:t>
      </w:r>
      <w:r w:rsidR="00C56E77" w:rsidRPr="002E2449">
        <w:t>d to participants?  [  ] Yes [X</w:t>
      </w:r>
      <w:r w:rsidRPr="002E2449">
        <w:t xml:space="preserve">] No  </w:t>
      </w:r>
    </w:p>
    <w:p w:rsidR="00C86E91" w:rsidRPr="002E2449" w:rsidRDefault="00C86E91">
      <w:pPr>
        <w:rPr>
          <w:b/>
        </w:rPr>
      </w:pPr>
    </w:p>
    <w:p w:rsidR="005E714A" w:rsidRPr="002E2449" w:rsidRDefault="005E714A" w:rsidP="00C86E91">
      <w:pPr>
        <w:rPr>
          <w:i/>
        </w:rPr>
      </w:pPr>
      <w:r w:rsidRPr="002E2449">
        <w:rPr>
          <w:b/>
        </w:rPr>
        <w:t>BURDEN HOUR</w:t>
      </w:r>
      <w:r w:rsidR="00441434" w:rsidRPr="002E2449">
        <w:rPr>
          <w:b/>
        </w:rPr>
        <w:t>S</w:t>
      </w:r>
      <w:r w:rsidRPr="002E2449">
        <w:t xml:space="preserve"> </w:t>
      </w:r>
    </w:p>
    <w:p w:rsidR="006832D9" w:rsidRPr="002E244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620"/>
        <w:gridCol w:w="1093"/>
      </w:tblGrid>
      <w:tr w:rsidR="00EF2095" w:rsidRPr="002E2449" w:rsidTr="006F77E7">
        <w:trPr>
          <w:trHeight w:val="548"/>
        </w:trPr>
        <w:tc>
          <w:tcPr>
            <w:tcW w:w="5418" w:type="dxa"/>
            <w:vAlign w:val="center"/>
          </w:tcPr>
          <w:p w:rsidR="006832D9" w:rsidRPr="002E2449" w:rsidRDefault="00E40B50" w:rsidP="00793A16">
            <w:pPr>
              <w:rPr>
                <w:rFonts w:ascii="Arial" w:hAnsi="Arial" w:cs="Arial"/>
                <w:b/>
                <w:sz w:val="20"/>
                <w:szCs w:val="20"/>
              </w:rPr>
            </w:pPr>
            <w:r w:rsidRPr="002E2449">
              <w:rPr>
                <w:rFonts w:ascii="Arial" w:hAnsi="Arial" w:cs="Arial"/>
                <w:b/>
                <w:sz w:val="20"/>
                <w:szCs w:val="20"/>
              </w:rPr>
              <w:t>Category of Respondent</w:t>
            </w:r>
            <w:r w:rsidR="00EF2095" w:rsidRPr="002E2449">
              <w:rPr>
                <w:rFonts w:ascii="Arial" w:hAnsi="Arial" w:cs="Arial"/>
                <w:b/>
                <w:sz w:val="20"/>
                <w:szCs w:val="20"/>
              </w:rPr>
              <w:t xml:space="preserve"> </w:t>
            </w:r>
          </w:p>
        </w:tc>
        <w:tc>
          <w:tcPr>
            <w:tcW w:w="1530" w:type="dxa"/>
            <w:vAlign w:val="center"/>
          </w:tcPr>
          <w:p w:rsidR="006832D9" w:rsidRPr="002E2449" w:rsidRDefault="006832D9" w:rsidP="006F77E7">
            <w:pPr>
              <w:spacing w:line="220" w:lineRule="exact"/>
              <w:jc w:val="center"/>
              <w:rPr>
                <w:rFonts w:ascii="Arial" w:hAnsi="Arial" w:cs="Arial"/>
                <w:b/>
                <w:sz w:val="20"/>
                <w:szCs w:val="20"/>
              </w:rPr>
            </w:pPr>
            <w:r w:rsidRPr="002E2449">
              <w:rPr>
                <w:rFonts w:ascii="Arial" w:hAnsi="Arial" w:cs="Arial"/>
                <w:b/>
                <w:sz w:val="20"/>
                <w:szCs w:val="20"/>
              </w:rPr>
              <w:t>N</w:t>
            </w:r>
            <w:r w:rsidR="009F5923" w:rsidRPr="002E2449">
              <w:rPr>
                <w:rFonts w:ascii="Arial" w:hAnsi="Arial" w:cs="Arial"/>
                <w:b/>
                <w:sz w:val="20"/>
                <w:szCs w:val="20"/>
              </w:rPr>
              <w:t>o.</w:t>
            </w:r>
            <w:r w:rsidRPr="002E2449">
              <w:rPr>
                <w:rFonts w:ascii="Arial" w:hAnsi="Arial" w:cs="Arial"/>
                <w:b/>
                <w:sz w:val="20"/>
                <w:szCs w:val="20"/>
              </w:rPr>
              <w:t xml:space="preserve"> of Respondents</w:t>
            </w:r>
          </w:p>
        </w:tc>
        <w:tc>
          <w:tcPr>
            <w:tcW w:w="1620" w:type="dxa"/>
            <w:vAlign w:val="center"/>
          </w:tcPr>
          <w:p w:rsidR="006832D9" w:rsidRPr="002E2449" w:rsidRDefault="006832D9" w:rsidP="006F77E7">
            <w:pPr>
              <w:spacing w:line="220" w:lineRule="exact"/>
              <w:jc w:val="center"/>
              <w:rPr>
                <w:rFonts w:ascii="Arial" w:hAnsi="Arial" w:cs="Arial"/>
                <w:b/>
                <w:sz w:val="20"/>
                <w:szCs w:val="20"/>
              </w:rPr>
            </w:pPr>
            <w:r w:rsidRPr="002E2449">
              <w:rPr>
                <w:rFonts w:ascii="Arial" w:hAnsi="Arial" w:cs="Arial"/>
                <w:b/>
                <w:sz w:val="20"/>
                <w:szCs w:val="20"/>
              </w:rPr>
              <w:t>Participation Time</w:t>
            </w:r>
          </w:p>
        </w:tc>
        <w:tc>
          <w:tcPr>
            <w:tcW w:w="1093" w:type="dxa"/>
            <w:vAlign w:val="center"/>
          </w:tcPr>
          <w:p w:rsidR="006832D9" w:rsidRPr="002E2449" w:rsidRDefault="006832D9" w:rsidP="006F77E7">
            <w:pPr>
              <w:spacing w:line="220" w:lineRule="exact"/>
              <w:jc w:val="center"/>
              <w:rPr>
                <w:rFonts w:ascii="Arial" w:hAnsi="Arial" w:cs="Arial"/>
                <w:b/>
                <w:sz w:val="20"/>
                <w:szCs w:val="20"/>
              </w:rPr>
            </w:pPr>
            <w:r w:rsidRPr="002E2449">
              <w:rPr>
                <w:rFonts w:ascii="Arial" w:hAnsi="Arial" w:cs="Arial"/>
                <w:b/>
                <w:sz w:val="20"/>
                <w:szCs w:val="20"/>
              </w:rPr>
              <w:t>Burden</w:t>
            </w:r>
            <w:r w:rsidR="00781D8D" w:rsidRPr="002E2449">
              <w:rPr>
                <w:rFonts w:ascii="Arial" w:hAnsi="Arial" w:cs="Arial"/>
                <w:b/>
                <w:sz w:val="20"/>
                <w:szCs w:val="20"/>
              </w:rPr>
              <w:br/>
              <w:t>Hour</w:t>
            </w:r>
          </w:p>
        </w:tc>
      </w:tr>
      <w:tr w:rsidR="00EF2095" w:rsidRPr="002E2449" w:rsidTr="006F77E7">
        <w:trPr>
          <w:trHeight w:val="274"/>
        </w:trPr>
        <w:tc>
          <w:tcPr>
            <w:tcW w:w="5418" w:type="dxa"/>
            <w:vAlign w:val="center"/>
          </w:tcPr>
          <w:p w:rsidR="006832D9" w:rsidRPr="002E2449" w:rsidRDefault="00793A16" w:rsidP="00793A16">
            <w:pPr>
              <w:rPr>
                <w:rFonts w:ascii="Arial" w:hAnsi="Arial" w:cs="Arial"/>
                <w:sz w:val="20"/>
                <w:szCs w:val="20"/>
              </w:rPr>
            </w:pPr>
            <w:r w:rsidRPr="002E2449">
              <w:rPr>
                <w:rFonts w:ascii="Arial" w:hAnsi="Arial" w:cs="Arial"/>
                <w:sz w:val="22"/>
                <w:szCs w:val="22"/>
              </w:rPr>
              <w:t>Individuals or Households</w:t>
            </w:r>
            <w:r w:rsidRPr="002E2449">
              <w:rPr>
                <w:rFonts w:ascii="Arial" w:hAnsi="Arial" w:cs="Arial"/>
                <w:sz w:val="20"/>
                <w:szCs w:val="20"/>
              </w:rPr>
              <w:t xml:space="preserve"> </w:t>
            </w:r>
            <w:r w:rsidRPr="002E2449">
              <w:rPr>
                <w:rFonts w:ascii="Arial" w:hAnsi="Arial" w:cs="Arial"/>
                <w:b/>
                <w:sz w:val="20"/>
                <w:szCs w:val="20"/>
              </w:rPr>
              <w:t xml:space="preserve">  </w:t>
            </w:r>
          </w:p>
        </w:tc>
        <w:tc>
          <w:tcPr>
            <w:tcW w:w="1530" w:type="dxa"/>
            <w:vAlign w:val="center"/>
          </w:tcPr>
          <w:p w:rsidR="006832D9" w:rsidRPr="002E2449" w:rsidRDefault="00C56E77" w:rsidP="006F77E7">
            <w:pPr>
              <w:jc w:val="center"/>
              <w:rPr>
                <w:rFonts w:ascii="Arial" w:hAnsi="Arial" w:cs="Arial"/>
                <w:sz w:val="20"/>
                <w:szCs w:val="20"/>
              </w:rPr>
            </w:pPr>
            <w:r w:rsidRPr="002E2449">
              <w:rPr>
                <w:rFonts w:ascii="Arial" w:hAnsi="Arial" w:cs="Arial"/>
                <w:sz w:val="20"/>
                <w:szCs w:val="20"/>
              </w:rPr>
              <w:t>2</w:t>
            </w:r>
            <w:r w:rsidR="00EE3359">
              <w:rPr>
                <w:rFonts w:ascii="Arial" w:hAnsi="Arial" w:cs="Arial"/>
                <w:sz w:val="20"/>
                <w:szCs w:val="20"/>
              </w:rPr>
              <w:t>,</w:t>
            </w:r>
            <w:r w:rsidRPr="002E2449">
              <w:rPr>
                <w:rFonts w:ascii="Arial" w:hAnsi="Arial" w:cs="Arial"/>
                <w:sz w:val="20"/>
                <w:szCs w:val="20"/>
              </w:rPr>
              <w:t>500</w:t>
            </w:r>
          </w:p>
        </w:tc>
        <w:tc>
          <w:tcPr>
            <w:tcW w:w="1620" w:type="dxa"/>
            <w:vAlign w:val="center"/>
          </w:tcPr>
          <w:p w:rsidR="006832D9" w:rsidRPr="002E2449" w:rsidRDefault="00C56E77" w:rsidP="006F77E7">
            <w:pPr>
              <w:jc w:val="center"/>
              <w:rPr>
                <w:rFonts w:ascii="Arial" w:hAnsi="Arial" w:cs="Arial"/>
                <w:sz w:val="20"/>
                <w:szCs w:val="20"/>
              </w:rPr>
            </w:pPr>
            <w:r w:rsidRPr="002E2449">
              <w:rPr>
                <w:rFonts w:ascii="Arial" w:hAnsi="Arial" w:cs="Arial"/>
                <w:sz w:val="20"/>
                <w:szCs w:val="20"/>
              </w:rPr>
              <w:t>3 minutes</w:t>
            </w:r>
          </w:p>
        </w:tc>
        <w:tc>
          <w:tcPr>
            <w:tcW w:w="1093" w:type="dxa"/>
            <w:vAlign w:val="center"/>
          </w:tcPr>
          <w:p w:rsidR="006832D9" w:rsidRPr="002E2449" w:rsidRDefault="00C56E77" w:rsidP="006F77E7">
            <w:pPr>
              <w:jc w:val="center"/>
              <w:rPr>
                <w:rFonts w:ascii="Arial" w:hAnsi="Arial" w:cs="Arial"/>
                <w:sz w:val="20"/>
                <w:szCs w:val="20"/>
              </w:rPr>
            </w:pPr>
            <w:r w:rsidRPr="002E2449">
              <w:rPr>
                <w:rFonts w:ascii="Arial" w:hAnsi="Arial" w:cs="Arial"/>
                <w:sz w:val="20"/>
                <w:szCs w:val="20"/>
              </w:rPr>
              <w:t>125</w:t>
            </w:r>
          </w:p>
        </w:tc>
      </w:tr>
      <w:tr w:rsidR="00EF2095" w:rsidRPr="002E2449" w:rsidTr="006F77E7">
        <w:trPr>
          <w:trHeight w:val="274"/>
        </w:trPr>
        <w:tc>
          <w:tcPr>
            <w:tcW w:w="5418" w:type="dxa"/>
            <w:vAlign w:val="center"/>
          </w:tcPr>
          <w:p w:rsidR="006832D9" w:rsidRPr="002E2449" w:rsidRDefault="00793A16" w:rsidP="00793A16">
            <w:pPr>
              <w:rPr>
                <w:rFonts w:ascii="Arial" w:hAnsi="Arial" w:cs="Arial"/>
                <w:sz w:val="20"/>
                <w:szCs w:val="20"/>
              </w:rPr>
            </w:pPr>
            <w:r w:rsidRPr="002E2449">
              <w:rPr>
                <w:rFonts w:ascii="Arial" w:hAnsi="Arial" w:cs="Arial"/>
                <w:sz w:val="20"/>
                <w:szCs w:val="20"/>
              </w:rPr>
              <w:t>VA Form 10-0481a    (CVT Patient Survey)</w:t>
            </w:r>
          </w:p>
        </w:tc>
        <w:tc>
          <w:tcPr>
            <w:tcW w:w="1530" w:type="dxa"/>
            <w:vAlign w:val="center"/>
          </w:tcPr>
          <w:p w:rsidR="006832D9" w:rsidRPr="002E2449" w:rsidRDefault="006832D9" w:rsidP="006F77E7">
            <w:pPr>
              <w:jc w:val="center"/>
              <w:rPr>
                <w:rFonts w:ascii="Arial" w:hAnsi="Arial" w:cs="Arial"/>
                <w:sz w:val="20"/>
                <w:szCs w:val="20"/>
              </w:rPr>
            </w:pPr>
          </w:p>
        </w:tc>
        <w:tc>
          <w:tcPr>
            <w:tcW w:w="1620" w:type="dxa"/>
            <w:vAlign w:val="center"/>
          </w:tcPr>
          <w:p w:rsidR="006832D9" w:rsidRPr="002E2449" w:rsidRDefault="006832D9" w:rsidP="006F77E7">
            <w:pPr>
              <w:jc w:val="center"/>
              <w:rPr>
                <w:rFonts w:ascii="Arial" w:hAnsi="Arial" w:cs="Arial"/>
                <w:sz w:val="20"/>
                <w:szCs w:val="20"/>
              </w:rPr>
            </w:pPr>
          </w:p>
        </w:tc>
        <w:tc>
          <w:tcPr>
            <w:tcW w:w="1093" w:type="dxa"/>
            <w:vAlign w:val="center"/>
          </w:tcPr>
          <w:p w:rsidR="006832D9" w:rsidRPr="002E2449" w:rsidRDefault="006832D9" w:rsidP="006F77E7">
            <w:pPr>
              <w:jc w:val="center"/>
              <w:rPr>
                <w:rFonts w:ascii="Arial" w:hAnsi="Arial" w:cs="Arial"/>
                <w:sz w:val="20"/>
                <w:szCs w:val="20"/>
              </w:rPr>
            </w:pPr>
          </w:p>
        </w:tc>
      </w:tr>
      <w:tr w:rsidR="00EF2095" w:rsidRPr="002E2449" w:rsidTr="006F77E7">
        <w:trPr>
          <w:trHeight w:val="289"/>
        </w:trPr>
        <w:tc>
          <w:tcPr>
            <w:tcW w:w="5418" w:type="dxa"/>
            <w:vAlign w:val="center"/>
          </w:tcPr>
          <w:p w:rsidR="006832D9" w:rsidRPr="002E2449" w:rsidRDefault="006832D9" w:rsidP="006F77E7">
            <w:pPr>
              <w:rPr>
                <w:rFonts w:ascii="Arial" w:hAnsi="Arial" w:cs="Arial"/>
                <w:b/>
                <w:sz w:val="20"/>
                <w:szCs w:val="20"/>
              </w:rPr>
            </w:pPr>
            <w:r w:rsidRPr="002E2449">
              <w:rPr>
                <w:rFonts w:ascii="Arial" w:hAnsi="Arial" w:cs="Arial"/>
                <w:b/>
                <w:sz w:val="20"/>
                <w:szCs w:val="20"/>
              </w:rPr>
              <w:t>Totals</w:t>
            </w:r>
          </w:p>
        </w:tc>
        <w:tc>
          <w:tcPr>
            <w:tcW w:w="1530" w:type="dxa"/>
            <w:vAlign w:val="center"/>
          </w:tcPr>
          <w:p w:rsidR="006832D9" w:rsidRPr="002E2449" w:rsidRDefault="006832D9" w:rsidP="006F77E7">
            <w:pPr>
              <w:jc w:val="center"/>
              <w:rPr>
                <w:rFonts w:ascii="Arial" w:hAnsi="Arial" w:cs="Arial"/>
                <w:b/>
                <w:sz w:val="20"/>
                <w:szCs w:val="20"/>
              </w:rPr>
            </w:pPr>
          </w:p>
        </w:tc>
        <w:tc>
          <w:tcPr>
            <w:tcW w:w="1620" w:type="dxa"/>
            <w:vAlign w:val="center"/>
          </w:tcPr>
          <w:p w:rsidR="006832D9" w:rsidRPr="002E2449" w:rsidRDefault="006832D9" w:rsidP="006F77E7">
            <w:pPr>
              <w:jc w:val="center"/>
              <w:rPr>
                <w:rFonts w:ascii="Arial" w:hAnsi="Arial" w:cs="Arial"/>
                <w:sz w:val="20"/>
                <w:szCs w:val="20"/>
              </w:rPr>
            </w:pPr>
          </w:p>
        </w:tc>
        <w:tc>
          <w:tcPr>
            <w:tcW w:w="1093" w:type="dxa"/>
            <w:vAlign w:val="center"/>
          </w:tcPr>
          <w:p w:rsidR="006832D9" w:rsidRPr="002E2449" w:rsidRDefault="006F77E7" w:rsidP="006F77E7">
            <w:pPr>
              <w:jc w:val="center"/>
              <w:rPr>
                <w:rFonts w:ascii="Arial" w:hAnsi="Arial" w:cs="Arial"/>
                <w:b/>
                <w:sz w:val="20"/>
                <w:szCs w:val="20"/>
              </w:rPr>
            </w:pPr>
            <w:r w:rsidRPr="002E2449">
              <w:rPr>
                <w:rFonts w:ascii="Arial" w:hAnsi="Arial" w:cs="Arial"/>
                <w:b/>
                <w:sz w:val="20"/>
                <w:szCs w:val="20"/>
              </w:rPr>
              <w:t>125</w:t>
            </w:r>
          </w:p>
        </w:tc>
      </w:tr>
    </w:tbl>
    <w:p w:rsidR="00F3170F" w:rsidRPr="002E2449" w:rsidRDefault="00F3170F" w:rsidP="00F3170F"/>
    <w:p w:rsidR="005E714A" w:rsidRPr="002E2449" w:rsidRDefault="001C39F7">
      <w:pPr>
        <w:rPr>
          <w:b/>
        </w:rPr>
      </w:pPr>
      <w:r w:rsidRPr="002E2449">
        <w:rPr>
          <w:b/>
        </w:rPr>
        <w:t xml:space="preserve">FEDERAL </w:t>
      </w:r>
      <w:r w:rsidR="009F5923" w:rsidRPr="002E2449">
        <w:rPr>
          <w:b/>
        </w:rPr>
        <w:t>COST</w:t>
      </w:r>
      <w:r w:rsidR="00F06866" w:rsidRPr="002E2449">
        <w:rPr>
          <w:b/>
        </w:rPr>
        <w:t>:</w:t>
      </w:r>
      <w:r w:rsidR="00895229" w:rsidRPr="002E2449">
        <w:rPr>
          <w:b/>
        </w:rPr>
        <w:t xml:space="preserve"> </w:t>
      </w:r>
      <w:r w:rsidR="00C86E91" w:rsidRPr="002E2449">
        <w:rPr>
          <w:b/>
        </w:rPr>
        <w:t xml:space="preserve"> </w:t>
      </w:r>
      <w:r w:rsidR="00C86E91" w:rsidRPr="002E2449">
        <w:t xml:space="preserve">The estimated annual cost to the Federal government is </w:t>
      </w:r>
      <w:r w:rsidR="00C56E77" w:rsidRPr="002E2449">
        <w:t>$645.</w:t>
      </w:r>
    </w:p>
    <w:p w:rsidR="00ED6492" w:rsidRPr="002E2449" w:rsidRDefault="00ED6492">
      <w:pPr>
        <w:rPr>
          <w:b/>
          <w:bCs/>
          <w:u w:val="single"/>
        </w:rPr>
      </w:pPr>
    </w:p>
    <w:p w:rsidR="0069403B" w:rsidRPr="002E2449" w:rsidRDefault="00ED6492" w:rsidP="00F06866">
      <w:pPr>
        <w:rPr>
          <w:b/>
        </w:rPr>
      </w:pPr>
      <w:r w:rsidRPr="002E2449">
        <w:rPr>
          <w:b/>
          <w:bCs/>
          <w:u w:val="single"/>
        </w:rPr>
        <w:t xml:space="preserve">If you are conducting a focus group, survey, or plan to employ statistical methods, please </w:t>
      </w:r>
      <w:r w:rsidR="0069403B" w:rsidRPr="002E2449">
        <w:rPr>
          <w:b/>
          <w:bCs/>
          <w:u w:val="single"/>
        </w:rPr>
        <w:t xml:space="preserve"> provide answers to the following questions:</w:t>
      </w:r>
    </w:p>
    <w:p w:rsidR="0069403B" w:rsidRPr="002E2449" w:rsidRDefault="0069403B" w:rsidP="00F06866">
      <w:pPr>
        <w:rPr>
          <w:b/>
        </w:rPr>
      </w:pPr>
    </w:p>
    <w:p w:rsidR="00F06866" w:rsidRPr="002E2449" w:rsidRDefault="00636621" w:rsidP="00F06866">
      <w:pPr>
        <w:rPr>
          <w:b/>
        </w:rPr>
      </w:pPr>
      <w:r w:rsidRPr="002E2449">
        <w:rPr>
          <w:b/>
        </w:rPr>
        <w:t>The</w:t>
      </w:r>
      <w:r w:rsidR="0069403B" w:rsidRPr="002E2449">
        <w:rPr>
          <w:b/>
        </w:rPr>
        <w:t xml:space="preserve"> select</w:t>
      </w:r>
      <w:r w:rsidRPr="002E2449">
        <w:rPr>
          <w:b/>
        </w:rPr>
        <w:t>ion of your targeted respondents</w:t>
      </w:r>
    </w:p>
    <w:p w:rsidR="0069403B" w:rsidRPr="002E2449" w:rsidRDefault="0069403B" w:rsidP="0069403B">
      <w:pPr>
        <w:pStyle w:val="ListParagraph"/>
        <w:numPr>
          <w:ilvl w:val="0"/>
          <w:numId w:val="15"/>
        </w:numPr>
      </w:pPr>
      <w:r w:rsidRPr="002E2449">
        <w:t>Do you have a customer list or something similar that defines the universe of potential respondents</w:t>
      </w:r>
      <w:r w:rsidR="00636621" w:rsidRPr="002E2449">
        <w:t xml:space="preserve"> and do you have a sampling plan for selecting from this universe</w:t>
      </w:r>
      <w:r w:rsidRPr="002E2449">
        <w:t>?</w:t>
      </w:r>
      <w:r w:rsidRPr="002E2449">
        <w:tab/>
      </w:r>
      <w:r w:rsidRPr="002E2449">
        <w:tab/>
      </w:r>
      <w:r w:rsidRPr="002E2449">
        <w:tab/>
      </w:r>
      <w:r w:rsidRPr="002E2449">
        <w:tab/>
      </w:r>
      <w:r w:rsidRPr="002E2449">
        <w:tab/>
      </w:r>
      <w:r w:rsidRPr="002E2449">
        <w:tab/>
      </w:r>
      <w:r w:rsidRPr="002E2449">
        <w:tab/>
      </w:r>
      <w:r w:rsidRPr="002E2449">
        <w:tab/>
      </w:r>
      <w:r w:rsidR="00636621" w:rsidRPr="002E2449">
        <w:tab/>
      </w:r>
      <w:r w:rsidR="00636621" w:rsidRPr="002E2449">
        <w:tab/>
      </w:r>
      <w:r w:rsidR="00636621" w:rsidRPr="002E2449">
        <w:tab/>
      </w:r>
      <w:r w:rsidR="0075227E" w:rsidRPr="002E2449">
        <w:t>[</w:t>
      </w:r>
      <w:r w:rsidR="00435541" w:rsidRPr="002E2449">
        <w:t xml:space="preserve">  ] Yes  </w:t>
      </w:r>
      <w:r w:rsidR="00435541" w:rsidRPr="002E2449">
        <w:tab/>
        <w:t>[X</w:t>
      </w:r>
      <w:r w:rsidRPr="002E2449">
        <w:t>] No</w:t>
      </w:r>
    </w:p>
    <w:p w:rsidR="0075227E" w:rsidRPr="002E2449" w:rsidRDefault="0075227E" w:rsidP="0075227E">
      <w:pPr>
        <w:pStyle w:val="Header"/>
        <w:tabs>
          <w:tab w:val="clear" w:pos="4320"/>
          <w:tab w:val="clear" w:pos="8640"/>
          <w:tab w:val="left" w:pos="547"/>
          <w:tab w:val="left" w:pos="1080"/>
          <w:tab w:val="left" w:pos="1627"/>
          <w:tab w:val="left" w:pos="2160"/>
          <w:tab w:val="left" w:pos="2880"/>
        </w:tabs>
      </w:pPr>
    </w:p>
    <w:p w:rsidR="00636621" w:rsidRPr="002E2449" w:rsidRDefault="00636621" w:rsidP="001B0AAA">
      <w:pPr>
        <w:pStyle w:val="Header"/>
        <w:numPr>
          <w:ilvl w:val="0"/>
          <w:numId w:val="15"/>
        </w:numPr>
        <w:tabs>
          <w:tab w:val="clear" w:pos="4320"/>
          <w:tab w:val="clear" w:pos="8640"/>
          <w:tab w:val="left" w:pos="547"/>
          <w:tab w:val="left" w:pos="1080"/>
          <w:tab w:val="left" w:pos="1627"/>
          <w:tab w:val="left" w:pos="2160"/>
          <w:tab w:val="left" w:pos="2880"/>
        </w:tabs>
      </w:pPr>
      <w:r w:rsidRPr="002E2449">
        <w:t>If the answer is yes, please provide a description of both below</w:t>
      </w:r>
      <w:r w:rsidR="00A403BB" w:rsidRPr="002E2449">
        <w:t xml:space="preserve"> (or attach the sampling plan)</w:t>
      </w:r>
      <w:r w:rsidRPr="002E2449">
        <w:t>?   If the answer is no, please provide a description of how you plan to identify your potential group of respondents</w:t>
      </w:r>
      <w:r w:rsidR="001B0AAA" w:rsidRPr="002E2449">
        <w:t xml:space="preserve"> and how you will select them</w:t>
      </w:r>
      <w:r w:rsidRPr="002E2449">
        <w:t>?</w:t>
      </w:r>
    </w:p>
    <w:p w:rsidR="0075227E" w:rsidRPr="002E2449" w:rsidRDefault="0075227E" w:rsidP="0075227E">
      <w:pPr>
        <w:pStyle w:val="ListParagraph"/>
        <w:ind w:left="360"/>
      </w:pPr>
    </w:p>
    <w:p w:rsidR="0075227E" w:rsidRPr="002E2449" w:rsidRDefault="0075227E" w:rsidP="00435541">
      <w:pPr>
        <w:pStyle w:val="Header"/>
        <w:tabs>
          <w:tab w:val="clear" w:pos="4320"/>
          <w:tab w:val="clear" w:pos="8640"/>
          <w:tab w:val="left" w:pos="547"/>
          <w:tab w:val="left" w:pos="1080"/>
          <w:tab w:val="left" w:pos="1627"/>
          <w:tab w:val="left" w:pos="2160"/>
          <w:tab w:val="left" w:pos="2880"/>
        </w:tabs>
        <w:spacing w:line="240" w:lineRule="exact"/>
        <w:jc w:val="both"/>
        <w:rPr>
          <w:i/>
        </w:rPr>
      </w:pPr>
      <w:r w:rsidRPr="002E2449">
        <w:rPr>
          <w:i/>
        </w:rPr>
        <w:lastRenderedPageBreak/>
        <w:t>The respondent universe is currently 10,000 (rounded) unique Veterans that are currently utilizing Clinical Video Telehealth (CVT) programs across the nation at the end of FY 10.  The number of Veteran encounters using this technology is well over 60,000 nationwide.  National targets have been set to increase the number of encounters (50% increase in FY 11) using this modality nationwide. The number of unique Veterans connecting with their providers using CVT continues to grow daily with the target for CVT encounters set to increase by 100% by 2012. The respondent universe will continue to grow as well.</w:t>
      </w:r>
    </w:p>
    <w:p w:rsidR="0075227E" w:rsidRPr="002E2449" w:rsidRDefault="0075227E" w:rsidP="00435541">
      <w:pPr>
        <w:pStyle w:val="Header"/>
        <w:tabs>
          <w:tab w:val="clear" w:pos="4320"/>
          <w:tab w:val="clear" w:pos="8640"/>
          <w:tab w:val="left" w:pos="547"/>
          <w:tab w:val="left" w:pos="1080"/>
          <w:tab w:val="left" w:pos="1627"/>
          <w:tab w:val="left" w:pos="2160"/>
          <w:tab w:val="left" w:pos="2880"/>
        </w:tabs>
        <w:spacing w:line="240" w:lineRule="exact"/>
        <w:jc w:val="both"/>
        <w:rPr>
          <w:i/>
        </w:rPr>
      </w:pPr>
    </w:p>
    <w:p w:rsidR="0075227E" w:rsidRPr="002E2449" w:rsidRDefault="0075227E" w:rsidP="00435541">
      <w:pPr>
        <w:spacing w:line="240" w:lineRule="exact"/>
        <w:jc w:val="both"/>
        <w:rPr>
          <w:i/>
        </w:rPr>
      </w:pPr>
      <w:r w:rsidRPr="002E2449">
        <w:rPr>
          <w:i/>
        </w:rPr>
        <w:t xml:space="preserve">Each VISN CVT Lead will distribute satisfaction surveys to a convenience sample no greater than 30% of the total number of unique veterans using CVT in the network.  The total number of unique </w:t>
      </w:r>
      <w:r w:rsidR="007F510B" w:rsidRPr="002E2449">
        <w:rPr>
          <w:i/>
        </w:rPr>
        <w:t>V</w:t>
      </w:r>
      <w:r w:rsidRPr="002E2449">
        <w:rPr>
          <w:i/>
        </w:rPr>
        <w:t xml:space="preserve">eterans using CVT will be determined from the VSSC data cube at the end of the previous FY. The sample amount is equally divided for quarterly distribution in each VISN.  The CVT lead distributes the blank survey tools to the actual point of care sites within the network on a quarterly basis. </w:t>
      </w:r>
    </w:p>
    <w:p w:rsidR="0075227E" w:rsidRPr="002E2449" w:rsidRDefault="0075227E" w:rsidP="00435541">
      <w:pPr>
        <w:spacing w:line="240" w:lineRule="exact"/>
        <w:jc w:val="both"/>
        <w:rPr>
          <w:i/>
        </w:rPr>
      </w:pPr>
    </w:p>
    <w:p w:rsidR="0075227E" w:rsidRPr="002E2449" w:rsidRDefault="0075227E" w:rsidP="00435541">
      <w:pPr>
        <w:spacing w:line="240" w:lineRule="exact"/>
        <w:jc w:val="both"/>
        <w:rPr>
          <w:i/>
        </w:rPr>
      </w:pPr>
      <w:r w:rsidRPr="002E2449">
        <w:rPr>
          <w:i/>
        </w:rPr>
        <w:t xml:space="preserve"> The Telehealth Clinical Technician (TCT) or designee located at the point of care sites in the VISN administers the satisfaction survey to patients following their CVT encounter.  The TCT provides the patient with written instructions as well as verbally reinforces reasons for completion.  Each patient places their completed survey in an envelope to preserve their anonymity.  The envelope is sealed and sent directly to the centralized scanning location at the Rocky Mountain Telehealth Training Center (RMTTC) in Denver, Colorado whereby the completed surveys are then scanned into a Scantron device.  </w:t>
      </w:r>
    </w:p>
    <w:p w:rsidR="0075227E" w:rsidRPr="002E2449" w:rsidRDefault="0075227E" w:rsidP="00435541">
      <w:pPr>
        <w:spacing w:line="240" w:lineRule="exact"/>
        <w:jc w:val="both"/>
        <w:rPr>
          <w:i/>
        </w:rPr>
      </w:pPr>
    </w:p>
    <w:p w:rsidR="0075227E" w:rsidRPr="002E2449" w:rsidRDefault="0075227E" w:rsidP="00435541">
      <w:pPr>
        <w:pStyle w:val="Header"/>
        <w:tabs>
          <w:tab w:val="clear" w:pos="4320"/>
          <w:tab w:val="clear" w:pos="8640"/>
          <w:tab w:val="left" w:pos="547"/>
          <w:tab w:val="left" w:pos="1080"/>
          <w:tab w:val="left" w:pos="1627"/>
          <w:tab w:val="left" w:pos="2160"/>
          <w:tab w:val="left" w:pos="2880"/>
        </w:tabs>
        <w:spacing w:line="240" w:lineRule="exact"/>
        <w:jc w:val="both"/>
        <w:rPr>
          <w:i/>
        </w:rPr>
      </w:pPr>
      <w:r w:rsidRPr="002E2449">
        <w:rPr>
          <w:i/>
        </w:rPr>
        <w:t>This Scantron data collected from the patient satisfaction surveys is automatically uploaded into an SPSS database for tabulation and analysis for reporting. Individual patient responses are scored utilizing a five - point satisfaction scale.  The results are provided to clinical and administrative staff members in a quarterly report developed by Scantron and the RMTTC.  The report provides for rate and frequency of results of survey data to be shown at the national, VISN or facility levels for comparison over time and for benchmarking across sites.</w:t>
      </w:r>
    </w:p>
    <w:p w:rsidR="004D6E14" w:rsidRPr="002E2449" w:rsidRDefault="004D6E14" w:rsidP="00A403BB">
      <w:pPr>
        <w:rPr>
          <w:b/>
        </w:rPr>
      </w:pPr>
    </w:p>
    <w:p w:rsidR="00A403BB" w:rsidRPr="002E2449" w:rsidRDefault="00A403BB" w:rsidP="00A403BB">
      <w:pPr>
        <w:rPr>
          <w:b/>
        </w:rPr>
      </w:pPr>
      <w:r w:rsidRPr="002E2449">
        <w:rPr>
          <w:b/>
        </w:rPr>
        <w:t>Administration of the Instrument</w:t>
      </w:r>
    </w:p>
    <w:p w:rsidR="00A403BB" w:rsidRPr="002E2449" w:rsidRDefault="001B0AAA" w:rsidP="00A403BB">
      <w:pPr>
        <w:pStyle w:val="ListParagraph"/>
        <w:numPr>
          <w:ilvl w:val="0"/>
          <w:numId w:val="17"/>
        </w:numPr>
      </w:pPr>
      <w:r w:rsidRPr="002E2449">
        <w:t>H</w:t>
      </w:r>
      <w:r w:rsidR="00A403BB" w:rsidRPr="002E2449">
        <w:t>ow will you collect the information? (Check all that apply)</w:t>
      </w:r>
    </w:p>
    <w:p w:rsidR="001B0AAA" w:rsidRPr="002E2449" w:rsidRDefault="00A403BB" w:rsidP="001B0AAA">
      <w:pPr>
        <w:ind w:left="720"/>
      </w:pPr>
      <w:r w:rsidRPr="002E2449">
        <w:t xml:space="preserve">[ </w:t>
      </w:r>
      <w:r w:rsidR="001B0AAA" w:rsidRPr="002E2449">
        <w:t xml:space="preserve"> </w:t>
      </w:r>
      <w:r w:rsidRPr="002E2449">
        <w:t>] Web-based</w:t>
      </w:r>
      <w:r w:rsidR="001B0AAA" w:rsidRPr="002E2449">
        <w:t xml:space="preserve"> or other forms of Social Media </w:t>
      </w:r>
    </w:p>
    <w:p w:rsidR="001B0AAA" w:rsidRPr="002E2449" w:rsidRDefault="00A403BB" w:rsidP="001B0AAA">
      <w:pPr>
        <w:ind w:left="720"/>
      </w:pPr>
      <w:r w:rsidRPr="002E2449">
        <w:t xml:space="preserve">[ </w:t>
      </w:r>
      <w:r w:rsidR="001B0AAA" w:rsidRPr="002E2449">
        <w:t xml:space="preserve"> </w:t>
      </w:r>
      <w:r w:rsidRPr="002E2449">
        <w:t>] Telephone</w:t>
      </w:r>
      <w:r w:rsidRPr="002E2449">
        <w:tab/>
      </w:r>
    </w:p>
    <w:p w:rsidR="001B0AAA" w:rsidRPr="002E2449" w:rsidRDefault="00A403BB" w:rsidP="001B0AAA">
      <w:pPr>
        <w:ind w:left="720"/>
      </w:pPr>
      <w:r w:rsidRPr="002E2449">
        <w:t>[</w:t>
      </w:r>
      <w:r w:rsidR="0075227E" w:rsidRPr="002E2449">
        <w:t>X</w:t>
      </w:r>
      <w:r w:rsidRPr="002E2449">
        <w:t>] In-person</w:t>
      </w:r>
      <w:r w:rsidRPr="002E2449">
        <w:tab/>
      </w:r>
    </w:p>
    <w:p w:rsidR="001B0AAA" w:rsidRPr="002E2449" w:rsidRDefault="00A403BB" w:rsidP="001B0AAA">
      <w:pPr>
        <w:ind w:left="720"/>
      </w:pPr>
      <w:r w:rsidRPr="002E2449">
        <w:t xml:space="preserve">[ </w:t>
      </w:r>
      <w:r w:rsidR="001B0AAA" w:rsidRPr="002E2449">
        <w:t xml:space="preserve"> </w:t>
      </w:r>
      <w:r w:rsidRPr="002E2449">
        <w:t>] Mail</w:t>
      </w:r>
      <w:r w:rsidR="001B0AAA" w:rsidRPr="002E2449">
        <w:t xml:space="preserve"> </w:t>
      </w:r>
    </w:p>
    <w:p w:rsidR="001B0AAA" w:rsidRPr="002E2449" w:rsidRDefault="00A403BB" w:rsidP="001B0AAA">
      <w:pPr>
        <w:ind w:left="720"/>
      </w:pPr>
      <w:r w:rsidRPr="002E2449">
        <w:t xml:space="preserve">[ </w:t>
      </w:r>
      <w:r w:rsidR="001B0AAA" w:rsidRPr="002E2449">
        <w:t xml:space="preserve"> </w:t>
      </w:r>
      <w:r w:rsidRPr="002E2449">
        <w:t>] Other, Explain</w:t>
      </w:r>
    </w:p>
    <w:p w:rsidR="00F24CFC" w:rsidRPr="002E2449" w:rsidRDefault="00F24CFC" w:rsidP="00435541">
      <w:pPr>
        <w:pStyle w:val="ListParagraph"/>
        <w:numPr>
          <w:ilvl w:val="0"/>
          <w:numId w:val="17"/>
        </w:numPr>
        <w:spacing w:after="120"/>
      </w:pPr>
      <w:r w:rsidRPr="002E2449">
        <w:t>Will interviewe</w:t>
      </w:r>
      <w:r w:rsidR="0075227E" w:rsidRPr="002E2449">
        <w:t>rs or facilitators be used?  [X</w:t>
      </w:r>
      <w:r w:rsidRPr="002E2449">
        <w:t xml:space="preserve">] Yes [  ] No </w:t>
      </w:r>
    </w:p>
    <w:p w:rsidR="00435541" w:rsidRPr="002E2449" w:rsidRDefault="00435541" w:rsidP="00435541">
      <w:pPr>
        <w:spacing w:after="120"/>
        <w:rPr>
          <w:b/>
        </w:rPr>
      </w:pPr>
      <w:r w:rsidRPr="002E2449">
        <w:rPr>
          <w:i/>
        </w:rPr>
        <w:t xml:space="preserve">The Telehealth Clinical Technician (TCT) or designee located at the point of care sites in the VISN administers the satisfaction survey to patients following their CVT encounter.  </w:t>
      </w:r>
    </w:p>
    <w:p w:rsidR="00435541" w:rsidRPr="002E2449" w:rsidRDefault="00F24CFC" w:rsidP="0024521E">
      <w:pPr>
        <w:rPr>
          <w:b/>
        </w:rPr>
      </w:pPr>
      <w:r w:rsidRPr="002E2449">
        <w:rPr>
          <w:b/>
        </w:rPr>
        <w:t>Please make sure that all instruments, instructions, and scripts are submitted with the request.</w:t>
      </w:r>
    </w:p>
    <w:p w:rsidR="0024521E" w:rsidRPr="002E2449" w:rsidRDefault="0024521E" w:rsidP="0024521E">
      <w:pPr>
        <w:rPr>
          <w:b/>
        </w:rPr>
      </w:pPr>
    </w:p>
    <w:p w:rsidR="00F24CFC" w:rsidRPr="002E2449" w:rsidRDefault="00F24CFC" w:rsidP="00F24CFC">
      <w:pPr>
        <w:pStyle w:val="Heading2"/>
        <w:tabs>
          <w:tab w:val="left" w:pos="900"/>
        </w:tabs>
        <w:ind w:right="-180"/>
      </w:pPr>
      <w:r w:rsidRPr="002E2449">
        <w:rPr>
          <w:sz w:val="28"/>
        </w:rPr>
        <w:t xml:space="preserve">Instructions for completing Request for Approval under the “Generic Clearance for the Collection of Routine Customer Feedback” </w:t>
      </w:r>
    </w:p>
    <w:p w:rsidR="00F24CFC" w:rsidRPr="002E2449" w:rsidRDefault="001E1313" w:rsidP="00F24CFC">
      <w:pPr>
        <w:rPr>
          <w:b/>
        </w:rPr>
      </w:pPr>
      <w:r>
        <w:rPr>
          <w:b/>
          <w:noProof/>
        </w:rPr>
        <w:pict>
          <v:line id="_x0000_s1027" style="position:absolute;z-index:251658240" from="0,0" to="468pt,0" o:allowincell="f" strokeweight="1.5pt"/>
        </w:pict>
      </w:r>
    </w:p>
    <w:p w:rsidR="00F24CFC" w:rsidRPr="002E2449" w:rsidRDefault="00F24CFC" w:rsidP="00F24CFC">
      <w:pPr>
        <w:rPr>
          <w:b/>
        </w:rPr>
      </w:pPr>
      <w:r w:rsidRPr="002E2449">
        <w:rPr>
          <w:b/>
        </w:rPr>
        <w:t>TITLE OF INFORMATION COLLECTION:</w:t>
      </w:r>
      <w:r w:rsidRPr="002E2449">
        <w:t xml:space="preserve">  Provide the name of the collection that is the subject of the request</w:t>
      </w:r>
      <w:r w:rsidR="00CB1078" w:rsidRPr="002E2449">
        <w:t>. (e.g.  Comment card for soliciting feedback on xxxx)</w:t>
      </w:r>
    </w:p>
    <w:p w:rsidR="00F24CFC" w:rsidRPr="002E2449" w:rsidRDefault="00F24CFC" w:rsidP="00F24CFC">
      <w:pPr>
        <w:rPr>
          <w:sz w:val="20"/>
          <w:szCs w:val="20"/>
        </w:rPr>
      </w:pPr>
    </w:p>
    <w:p w:rsidR="00F24CFC" w:rsidRPr="002E2449" w:rsidRDefault="00F24CFC" w:rsidP="00F24CFC">
      <w:pPr>
        <w:rPr>
          <w:b/>
        </w:rPr>
      </w:pPr>
      <w:r w:rsidRPr="002E2449">
        <w:rPr>
          <w:b/>
        </w:rPr>
        <w:t xml:space="preserve">PURPOSE:  </w:t>
      </w:r>
      <w:r w:rsidRPr="002E2449">
        <w:t>Provide a brief description of the purpose of this collection and how it will be used.  If this is part of a larger study or effort, please include this in your explanation.</w:t>
      </w:r>
    </w:p>
    <w:p w:rsidR="00F24CFC" w:rsidRPr="002E2449" w:rsidRDefault="00F24CFC" w:rsidP="00F24CFC">
      <w:pPr>
        <w:pStyle w:val="Header"/>
        <w:tabs>
          <w:tab w:val="clear" w:pos="4320"/>
          <w:tab w:val="clear" w:pos="8640"/>
        </w:tabs>
        <w:rPr>
          <w:b/>
        </w:rPr>
      </w:pPr>
    </w:p>
    <w:p w:rsidR="00F24CFC" w:rsidRPr="002E2449" w:rsidRDefault="00F24CFC" w:rsidP="00F24CFC">
      <w:pPr>
        <w:pStyle w:val="Header"/>
        <w:tabs>
          <w:tab w:val="clear" w:pos="4320"/>
          <w:tab w:val="clear" w:pos="8640"/>
        </w:tabs>
        <w:rPr>
          <w:snapToGrid/>
        </w:rPr>
      </w:pPr>
      <w:r w:rsidRPr="002E2449">
        <w:rPr>
          <w:b/>
        </w:rPr>
        <w:lastRenderedPageBreak/>
        <w:t>DESCRIPTION OF RESPONDENTS</w:t>
      </w:r>
      <w:r w:rsidRPr="002E2449">
        <w:t>: Provide a brief description of the targeted group or groups for this collection of information.  These groups must have experience with the program.</w:t>
      </w:r>
    </w:p>
    <w:p w:rsidR="00F24CFC" w:rsidRPr="002E2449" w:rsidRDefault="00F24CFC" w:rsidP="00F24CFC">
      <w:pPr>
        <w:rPr>
          <w:b/>
          <w:sz w:val="20"/>
          <w:szCs w:val="20"/>
        </w:rPr>
      </w:pPr>
    </w:p>
    <w:p w:rsidR="00F24CFC" w:rsidRPr="002E2449" w:rsidRDefault="00F24CFC" w:rsidP="00F24CFC">
      <w:pPr>
        <w:rPr>
          <w:b/>
        </w:rPr>
      </w:pPr>
      <w:r w:rsidRPr="002E2449">
        <w:rPr>
          <w:b/>
        </w:rPr>
        <w:t>TYPE OF COLLECTION:</w:t>
      </w:r>
      <w:r w:rsidRPr="002E2449">
        <w:t xml:space="preserve"> Check one box.  If you are requesting approval of other instruments under the generic</w:t>
      </w:r>
      <w:r w:rsidR="008F50D4" w:rsidRPr="002E2449">
        <w:t>, you must complete a form for each instrument.</w:t>
      </w:r>
    </w:p>
    <w:p w:rsidR="00F24CFC" w:rsidRPr="002E2449" w:rsidRDefault="00F24CFC" w:rsidP="00F24CFC">
      <w:pPr>
        <w:pStyle w:val="BodyTextIndent"/>
        <w:tabs>
          <w:tab w:val="left" w:pos="360"/>
        </w:tabs>
        <w:ind w:left="0"/>
        <w:rPr>
          <w:bCs/>
        </w:rPr>
      </w:pPr>
    </w:p>
    <w:p w:rsidR="00F24CFC" w:rsidRPr="002E2449" w:rsidRDefault="00F24CFC" w:rsidP="00F24CFC">
      <w:r w:rsidRPr="002E2449">
        <w:rPr>
          <w:b/>
        </w:rPr>
        <w:t>CERTIFICATION:</w:t>
      </w:r>
      <w:r w:rsidR="008F50D4" w:rsidRPr="002E2449">
        <w:rPr>
          <w:b/>
        </w:rPr>
        <w:t xml:space="preserve">  </w:t>
      </w:r>
      <w:r w:rsidR="008F50D4" w:rsidRPr="002E2449">
        <w:t>Please read the certification carefully.  If you incorrectly certify, the collection will be returned as improperly submitted or it will be disapproved.</w:t>
      </w:r>
    </w:p>
    <w:p w:rsidR="00F24CFC" w:rsidRPr="002E2449" w:rsidRDefault="00F24CFC" w:rsidP="00F24CFC">
      <w:pPr>
        <w:rPr>
          <w:sz w:val="16"/>
          <w:szCs w:val="16"/>
        </w:rPr>
      </w:pPr>
    </w:p>
    <w:p w:rsidR="00F24CFC" w:rsidRPr="002E2449" w:rsidRDefault="00F24CFC" w:rsidP="00F24CFC">
      <w:r w:rsidRPr="002E2449">
        <w:rPr>
          <w:b/>
        </w:rPr>
        <w:t>Personally Identifiable Information:</w:t>
      </w:r>
      <w:r w:rsidR="008F50D4" w:rsidRPr="002E2449">
        <w:rPr>
          <w:b/>
        </w:rPr>
        <w:t xml:space="preserve">  </w:t>
      </w:r>
      <w:r w:rsidR="008F50D4" w:rsidRPr="002E2449">
        <w:t xml:space="preserve">Provide answers to the questions.  </w:t>
      </w:r>
      <w:r w:rsidR="00CF6542" w:rsidRPr="002E2449">
        <w:t>Note:  Agencies should only collect PII to the extent necessary, and they should only retain PII for the period of time that is necessary to achieve a specific objective.</w:t>
      </w:r>
    </w:p>
    <w:p w:rsidR="008F50D4" w:rsidRPr="002E2449" w:rsidRDefault="008F50D4" w:rsidP="00F24CFC">
      <w:pPr>
        <w:rPr>
          <w:sz w:val="20"/>
          <w:szCs w:val="20"/>
        </w:rPr>
      </w:pPr>
    </w:p>
    <w:p w:rsidR="00F24CFC" w:rsidRPr="002E2449" w:rsidRDefault="00CB1078" w:rsidP="008F50D4">
      <w:pPr>
        <w:pStyle w:val="ListParagraph"/>
        <w:ind w:left="0"/>
        <w:rPr>
          <w:b/>
        </w:rPr>
      </w:pPr>
      <w:r w:rsidRPr="002E2449">
        <w:rPr>
          <w:b/>
        </w:rPr>
        <w:t>Gifts or Payments</w:t>
      </w:r>
      <w:r w:rsidR="00F24CFC" w:rsidRPr="002E2449">
        <w:rPr>
          <w:b/>
        </w:rPr>
        <w:t>:</w:t>
      </w:r>
      <w:r w:rsidR="008F50D4" w:rsidRPr="002E2449">
        <w:rPr>
          <w:b/>
        </w:rPr>
        <w:t xml:space="preserve">  </w:t>
      </w:r>
      <w:r w:rsidR="008F50D4" w:rsidRPr="002E2449">
        <w:t xml:space="preserve">If you answer yes to the question, please </w:t>
      </w:r>
      <w:r w:rsidR="00F24CFC" w:rsidRPr="002E2449">
        <w:t>describe</w:t>
      </w:r>
      <w:r w:rsidR="008F50D4" w:rsidRPr="002E2449">
        <w:t xml:space="preserve"> the incentive</w:t>
      </w:r>
      <w:r w:rsidR="00F24CFC" w:rsidRPr="002E2449">
        <w:t xml:space="preserve"> and provide a justification for the amount.</w:t>
      </w:r>
    </w:p>
    <w:p w:rsidR="00F24CFC" w:rsidRPr="002E2449" w:rsidRDefault="00F24CFC" w:rsidP="00F24CFC">
      <w:pPr>
        <w:rPr>
          <w:b/>
        </w:rPr>
      </w:pPr>
    </w:p>
    <w:p w:rsidR="008F50D4" w:rsidRPr="002E2449" w:rsidRDefault="00F24CFC" w:rsidP="00F24CFC">
      <w:pPr>
        <w:rPr>
          <w:b/>
        </w:rPr>
      </w:pPr>
      <w:r w:rsidRPr="002E2449">
        <w:rPr>
          <w:b/>
        </w:rPr>
        <w:t>BURDEN HOURS</w:t>
      </w:r>
      <w:r w:rsidR="008F50D4" w:rsidRPr="002E2449">
        <w:rPr>
          <w:b/>
        </w:rPr>
        <w:t>:</w:t>
      </w:r>
    </w:p>
    <w:p w:rsidR="008F50D4" w:rsidRPr="002E2449" w:rsidRDefault="008F50D4" w:rsidP="00F24CFC">
      <w:r w:rsidRPr="002E2449">
        <w:rPr>
          <w:b/>
        </w:rPr>
        <w:t xml:space="preserve">Category of Respondents:  </w:t>
      </w:r>
      <w:r w:rsidRPr="002E2449">
        <w:t>Identify who you expect the respondents to be in terms of the following categories: (1) Individuals or Households;(2) Private Sector; (3) State, local, or tribal governments; or (4) Federal Government.  Only one type of respondent can be selected</w:t>
      </w:r>
      <w:r w:rsidR="00CF6542" w:rsidRPr="002E2449">
        <w:t xml:space="preserve"> per row</w:t>
      </w:r>
      <w:r w:rsidRPr="002E2449">
        <w:t xml:space="preserve">. </w:t>
      </w:r>
    </w:p>
    <w:p w:rsidR="008F50D4" w:rsidRPr="002E2449" w:rsidRDefault="008F50D4" w:rsidP="00F24CFC">
      <w:r w:rsidRPr="002E2449">
        <w:rPr>
          <w:b/>
        </w:rPr>
        <w:t>No. of Respondents:</w:t>
      </w:r>
      <w:r w:rsidRPr="002E2449">
        <w:t xml:space="preserve">  Provide an estimate of the Number of respondents.</w:t>
      </w:r>
    </w:p>
    <w:p w:rsidR="008F50D4" w:rsidRPr="002E2449" w:rsidRDefault="008F50D4" w:rsidP="00F24CFC">
      <w:r w:rsidRPr="002E2449">
        <w:rPr>
          <w:b/>
        </w:rPr>
        <w:t xml:space="preserve">Participation Time:  </w:t>
      </w:r>
      <w:r w:rsidRPr="002E2449">
        <w:t>Provide an estimate of the amount of time required for a respondent to participate (e.g. fill out a survey or participate in a focus group)</w:t>
      </w:r>
    </w:p>
    <w:p w:rsidR="00F24CFC" w:rsidRPr="002E2449" w:rsidRDefault="008F50D4" w:rsidP="00F24CFC">
      <w:r w:rsidRPr="002E2449">
        <w:rPr>
          <w:b/>
        </w:rPr>
        <w:t>Burden:</w:t>
      </w:r>
      <w:r w:rsidRPr="002E2449">
        <w:t xml:space="preserve">  Provide the </w:t>
      </w:r>
      <w:r w:rsidR="00F24CFC" w:rsidRPr="002E2449">
        <w:t>Annual burden hours:  Multiply the Number of responses and the participation time and</w:t>
      </w:r>
      <w:r w:rsidRPr="002E2449">
        <w:t xml:space="preserve"> </w:t>
      </w:r>
      <w:r w:rsidR="003F1C5B" w:rsidRPr="002E2449">
        <w:t>divide by 60.</w:t>
      </w:r>
    </w:p>
    <w:p w:rsidR="00F24CFC" w:rsidRPr="002E2449" w:rsidRDefault="00F24CFC" w:rsidP="00F24CFC">
      <w:pPr>
        <w:keepNext/>
        <w:keepLines/>
        <w:rPr>
          <w:b/>
        </w:rPr>
      </w:pPr>
    </w:p>
    <w:p w:rsidR="00F24CFC" w:rsidRPr="002E2449" w:rsidRDefault="00F24CFC" w:rsidP="00F24CFC">
      <w:pPr>
        <w:rPr>
          <w:b/>
        </w:rPr>
      </w:pPr>
      <w:r w:rsidRPr="002E2449">
        <w:rPr>
          <w:b/>
        </w:rPr>
        <w:t>FEDERAL COST:</w:t>
      </w:r>
      <w:r w:rsidR="003F1C5B" w:rsidRPr="002E2449">
        <w:rPr>
          <w:b/>
        </w:rPr>
        <w:t xml:space="preserve"> </w:t>
      </w:r>
      <w:r w:rsidR="003F1C5B" w:rsidRPr="002E2449">
        <w:t xml:space="preserve">Provide an </w:t>
      </w:r>
      <w:r w:rsidRPr="002E2449">
        <w:t>estimate</w:t>
      </w:r>
      <w:r w:rsidR="003F1C5B" w:rsidRPr="002E2449">
        <w:t xml:space="preserve"> of the</w:t>
      </w:r>
      <w:r w:rsidRPr="002E2449">
        <w:t xml:space="preserve"> annual cost to the Federal government</w:t>
      </w:r>
      <w:r w:rsidR="003F1C5B" w:rsidRPr="002E2449">
        <w:t>.</w:t>
      </w:r>
    </w:p>
    <w:p w:rsidR="00F24CFC" w:rsidRPr="002E2449" w:rsidRDefault="00F24CFC" w:rsidP="00F24CFC">
      <w:pPr>
        <w:rPr>
          <w:b/>
          <w:bCs/>
          <w:sz w:val="20"/>
          <w:szCs w:val="20"/>
          <w:u w:val="single"/>
        </w:rPr>
      </w:pPr>
    </w:p>
    <w:p w:rsidR="00F24CFC" w:rsidRPr="002E2449" w:rsidRDefault="00F24CFC" w:rsidP="00F24CFC">
      <w:pPr>
        <w:rPr>
          <w:b/>
        </w:rPr>
      </w:pPr>
      <w:r w:rsidRPr="002E2449">
        <w:rPr>
          <w:b/>
          <w:bCs/>
          <w:u w:val="single"/>
        </w:rPr>
        <w:t>If you are conducting a focus group, survey, or plan to employ statistical methods, please  provide answers to the following questions:</w:t>
      </w:r>
    </w:p>
    <w:p w:rsidR="00F24CFC" w:rsidRPr="002E2449" w:rsidRDefault="00F24CFC" w:rsidP="00F24CFC">
      <w:pPr>
        <w:rPr>
          <w:b/>
          <w:sz w:val="20"/>
          <w:szCs w:val="20"/>
        </w:rPr>
      </w:pPr>
    </w:p>
    <w:p w:rsidR="00F24CFC" w:rsidRPr="002E2449" w:rsidRDefault="00F24CFC" w:rsidP="00F24CFC">
      <w:r w:rsidRPr="002E2449">
        <w:rPr>
          <w:b/>
        </w:rPr>
        <w:t>The selection of your targeted respondents</w:t>
      </w:r>
      <w:r w:rsidR="003F1C5B" w:rsidRPr="002E2449">
        <w:rPr>
          <w:b/>
        </w:rPr>
        <w:t>.</w:t>
      </w:r>
      <w:r w:rsidRPr="002E2449">
        <w:t xml:space="preserve"> </w:t>
      </w:r>
      <w:r w:rsidR="003F1C5B" w:rsidRPr="002E2449">
        <w:t xml:space="preserve"> P</w:t>
      </w:r>
      <w:r w:rsidRPr="002E2449">
        <w:t>lease provide a description of how you plan to identify your potential group of responden</w:t>
      </w:r>
      <w:r w:rsidR="003F1C5B" w:rsidRPr="002E2449">
        <w:t>ts and how you will select them.  If the answer is yes, to the first question, you may provide the sampling plan in an attachment.</w:t>
      </w:r>
    </w:p>
    <w:p w:rsidR="00F24CFC" w:rsidRPr="002E2449" w:rsidRDefault="00F24CFC" w:rsidP="00F24CFC">
      <w:pPr>
        <w:rPr>
          <w:b/>
          <w:sz w:val="20"/>
          <w:szCs w:val="20"/>
        </w:rPr>
      </w:pPr>
    </w:p>
    <w:p w:rsidR="00F24CFC" w:rsidRPr="002E2449" w:rsidRDefault="00F24CFC" w:rsidP="00793A16">
      <w:r w:rsidRPr="002E2449">
        <w:rPr>
          <w:b/>
        </w:rPr>
        <w:t>Administration of the Instrument</w:t>
      </w:r>
      <w:r w:rsidR="003F1C5B" w:rsidRPr="002E2449">
        <w:rPr>
          <w:b/>
        </w:rPr>
        <w:t xml:space="preserve">:  </w:t>
      </w:r>
      <w:r w:rsidR="003F1C5B" w:rsidRPr="002E2449">
        <w:t>Identify how the information will be collected.  More than one box may be checked.  Indicate whether there will be interviewers (e.g. for surveys) or facilitators (e.g., for focus groups) used.</w:t>
      </w:r>
    </w:p>
    <w:p w:rsidR="005E714A" w:rsidRPr="002E2449" w:rsidRDefault="00CF6542" w:rsidP="00793A16">
      <w:pPr>
        <w:rPr>
          <w:b/>
        </w:rPr>
      </w:pPr>
      <w:r w:rsidRPr="002E2449">
        <w:rPr>
          <w:b/>
        </w:rPr>
        <w:t xml:space="preserve">Submit </w:t>
      </w:r>
      <w:r w:rsidR="00F24CFC" w:rsidRPr="002E2449">
        <w:rPr>
          <w:b/>
        </w:rPr>
        <w:t>all instruments, instructions, and scripts are submitted with the request.</w:t>
      </w:r>
    </w:p>
    <w:sectPr w:rsidR="005E714A" w:rsidRPr="002E2449"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32B" w:rsidRDefault="0049032B">
      <w:r>
        <w:separator/>
      </w:r>
    </w:p>
  </w:endnote>
  <w:endnote w:type="continuationSeparator" w:id="0">
    <w:p w:rsidR="0049032B" w:rsidRDefault="004903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2D5" w:rsidRDefault="001E1313">
    <w:pPr>
      <w:pStyle w:val="Footer"/>
      <w:tabs>
        <w:tab w:val="clear" w:pos="8640"/>
        <w:tab w:val="right" w:pos="9000"/>
      </w:tabs>
      <w:jc w:val="center"/>
      <w:rPr>
        <w:iCs/>
        <w:sz w:val="20"/>
        <w:szCs w:val="20"/>
      </w:rPr>
    </w:pPr>
    <w:r>
      <w:rPr>
        <w:rStyle w:val="PageNumber"/>
        <w:sz w:val="20"/>
        <w:szCs w:val="20"/>
      </w:rPr>
      <w:fldChar w:fldCharType="begin"/>
    </w:r>
    <w:r w:rsidR="003602D5">
      <w:rPr>
        <w:rStyle w:val="PageNumber"/>
        <w:sz w:val="20"/>
        <w:szCs w:val="20"/>
      </w:rPr>
      <w:instrText xml:space="preserve"> PAGE </w:instrText>
    </w:r>
    <w:r>
      <w:rPr>
        <w:rStyle w:val="PageNumber"/>
        <w:sz w:val="20"/>
        <w:szCs w:val="20"/>
      </w:rPr>
      <w:fldChar w:fldCharType="separate"/>
    </w:r>
    <w:r w:rsidR="00EE3359">
      <w:rPr>
        <w:rStyle w:val="PageNumber"/>
        <w:noProof/>
        <w:sz w:val="20"/>
        <w:szCs w:val="20"/>
      </w:rPr>
      <w:t>3</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32B" w:rsidRDefault="0049032B">
      <w:r>
        <w:separator/>
      </w:r>
    </w:p>
  </w:footnote>
  <w:footnote w:type="continuationSeparator" w:id="0">
    <w:p w:rsidR="0049032B" w:rsidRDefault="004903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4097"/>
  </w:hdrShapeDefaults>
  <w:footnotePr>
    <w:footnote w:id="-1"/>
    <w:footnote w:id="0"/>
  </w:footnotePr>
  <w:endnotePr>
    <w:endnote w:id="-1"/>
    <w:endnote w:id="0"/>
  </w:endnotePr>
  <w:compat/>
  <w:rsids>
    <w:rsidRoot w:val="00D6383F"/>
    <w:rsid w:val="0001027E"/>
    <w:rsid w:val="00021390"/>
    <w:rsid w:val="00023A57"/>
    <w:rsid w:val="00047A64"/>
    <w:rsid w:val="00067329"/>
    <w:rsid w:val="000B2838"/>
    <w:rsid w:val="000D44CA"/>
    <w:rsid w:val="000E200B"/>
    <w:rsid w:val="000F68BE"/>
    <w:rsid w:val="001110E7"/>
    <w:rsid w:val="001927A4"/>
    <w:rsid w:val="00194AC6"/>
    <w:rsid w:val="001A23B0"/>
    <w:rsid w:val="001A25CC"/>
    <w:rsid w:val="001B0AAA"/>
    <w:rsid w:val="001C39F7"/>
    <w:rsid w:val="001D0AC4"/>
    <w:rsid w:val="001E1313"/>
    <w:rsid w:val="00237B48"/>
    <w:rsid w:val="00244A79"/>
    <w:rsid w:val="0024521E"/>
    <w:rsid w:val="00263C3D"/>
    <w:rsid w:val="00274D0B"/>
    <w:rsid w:val="002B052D"/>
    <w:rsid w:val="002B34CD"/>
    <w:rsid w:val="002B3C95"/>
    <w:rsid w:val="002D0B92"/>
    <w:rsid w:val="002E2449"/>
    <w:rsid w:val="00300F53"/>
    <w:rsid w:val="00353FE7"/>
    <w:rsid w:val="003602D5"/>
    <w:rsid w:val="003D5BBE"/>
    <w:rsid w:val="003E3C61"/>
    <w:rsid w:val="003F1C5B"/>
    <w:rsid w:val="00412132"/>
    <w:rsid w:val="00434E33"/>
    <w:rsid w:val="00435541"/>
    <w:rsid w:val="00441434"/>
    <w:rsid w:val="0045264C"/>
    <w:rsid w:val="00461C39"/>
    <w:rsid w:val="004876EC"/>
    <w:rsid w:val="0049032B"/>
    <w:rsid w:val="004D6E14"/>
    <w:rsid w:val="005009B0"/>
    <w:rsid w:val="005033D3"/>
    <w:rsid w:val="005A1006"/>
    <w:rsid w:val="005E714A"/>
    <w:rsid w:val="005F693D"/>
    <w:rsid w:val="006140A0"/>
    <w:rsid w:val="00636621"/>
    <w:rsid w:val="00642B49"/>
    <w:rsid w:val="006832D9"/>
    <w:rsid w:val="0069403B"/>
    <w:rsid w:val="006F3DDE"/>
    <w:rsid w:val="006F77E7"/>
    <w:rsid w:val="00704678"/>
    <w:rsid w:val="007425E7"/>
    <w:rsid w:val="0075227E"/>
    <w:rsid w:val="00771F16"/>
    <w:rsid w:val="00781D8D"/>
    <w:rsid w:val="00793A16"/>
    <w:rsid w:val="007F510B"/>
    <w:rsid w:val="007F7080"/>
    <w:rsid w:val="00802607"/>
    <w:rsid w:val="008101A5"/>
    <w:rsid w:val="00822664"/>
    <w:rsid w:val="00843796"/>
    <w:rsid w:val="00895229"/>
    <w:rsid w:val="008B2EB3"/>
    <w:rsid w:val="008F0203"/>
    <w:rsid w:val="008F50D4"/>
    <w:rsid w:val="009239AA"/>
    <w:rsid w:val="00935ADA"/>
    <w:rsid w:val="00946B6C"/>
    <w:rsid w:val="00955A71"/>
    <w:rsid w:val="00955EBE"/>
    <w:rsid w:val="0096108F"/>
    <w:rsid w:val="009C13B9"/>
    <w:rsid w:val="009D01A2"/>
    <w:rsid w:val="009F5923"/>
    <w:rsid w:val="00A403BB"/>
    <w:rsid w:val="00A674DF"/>
    <w:rsid w:val="00A83AA6"/>
    <w:rsid w:val="00A934D6"/>
    <w:rsid w:val="00AE1809"/>
    <w:rsid w:val="00B80D76"/>
    <w:rsid w:val="00BA2105"/>
    <w:rsid w:val="00BA7E06"/>
    <w:rsid w:val="00BB43B5"/>
    <w:rsid w:val="00BB6219"/>
    <w:rsid w:val="00BD290F"/>
    <w:rsid w:val="00C14CC4"/>
    <w:rsid w:val="00C30A07"/>
    <w:rsid w:val="00C33C52"/>
    <w:rsid w:val="00C40D8B"/>
    <w:rsid w:val="00C56E77"/>
    <w:rsid w:val="00C8407A"/>
    <w:rsid w:val="00C8488C"/>
    <w:rsid w:val="00C86E91"/>
    <w:rsid w:val="00CA2650"/>
    <w:rsid w:val="00CB1078"/>
    <w:rsid w:val="00CB23C9"/>
    <w:rsid w:val="00CC6FAF"/>
    <w:rsid w:val="00CF6542"/>
    <w:rsid w:val="00D10EEE"/>
    <w:rsid w:val="00D23EDE"/>
    <w:rsid w:val="00D24698"/>
    <w:rsid w:val="00D374BB"/>
    <w:rsid w:val="00D6383F"/>
    <w:rsid w:val="00DB59D0"/>
    <w:rsid w:val="00DC33D3"/>
    <w:rsid w:val="00E26329"/>
    <w:rsid w:val="00E40B50"/>
    <w:rsid w:val="00E44578"/>
    <w:rsid w:val="00E50293"/>
    <w:rsid w:val="00E65FFC"/>
    <w:rsid w:val="00E744EA"/>
    <w:rsid w:val="00E80951"/>
    <w:rsid w:val="00E86CC6"/>
    <w:rsid w:val="00EB56B3"/>
    <w:rsid w:val="00ED6492"/>
    <w:rsid w:val="00EE3359"/>
    <w:rsid w:val="00EF2095"/>
    <w:rsid w:val="00F06866"/>
    <w:rsid w:val="00F158F5"/>
    <w:rsid w:val="00F15956"/>
    <w:rsid w:val="00F24CFC"/>
    <w:rsid w:val="00F3170F"/>
    <w:rsid w:val="00F976B0"/>
    <w:rsid w:val="00FA6DE7"/>
    <w:rsid w:val="00FC0A8E"/>
    <w:rsid w:val="00FD311D"/>
    <w:rsid w:val="00FE02D7"/>
    <w:rsid w:val="00FE2FA6"/>
    <w:rsid w:val="00FE3DF2"/>
    <w:rsid w:val="00FF37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basedOn w:val="DefaultParagraphFont"/>
    <w:link w:val="Header"/>
    <w:uiPriority w:val="99"/>
    <w:rsid w:val="0075227E"/>
    <w:rPr>
      <w:snapToGrid w:val="0"/>
      <w:sz w:val="24"/>
      <w:szCs w:val="24"/>
    </w:rPr>
  </w:style>
  <w:style w:type="character" w:styleId="Hyperlink">
    <w:name w:val="Hyperlink"/>
    <w:basedOn w:val="DefaultParagraphFont"/>
    <w:rsid w:val="0075227E"/>
    <w:rPr>
      <w:rFonts w:ascii="Verdana" w:hAnsi="Verdana" w:hint="default"/>
      <w:strike w:val="0"/>
      <w:dstrike w:val="0"/>
      <w:color w:val="990000"/>
      <w:u w:val="none"/>
      <w:effect w:val="none"/>
    </w:rPr>
  </w:style>
</w:styles>
</file>

<file path=word/webSettings.xml><?xml version="1.0" encoding="utf-8"?>
<w:webSettings xmlns:r="http://schemas.openxmlformats.org/officeDocument/2006/relationships" xmlns:w="http://schemas.openxmlformats.org/wordprocessingml/2006/main">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D8C96-D80C-4FA8-9655-14324911F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1568</Words>
  <Characters>8490</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vacomclamd</cp:lastModifiedBy>
  <cp:revision>2</cp:revision>
  <cp:lastPrinted>2011-06-29T18:55:00Z</cp:lastPrinted>
  <dcterms:created xsi:type="dcterms:W3CDTF">2011-10-17T19:31:00Z</dcterms:created>
  <dcterms:modified xsi:type="dcterms:W3CDTF">2011-10-17T19:31:00Z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