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90F" w:rsidRPr="00AF30CD" w:rsidRDefault="00D9490F" w:rsidP="00D9490F">
      <w:pPr>
        <w:widowControl w:val="0"/>
        <w:autoSpaceDE w:val="0"/>
        <w:autoSpaceDN w:val="0"/>
        <w:adjustRightInd w:val="0"/>
        <w:spacing w:line="259" w:lineRule="exact"/>
        <w:jc w:val="both"/>
        <w:rPr>
          <w:rFonts w:ascii="Arial" w:hAnsi="Arial" w:cs="Arial"/>
          <w:b/>
        </w:rPr>
      </w:pPr>
      <w:r>
        <w:br/>
      </w:r>
      <w:r w:rsidRPr="00AF30CD">
        <w:rPr>
          <w:rFonts w:ascii="Arial" w:hAnsi="Arial" w:cs="Arial"/>
          <w:b/>
        </w:rPr>
        <w:t>Section A. Justification</w:t>
      </w:r>
    </w:p>
    <w:p w:rsidR="00DB5EC8" w:rsidRPr="00AF30CD" w:rsidRDefault="00DB5EC8" w:rsidP="00D9490F">
      <w:pPr>
        <w:widowControl w:val="0"/>
        <w:autoSpaceDE w:val="0"/>
        <w:autoSpaceDN w:val="0"/>
        <w:adjustRightInd w:val="0"/>
        <w:spacing w:line="259" w:lineRule="exact"/>
        <w:jc w:val="both"/>
        <w:rPr>
          <w:rFonts w:ascii="Arial" w:hAnsi="Arial" w:cs="Arial"/>
          <w:b/>
        </w:rPr>
      </w:pPr>
    </w:p>
    <w:p w:rsidR="00DB5EC8" w:rsidRPr="00977926" w:rsidRDefault="00DB5EC8" w:rsidP="00DB5EC8">
      <w:pPr>
        <w:autoSpaceDE w:val="0"/>
        <w:autoSpaceDN w:val="0"/>
        <w:adjustRightInd w:val="0"/>
        <w:rPr>
          <w:rFonts w:ascii="Arial" w:hAnsi="Arial" w:cs="Arial"/>
          <w:b/>
        </w:rPr>
      </w:pPr>
      <w:r w:rsidRPr="00977926">
        <w:rPr>
          <w:rFonts w:ascii="Arial" w:hAnsi="Arial" w:cs="Arial"/>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74E3D" w:rsidRPr="00AF30CD" w:rsidRDefault="00974E3D" w:rsidP="00974E3D">
      <w:pPr>
        <w:widowControl w:val="0"/>
        <w:autoSpaceDE w:val="0"/>
        <w:autoSpaceDN w:val="0"/>
        <w:adjustRightInd w:val="0"/>
        <w:spacing w:line="273" w:lineRule="exact"/>
        <w:rPr>
          <w:rFonts w:ascii="Arial" w:hAnsi="Arial" w:cs="Arial"/>
        </w:rPr>
      </w:pPr>
    </w:p>
    <w:p w:rsidR="00D9490F" w:rsidRPr="00AF30CD" w:rsidRDefault="00451EA9" w:rsidP="00AF30CD">
      <w:pPr>
        <w:widowControl w:val="0"/>
        <w:autoSpaceDE w:val="0"/>
        <w:autoSpaceDN w:val="0"/>
        <w:adjustRightInd w:val="0"/>
        <w:spacing w:line="273" w:lineRule="exact"/>
        <w:rPr>
          <w:rFonts w:ascii="Arial" w:hAnsi="Arial" w:cs="Arial"/>
        </w:rPr>
      </w:pPr>
      <w:r w:rsidRPr="00AF30CD">
        <w:rPr>
          <w:rFonts w:ascii="Arial" w:hAnsi="Arial" w:cs="Arial"/>
        </w:rPr>
        <w:t>T</w:t>
      </w:r>
      <w:r w:rsidR="00D9490F" w:rsidRPr="00AF30CD">
        <w:rPr>
          <w:rFonts w:ascii="Arial" w:hAnsi="Arial" w:cs="Arial"/>
        </w:rPr>
        <w:t xml:space="preserve">he Peace Corps </w:t>
      </w:r>
      <w:r w:rsidRPr="00AF30CD">
        <w:rPr>
          <w:rFonts w:ascii="Arial" w:hAnsi="Arial" w:cs="Arial"/>
        </w:rPr>
        <w:t xml:space="preserve">Response </w:t>
      </w:r>
      <w:r w:rsidR="00D9490F" w:rsidRPr="00AF30CD">
        <w:rPr>
          <w:rFonts w:ascii="Arial" w:hAnsi="Arial" w:cs="Arial"/>
        </w:rPr>
        <w:t>Application (hereinafter "the Application")</w:t>
      </w:r>
      <w:r w:rsidR="00EC63A2" w:rsidRPr="00AF30CD">
        <w:rPr>
          <w:rFonts w:ascii="Arial" w:hAnsi="Arial" w:cs="Arial"/>
        </w:rPr>
        <w:t>,</w:t>
      </w:r>
      <w:r w:rsidR="00D9490F" w:rsidRPr="00AF30CD">
        <w:rPr>
          <w:rFonts w:ascii="Arial" w:hAnsi="Arial" w:cs="Arial"/>
        </w:rPr>
        <w:t xml:space="preserve"> is necessary to recruit qualified Volunteers to serve in </w:t>
      </w:r>
      <w:r w:rsidRPr="00AF30CD">
        <w:rPr>
          <w:rFonts w:ascii="Arial" w:hAnsi="Arial" w:cs="Arial"/>
        </w:rPr>
        <w:t>Peace Corps Response</w:t>
      </w:r>
      <w:r w:rsidR="00BC6977" w:rsidRPr="00AF30CD">
        <w:rPr>
          <w:rFonts w:ascii="Arial" w:hAnsi="Arial" w:cs="Arial"/>
          <w:color w:val="000000"/>
        </w:rPr>
        <w:t xml:space="preserve">, which </w:t>
      </w:r>
      <w:r w:rsidR="00EC63A2" w:rsidRPr="00AF30CD">
        <w:rPr>
          <w:rFonts w:ascii="Arial" w:hAnsi="Arial" w:cs="Arial"/>
          <w:color w:val="000000"/>
        </w:rPr>
        <w:t>deploys volunteers throughout the world to work in short term assistance (6 months on average) projects</w:t>
      </w:r>
      <w:r w:rsidR="00E54237">
        <w:rPr>
          <w:rFonts w:ascii="Arial" w:hAnsi="Arial" w:cs="Arial"/>
          <w:color w:val="000000"/>
        </w:rPr>
        <w:t>.</w:t>
      </w:r>
      <w:r w:rsidR="00EC63A2" w:rsidRPr="00AF30CD">
        <w:rPr>
          <w:rFonts w:ascii="Arial" w:hAnsi="Arial" w:cs="Arial"/>
          <w:color w:val="000000"/>
        </w:rPr>
        <w:t xml:space="preserve">  </w:t>
      </w:r>
      <w:r w:rsidR="00EE74BA" w:rsidRPr="00EE74BA">
        <w:rPr>
          <w:rFonts w:ascii="Arial" w:hAnsi="Arial" w:cs="Arial"/>
          <w:color w:val="000000"/>
        </w:rPr>
        <w:t>Applicants are recruited from the Returned Peace Corps Volunteer community as well as the general public and are selected based on their qualifications for a specific volunteer assignment.</w:t>
      </w:r>
      <w:r w:rsidR="00EC63A2" w:rsidRPr="00AF30CD">
        <w:rPr>
          <w:rFonts w:ascii="Arial" w:hAnsi="Arial" w:cs="Arial"/>
          <w:color w:val="000000"/>
        </w:rPr>
        <w:t xml:space="preserve">  </w:t>
      </w:r>
      <w:r w:rsidR="00D9490F" w:rsidRPr="00AF30CD">
        <w:rPr>
          <w:rFonts w:ascii="Arial" w:hAnsi="Arial" w:cs="Arial"/>
          <w:color w:val="000000"/>
        </w:rPr>
        <w:t>The</w:t>
      </w:r>
      <w:r w:rsidR="00D9490F" w:rsidRPr="00AF30CD">
        <w:rPr>
          <w:rFonts w:ascii="Arial" w:hAnsi="Arial" w:cs="Arial"/>
        </w:rPr>
        <w:t xml:space="preserve"> Peace Corps Act (22 </w:t>
      </w:r>
      <w:r w:rsidRPr="00AF30CD">
        <w:rPr>
          <w:rFonts w:ascii="Arial" w:hAnsi="Arial" w:cs="Arial"/>
        </w:rPr>
        <w:t>U</w:t>
      </w:r>
      <w:r w:rsidR="00D9490F" w:rsidRPr="00AF30CD">
        <w:rPr>
          <w:rFonts w:ascii="Arial" w:hAnsi="Arial" w:cs="Arial"/>
        </w:rPr>
        <w:t>.S.C.</w:t>
      </w:r>
      <w:r w:rsidR="00A73E1F" w:rsidRPr="00AF30CD">
        <w:rPr>
          <w:rFonts w:ascii="Arial" w:hAnsi="Arial" w:cs="Arial"/>
        </w:rPr>
        <w:t xml:space="preserve"> §</w:t>
      </w:r>
      <w:r w:rsidR="00D9490F" w:rsidRPr="00AF30CD">
        <w:rPr>
          <w:rFonts w:ascii="Arial" w:hAnsi="Arial" w:cs="Arial"/>
        </w:rPr>
        <w:t xml:space="preserve"> 2501 et seq.) authorizes the recruitment of persons for service in Peace Corps Volunteer programs. </w:t>
      </w:r>
      <w:r w:rsidR="00D9490F" w:rsidRPr="00AF30CD">
        <w:rPr>
          <w:rFonts w:ascii="Arial" w:hAnsi="Arial" w:cs="Arial"/>
          <w:u w:val="single"/>
        </w:rPr>
        <w:t>See</w:t>
      </w:r>
      <w:r w:rsidR="003A2195" w:rsidRPr="00AF30CD">
        <w:rPr>
          <w:rFonts w:ascii="Arial" w:hAnsi="Arial" w:cs="Arial"/>
        </w:rPr>
        <w:t xml:space="preserve"> </w:t>
      </w:r>
      <w:r w:rsidR="00D9490F" w:rsidRPr="00AF30CD">
        <w:rPr>
          <w:rFonts w:ascii="Arial" w:hAnsi="Arial" w:cs="Arial"/>
        </w:rPr>
        <w:t xml:space="preserve">22 U.S.C. </w:t>
      </w:r>
      <w:r w:rsidR="00A73E1F" w:rsidRPr="00AF30CD">
        <w:rPr>
          <w:rFonts w:ascii="Arial" w:hAnsi="Arial" w:cs="Arial"/>
        </w:rPr>
        <w:t xml:space="preserve">§ </w:t>
      </w:r>
      <w:r w:rsidR="00D9490F" w:rsidRPr="00AF30CD">
        <w:rPr>
          <w:rFonts w:ascii="Arial" w:hAnsi="Arial" w:cs="Arial"/>
        </w:rPr>
        <w:t xml:space="preserve">2504. </w:t>
      </w:r>
      <w:r w:rsidR="00EE74BA" w:rsidRPr="00EE74BA">
        <w:rPr>
          <w:rFonts w:ascii="Arial" w:hAnsi="Arial" w:cs="Arial"/>
        </w:rPr>
        <w:t>Eligibility requirements for Peace Corps Volunteer service are set at 22 C.F.R. 305</w:t>
      </w:r>
      <w:r w:rsidR="00D9490F" w:rsidRPr="008D19EA">
        <w:rPr>
          <w:rFonts w:ascii="Arial" w:hAnsi="Arial" w:cs="Arial"/>
        </w:rPr>
        <w:t>. Attached</w:t>
      </w:r>
      <w:r w:rsidR="00D9490F" w:rsidRPr="00AF30CD">
        <w:rPr>
          <w:rFonts w:ascii="Arial" w:hAnsi="Arial" w:cs="Arial"/>
        </w:rPr>
        <w:t xml:space="preserve"> are 22 U.S.</w:t>
      </w:r>
      <w:r w:rsidR="00974E3D" w:rsidRPr="00AF30CD">
        <w:rPr>
          <w:rFonts w:ascii="Arial" w:hAnsi="Arial" w:cs="Arial"/>
        </w:rPr>
        <w:t>C</w:t>
      </w:r>
      <w:r w:rsidR="00D9490F" w:rsidRPr="00AF30CD">
        <w:rPr>
          <w:rFonts w:ascii="Arial" w:hAnsi="Arial" w:cs="Arial"/>
        </w:rPr>
        <w:t xml:space="preserve">. </w:t>
      </w:r>
      <w:r w:rsidR="00A73E1F" w:rsidRPr="00AF30CD">
        <w:rPr>
          <w:rFonts w:ascii="Arial" w:hAnsi="Arial" w:cs="Arial"/>
        </w:rPr>
        <w:t xml:space="preserve">§ </w:t>
      </w:r>
      <w:r w:rsidR="00D9490F" w:rsidRPr="00AF30CD">
        <w:rPr>
          <w:rFonts w:ascii="Arial" w:hAnsi="Arial" w:cs="Arial"/>
        </w:rPr>
        <w:t>2504 and 22 C.F.R. 305.</w:t>
      </w:r>
    </w:p>
    <w:p w:rsidR="009C69D5" w:rsidRDefault="009C69D5" w:rsidP="009C69D5">
      <w:pPr>
        <w:rPr>
          <w:rFonts w:ascii="Arial" w:hAnsi="Arial" w:cs="Arial"/>
        </w:rPr>
      </w:pPr>
    </w:p>
    <w:p w:rsidR="00DB5EC8" w:rsidRPr="00977926" w:rsidRDefault="00DB5EC8" w:rsidP="00DB5EC8">
      <w:pPr>
        <w:autoSpaceDE w:val="0"/>
        <w:autoSpaceDN w:val="0"/>
        <w:adjustRightInd w:val="0"/>
        <w:rPr>
          <w:rFonts w:ascii="Arial" w:hAnsi="Arial" w:cs="Arial"/>
          <w:b/>
        </w:rPr>
      </w:pPr>
      <w:r w:rsidRPr="00977926">
        <w:rPr>
          <w:rFonts w:ascii="Arial" w:hAnsi="Arial" w:cs="Arial"/>
          <w:b/>
        </w:rPr>
        <w:t>2. Indicate how, by whom, and for what purpose the information is to be used. Except for a new collection, indicate the actual use the agency has made of the information received from the current collection.</w:t>
      </w:r>
    </w:p>
    <w:p w:rsidR="00DB5EC8" w:rsidRPr="00AF30CD" w:rsidRDefault="00DB5EC8" w:rsidP="00DB5EC8">
      <w:pPr>
        <w:ind w:left="360"/>
        <w:rPr>
          <w:rFonts w:ascii="Arial" w:hAnsi="Arial" w:cs="Arial"/>
        </w:rPr>
      </w:pPr>
    </w:p>
    <w:p w:rsidR="00D9490F" w:rsidRPr="00AF30CD" w:rsidRDefault="00D9490F" w:rsidP="00AF30CD">
      <w:pPr>
        <w:rPr>
          <w:rFonts w:ascii="Arial" w:hAnsi="Arial" w:cs="Arial"/>
        </w:rPr>
      </w:pPr>
      <w:r w:rsidRPr="00AF30CD">
        <w:rPr>
          <w:rFonts w:ascii="Arial" w:hAnsi="Arial" w:cs="Arial"/>
        </w:rPr>
        <w:t xml:space="preserve">This information is used by </w:t>
      </w:r>
      <w:r w:rsidR="00451EA9" w:rsidRPr="00AF30CD">
        <w:rPr>
          <w:rFonts w:ascii="Arial" w:hAnsi="Arial" w:cs="Arial"/>
        </w:rPr>
        <w:t>Peace Corps Response</w:t>
      </w:r>
      <w:r w:rsidRPr="00AF30CD">
        <w:rPr>
          <w:rFonts w:ascii="Arial" w:hAnsi="Arial" w:cs="Arial"/>
        </w:rPr>
        <w:t xml:space="preserve"> staff to perform initial screening for potential candidates for specific </w:t>
      </w:r>
      <w:r w:rsidR="00451EA9" w:rsidRPr="00AF30CD">
        <w:rPr>
          <w:rFonts w:ascii="Arial" w:hAnsi="Arial" w:cs="Arial"/>
        </w:rPr>
        <w:t>Peace Corps Response</w:t>
      </w:r>
      <w:r w:rsidRPr="00AF30CD">
        <w:rPr>
          <w:rFonts w:ascii="Arial" w:hAnsi="Arial" w:cs="Arial"/>
        </w:rPr>
        <w:t xml:space="preserve"> assignments. The </w:t>
      </w:r>
      <w:r w:rsidR="00451EA9" w:rsidRPr="00AF30CD">
        <w:rPr>
          <w:rFonts w:ascii="Arial" w:hAnsi="Arial" w:cs="Arial"/>
        </w:rPr>
        <w:t>Peace Corps Response</w:t>
      </w:r>
      <w:r w:rsidRPr="00AF30CD">
        <w:rPr>
          <w:rFonts w:ascii="Arial" w:hAnsi="Arial" w:cs="Arial"/>
        </w:rPr>
        <w:t xml:space="preserve"> Application is completed by applicants for </w:t>
      </w:r>
      <w:r w:rsidR="00451EA9" w:rsidRPr="00AF30CD">
        <w:rPr>
          <w:rFonts w:ascii="Arial" w:hAnsi="Arial" w:cs="Arial"/>
        </w:rPr>
        <w:t>Peace Corps Response</w:t>
      </w:r>
      <w:r w:rsidRPr="00AF30CD">
        <w:rPr>
          <w:rFonts w:ascii="Arial" w:hAnsi="Arial" w:cs="Arial"/>
        </w:rPr>
        <w:t xml:space="preserve"> assignments to provide basic information concerning technical and language skills, and availability for </w:t>
      </w:r>
      <w:r w:rsidR="00451EA9" w:rsidRPr="00AF30CD">
        <w:rPr>
          <w:rFonts w:ascii="Arial" w:hAnsi="Arial" w:cs="Arial"/>
        </w:rPr>
        <w:t>Peace Corps Response</w:t>
      </w:r>
      <w:r w:rsidRPr="00AF30CD">
        <w:rPr>
          <w:rFonts w:ascii="Arial" w:hAnsi="Arial" w:cs="Arial"/>
        </w:rPr>
        <w:t xml:space="preserve"> assignments.</w:t>
      </w:r>
    </w:p>
    <w:p w:rsidR="00DB5EC8" w:rsidRPr="00AF30CD" w:rsidRDefault="00DB5EC8" w:rsidP="00DB5EC8">
      <w:pPr>
        <w:ind w:left="360"/>
        <w:rPr>
          <w:rFonts w:ascii="Arial" w:hAnsi="Arial" w:cs="Arial"/>
        </w:rPr>
      </w:pPr>
    </w:p>
    <w:p w:rsidR="00DB5EC8" w:rsidRPr="00977926" w:rsidRDefault="00DB5EC8" w:rsidP="00DB5EC8">
      <w:pPr>
        <w:autoSpaceDE w:val="0"/>
        <w:autoSpaceDN w:val="0"/>
        <w:adjustRightInd w:val="0"/>
        <w:rPr>
          <w:rFonts w:ascii="Arial" w:hAnsi="Arial" w:cs="Arial"/>
          <w:b/>
        </w:rPr>
      </w:pPr>
      <w:r w:rsidRPr="00977926">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w:t>
      </w:r>
      <w:r w:rsidR="00977926">
        <w:rPr>
          <w:rFonts w:ascii="Arial" w:hAnsi="Arial" w:cs="Arial"/>
          <w:b/>
        </w:rPr>
        <w:t xml:space="preserve"> </w:t>
      </w:r>
      <w:r w:rsidRPr="00977926">
        <w:rPr>
          <w:rFonts w:ascii="Arial" w:hAnsi="Arial" w:cs="Arial"/>
          <w:b/>
        </w:rPr>
        <w:t>decision for adopting this means of collection. Also describe any consideration of using information technology to reduce burden.</w:t>
      </w:r>
    </w:p>
    <w:p w:rsidR="00D9490F" w:rsidRPr="00AF30CD" w:rsidRDefault="00D9490F" w:rsidP="00974E3D">
      <w:pPr>
        <w:ind w:left="360" w:hanging="360"/>
        <w:rPr>
          <w:rFonts w:ascii="Arial" w:hAnsi="Arial" w:cs="Arial"/>
        </w:rPr>
      </w:pPr>
    </w:p>
    <w:p w:rsidR="00D9490F" w:rsidRPr="00AF30CD" w:rsidRDefault="00D9490F" w:rsidP="00AF30CD">
      <w:pPr>
        <w:widowControl w:val="0"/>
        <w:autoSpaceDE w:val="0"/>
        <w:autoSpaceDN w:val="0"/>
        <w:adjustRightInd w:val="0"/>
        <w:spacing w:line="278" w:lineRule="exact"/>
        <w:rPr>
          <w:rFonts w:ascii="Arial" w:hAnsi="Arial" w:cs="Arial"/>
        </w:rPr>
      </w:pPr>
      <w:r w:rsidRPr="00AF30CD">
        <w:rPr>
          <w:rFonts w:ascii="Arial" w:hAnsi="Arial" w:cs="Arial"/>
        </w:rPr>
        <w:t xml:space="preserve">The </w:t>
      </w:r>
      <w:r w:rsidR="00451EA9" w:rsidRPr="00AF30CD">
        <w:rPr>
          <w:rFonts w:ascii="Arial" w:hAnsi="Arial" w:cs="Arial"/>
        </w:rPr>
        <w:t>Peace Corps Response</w:t>
      </w:r>
      <w:r w:rsidRPr="00AF30CD">
        <w:rPr>
          <w:rFonts w:ascii="Arial" w:hAnsi="Arial" w:cs="Arial"/>
        </w:rPr>
        <w:t xml:space="preserve"> application is available on the Peace Corps website </w:t>
      </w:r>
      <w:r w:rsidR="00DB5EC8" w:rsidRPr="00AF30CD">
        <w:rPr>
          <w:rFonts w:ascii="Arial" w:hAnsi="Arial" w:cs="Arial"/>
        </w:rPr>
        <w:t>and submitted</w:t>
      </w:r>
      <w:r w:rsidRPr="00AF30CD">
        <w:rPr>
          <w:rFonts w:ascii="Arial" w:hAnsi="Arial" w:cs="Arial"/>
        </w:rPr>
        <w:t xml:space="preserve"> </w:t>
      </w:r>
      <w:r w:rsidR="00E93866" w:rsidRPr="00AF30CD">
        <w:rPr>
          <w:rFonts w:ascii="Arial" w:hAnsi="Arial" w:cs="Arial"/>
        </w:rPr>
        <w:t xml:space="preserve">electronically </w:t>
      </w:r>
      <w:r w:rsidRPr="00AF30CD">
        <w:rPr>
          <w:rFonts w:ascii="Arial" w:hAnsi="Arial" w:cs="Arial"/>
        </w:rPr>
        <w:t xml:space="preserve">to </w:t>
      </w:r>
      <w:r w:rsidR="00451EA9" w:rsidRPr="00AF30CD">
        <w:rPr>
          <w:rFonts w:ascii="Arial" w:hAnsi="Arial" w:cs="Arial"/>
        </w:rPr>
        <w:t>Peace Corps Response</w:t>
      </w:r>
      <w:r w:rsidRPr="00AF30CD">
        <w:rPr>
          <w:rFonts w:ascii="Arial" w:hAnsi="Arial" w:cs="Arial"/>
        </w:rPr>
        <w:t xml:space="preserve">. </w:t>
      </w:r>
      <w:r w:rsidR="00A57923">
        <w:rPr>
          <w:rFonts w:ascii="Arial" w:hAnsi="Arial" w:cs="Arial"/>
        </w:rPr>
        <w:t xml:space="preserve"> </w:t>
      </w:r>
      <w:r w:rsidR="00A63C25">
        <w:rPr>
          <w:rFonts w:ascii="Arial" w:hAnsi="Arial" w:cs="Arial"/>
        </w:rPr>
        <w:t xml:space="preserve">Adopting a means of </w:t>
      </w:r>
      <w:r w:rsidR="00DE68F9">
        <w:rPr>
          <w:rFonts w:ascii="Arial" w:hAnsi="Arial" w:cs="Arial"/>
        </w:rPr>
        <w:t>transmitting and collecting</w:t>
      </w:r>
      <w:r w:rsidR="00A63C25">
        <w:rPr>
          <w:rFonts w:ascii="Arial" w:hAnsi="Arial" w:cs="Arial"/>
        </w:rPr>
        <w:t xml:space="preserve"> this information electronically will </w:t>
      </w:r>
      <w:r w:rsidR="00DE68F9">
        <w:rPr>
          <w:rFonts w:ascii="Arial" w:hAnsi="Arial" w:cs="Arial"/>
        </w:rPr>
        <w:t xml:space="preserve">reduce </w:t>
      </w:r>
      <w:r w:rsidR="00AA1B2A">
        <w:rPr>
          <w:rFonts w:ascii="Arial" w:hAnsi="Arial" w:cs="Arial"/>
        </w:rPr>
        <w:t xml:space="preserve">the amount of </w:t>
      </w:r>
      <w:r w:rsidR="00DE68F9">
        <w:rPr>
          <w:rFonts w:ascii="Arial" w:hAnsi="Arial" w:cs="Arial"/>
        </w:rPr>
        <w:t xml:space="preserve">time applicants </w:t>
      </w:r>
      <w:r w:rsidR="00AA1B2A">
        <w:rPr>
          <w:rFonts w:ascii="Arial" w:hAnsi="Arial" w:cs="Arial"/>
        </w:rPr>
        <w:t>spend filling out the form</w:t>
      </w:r>
      <w:r w:rsidR="00DE68F9">
        <w:rPr>
          <w:rFonts w:ascii="Arial" w:hAnsi="Arial" w:cs="Arial"/>
        </w:rPr>
        <w:t xml:space="preserve">.  </w:t>
      </w:r>
      <w:r w:rsidR="00AA1B2A">
        <w:rPr>
          <w:rFonts w:ascii="Arial" w:hAnsi="Arial" w:cs="Arial"/>
        </w:rPr>
        <w:t>D</w:t>
      </w:r>
      <w:r w:rsidR="00DE68F9" w:rsidRPr="00FD0D66">
        <w:rPr>
          <w:rFonts w:ascii="Arial" w:hAnsi="Arial" w:cs="Arial"/>
        </w:rPr>
        <w:t>rop-down and cascading menus</w:t>
      </w:r>
      <w:r w:rsidR="00DE68F9">
        <w:rPr>
          <w:rFonts w:ascii="Arial" w:hAnsi="Arial" w:cs="Arial"/>
        </w:rPr>
        <w:t xml:space="preserve"> will also reduce burden to applicants and staff.</w:t>
      </w:r>
      <w:r w:rsidR="00DE68F9" w:rsidDel="00A63C25">
        <w:rPr>
          <w:rFonts w:ascii="Arial" w:hAnsi="Arial" w:cs="Arial"/>
        </w:rPr>
        <w:t xml:space="preserve"> </w:t>
      </w:r>
      <w:r w:rsidR="008D0970">
        <w:rPr>
          <w:rFonts w:ascii="Arial" w:hAnsi="Arial" w:cs="Arial"/>
        </w:rPr>
        <w:t xml:space="preserve">Additionally, improved search functionality and reporting capabilities stemming from an electronic application </w:t>
      </w:r>
      <w:r w:rsidR="008D0970">
        <w:rPr>
          <w:rFonts w:ascii="Arial" w:hAnsi="Arial" w:cs="Arial"/>
        </w:rPr>
        <w:lastRenderedPageBreak/>
        <w:t>will speed the application and review processes.</w:t>
      </w:r>
    </w:p>
    <w:p w:rsidR="00451EA9" w:rsidRPr="00AF30CD" w:rsidRDefault="00451EA9" w:rsidP="00451EA9">
      <w:pPr>
        <w:widowControl w:val="0"/>
        <w:autoSpaceDE w:val="0"/>
        <w:autoSpaceDN w:val="0"/>
        <w:adjustRightInd w:val="0"/>
        <w:spacing w:line="278" w:lineRule="exact"/>
        <w:rPr>
          <w:rFonts w:ascii="Arial" w:hAnsi="Arial" w:cs="Arial"/>
        </w:rPr>
      </w:pPr>
    </w:p>
    <w:p w:rsidR="00DB5EC8" w:rsidRPr="00977926" w:rsidRDefault="00DB5EC8" w:rsidP="00DB5EC8">
      <w:pPr>
        <w:autoSpaceDE w:val="0"/>
        <w:autoSpaceDN w:val="0"/>
        <w:adjustRightInd w:val="0"/>
        <w:rPr>
          <w:rFonts w:ascii="Arial" w:hAnsi="Arial" w:cs="Arial"/>
          <w:b/>
        </w:rPr>
      </w:pPr>
      <w:r w:rsidRPr="00977926">
        <w:rPr>
          <w:rFonts w:ascii="Arial" w:hAnsi="Arial" w:cs="Arial"/>
          <w:b/>
        </w:rPr>
        <w:t>4. Describe efforts to identify duplication. Show specifically why any similar information already available cannot be used or modified for use for the purposes described in Item 2 above.</w:t>
      </w:r>
    </w:p>
    <w:p w:rsidR="00DB5EC8" w:rsidRPr="00AF30CD" w:rsidRDefault="00DB5EC8" w:rsidP="00DB5EC8">
      <w:pPr>
        <w:autoSpaceDE w:val="0"/>
        <w:autoSpaceDN w:val="0"/>
        <w:adjustRightInd w:val="0"/>
        <w:rPr>
          <w:rFonts w:ascii="Arial" w:hAnsi="Arial" w:cs="Arial"/>
        </w:rPr>
      </w:pPr>
    </w:p>
    <w:p w:rsidR="00D9490F" w:rsidRPr="00AF30CD" w:rsidRDefault="00C077A3" w:rsidP="00AF30CD">
      <w:pPr>
        <w:widowControl w:val="0"/>
        <w:autoSpaceDE w:val="0"/>
        <w:autoSpaceDN w:val="0"/>
        <w:adjustRightInd w:val="0"/>
        <w:spacing w:line="273" w:lineRule="exact"/>
        <w:rPr>
          <w:rFonts w:ascii="Arial" w:hAnsi="Arial" w:cs="Arial"/>
        </w:rPr>
      </w:pPr>
      <w:r>
        <w:rPr>
          <w:rFonts w:ascii="Arial" w:hAnsi="Arial" w:cs="Arial"/>
        </w:rPr>
        <w:t>Although the form requests information about prior Volunteers service, t</w:t>
      </w:r>
      <w:r w:rsidR="00D9490F" w:rsidRPr="00AF30CD">
        <w:rPr>
          <w:rFonts w:ascii="Arial" w:hAnsi="Arial" w:cs="Arial"/>
        </w:rPr>
        <w:t xml:space="preserve">he information requested in the Application does not exist in its entirety within the Agency's records. Agency records concerning Volunteers' service experiences are kept for a limited period. Even when records are available, Volunteers routinely acquire new skills and languages during service that may not be reflected in Agency records. Former Volunteers may have acquired new skills, degrees, or work experience following their Peace </w:t>
      </w:r>
      <w:r w:rsidR="00D9490F" w:rsidRPr="00D77F64">
        <w:rPr>
          <w:rFonts w:ascii="Arial" w:hAnsi="Arial" w:cs="Arial"/>
        </w:rPr>
        <w:t>Corps service.</w:t>
      </w:r>
      <w:r w:rsidR="00823AA6" w:rsidRPr="00D77F64">
        <w:rPr>
          <w:rFonts w:ascii="Arial" w:hAnsi="Arial" w:cs="Arial"/>
        </w:rPr>
        <w:t xml:space="preserve">  In addition, the Agency has no previous records </w:t>
      </w:r>
      <w:r w:rsidR="003025D5" w:rsidRPr="00D77F64">
        <w:rPr>
          <w:rFonts w:ascii="Arial" w:hAnsi="Arial" w:cs="Arial"/>
        </w:rPr>
        <w:t xml:space="preserve">or information </w:t>
      </w:r>
      <w:r w:rsidR="00823AA6" w:rsidRPr="00D77F64">
        <w:rPr>
          <w:rFonts w:ascii="Arial" w:hAnsi="Arial" w:cs="Arial"/>
        </w:rPr>
        <w:t>on applicants who were not previously Peace Corps Volunteers.</w:t>
      </w:r>
      <w:r w:rsidR="00823AA6">
        <w:rPr>
          <w:rFonts w:ascii="Arial" w:hAnsi="Arial" w:cs="Arial"/>
        </w:rPr>
        <w:t xml:space="preserve"> </w:t>
      </w:r>
      <w:r w:rsidR="00B67EEA">
        <w:rPr>
          <w:rFonts w:ascii="Arial" w:hAnsi="Arial" w:cs="Arial"/>
        </w:rPr>
        <w:t xml:space="preserve">Peace Corps does not collect this </w:t>
      </w:r>
      <w:r w:rsidR="00196004">
        <w:rPr>
          <w:rFonts w:ascii="Arial" w:hAnsi="Arial" w:cs="Arial"/>
        </w:rPr>
        <w:t xml:space="preserve">particular </w:t>
      </w:r>
      <w:r w:rsidR="00B67EEA">
        <w:rPr>
          <w:rFonts w:ascii="Arial" w:hAnsi="Arial" w:cs="Arial"/>
        </w:rPr>
        <w:t xml:space="preserve">information </w:t>
      </w:r>
      <w:r w:rsidR="00196004">
        <w:rPr>
          <w:rFonts w:ascii="Arial" w:hAnsi="Arial" w:cs="Arial"/>
        </w:rPr>
        <w:t>in any other way.</w:t>
      </w:r>
    </w:p>
    <w:p w:rsidR="00DB5EC8" w:rsidRPr="00AF30CD" w:rsidRDefault="00DB5EC8" w:rsidP="00DB5EC8">
      <w:pPr>
        <w:widowControl w:val="0"/>
        <w:autoSpaceDE w:val="0"/>
        <w:autoSpaceDN w:val="0"/>
        <w:adjustRightInd w:val="0"/>
        <w:spacing w:line="273" w:lineRule="exact"/>
        <w:ind w:left="360"/>
        <w:rPr>
          <w:rFonts w:ascii="Arial" w:hAnsi="Arial" w:cs="Arial"/>
        </w:rPr>
      </w:pPr>
    </w:p>
    <w:p w:rsidR="00DB5EC8" w:rsidRPr="00977926" w:rsidRDefault="00DB5EC8" w:rsidP="00DB5EC8">
      <w:pPr>
        <w:autoSpaceDE w:val="0"/>
        <w:autoSpaceDN w:val="0"/>
        <w:adjustRightInd w:val="0"/>
        <w:rPr>
          <w:rFonts w:ascii="Arial" w:hAnsi="Arial" w:cs="Arial"/>
          <w:b/>
        </w:rPr>
      </w:pPr>
      <w:r w:rsidRPr="00977926">
        <w:rPr>
          <w:rFonts w:ascii="Arial" w:hAnsi="Arial" w:cs="Arial"/>
          <w:b/>
        </w:rPr>
        <w:t>5. If the collection of information impacts small businesses or other small entities (Item 5 of OMB Form 83-I), describe any methods used to minimize burden.</w:t>
      </w:r>
    </w:p>
    <w:p w:rsidR="00DB5EC8" w:rsidRPr="00AF30CD" w:rsidRDefault="00DB5EC8" w:rsidP="00DB5EC8">
      <w:pPr>
        <w:autoSpaceDE w:val="0"/>
        <w:autoSpaceDN w:val="0"/>
        <w:adjustRightInd w:val="0"/>
        <w:rPr>
          <w:rFonts w:ascii="Arial" w:hAnsi="Arial" w:cs="Arial"/>
        </w:rPr>
      </w:pPr>
    </w:p>
    <w:p w:rsidR="00D9490F" w:rsidRPr="00AF30CD" w:rsidRDefault="00D9490F" w:rsidP="00AF30CD">
      <w:pPr>
        <w:widowControl w:val="0"/>
        <w:autoSpaceDE w:val="0"/>
        <w:autoSpaceDN w:val="0"/>
        <w:adjustRightInd w:val="0"/>
        <w:spacing w:line="297" w:lineRule="exact"/>
        <w:jc w:val="both"/>
        <w:rPr>
          <w:rFonts w:ascii="Arial" w:hAnsi="Arial" w:cs="Arial"/>
        </w:rPr>
      </w:pPr>
      <w:r w:rsidRPr="00AF30CD">
        <w:rPr>
          <w:rFonts w:ascii="Arial" w:hAnsi="Arial" w:cs="Arial"/>
        </w:rPr>
        <w:t>This collection of information does not impact small business or other small entities.</w:t>
      </w:r>
    </w:p>
    <w:p w:rsidR="00974E3D" w:rsidRPr="00AF30CD" w:rsidRDefault="00974E3D" w:rsidP="00555FC8">
      <w:pPr>
        <w:widowControl w:val="0"/>
        <w:autoSpaceDE w:val="0"/>
        <w:autoSpaceDN w:val="0"/>
        <w:adjustRightInd w:val="0"/>
        <w:spacing w:line="273" w:lineRule="exact"/>
        <w:ind w:left="360"/>
        <w:rPr>
          <w:rFonts w:ascii="Arial" w:hAnsi="Arial" w:cs="Arial"/>
        </w:rPr>
      </w:pPr>
    </w:p>
    <w:p w:rsidR="00DB5EC8" w:rsidRPr="00977926" w:rsidRDefault="00DB5EC8" w:rsidP="00DB5EC8">
      <w:pPr>
        <w:autoSpaceDE w:val="0"/>
        <w:autoSpaceDN w:val="0"/>
        <w:adjustRightInd w:val="0"/>
        <w:rPr>
          <w:rFonts w:ascii="Arial" w:hAnsi="Arial" w:cs="Arial"/>
          <w:b/>
        </w:rPr>
      </w:pPr>
      <w:r w:rsidRPr="00977926">
        <w:rPr>
          <w:rFonts w:ascii="Arial" w:hAnsi="Arial" w:cs="Arial"/>
          <w:b/>
        </w:rPr>
        <w:t xml:space="preserve">6. </w:t>
      </w:r>
      <w:r w:rsidR="00977926">
        <w:rPr>
          <w:rFonts w:ascii="Arial" w:hAnsi="Arial" w:cs="Arial"/>
          <w:b/>
        </w:rPr>
        <w:t xml:space="preserve"> </w:t>
      </w:r>
      <w:r w:rsidRPr="00977926">
        <w:rPr>
          <w:rFonts w:ascii="Arial" w:hAnsi="Arial" w:cs="Arial"/>
          <w:b/>
        </w:rPr>
        <w:t>Describe the consequence to Federal program or policy activities if the collection is not conducted or is conducted less frequently, as well as any technical or legal obstacles to reducing burden.</w:t>
      </w:r>
    </w:p>
    <w:p w:rsidR="00DB5EC8" w:rsidRPr="00AF30CD" w:rsidRDefault="00DB5EC8" w:rsidP="00DB5EC8">
      <w:pPr>
        <w:autoSpaceDE w:val="0"/>
        <w:autoSpaceDN w:val="0"/>
        <w:adjustRightInd w:val="0"/>
        <w:rPr>
          <w:rFonts w:ascii="Arial" w:hAnsi="Arial" w:cs="Arial"/>
        </w:rPr>
      </w:pPr>
    </w:p>
    <w:p w:rsidR="00A65E35" w:rsidRDefault="009A332E">
      <w:pPr>
        <w:pStyle w:val="ListParagraph"/>
        <w:ind w:left="0"/>
        <w:rPr>
          <w:rFonts w:ascii="Arial" w:hAnsi="Arial" w:cs="Arial"/>
          <w:sz w:val="24"/>
          <w:szCs w:val="24"/>
        </w:rPr>
      </w:pPr>
      <w:r w:rsidRPr="00FD0D66">
        <w:rPr>
          <w:rFonts w:ascii="Arial" w:hAnsi="Arial" w:cs="Arial"/>
          <w:sz w:val="24"/>
          <w:szCs w:val="24"/>
        </w:rPr>
        <w:t xml:space="preserve">If the Application is not used, US Citizens will not be able to apply for Peace Corps </w:t>
      </w:r>
      <w:r>
        <w:rPr>
          <w:rFonts w:ascii="Arial" w:hAnsi="Arial" w:cs="Arial"/>
          <w:sz w:val="24"/>
          <w:szCs w:val="24"/>
        </w:rPr>
        <w:t xml:space="preserve">Response </w:t>
      </w:r>
      <w:r w:rsidRPr="00FD0D66">
        <w:rPr>
          <w:rFonts w:ascii="Arial" w:hAnsi="Arial" w:cs="Arial"/>
          <w:sz w:val="24"/>
          <w:szCs w:val="24"/>
        </w:rPr>
        <w:t xml:space="preserve">service.  The Application is the only means by which a US Citizen can apply for Peace Corps </w:t>
      </w:r>
      <w:r>
        <w:rPr>
          <w:rFonts w:ascii="Arial" w:hAnsi="Arial" w:cs="Arial"/>
          <w:sz w:val="24"/>
          <w:szCs w:val="24"/>
        </w:rPr>
        <w:t xml:space="preserve">Response </w:t>
      </w:r>
      <w:r w:rsidRPr="00FD0D66">
        <w:rPr>
          <w:rFonts w:ascii="Arial" w:hAnsi="Arial" w:cs="Arial"/>
          <w:sz w:val="24"/>
          <w:szCs w:val="24"/>
        </w:rPr>
        <w:t>service.</w:t>
      </w:r>
    </w:p>
    <w:p w:rsidR="00DB5EC8" w:rsidRPr="00AF30CD" w:rsidRDefault="00DB5EC8" w:rsidP="00DB5EC8">
      <w:pPr>
        <w:widowControl w:val="0"/>
        <w:autoSpaceDE w:val="0"/>
        <w:autoSpaceDN w:val="0"/>
        <w:adjustRightInd w:val="0"/>
        <w:spacing w:line="273" w:lineRule="exact"/>
        <w:ind w:left="360"/>
        <w:rPr>
          <w:rFonts w:ascii="Arial" w:hAnsi="Arial" w:cs="Arial"/>
        </w:rPr>
      </w:pPr>
    </w:p>
    <w:p w:rsidR="00DB5EC8" w:rsidRPr="00977926" w:rsidRDefault="00DB5EC8" w:rsidP="00DB5EC8">
      <w:pPr>
        <w:autoSpaceDE w:val="0"/>
        <w:autoSpaceDN w:val="0"/>
        <w:adjustRightInd w:val="0"/>
        <w:rPr>
          <w:rFonts w:ascii="Arial" w:hAnsi="Arial" w:cs="Arial"/>
          <w:b/>
        </w:rPr>
      </w:pPr>
      <w:r w:rsidRPr="00977926">
        <w:rPr>
          <w:rFonts w:ascii="Arial" w:hAnsi="Arial" w:cs="Arial"/>
          <w:b/>
        </w:rPr>
        <w:t xml:space="preserve">7. Explain any special circumstances that would cause an information collection to be conducted in a manner: </w:t>
      </w:r>
    </w:p>
    <w:p w:rsidR="00DB5EC8" w:rsidRPr="00977926" w:rsidRDefault="00DB5EC8" w:rsidP="00DB5EC8">
      <w:pPr>
        <w:autoSpaceDE w:val="0"/>
        <w:autoSpaceDN w:val="0"/>
        <w:adjustRightInd w:val="0"/>
        <w:rPr>
          <w:rFonts w:ascii="Arial" w:hAnsi="Arial" w:cs="Arial"/>
          <w:b/>
        </w:rPr>
      </w:pPr>
    </w:p>
    <w:p w:rsidR="00DB5EC8" w:rsidRPr="00977926" w:rsidRDefault="00DB5EC8" w:rsidP="00DB5EC8">
      <w:pPr>
        <w:autoSpaceDE w:val="0"/>
        <w:autoSpaceDN w:val="0"/>
        <w:adjustRightInd w:val="0"/>
        <w:rPr>
          <w:rFonts w:ascii="Arial" w:hAnsi="Arial" w:cs="Arial"/>
          <w:b/>
        </w:rPr>
      </w:pPr>
      <w:r w:rsidRPr="00977926">
        <w:rPr>
          <w:rFonts w:ascii="Arial" w:hAnsi="Arial" w:cs="Arial"/>
          <w:b/>
        </w:rPr>
        <w:t xml:space="preserve">* requiring respondents to report  information to the agency more often than quarterly; </w:t>
      </w:r>
    </w:p>
    <w:p w:rsidR="00DB5EC8" w:rsidRPr="00977926" w:rsidRDefault="00DB5EC8" w:rsidP="00DB5EC8">
      <w:pPr>
        <w:autoSpaceDE w:val="0"/>
        <w:autoSpaceDN w:val="0"/>
        <w:adjustRightInd w:val="0"/>
        <w:rPr>
          <w:rFonts w:ascii="Arial" w:hAnsi="Arial" w:cs="Arial"/>
          <w:b/>
        </w:rPr>
      </w:pPr>
      <w:r w:rsidRPr="00977926">
        <w:rPr>
          <w:rFonts w:ascii="Arial" w:hAnsi="Arial" w:cs="Arial"/>
          <w:b/>
        </w:rPr>
        <w:t>* requiring respondents to prepare a written response to a collection of information in fewer than 30 days after receipt of it;</w:t>
      </w:r>
    </w:p>
    <w:p w:rsidR="00DB5EC8" w:rsidRPr="00977926" w:rsidRDefault="00DB5EC8" w:rsidP="00DB5EC8">
      <w:pPr>
        <w:autoSpaceDE w:val="0"/>
        <w:autoSpaceDN w:val="0"/>
        <w:adjustRightInd w:val="0"/>
        <w:rPr>
          <w:rFonts w:ascii="Arial" w:hAnsi="Arial" w:cs="Arial"/>
          <w:b/>
        </w:rPr>
      </w:pPr>
      <w:r w:rsidRPr="00977926">
        <w:rPr>
          <w:rFonts w:ascii="Arial" w:hAnsi="Arial" w:cs="Arial"/>
          <w:b/>
        </w:rPr>
        <w:t>* requiring respondents to submit more than an original and two copies of any document;</w:t>
      </w:r>
    </w:p>
    <w:p w:rsidR="00DB5EC8" w:rsidRPr="00977926" w:rsidRDefault="00DB5EC8" w:rsidP="00DB5EC8">
      <w:pPr>
        <w:autoSpaceDE w:val="0"/>
        <w:autoSpaceDN w:val="0"/>
        <w:adjustRightInd w:val="0"/>
        <w:rPr>
          <w:rFonts w:ascii="Arial" w:hAnsi="Arial" w:cs="Arial"/>
          <w:b/>
        </w:rPr>
      </w:pPr>
      <w:r w:rsidRPr="00977926">
        <w:rPr>
          <w:rFonts w:ascii="Arial" w:hAnsi="Arial" w:cs="Arial"/>
          <w:b/>
        </w:rPr>
        <w:t>* requiring respondents to retain records, other than health, medical, government contract, grant-in-aid, or tax records, for more than three years;</w:t>
      </w:r>
    </w:p>
    <w:p w:rsidR="00DB5EC8" w:rsidRPr="00977926" w:rsidRDefault="00DB5EC8" w:rsidP="00DB5EC8">
      <w:pPr>
        <w:autoSpaceDE w:val="0"/>
        <w:autoSpaceDN w:val="0"/>
        <w:adjustRightInd w:val="0"/>
        <w:rPr>
          <w:rFonts w:ascii="Arial" w:hAnsi="Arial" w:cs="Arial"/>
          <w:b/>
        </w:rPr>
      </w:pPr>
      <w:r w:rsidRPr="00977926">
        <w:rPr>
          <w:rFonts w:ascii="Arial" w:hAnsi="Arial" w:cs="Arial"/>
          <w:b/>
        </w:rPr>
        <w:t>* in connection with a statistical survey, that is not designed to produce valid and reliable results that can be generalized to the universe of study;</w:t>
      </w:r>
    </w:p>
    <w:p w:rsidR="00DB5EC8" w:rsidRPr="00977926" w:rsidRDefault="00DB5EC8" w:rsidP="00DB5EC8">
      <w:pPr>
        <w:autoSpaceDE w:val="0"/>
        <w:autoSpaceDN w:val="0"/>
        <w:adjustRightInd w:val="0"/>
        <w:rPr>
          <w:rFonts w:ascii="Arial" w:hAnsi="Arial" w:cs="Arial"/>
          <w:b/>
        </w:rPr>
      </w:pPr>
      <w:r w:rsidRPr="00977926">
        <w:rPr>
          <w:rFonts w:ascii="Arial" w:hAnsi="Arial" w:cs="Arial"/>
          <w:b/>
        </w:rPr>
        <w:lastRenderedPageBreak/>
        <w:t>* requiring the use of a statistical data classification that has not been reviewed and approved by OMB;</w:t>
      </w:r>
    </w:p>
    <w:p w:rsidR="00DB5EC8" w:rsidRPr="00977926" w:rsidRDefault="00DB5EC8" w:rsidP="00DB5EC8">
      <w:pPr>
        <w:autoSpaceDE w:val="0"/>
        <w:autoSpaceDN w:val="0"/>
        <w:adjustRightInd w:val="0"/>
        <w:rPr>
          <w:rFonts w:ascii="Arial" w:hAnsi="Arial" w:cs="Arial"/>
          <w:b/>
        </w:rPr>
      </w:pPr>
      <w:r w:rsidRPr="00977926">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B5EC8" w:rsidRPr="00977926" w:rsidRDefault="00DB5EC8" w:rsidP="00DB5EC8">
      <w:pPr>
        <w:autoSpaceDE w:val="0"/>
        <w:autoSpaceDN w:val="0"/>
        <w:adjustRightInd w:val="0"/>
        <w:rPr>
          <w:rFonts w:ascii="Arial" w:hAnsi="Arial" w:cs="Arial"/>
          <w:b/>
        </w:rPr>
      </w:pPr>
      <w:r w:rsidRPr="00977926">
        <w:rPr>
          <w:rFonts w:ascii="Arial" w:hAnsi="Arial" w:cs="Arial"/>
          <w:b/>
        </w:rPr>
        <w:t>* requiring respondents to submit proprietary trade secrets, or other confidential information unless the agency can demonstrate that it has instituted</w:t>
      </w:r>
      <w:r w:rsidR="00977926">
        <w:rPr>
          <w:rFonts w:ascii="Arial" w:hAnsi="Arial" w:cs="Arial"/>
          <w:b/>
        </w:rPr>
        <w:t xml:space="preserve"> </w:t>
      </w:r>
      <w:r w:rsidRPr="00977926">
        <w:rPr>
          <w:rFonts w:ascii="Arial" w:hAnsi="Arial" w:cs="Arial"/>
          <w:b/>
        </w:rPr>
        <w:t>procedures to protect the information's confidentiality to the extent permitted by law.</w:t>
      </w:r>
    </w:p>
    <w:p w:rsidR="00D9490F" w:rsidRPr="00AF30CD" w:rsidRDefault="00D9490F" w:rsidP="00974E3D">
      <w:pPr>
        <w:ind w:left="360" w:hanging="360"/>
        <w:rPr>
          <w:rFonts w:ascii="Arial" w:hAnsi="Arial" w:cs="Arial"/>
        </w:rPr>
      </w:pPr>
    </w:p>
    <w:p w:rsidR="00DB5EC8" w:rsidRPr="00AF30CD" w:rsidRDefault="00DB5EC8" w:rsidP="00AF30CD">
      <w:pPr>
        <w:widowControl w:val="0"/>
        <w:autoSpaceDE w:val="0"/>
        <w:autoSpaceDN w:val="0"/>
        <w:adjustRightInd w:val="0"/>
        <w:spacing w:line="273" w:lineRule="exact"/>
        <w:rPr>
          <w:rFonts w:ascii="Arial" w:hAnsi="Arial" w:cs="Arial"/>
        </w:rPr>
      </w:pPr>
      <w:r w:rsidRPr="00AF30CD">
        <w:rPr>
          <w:rFonts w:ascii="Arial" w:hAnsi="Arial" w:cs="Arial"/>
        </w:rPr>
        <w:t>No special circumstances exist that require the information collection to be conducted in a manner inconsistent with the guidelines in 5 CFR 1320.6.</w:t>
      </w:r>
    </w:p>
    <w:p w:rsidR="00DB5EC8" w:rsidRPr="00AF30CD" w:rsidRDefault="00DB5EC8" w:rsidP="00974E3D">
      <w:pPr>
        <w:ind w:left="360" w:hanging="360"/>
        <w:rPr>
          <w:rFonts w:ascii="Arial" w:hAnsi="Arial" w:cs="Arial"/>
        </w:rPr>
      </w:pPr>
    </w:p>
    <w:p w:rsidR="00DB5EC8" w:rsidRPr="00977926" w:rsidRDefault="00DB5EC8" w:rsidP="00DB5EC8">
      <w:pPr>
        <w:autoSpaceDE w:val="0"/>
        <w:autoSpaceDN w:val="0"/>
        <w:adjustRightInd w:val="0"/>
        <w:rPr>
          <w:rFonts w:ascii="Arial" w:hAnsi="Arial" w:cs="Arial"/>
          <w:b/>
        </w:rPr>
      </w:pPr>
      <w:r w:rsidRPr="00977926">
        <w:rPr>
          <w:rFonts w:ascii="Arial" w:hAnsi="Arial" w:cs="Arial"/>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w:t>
      </w:r>
      <w:r w:rsidR="00977926">
        <w:rPr>
          <w:rFonts w:ascii="Arial" w:hAnsi="Arial" w:cs="Arial"/>
          <w:b/>
        </w:rPr>
        <w:t xml:space="preserve"> </w:t>
      </w:r>
      <w:r w:rsidRPr="00977926">
        <w:rPr>
          <w:rFonts w:ascii="Arial" w:hAnsi="Arial" w:cs="Arial"/>
          <w:b/>
        </w:rPr>
        <w:t xml:space="preserve">hour burden. </w:t>
      </w:r>
    </w:p>
    <w:p w:rsidR="00DB5EC8" w:rsidRPr="00AF30CD" w:rsidRDefault="00DB5EC8" w:rsidP="00DB5EC8">
      <w:pPr>
        <w:autoSpaceDE w:val="0"/>
        <w:autoSpaceDN w:val="0"/>
        <w:adjustRightInd w:val="0"/>
        <w:rPr>
          <w:rFonts w:ascii="Arial" w:hAnsi="Arial" w:cs="Arial"/>
        </w:rPr>
      </w:pPr>
    </w:p>
    <w:p w:rsidR="00DB5EC8" w:rsidRPr="00977926" w:rsidRDefault="00DB5EC8" w:rsidP="00DB5EC8">
      <w:pPr>
        <w:autoSpaceDE w:val="0"/>
        <w:autoSpaceDN w:val="0"/>
        <w:adjustRightInd w:val="0"/>
        <w:rPr>
          <w:rFonts w:ascii="Arial" w:hAnsi="Arial" w:cs="Arial"/>
          <w:b/>
        </w:rPr>
      </w:pPr>
      <w:r w:rsidRPr="00977926">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w:t>
      </w:r>
      <w:r w:rsidR="00977926">
        <w:rPr>
          <w:rFonts w:ascii="Arial" w:hAnsi="Arial" w:cs="Arial"/>
          <w:b/>
        </w:rPr>
        <w:t xml:space="preserve"> </w:t>
      </w:r>
      <w:r w:rsidRPr="00977926">
        <w:rPr>
          <w:rFonts w:ascii="Arial" w:hAnsi="Arial" w:cs="Arial"/>
          <w:b/>
        </w:rPr>
        <w:t>reported.</w:t>
      </w:r>
    </w:p>
    <w:p w:rsidR="00DB5EC8" w:rsidRPr="00977926" w:rsidRDefault="00DB5EC8" w:rsidP="00DB5EC8">
      <w:pPr>
        <w:autoSpaceDE w:val="0"/>
        <w:autoSpaceDN w:val="0"/>
        <w:adjustRightInd w:val="0"/>
        <w:rPr>
          <w:rFonts w:ascii="Arial" w:hAnsi="Arial" w:cs="Arial"/>
          <w:b/>
        </w:rPr>
      </w:pPr>
    </w:p>
    <w:p w:rsidR="00DB5EC8" w:rsidRPr="00977926" w:rsidRDefault="00DB5EC8" w:rsidP="00DB5EC8">
      <w:pPr>
        <w:autoSpaceDE w:val="0"/>
        <w:autoSpaceDN w:val="0"/>
        <w:adjustRightInd w:val="0"/>
        <w:rPr>
          <w:rFonts w:ascii="Arial" w:hAnsi="Arial" w:cs="Arial"/>
          <w:b/>
        </w:rPr>
      </w:pPr>
      <w:r w:rsidRPr="00977926">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B5EC8" w:rsidRPr="00AF30CD" w:rsidRDefault="00DB5EC8" w:rsidP="00DB5EC8">
      <w:pPr>
        <w:tabs>
          <w:tab w:val="left" w:pos="360"/>
        </w:tabs>
        <w:ind w:left="360"/>
        <w:rPr>
          <w:rFonts w:ascii="Arial" w:hAnsi="Arial" w:cs="Arial"/>
        </w:rPr>
      </w:pPr>
    </w:p>
    <w:p w:rsidR="00451EA9" w:rsidRPr="00CA7961" w:rsidRDefault="003236F1" w:rsidP="00AF30CD">
      <w:pPr>
        <w:rPr>
          <w:rFonts w:ascii="Arial" w:hAnsi="Arial" w:cs="Arial"/>
        </w:rPr>
      </w:pPr>
      <w:r w:rsidRPr="00CA7961">
        <w:rPr>
          <w:rFonts w:ascii="Arial" w:hAnsi="Arial" w:cs="Arial"/>
        </w:rPr>
        <w:t xml:space="preserve">The agency’s </w:t>
      </w:r>
      <w:r w:rsidR="00CA7961" w:rsidRPr="00CA7961">
        <w:rPr>
          <w:rFonts w:ascii="Arial" w:hAnsi="Arial" w:cs="Arial"/>
        </w:rPr>
        <w:t xml:space="preserve">60-day Federal Register </w:t>
      </w:r>
      <w:r w:rsidRPr="00CA7961">
        <w:rPr>
          <w:rFonts w:ascii="Arial" w:hAnsi="Arial" w:cs="Arial"/>
        </w:rPr>
        <w:t xml:space="preserve">notice was published in the Federal Register on May 16, 2011, 76 FR 28246.  </w:t>
      </w:r>
      <w:r w:rsidR="00CA7961" w:rsidRPr="00CA7961">
        <w:rPr>
          <w:rFonts w:ascii="Arial" w:hAnsi="Arial" w:cs="Arial"/>
        </w:rPr>
        <w:t xml:space="preserve">No comments were received during this period.  By letter dated November 3, 2011, EEOC sent a comment directly to OMB concerning the Peace Corps Response Application.  </w:t>
      </w:r>
    </w:p>
    <w:p w:rsidR="00CA7961" w:rsidRDefault="00CA7961" w:rsidP="00AF30CD">
      <w:pPr>
        <w:rPr>
          <w:sz w:val="23"/>
          <w:szCs w:val="23"/>
        </w:rPr>
      </w:pPr>
    </w:p>
    <w:p w:rsidR="00CA7961" w:rsidRDefault="00CA7961" w:rsidP="00CA7961">
      <w:pPr>
        <w:autoSpaceDE w:val="0"/>
        <w:autoSpaceDN w:val="0"/>
        <w:rPr>
          <w:rFonts w:ascii="Arial" w:hAnsi="Arial" w:cs="Arial"/>
        </w:rPr>
      </w:pPr>
      <w:r>
        <w:rPr>
          <w:rFonts w:ascii="Arial" w:hAnsi="Arial" w:cs="Arial"/>
        </w:rPr>
        <w:t xml:space="preserve">The EEOC commented that questions about criminal history with respect to drug and alcohol use may not be used in a manner that is not “job related [or] consistent with business necessity.” The EEOC states that if the Peace Corps </w:t>
      </w:r>
      <w:proofErr w:type="gramStart"/>
      <w:r>
        <w:rPr>
          <w:rFonts w:ascii="Arial" w:hAnsi="Arial" w:cs="Arial"/>
        </w:rPr>
        <w:t>plans</w:t>
      </w:r>
      <w:proofErr w:type="gramEnd"/>
      <w:r>
        <w:rPr>
          <w:rFonts w:ascii="Arial" w:hAnsi="Arial" w:cs="Arial"/>
        </w:rPr>
        <w:t xml:space="preserve"> to exclude applicants because of convictions no matter when they occurred, it is unlikely that Peace Corps’ decision would be job related. The EEOC requests that the Peace Corps ensure that the conviction information is related to “the specific positions in question” and that the conviction has occurred within the last seven years.</w:t>
      </w:r>
    </w:p>
    <w:p w:rsidR="00CA7961" w:rsidRDefault="00CA7961" w:rsidP="00CA7961">
      <w:pPr>
        <w:autoSpaceDE w:val="0"/>
        <w:autoSpaceDN w:val="0"/>
        <w:ind w:firstLine="720"/>
        <w:rPr>
          <w:rFonts w:ascii="Arial" w:hAnsi="Arial" w:cs="Arial"/>
        </w:rPr>
      </w:pPr>
    </w:p>
    <w:p w:rsidR="00CA7961" w:rsidRDefault="00CA7961" w:rsidP="00CA7961">
      <w:pPr>
        <w:autoSpaceDE w:val="0"/>
        <w:autoSpaceDN w:val="0"/>
        <w:rPr>
          <w:rFonts w:ascii="Arial" w:hAnsi="Arial" w:cs="Arial"/>
        </w:rPr>
      </w:pPr>
      <w:r>
        <w:rPr>
          <w:rFonts w:ascii="Arial" w:hAnsi="Arial" w:cs="Arial"/>
        </w:rPr>
        <w:t>The EEOC also noted that arrest records “are unreliable indicators of guilt for several reasons,” since an arrest is not a conviction and the arrest record may be inaccurate. So the EEOC recommends limiting arrest record information to arrests and charges that are related to the specific position in question.</w:t>
      </w:r>
    </w:p>
    <w:p w:rsidR="00CA7961" w:rsidRDefault="00CA7961" w:rsidP="00CA7961">
      <w:pPr>
        <w:autoSpaceDE w:val="0"/>
        <w:autoSpaceDN w:val="0"/>
        <w:ind w:firstLine="720"/>
        <w:rPr>
          <w:rFonts w:ascii="Arial" w:hAnsi="Arial" w:cs="Arial"/>
        </w:rPr>
      </w:pPr>
    </w:p>
    <w:p w:rsidR="00CA7961" w:rsidRDefault="00CA7961" w:rsidP="00CA7961">
      <w:pPr>
        <w:autoSpaceDE w:val="0"/>
        <w:autoSpaceDN w:val="0"/>
        <w:rPr>
          <w:rFonts w:ascii="Arial" w:hAnsi="Arial" w:cs="Arial"/>
        </w:rPr>
      </w:pPr>
      <w:r>
        <w:rPr>
          <w:rFonts w:ascii="Arial" w:hAnsi="Arial" w:cs="Arial"/>
        </w:rPr>
        <w:t xml:space="preserve">Peace Corps notes that an indication that an applicant has an arrest or conviction is never an automatic screen out for a Volunteer applicant. But it is a source of information about applicants, who, if they become Volunteers, will go overseas as representatives of the United States Government twenty-four hours a day during their assignments. In most circumstances, a Volunteer’s assignment is to live unsupervised in a community distant from Peace Corps’ country offices. In light of this, when the Peace Corps receives arrest or conviction information from an applicant, Peace Corps considers the nature of the offense, how long ago it occurred, and what the applicant did in the interim. If an applicant was convicted of child abuse, for example, more than ten years ago, Peace Corps may look at the applicant more closely before agreeing to place the applicant unsupervised in a community. And Peace Corps needs to be sure before sending anyone overseas that he or she has no outstanding legal obligations whenever the legal obligation arose. </w:t>
      </w:r>
    </w:p>
    <w:p w:rsidR="00CA7961" w:rsidRDefault="00CA7961" w:rsidP="00CA7961">
      <w:pPr>
        <w:autoSpaceDE w:val="0"/>
        <w:autoSpaceDN w:val="0"/>
        <w:ind w:firstLine="720"/>
        <w:rPr>
          <w:rFonts w:ascii="Arial" w:hAnsi="Arial" w:cs="Arial"/>
        </w:rPr>
      </w:pPr>
    </w:p>
    <w:p w:rsidR="00CA7961" w:rsidRDefault="00CA7961" w:rsidP="00CA7961">
      <w:pPr>
        <w:autoSpaceDE w:val="0"/>
        <w:autoSpaceDN w:val="0"/>
        <w:rPr>
          <w:rFonts w:ascii="Arial" w:hAnsi="Arial" w:cs="Arial"/>
        </w:rPr>
      </w:pPr>
      <w:r>
        <w:rPr>
          <w:rFonts w:ascii="Arial" w:hAnsi="Arial" w:cs="Arial"/>
        </w:rPr>
        <w:t>Additionally, if an applicant has an arrest or conviction within the past year, Peace Corps will delay consideration of the application until a year has passed since the arrest or conviction, but Peace Corps will not automatically reject the applicant on that basis. However, if an applicant is eventually rejected on the basis of an arrest or conviction, he or she always has the opportunity to appeal the decision.</w:t>
      </w:r>
    </w:p>
    <w:p w:rsidR="00CA7961" w:rsidRDefault="00CA7961" w:rsidP="00CA7961">
      <w:pPr>
        <w:autoSpaceDE w:val="0"/>
        <w:autoSpaceDN w:val="0"/>
        <w:ind w:firstLine="720"/>
        <w:rPr>
          <w:rFonts w:ascii="Arial" w:hAnsi="Arial" w:cs="Arial"/>
        </w:rPr>
      </w:pPr>
    </w:p>
    <w:p w:rsidR="00CA7961" w:rsidRDefault="00CA7961" w:rsidP="00CA7961">
      <w:pPr>
        <w:autoSpaceDE w:val="0"/>
        <w:autoSpaceDN w:val="0"/>
        <w:rPr>
          <w:rFonts w:ascii="Arial" w:hAnsi="Arial" w:cs="Arial"/>
        </w:rPr>
      </w:pPr>
      <w:r>
        <w:rPr>
          <w:rFonts w:ascii="Arial" w:hAnsi="Arial" w:cs="Arial"/>
        </w:rPr>
        <w:t xml:space="preserve">Finally, Peace Corps crosschecks the arrest and conviction information that an applicant provides against information that Peace Corps receives through the National Agency Check. If Peace Corps </w:t>
      </w:r>
      <w:proofErr w:type="gramStart"/>
      <w:r>
        <w:rPr>
          <w:rFonts w:ascii="Arial" w:hAnsi="Arial" w:cs="Arial"/>
        </w:rPr>
        <w:t>has</w:t>
      </w:r>
      <w:proofErr w:type="gramEnd"/>
      <w:r>
        <w:rPr>
          <w:rFonts w:ascii="Arial" w:hAnsi="Arial" w:cs="Arial"/>
        </w:rPr>
        <w:t xml:space="preserve"> a basis for concluding that an applicant intentionally left off arrest or conviction information that should have been included, then Peace Corps will factor that into a consideration of whether the applicant is being truthful in other application responses.</w:t>
      </w:r>
    </w:p>
    <w:p w:rsidR="00CA7961" w:rsidRDefault="00CA7961" w:rsidP="00CA7961">
      <w:pPr>
        <w:autoSpaceDE w:val="0"/>
        <w:autoSpaceDN w:val="0"/>
        <w:ind w:firstLine="720"/>
        <w:rPr>
          <w:rFonts w:ascii="Arial" w:hAnsi="Arial" w:cs="Arial"/>
        </w:rPr>
      </w:pPr>
    </w:p>
    <w:p w:rsidR="00CA7961" w:rsidRDefault="00CA7961" w:rsidP="00CA7961">
      <w:pPr>
        <w:autoSpaceDE w:val="0"/>
        <w:autoSpaceDN w:val="0"/>
        <w:rPr>
          <w:rFonts w:ascii="Arial" w:hAnsi="Arial" w:cs="Arial"/>
        </w:rPr>
      </w:pPr>
      <w:r>
        <w:rPr>
          <w:rFonts w:ascii="Arial" w:hAnsi="Arial" w:cs="Arial"/>
        </w:rPr>
        <w:t>Applicants always have the opportunity to respond to any conclusions or decisions that Peace Corps may reach.</w:t>
      </w:r>
    </w:p>
    <w:p w:rsidR="00CA7961" w:rsidRDefault="00CA7961" w:rsidP="00CA7961">
      <w:pPr>
        <w:autoSpaceDE w:val="0"/>
        <w:autoSpaceDN w:val="0"/>
        <w:ind w:firstLine="720"/>
        <w:rPr>
          <w:rFonts w:ascii="Arial" w:hAnsi="Arial" w:cs="Arial"/>
        </w:rPr>
      </w:pPr>
    </w:p>
    <w:p w:rsidR="00CA7961" w:rsidRDefault="00CA7961" w:rsidP="00CA7961">
      <w:pPr>
        <w:autoSpaceDE w:val="0"/>
        <w:autoSpaceDN w:val="0"/>
        <w:rPr>
          <w:rFonts w:ascii="Arial" w:hAnsi="Arial" w:cs="Arial"/>
        </w:rPr>
      </w:pPr>
      <w:r>
        <w:rPr>
          <w:rFonts w:ascii="Arial" w:hAnsi="Arial" w:cs="Arial"/>
        </w:rPr>
        <w:t>The EEOC also noted that questions about alcohol and drug use have the potential to create Rehabilitation Act issues. Peace Corps has reworded the question so that it no longer asks only about alcohol and drug charges, arrests, and convictions, and so that it has the same language that appears on the Volunteer application, which is also currently under review at OMB. The reworded question asks about all charges, arrests, and convictions, regardless of the basis for the charge, arrest, or conviction. Peace Corps uses this information as stated above.</w:t>
      </w:r>
    </w:p>
    <w:p w:rsidR="00CA7961" w:rsidRDefault="00CA7961" w:rsidP="00CA7961">
      <w:pPr>
        <w:rPr>
          <w:rFonts w:ascii="Calibri" w:hAnsi="Calibri"/>
          <w:color w:val="1F497D"/>
          <w:sz w:val="22"/>
          <w:szCs w:val="22"/>
        </w:rPr>
      </w:pPr>
    </w:p>
    <w:p w:rsidR="00DB5EC8" w:rsidRPr="00977926" w:rsidRDefault="00DB5EC8" w:rsidP="00DB5EC8">
      <w:pPr>
        <w:autoSpaceDE w:val="0"/>
        <w:autoSpaceDN w:val="0"/>
        <w:adjustRightInd w:val="0"/>
        <w:rPr>
          <w:rFonts w:ascii="Arial" w:hAnsi="Arial" w:cs="Arial"/>
          <w:b/>
        </w:rPr>
      </w:pPr>
      <w:r w:rsidRPr="00977926">
        <w:rPr>
          <w:rFonts w:ascii="Arial" w:hAnsi="Arial" w:cs="Arial"/>
          <w:b/>
        </w:rPr>
        <w:t>9. Explain any decision to provide any payment or gift to respondents, other than reenumeration of contractors or grantees.</w:t>
      </w:r>
    </w:p>
    <w:p w:rsidR="00DB5EC8" w:rsidRPr="00AF30CD" w:rsidRDefault="00DB5EC8" w:rsidP="00DB5EC8">
      <w:pPr>
        <w:tabs>
          <w:tab w:val="left" w:pos="360"/>
        </w:tabs>
        <w:ind w:left="360"/>
        <w:rPr>
          <w:rFonts w:ascii="Arial" w:hAnsi="Arial" w:cs="Arial"/>
        </w:rPr>
      </w:pPr>
    </w:p>
    <w:p w:rsidR="00DD09DF" w:rsidRPr="00AF30CD" w:rsidRDefault="00D9490F" w:rsidP="00AF30CD">
      <w:pPr>
        <w:widowControl w:val="0"/>
        <w:autoSpaceDE w:val="0"/>
        <w:autoSpaceDN w:val="0"/>
        <w:adjustRightInd w:val="0"/>
        <w:spacing w:line="292" w:lineRule="exact"/>
        <w:jc w:val="both"/>
        <w:rPr>
          <w:rFonts w:ascii="Arial" w:hAnsi="Arial" w:cs="Arial"/>
        </w:rPr>
      </w:pPr>
      <w:r w:rsidRPr="00AF30CD">
        <w:rPr>
          <w:rFonts w:ascii="Arial" w:hAnsi="Arial" w:cs="Arial"/>
        </w:rPr>
        <w:t>No payments or gifts are provided to respondents.</w:t>
      </w:r>
    </w:p>
    <w:p w:rsidR="00DB5EC8" w:rsidRPr="00AF30CD" w:rsidRDefault="00DB5EC8" w:rsidP="00DB5EC8">
      <w:pPr>
        <w:widowControl w:val="0"/>
        <w:autoSpaceDE w:val="0"/>
        <w:autoSpaceDN w:val="0"/>
        <w:adjustRightInd w:val="0"/>
        <w:spacing w:line="292" w:lineRule="exact"/>
        <w:ind w:left="360"/>
        <w:jc w:val="both"/>
        <w:rPr>
          <w:rFonts w:ascii="Arial" w:hAnsi="Arial" w:cs="Arial"/>
        </w:rPr>
      </w:pPr>
    </w:p>
    <w:p w:rsidR="00DB5EC8" w:rsidRPr="00977926" w:rsidRDefault="00DB5EC8" w:rsidP="00DB5EC8">
      <w:pPr>
        <w:autoSpaceDE w:val="0"/>
        <w:autoSpaceDN w:val="0"/>
        <w:adjustRightInd w:val="0"/>
        <w:rPr>
          <w:rFonts w:ascii="Arial" w:hAnsi="Arial" w:cs="Arial"/>
          <w:b/>
        </w:rPr>
      </w:pPr>
      <w:r w:rsidRPr="00977926">
        <w:rPr>
          <w:rFonts w:ascii="Arial" w:hAnsi="Arial" w:cs="Arial"/>
          <w:b/>
        </w:rPr>
        <w:t>10. Describe any assurance of confidentiality provided to respondents and the basis for the assurance in statute, regulation, or agency policy.</w:t>
      </w:r>
    </w:p>
    <w:p w:rsidR="00DD09DF" w:rsidRPr="00AF30CD" w:rsidRDefault="00DD09DF" w:rsidP="00DD09DF">
      <w:pPr>
        <w:widowControl w:val="0"/>
        <w:autoSpaceDE w:val="0"/>
        <w:autoSpaceDN w:val="0"/>
        <w:adjustRightInd w:val="0"/>
        <w:spacing w:line="292" w:lineRule="exact"/>
        <w:jc w:val="both"/>
        <w:rPr>
          <w:rFonts w:ascii="Arial" w:hAnsi="Arial" w:cs="Arial"/>
        </w:rPr>
      </w:pPr>
    </w:p>
    <w:p w:rsidR="00D9490F" w:rsidRPr="00AF30CD" w:rsidRDefault="00DD09DF" w:rsidP="00AF30CD">
      <w:pPr>
        <w:widowControl w:val="0"/>
        <w:autoSpaceDE w:val="0"/>
        <w:autoSpaceDN w:val="0"/>
        <w:adjustRightInd w:val="0"/>
        <w:spacing w:line="292" w:lineRule="exact"/>
        <w:jc w:val="both"/>
        <w:rPr>
          <w:rFonts w:ascii="Arial" w:hAnsi="Arial" w:cs="Arial"/>
        </w:rPr>
      </w:pPr>
      <w:r w:rsidRPr="00AF30CD">
        <w:rPr>
          <w:rFonts w:ascii="Arial" w:hAnsi="Arial" w:cs="Arial"/>
        </w:rPr>
        <w:t>Assurance of privacy provided to respondents is on the Privacy Act notice on the bottom of the form.</w:t>
      </w:r>
    </w:p>
    <w:p w:rsidR="00F9453C" w:rsidRPr="00AF30CD" w:rsidRDefault="00F9453C" w:rsidP="00F9453C">
      <w:pPr>
        <w:widowControl w:val="0"/>
        <w:autoSpaceDE w:val="0"/>
        <w:autoSpaceDN w:val="0"/>
        <w:adjustRightInd w:val="0"/>
        <w:spacing w:line="292" w:lineRule="exact"/>
        <w:ind w:left="360"/>
        <w:jc w:val="both"/>
        <w:rPr>
          <w:rFonts w:ascii="Arial" w:hAnsi="Arial" w:cs="Arial"/>
        </w:rPr>
      </w:pPr>
    </w:p>
    <w:p w:rsidR="00F9453C" w:rsidRPr="00977926" w:rsidRDefault="00F9453C" w:rsidP="00F9453C">
      <w:pPr>
        <w:autoSpaceDE w:val="0"/>
        <w:autoSpaceDN w:val="0"/>
        <w:adjustRightInd w:val="0"/>
        <w:rPr>
          <w:rFonts w:ascii="Arial" w:hAnsi="Arial" w:cs="Arial"/>
          <w:b/>
        </w:rPr>
      </w:pPr>
      <w:r w:rsidRPr="00977926">
        <w:rPr>
          <w:rFonts w:ascii="Arial" w:hAnsi="Arial" w:cs="Arial"/>
          <w:b/>
        </w:rPr>
        <w:t xml:space="preserve">11. </w:t>
      </w:r>
      <w:r w:rsidR="00977926">
        <w:rPr>
          <w:rFonts w:ascii="Arial" w:hAnsi="Arial" w:cs="Arial"/>
          <w:b/>
        </w:rPr>
        <w:t xml:space="preserve"> </w:t>
      </w:r>
      <w:r w:rsidRPr="00977926">
        <w:rPr>
          <w:rFonts w:ascii="Arial" w:hAnsi="Arial" w:cs="Arial"/>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7761F" w:rsidRPr="00AF30CD" w:rsidRDefault="0087761F" w:rsidP="0087761F">
      <w:pPr>
        <w:widowControl w:val="0"/>
        <w:tabs>
          <w:tab w:val="center" w:pos="3777"/>
        </w:tabs>
        <w:autoSpaceDE w:val="0"/>
        <w:autoSpaceDN w:val="0"/>
        <w:adjustRightInd w:val="0"/>
        <w:spacing w:line="273" w:lineRule="exact"/>
        <w:ind w:left="360"/>
        <w:jc w:val="both"/>
        <w:rPr>
          <w:rFonts w:ascii="Arial" w:hAnsi="Arial" w:cs="Arial"/>
        </w:rPr>
      </w:pPr>
    </w:p>
    <w:p w:rsidR="00D9490F" w:rsidRPr="00AF30CD" w:rsidRDefault="00D9490F" w:rsidP="00AF30CD">
      <w:pPr>
        <w:widowControl w:val="0"/>
        <w:autoSpaceDE w:val="0"/>
        <w:autoSpaceDN w:val="0"/>
        <w:adjustRightInd w:val="0"/>
        <w:spacing w:line="297" w:lineRule="exact"/>
        <w:jc w:val="both"/>
        <w:rPr>
          <w:rFonts w:ascii="Arial" w:hAnsi="Arial" w:cs="Arial"/>
        </w:rPr>
      </w:pPr>
      <w:r w:rsidRPr="00AF30CD">
        <w:rPr>
          <w:rFonts w:ascii="Arial" w:hAnsi="Arial" w:cs="Arial"/>
        </w:rPr>
        <w:t>No questions of a sensitive nature are asked.</w:t>
      </w:r>
      <w:r w:rsidR="007C63DE">
        <w:rPr>
          <w:rFonts w:ascii="Arial" w:hAnsi="Arial" w:cs="Arial"/>
        </w:rPr>
        <w:t xml:space="preserve"> </w:t>
      </w:r>
    </w:p>
    <w:p w:rsidR="00D9490F" w:rsidRPr="00AF30CD" w:rsidRDefault="00D9490F">
      <w:pPr>
        <w:rPr>
          <w:rFonts w:ascii="Arial" w:hAnsi="Arial" w:cs="Arial"/>
        </w:rPr>
      </w:pPr>
    </w:p>
    <w:p w:rsidR="00F9453C" w:rsidRPr="00977926" w:rsidRDefault="00F9453C" w:rsidP="00F9453C">
      <w:pPr>
        <w:autoSpaceDE w:val="0"/>
        <w:autoSpaceDN w:val="0"/>
        <w:adjustRightInd w:val="0"/>
        <w:rPr>
          <w:rFonts w:ascii="Arial" w:hAnsi="Arial" w:cs="Arial"/>
          <w:b/>
        </w:rPr>
      </w:pPr>
      <w:r w:rsidRPr="00977926">
        <w:rPr>
          <w:rFonts w:ascii="Arial" w:hAnsi="Arial" w:cs="Arial"/>
          <w:b/>
        </w:rPr>
        <w:t xml:space="preserve">12. </w:t>
      </w:r>
      <w:r w:rsidR="00977926">
        <w:rPr>
          <w:rFonts w:ascii="Arial" w:hAnsi="Arial" w:cs="Arial"/>
          <w:b/>
        </w:rPr>
        <w:t xml:space="preserve"> </w:t>
      </w:r>
      <w:r w:rsidRPr="00977926">
        <w:rPr>
          <w:rFonts w:ascii="Arial" w:hAnsi="Arial" w:cs="Arial"/>
          <w:b/>
        </w:rPr>
        <w:t>Provide estimates of the hour burden of the collection of information. The statement should: * Indicate the number of respondents, frequency of</w:t>
      </w:r>
    </w:p>
    <w:p w:rsidR="00F9453C" w:rsidRPr="00977926" w:rsidRDefault="00F9453C" w:rsidP="00F9453C">
      <w:pPr>
        <w:autoSpaceDE w:val="0"/>
        <w:autoSpaceDN w:val="0"/>
        <w:adjustRightInd w:val="0"/>
        <w:rPr>
          <w:rFonts w:ascii="Arial" w:hAnsi="Arial" w:cs="Arial"/>
          <w:b/>
        </w:rPr>
      </w:pPr>
      <w:r w:rsidRPr="00977926">
        <w:rPr>
          <w:rFonts w:ascii="Arial" w:hAnsi="Arial" w:cs="Arial"/>
          <w:b/>
        </w:rPr>
        <w:t xml:space="preserve">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9453C" w:rsidRPr="00977926" w:rsidRDefault="00F9453C" w:rsidP="00F9453C">
      <w:pPr>
        <w:autoSpaceDE w:val="0"/>
        <w:autoSpaceDN w:val="0"/>
        <w:adjustRightInd w:val="0"/>
        <w:rPr>
          <w:rFonts w:ascii="Arial" w:hAnsi="Arial" w:cs="Arial"/>
          <w:b/>
        </w:rPr>
      </w:pPr>
    </w:p>
    <w:p w:rsidR="00F9453C" w:rsidRPr="00977926" w:rsidRDefault="00F9453C" w:rsidP="00F9453C">
      <w:pPr>
        <w:autoSpaceDE w:val="0"/>
        <w:autoSpaceDN w:val="0"/>
        <w:adjustRightInd w:val="0"/>
        <w:rPr>
          <w:rFonts w:ascii="Arial" w:hAnsi="Arial" w:cs="Arial"/>
          <w:b/>
        </w:rPr>
      </w:pPr>
      <w:r w:rsidRPr="00977926">
        <w:rPr>
          <w:rFonts w:ascii="Arial" w:hAnsi="Arial" w:cs="Arial"/>
          <w:b/>
        </w:rPr>
        <w:t>* If this request for approval covers more than one form, provide separate hour burden estimates for each form and aggregate the hour burdens in Item 13 of OMB Form 83-I.</w:t>
      </w:r>
    </w:p>
    <w:p w:rsidR="00F9453C" w:rsidRPr="00AF30CD" w:rsidRDefault="00F9453C" w:rsidP="00F9453C">
      <w:pPr>
        <w:autoSpaceDE w:val="0"/>
        <w:autoSpaceDN w:val="0"/>
        <w:adjustRightInd w:val="0"/>
        <w:rPr>
          <w:rFonts w:ascii="Arial" w:hAnsi="Arial" w:cs="Arial"/>
        </w:rPr>
      </w:pPr>
    </w:p>
    <w:p w:rsidR="00F9453C" w:rsidRPr="00977926" w:rsidRDefault="00F9453C" w:rsidP="00F9453C">
      <w:pPr>
        <w:autoSpaceDE w:val="0"/>
        <w:autoSpaceDN w:val="0"/>
        <w:adjustRightInd w:val="0"/>
        <w:rPr>
          <w:rFonts w:ascii="Arial" w:hAnsi="Arial" w:cs="Arial"/>
          <w:b/>
        </w:rPr>
      </w:pPr>
      <w:r w:rsidRPr="00977926">
        <w:rPr>
          <w:rFonts w:ascii="Arial" w:hAnsi="Arial" w:cs="Arial"/>
          <w:b/>
        </w:rPr>
        <w:t>* Provide estimates of annualized cost to respondents for the hour burdens for collections of information, identifying and using appropriate wage</w:t>
      </w:r>
    </w:p>
    <w:p w:rsidR="00F9453C" w:rsidRPr="00977926" w:rsidRDefault="00F9453C" w:rsidP="00F9453C">
      <w:pPr>
        <w:autoSpaceDE w:val="0"/>
        <w:autoSpaceDN w:val="0"/>
        <w:adjustRightInd w:val="0"/>
        <w:rPr>
          <w:rFonts w:ascii="Arial" w:hAnsi="Arial" w:cs="Arial"/>
          <w:b/>
        </w:rPr>
      </w:pPr>
      <w:r w:rsidRPr="00977926">
        <w:rPr>
          <w:rFonts w:ascii="Arial" w:hAnsi="Arial" w:cs="Arial"/>
          <w:b/>
        </w:rPr>
        <w:t>rate categories. The cost of contracting out or paying outside parties for information collection activities should not be included here. Instead, this cost should be included in Item 13.</w:t>
      </w:r>
    </w:p>
    <w:p w:rsidR="00F9453C" w:rsidRPr="00AF30CD" w:rsidRDefault="00F9453C" w:rsidP="00D9490F">
      <w:pPr>
        <w:widowControl w:val="0"/>
        <w:autoSpaceDE w:val="0"/>
        <w:autoSpaceDN w:val="0"/>
        <w:adjustRightInd w:val="0"/>
        <w:spacing w:line="230" w:lineRule="exact"/>
        <w:jc w:val="both"/>
        <w:rPr>
          <w:rFonts w:ascii="Arial" w:hAnsi="Arial" w:cs="Arial"/>
        </w:rPr>
      </w:pPr>
    </w:p>
    <w:p w:rsidR="00D9490F" w:rsidRPr="00AF30CD" w:rsidRDefault="00D9490F" w:rsidP="00AF30CD">
      <w:pPr>
        <w:widowControl w:val="0"/>
        <w:autoSpaceDE w:val="0"/>
        <w:autoSpaceDN w:val="0"/>
        <w:adjustRightInd w:val="0"/>
        <w:spacing w:line="230" w:lineRule="exact"/>
        <w:jc w:val="both"/>
        <w:rPr>
          <w:rFonts w:ascii="Arial" w:hAnsi="Arial" w:cs="Arial"/>
        </w:rPr>
      </w:pPr>
      <w:r w:rsidRPr="00AF30CD">
        <w:rPr>
          <w:rFonts w:ascii="Arial" w:hAnsi="Arial" w:cs="Arial"/>
        </w:rPr>
        <w:t>Estimates of hour burden of the collection of information:</w:t>
      </w:r>
    </w:p>
    <w:p w:rsidR="00554DDE" w:rsidRPr="00AF30CD" w:rsidRDefault="00554DDE" w:rsidP="00D9490F">
      <w:pPr>
        <w:widowControl w:val="0"/>
        <w:autoSpaceDE w:val="0"/>
        <w:autoSpaceDN w:val="0"/>
        <w:adjustRightInd w:val="0"/>
        <w:spacing w:line="230" w:lineRule="exact"/>
        <w:jc w:val="both"/>
        <w:rPr>
          <w:rFonts w:ascii="Arial" w:hAnsi="Arial" w:cs="Arial"/>
          <w:color w:val="0000FF"/>
        </w:rPr>
      </w:pPr>
    </w:p>
    <w:p w:rsidR="00D9490F" w:rsidRPr="00D2603D" w:rsidRDefault="00D9490F" w:rsidP="00470F8E">
      <w:pPr>
        <w:numPr>
          <w:ilvl w:val="0"/>
          <w:numId w:val="4"/>
        </w:numPr>
        <w:tabs>
          <w:tab w:val="left" w:pos="5400"/>
        </w:tabs>
        <w:rPr>
          <w:rFonts w:ascii="Arial" w:hAnsi="Arial" w:cs="Arial"/>
          <w:color w:val="000000"/>
        </w:rPr>
      </w:pPr>
      <w:r w:rsidRPr="00AF30CD">
        <w:rPr>
          <w:rFonts w:ascii="Arial" w:hAnsi="Arial" w:cs="Arial"/>
          <w:color w:val="000000"/>
        </w:rPr>
        <w:t>Estimated number o</w:t>
      </w:r>
      <w:r w:rsidR="00470F8E" w:rsidRPr="00AF30CD">
        <w:rPr>
          <w:rFonts w:ascii="Arial" w:hAnsi="Arial" w:cs="Arial"/>
          <w:color w:val="000000"/>
        </w:rPr>
        <w:t>f respondents</w:t>
      </w:r>
      <w:r w:rsidR="00470F8E" w:rsidRPr="00AF30CD">
        <w:rPr>
          <w:rFonts w:ascii="Arial" w:hAnsi="Arial" w:cs="Arial"/>
          <w:color w:val="000000"/>
        </w:rPr>
        <w:tab/>
      </w:r>
      <w:r w:rsidR="00D2603D" w:rsidRPr="00D2603D">
        <w:rPr>
          <w:rFonts w:ascii="Arial" w:hAnsi="Arial" w:cs="Arial"/>
          <w:color w:val="000000"/>
        </w:rPr>
        <w:t>2,500</w:t>
      </w:r>
      <w:r w:rsidR="00EE74BA">
        <w:rPr>
          <w:rFonts w:ascii="Arial" w:hAnsi="Arial" w:cs="Arial"/>
          <w:color w:val="000000"/>
        </w:rPr>
        <w:tab/>
      </w:r>
    </w:p>
    <w:p w:rsidR="00D9490F" w:rsidRPr="00D2603D" w:rsidRDefault="00EE74BA" w:rsidP="00470F8E">
      <w:pPr>
        <w:numPr>
          <w:ilvl w:val="0"/>
          <w:numId w:val="4"/>
        </w:numPr>
        <w:tabs>
          <w:tab w:val="left" w:pos="5400"/>
        </w:tabs>
        <w:rPr>
          <w:rFonts w:ascii="Arial" w:hAnsi="Arial" w:cs="Arial"/>
          <w:color w:val="000000"/>
        </w:rPr>
      </w:pPr>
      <w:r>
        <w:rPr>
          <w:rFonts w:ascii="Arial" w:hAnsi="Arial" w:cs="Arial"/>
          <w:color w:val="000000"/>
        </w:rPr>
        <w:t>Frequency of response</w:t>
      </w:r>
      <w:r>
        <w:rPr>
          <w:rFonts w:ascii="Arial" w:hAnsi="Arial" w:cs="Arial"/>
          <w:color w:val="000000"/>
        </w:rPr>
        <w:tab/>
      </w:r>
      <w:r w:rsidRPr="00EE74BA">
        <w:rPr>
          <w:rFonts w:ascii="Arial" w:hAnsi="Arial" w:cs="Arial"/>
          <w:color w:val="000000"/>
        </w:rPr>
        <w:t>one time</w:t>
      </w:r>
      <w:r w:rsidR="003B4471" w:rsidRPr="00D2603D">
        <w:rPr>
          <w:rFonts w:ascii="Arial" w:hAnsi="Arial" w:cs="Arial"/>
          <w:color w:val="000000"/>
        </w:rPr>
        <w:t xml:space="preserve"> </w:t>
      </w:r>
    </w:p>
    <w:p w:rsidR="003B4471" w:rsidRPr="00D2603D" w:rsidRDefault="00EE74BA" w:rsidP="003B4471">
      <w:pPr>
        <w:numPr>
          <w:ilvl w:val="0"/>
          <w:numId w:val="4"/>
        </w:numPr>
        <w:tabs>
          <w:tab w:val="left" w:pos="5400"/>
        </w:tabs>
        <w:rPr>
          <w:rFonts w:ascii="Arial" w:hAnsi="Arial" w:cs="Arial"/>
          <w:color w:val="000000"/>
        </w:rPr>
      </w:pPr>
      <w:r>
        <w:rPr>
          <w:rFonts w:ascii="Arial" w:hAnsi="Arial" w:cs="Arial"/>
          <w:color w:val="000000"/>
        </w:rPr>
        <w:t>Estimated average burden per response</w:t>
      </w:r>
      <w:r>
        <w:rPr>
          <w:rFonts w:ascii="Arial" w:hAnsi="Arial" w:cs="Arial"/>
          <w:color w:val="000000"/>
        </w:rPr>
        <w:tab/>
      </w:r>
      <w:r w:rsidRPr="00EE74BA">
        <w:rPr>
          <w:rFonts w:ascii="Arial" w:hAnsi="Arial" w:cs="Arial"/>
          <w:color w:val="000000"/>
        </w:rPr>
        <w:t>60 minutes</w:t>
      </w:r>
      <w:r w:rsidR="003B4471" w:rsidRPr="00D2603D">
        <w:rPr>
          <w:rFonts w:ascii="Arial" w:hAnsi="Arial" w:cs="Arial"/>
          <w:color w:val="000000"/>
        </w:rPr>
        <w:tab/>
      </w:r>
    </w:p>
    <w:p w:rsidR="00D9490F" w:rsidRPr="00AF30CD" w:rsidRDefault="00EE74BA" w:rsidP="003B4471">
      <w:pPr>
        <w:rPr>
          <w:rFonts w:ascii="Arial" w:hAnsi="Arial" w:cs="Arial"/>
          <w:color w:val="000000"/>
        </w:rPr>
      </w:pPr>
      <w:r>
        <w:rPr>
          <w:rFonts w:ascii="Arial" w:hAnsi="Arial" w:cs="Arial"/>
          <w:color w:val="000000"/>
        </w:rPr>
        <w:t xml:space="preserve">     </w:t>
      </w:r>
      <w:r>
        <w:rPr>
          <w:rFonts w:ascii="Arial" w:hAnsi="Arial" w:cs="Arial"/>
          <w:color w:val="000000"/>
        </w:rPr>
        <w:tab/>
        <w:t>d)   Estimated total reporting burden</w:t>
      </w:r>
      <w:r>
        <w:rPr>
          <w:rFonts w:ascii="Arial" w:hAnsi="Arial" w:cs="Arial"/>
          <w:color w:val="000000"/>
        </w:rPr>
        <w:tab/>
        <w:t xml:space="preserve">     </w:t>
      </w:r>
      <w:r w:rsidRPr="00EE74BA">
        <w:rPr>
          <w:rFonts w:ascii="Arial" w:hAnsi="Arial" w:cs="Arial"/>
          <w:color w:val="000000"/>
        </w:rPr>
        <w:t>2,500 hours</w:t>
      </w:r>
    </w:p>
    <w:p w:rsidR="003B4471" w:rsidRDefault="003B4471" w:rsidP="00D9490F">
      <w:pPr>
        <w:rPr>
          <w:rFonts w:ascii="Arial" w:hAnsi="Arial" w:cs="Arial"/>
          <w:color w:val="000000"/>
        </w:rPr>
      </w:pPr>
    </w:p>
    <w:p w:rsidR="003E3A54" w:rsidRDefault="003E3A54" w:rsidP="00D9490F">
      <w:pPr>
        <w:rPr>
          <w:rFonts w:ascii="Arial" w:hAnsi="Arial" w:cs="Arial"/>
          <w:color w:val="000000"/>
        </w:rPr>
      </w:pPr>
      <w:r>
        <w:rPr>
          <w:rFonts w:ascii="Arial" w:hAnsi="Arial" w:cs="Arial"/>
          <w:color w:val="000000"/>
        </w:rPr>
        <w:t>The average burden per response was estimated using feedback from a small (less than 10) sample population.  The estimated total reporting burden is simply the estimated number of respondents multiplied by the estimated average burden per response.</w:t>
      </w:r>
      <w:r w:rsidR="001B5BC1">
        <w:rPr>
          <w:rFonts w:ascii="Arial" w:hAnsi="Arial" w:cs="Arial"/>
          <w:color w:val="000000"/>
        </w:rPr>
        <w:t xml:space="preserve">  </w:t>
      </w:r>
    </w:p>
    <w:p w:rsidR="003E3A54" w:rsidRPr="00AF30CD" w:rsidRDefault="003E3A54" w:rsidP="00D9490F">
      <w:pPr>
        <w:rPr>
          <w:rFonts w:ascii="Arial" w:hAnsi="Arial" w:cs="Arial"/>
          <w:color w:val="000000"/>
        </w:rPr>
      </w:pPr>
    </w:p>
    <w:p w:rsidR="00F9453C" w:rsidRPr="00977926" w:rsidRDefault="00F9453C" w:rsidP="00F9453C">
      <w:pPr>
        <w:autoSpaceDE w:val="0"/>
        <w:autoSpaceDN w:val="0"/>
        <w:adjustRightInd w:val="0"/>
        <w:rPr>
          <w:rFonts w:ascii="Arial" w:hAnsi="Arial" w:cs="Arial"/>
          <w:b/>
        </w:rPr>
      </w:pPr>
      <w:r w:rsidRPr="00977926">
        <w:rPr>
          <w:rFonts w:ascii="Arial" w:hAnsi="Arial" w:cs="Arial"/>
          <w:b/>
        </w:rPr>
        <w:t>13. Provide an estimate for the total annual cost burden to respondents or recordkeepers resulting from the collection of information. (Do not include</w:t>
      </w:r>
    </w:p>
    <w:p w:rsidR="00F9453C" w:rsidRPr="00977926" w:rsidRDefault="00F9453C" w:rsidP="00F9453C">
      <w:pPr>
        <w:autoSpaceDE w:val="0"/>
        <w:autoSpaceDN w:val="0"/>
        <w:adjustRightInd w:val="0"/>
        <w:rPr>
          <w:rFonts w:ascii="Arial" w:hAnsi="Arial" w:cs="Arial"/>
          <w:b/>
        </w:rPr>
      </w:pPr>
      <w:r w:rsidRPr="00977926">
        <w:rPr>
          <w:rFonts w:ascii="Arial" w:hAnsi="Arial" w:cs="Arial"/>
          <w:b/>
        </w:rPr>
        <w:t>the cost of any hour burden shown in Items 12 and14).</w:t>
      </w:r>
    </w:p>
    <w:p w:rsidR="00F9453C" w:rsidRPr="00977926" w:rsidRDefault="00F9453C" w:rsidP="00F9453C">
      <w:pPr>
        <w:autoSpaceDE w:val="0"/>
        <w:autoSpaceDN w:val="0"/>
        <w:adjustRightInd w:val="0"/>
        <w:rPr>
          <w:rFonts w:ascii="Arial" w:hAnsi="Arial" w:cs="Arial"/>
          <w:b/>
        </w:rPr>
      </w:pPr>
    </w:p>
    <w:p w:rsidR="00F9453C" w:rsidRPr="00977926" w:rsidRDefault="00F9453C" w:rsidP="00F9453C">
      <w:pPr>
        <w:autoSpaceDE w:val="0"/>
        <w:autoSpaceDN w:val="0"/>
        <w:adjustRightInd w:val="0"/>
        <w:rPr>
          <w:rFonts w:ascii="Arial" w:hAnsi="Arial" w:cs="Arial"/>
          <w:b/>
        </w:rPr>
      </w:pPr>
      <w:r w:rsidRPr="00977926">
        <w:rPr>
          <w:rFonts w:ascii="Arial" w:hAnsi="Arial" w:cs="Arial"/>
          <w:b/>
        </w:rPr>
        <w:t>* The cost estimate should be split into two components: (a) a total capital and start-up cost component (annualized over its expected useful life)</w:t>
      </w:r>
    </w:p>
    <w:p w:rsidR="00F9453C" w:rsidRPr="00977926" w:rsidRDefault="00F9453C" w:rsidP="00F9453C">
      <w:pPr>
        <w:autoSpaceDE w:val="0"/>
        <w:autoSpaceDN w:val="0"/>
        <w:adjustRightInd w:val="0"/>
        <w:rPr>
          <w:rFonts w:ascii="Arial" w:hAnsi="Arial" w:cs="Arial"/>
          <w:b/>
        </w:rPr>
      </w:pPr>
      <w:r w:rsidRPr="00977926">
        <w:rPr>
          <w:rFonts w:ascii="Arial" w:hAnsi="Arial" w:cs="Arial"/>
          <w:b/>
        </w:rPr>
        <w:t>and (b) a total operation and maintenance and purchase of services component. The estimates should take into account costs associated with</w:t>
      </w:r>
    </w:p>
    <w:p w:rsidR="00F9453C" w:rsidRPr="00977926" w:rsidRDefault="00F9453C" w:rsidP="00F9453C">
      <w:pPr>
        <w:autoSpaceDE w:val="0"/>
        <w:autoSpaceDN w:val="0"/>
        <w:adjustRightInd w:val="0"/>
        <w:rPr>
          <w:rFonts w:ascii="Arial" w:hAnsi="Arial" w:cs="Arial"/>
          <w:b/>
        </w:rPr>
      </w:pPr>
      <w:r w:rsidRPr="00977926">
        <w:rPr>
          <w:rFonts w:ascii="Arial" w:hAnsi="Arial" w:cs="Arial"/>
          <w:b/>
        </w:rPr>
        <w:t>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9453C" w:rsidRPr="00977926" w:rsidRDefault="00F9453C" w:rsidP="00F9453C">
      <w:pPr>
        <w:autoSpaceDE w:val="0"/>
        <w:autoSpaceDN w:val="0"/>
        <w:adjustRightInd w:val="0"/>
        <w:rPr>
          <w:rFonts w:ascii="Arial" w:hAnsi="Arial" w:cs="Arial"/>
          <w:b/>
        </w:rPr>
      </w:pPr>
    </w:p>
    <w:p w:rsidR="00F9453C" w:rsidRPr="00977926" w:rsidRDefault="00F9453C" w:rsidP="00F9453C">
      <w:pPr>
        <w:autoSpaceDE w:val="0"/>
        <w:autoSpaceDN w:val="0"/>
        <w:adjustRightInd w:val="0"/>
        <w:rPr>
          <w:rFonts w:ascii="Arial" w:hAnsi="Arial" w:cs="Arial"/>
          <w:b/>
        </w:rPr>
      </w:pPr>
      <w:r w:rsidRPr="00977926">
        <w:rPr>
          <w:rFonts w:ascii="Arial" w:hAnsi="Arial" w:cs="Arial"/>
          <w:b/>
        </w:rPr>
        <w:t>* If cost estimates are expected to vary widely, agencies should present ranges of cost burdens and explain the reasons for the variance. The cost of</w:t>
      </w:r>
    </w:p>
    <w:p w:rsidR="00F9453C" w:rsidRPr="00977926" w:rsidRDefault="00F9453C" w:rsidP="00F9453C">
      <w:pPr>
        <w:autoSpaceDE w:val="0"/>
        <w:autoSpaceDN w:val="0"/>
        <w:adjustRightInd w:val="0"/>
        <w:rPr>
          <w:rFonts w:ascii="Arial" w:hAnsi="Arial" w:cs="Arial"/>
          <w:b/>
        </w:rPr>
      </w:pPr>
      <w:r w:rsidRPr="00977926">
        <w:rPr>
          <w:rFonts w:ascii="Arial" w:hAnsi="Arial" w:cs="Arial"/>
          <w:b/>
        </w:rPr>
        <w:t>purchasing or contracting out information collections services should be a part of this cost burden estimate. In developing cost burden estimates,</w:t>
      </w:r>
    </w:p>
    <w:p w:rsidR="00F9453C" w:rsidRPr="00977926" w:rsidRDefault="00F9453C" w:rsidP="00F9453C">
      <w:pPr>
        <w:autoSpaceDE w:val="0"/>
        <w:autoSpaceDN w:val="0"/>
        <w:adjustRightInd w:val="0"/>
        <w:rPr>
          <w:rFonts w:ascii="Arial" w:hAnsi="Arial" w:cs="Arial"/>
          <w:b/>
        </w:rPr>
      </w:pPr>
      <w:r w:rsidRPr="00977926">
        <w:rPr>
          <w:rFonts w:ascii="Arial" w:hAnsi="Arial" w:cs="Arial"/>
          <w:b/>
        </w:rPr>
        <w:t>agencies may consult with a sample of respondents (fewer than 10), utilize the 60-day pre-OMB submission public comment process and use</w:t>
      </w:r>
    </w:p>
    <w:p w:rsidR="00F9453C" w:rsidRPr="00977926" w:rsidRDefault="00F9453C" w:rsidP="00F9453C">
      <w:pPr>
        <w:autoSpaceDE w:val="0"/>
        <w:autoSpaceDN w:val="0"/>
        <w:adjustRightInd w:val="0"/>
        <w:rPr>
          <w:rFonts w:ascii="Arial" w:hAnsi="Arial" w:cs="Arial"/>
          <w:b/>
        </w:rPr>
      </w:pPr>
      <w:r w:rsidRPr="00977926">
        <w:rPr>
          <w:rFonts w:ascii="Arial" w:hAnsi="Arial" w:cs="Arial"/>
          <w:b/>
        </w:rPr>
        <w:t xml:space="preserve">existing economic or regulatory impact analysis associated with the rulemaking containing the information collection, as appropriate. </w:t>
      </w:r>
    </w:p>
    <w:p w:rsidR="00F9453C" w:rsidRPr="00977926" w:rsidRDefault="00F9453C" w:rsidP="00F9453C">
      <w:pPr>
        <w:autoSpaceDE w:val="0"/>
        <w:autoSpaceDN w:val="0"/>
        <w:adjustRightInd w:val="0"/>
        <w:rPr>
          <w:rFonts w:ascii="Arial" w:hAnsi="Arial" w:cs="Arial"/>
          <w:b/>
        </w:rPr>
      </w:pPr>
    </w:p>
    <w:p w:rsidR="00F9453C" w:rsidRPr="00977926" w:rsidRDefault="00F9453C" w:rsidP="00F9453C">
      <w:pPr>
        <w:autoSpaceDE w:val="0"/>
        <w:autoSpaceDN w:val="0"/>
        <w:adjustRightInd w:val="0"/>
        <w:rPr>
          <w:rFonts w:ascii="Arial" w:hAnsi="Arial" w:cs="Arial"/>
          <w:b/>
        </w:rPr>
      </w:pPr>
      <w:r w:rsidRPr="00977926">
        <w:rPr>
          <w:rFonts w:ascii="Arial" w:hAnsi="Arial" w:cs="Arial"/>
          <w:b/>
        </w:rPr>
        <w:t>* Generally, estimates should not include purchases of equipment or services, or portions thereof, made: (1) prior to October 1, 1995, (2) to</w:t>
      </w:r>
    </w:p>
    <w:p w:rsidR="00F9453C" w:rsidRPr="00977926" w:rsidRDefault="00F9453C" w:rsidP="00F9453C">
      <w:pPr>
        <w:autoSpaceDE w:val="0"/>
        <w:autoSpaceDN w:val="0"/>
        <w:adjustRightInd w:val="0"/>
        <w:rPr>
          <w:rFonts w:ascii="Arial" w:hAnsi="Arial" w:cs="Arial"/>
          <w:b/>
        </w:rPr>
      </w:pPr>
      <w:r w:rsidRPr="00977926">
        <w:rPr>
          <w:rFonts w:ascii="Arial" w:hAnsi="Arial" w:cs="Arial"/>
          <w:b/>
        </w:rPr>
        <w:t>achieve regulatory compliance with requirements not associated with the information collection, (3) for reasons other than to provide information or</w:t>
      </w:r>
    </w:p>
    <w:p w:rsidR="00F9453C" w:rsidRPr="00977926" w:rsidRDefault="00F9453C" w:rsidP="00F9453C">
      <w:pPr>
        <w:autoSpaceDE w:val="0"/>
        <w:autoSpaceDN w:val="0"/>
        <w:adjustRightInd w:val="0"/>
        <w:rPr>
          <w:rFonts w:ascii="Arial" w:hAnsi="Arial" w:cs="Arial"/>
          <w:b/>
        </w:rPr>
      </w:pPr>
      <w:r w:rsidRPr="00977926">
        <w:rPr>
          <w:rFonts w:ascii="Arial" w:hAnsi="Arial" w:cs="Arial"/>
          <w:b/>
        </w:rPr>
        <w:t>keep records for the government, or (4) as part of customary and usual business or private practices.</w:t>
      </w:r>
    </w:p>
    <w:p w:rsidR="00174C85" w:rsidRDefault="00174C85" w:rsidP="00AF30CD">
      <w:pPr>
        <w:autoSpaceDE w:val="0"/>
        <w:autoSpaceDN w:val="0"/>
        <w:adjustRightInd w:val="0"/>
        <w:rPr>
          <w:rFonts w:ascii="Arial" w:hAnsi="Arial" w:cs="Arial"/>
        </w:rPr>
      </w:pPr>
    </w:p>
    <w:p w:rsidR="00F9453C" w:rsidRDefault="00F9453C" w:rsidP="00AF30CD">
      <w:pPr>
        <w:autoSpaceDE w:val="0"/>
        <w:autoSpaceDN w:val="0"/>
        <w:adjustRightInd w:val="0"/>
        <w:rPr>
          <w:rFonts w:ascii="Arial" w:hAnsi="Arial" w:cs="Arial"/>
        </w:rPr>
      </w:pPr>
      <w:r w:rsidRPr="00AF30CD">
        <w:rPr>
          <w:rFonts w:ascii="Arial" w:hAnsi="Arial" w:cs="Arial"/>
        </w:rPr>
        <w:t xml:space="preserve">Cost estimate to the respondent: </w:t>
      </w:r>
      <w:r w:rsidR="00EE74BA" w:rsidRPr="00EE74BA">
        <w:rPr>
          <w:rFonts w:ascii="Arial" w:hAnsi="Arial" w:cs="Arial"/>
        </w:rPr>
        <w:t xml:space="preserve">$0.00.  </w:t>
      </w:r>
    </w:p>
    <w:p w:rsidR="00AF30CD" w:rsidRPr="00AF30CD" w:rsidRDefault="00AF30CD" w:rsidP="00F9453C">
      <w:pPr>
        <w:autoSpaceDE w:val="0"/>
        <w:autoSpaceDN w:val="0"/>
        <w:adjustRightInd w:val="0"/>
        <w:ind w:firstLine="720"/>
        <w:rPr>
          <w:rFonts w:ascii="Arial" w:hAnsi="Arial" w:cs="Arial"/>
        </w:rPr>
      </w:pPr>
    </w:p>
    <w:p w:rsidR="00F9453C" w:rsidRPr="00977926" w:rsidRDefault="00F9453C" w:rsidP="00F9453C">
      <w:pPr>
        <w:autoSpaceDE w:val="0"/>
        <w:autoSpaceDN w:val="0"/>
        <w:adjustRightInd w:val="0"/>
        <w:rPr>
          <w:rFonts w:ascii="Arial" w:hAnsi="Arial" w:cs="Arial"/>
          <w:b/>
        </w:rPr>
      </w:pPr>
      <w:r w:rsidRPr="00977926">
        <w:rPr>
          <w:rFonts w:ascii="Arial" w:hAnsi="Arial" w:cs="Arial"/>
          <w:b/>
        </w:rPr>
        <w:t>14. Provide estimates of annualized costs to the Federal government. Also, provide a description of the method used to estimate cost, which should</w:t>
      </w:r>
    </w:p>
    <w:p w:rsidR="00F9453C" w:rsidRPr="00977926" w:rsidRDefault="00F9453C" w:rsidP="00F9453C">
      <w:pPr>
        <w:autoSpaceDE w:val="0"/>
        <w:autoSpaceDN w:val="0"/>
        <w:adjustRightInd w:val="0"/>
        <w:rPr>
          <w:rFonts w:ascii="Arial" w:hAnsi="Arial" w:cs="Arial"/>
          <w:b/>
        </w:rPr>
      </w:pPr>
      <w:r w:rsidRPr="00977926">
        <w:rPr>
          <w:rFonts w:ascii="Arial" w:hAnsi="Arial" w:cs="Arial"/>
          <w:b/>
        </w:rPr>
        <w:t>include quantification of hours, operational expenses (such as equipment, overhead, printing, and support staff), and any other expense that</w:t>
      </w:r>
    </w:p>
    <w:p w:rsidR="00F9453C" w:rsidRPr="00977926" w:rsidRDefault="00F9453C" w:rsidP="00F9453C">
      <w:pPr>
        <w:autoSpaceDE w:val="0"/>
        <w:autoSpaceDN w:val="0"/>
        <w:adjustRightInd w:val="0"/>
        <w:rPr>
          <w:rFonts w:ascii="Arial" w:hAnsi="Arial" w:cs="Arial"/>
          <w:b/>
        </w:rPr>
      </w:pPr>
      <w:r w:rsidRPr="00977926">
        <w:rPr>
          <w:rFonts w:ascii="Arial" w:hAnsi="Arial" w:cs="Arial"/>
          <w:b/>
        </w:rPr>
        <w:t>would not have been incurred without this collection of information. Agencies may also aggregate cost estimates from Items 12, 13, and</w:t>
      </w:r>
    </w:p>
    <w:p w:rsidR="00F9453C" w:rsidRPr="00977926" w:rsidRDefault="00F9453C" w:rsidP="00F9453C">
      <w:pPr>
        <w:autoSpaceDE w:val="0"/>
        <w:autoSpaceDN w:val="0"/>
        <w:adjustRightInd w:val="0"/>
        <w:rPr>
          <w:rFonts w:ascii="Arial" w:hAnsi="Arial" w:cs="Arial"/>
          <w:b/>
        </w:rPr>
      </w:pPr>
      <w:r w:rsidRPr="00977926">
        <w:rPr>
          <w:rFonts w:ascii="Arial" w:hAnsi="Arial" w:cs="Arial"/>
          <w:b/>
        </w:rPr>
        <w:t>14 in a single table.</w:t>
      </w:r>
    </w:p>
    <w:p w:rsidR="00F9453C" w:rsidRPr="00AF30CD" w:rsidRDefault="00F9453C" w:rsidP="00F9453C">
      <w:pPr>
        <w:autoSpaceDE w:val="0"/>
        <w:autoSpaceDN w:val="0"/>
        <w:adjustRightInd w:val="0"/>
        <w:rPr>
          <w:rFonts w:ascii="Arial" w:hAnsi="Arial" w:cs="Arial"/>
          <w:color w:val="000000"/>
        </w:rPr>
      </w:pPr>
    </w:p>
    <w:p w:rsidR="00FC7D24" w:rsidRPr="00AF30CD" w:rsidRDefault="001E103B" w:rsidP="00AF30CD">
      <w:pPr>
        <w:rPr>
          <w:rFonts w:ascii="Arial" w:hAnsi="Arial" w:cs="Arial"/>
        </w:rPr>
      </w:pPr>
      <w:r w:rsidRPr="00AF30CD">
        <w:rPr>
          <w:rFonts w:ascii="Arial" w:hAnsi="Arial" w:cs="Arial"/>
        </w:rPr>
        <w:t>Estimate</w:t>
      </w:r>
      <w:r w:rsidR="00FC7D24" w:rsidRPr="00AF30CD">
        <w:rPr>
          <w:rFonts w:ascii="Arial" w:hAnsi="Arial" w:cs="Arial"/>
        </w:rPr>
        <w:t xml:space="preserve">d </w:t>
      </w:r>
      <w:r w:rsidR="0023651A">
        <w:rPr>
          <w:rFonts w:ascii="Arial" w:hAnsi="Arial" w:cs="Arial"/>
        </w:rPr>
        <w:t xml:space="preserve">labor </w:t>
      </w:r>
      <w:r w:rsidR="00FC7D24" w:rsidRPr="00AF30CD">
        <w:rPr>
          <w:rFonts w:ascii="Arial" w:hAnsi="Arial" w:cs="Arial"/>
        </w:rPr>
        <w:t>cost to the Federal Government:</w:t>
      </w:r>
    </w:p>
    <w:p w:rsidR="00FC7D24" w:rsidRPr="00AF30CD" w:rsidRDefault="001B3B89" w:rsidP="00AF30CD">
      <w:pPr>
        <w:ind w:firstLine="720"/>
        <w:rPr>
          <w:rFonts w:ascii="Arial" w:hAnsi="Arial" w:cs="Arial"/>
        </w:rPr>
      </w:pPr>
      <w:r w:rsidRPr="00AF30CD">
        <w:rPr>
          <w:rFonts w:ascii="Arial" w:hAnsi="Arial" w:cs="Arial"/>
        </w:rPr>
        <w:t>Employee labor</w:t>
      </w:r>
      <w:r w:rsidR="003C4807" w:rsidRPr="00AF30CD">
        <w:rPr>
          <w:rFonts w:ascii="Arial" w:hAnsi="Arial" w:cs="Arial"/>
        </w:rPr>
        <w:t xml:space="preserve"> costs</w:t>
      </w:r>
      <w:r w:rsidRPr="00AF30CD">
        <w:rPr>
          <w:rFonts w:ascii="Arial" w:hAnsi="Arial" w:cs="Arial"/>
        </w:rPr>
        <w:t xml:space="preserve">: </w:t>
      </w:r>
      <w:r w:rsidRPr="00AF30CD">
        <w:rPr>
          <w:rFonts w:ascii="Arial" w:hAnsi="Arial" w:cs="Arial"/>
        </w:rPr>
        <w:tab/>
      </w:r>
    </w:p>
    <w:p w:rsidR="001E103B" w:rsidRPr="00AB6909" w:rsidRDefault="00AF30CD" w:rsidP="003C4807">
      <w:pPr>
        <w:tabs>
          <w:tab w:val="left" w:pos="1080"/>
          <w:tab w:val="right" w:pos="6480"/>
        </w:tabs>
        <w:rPr>
          <w:rFonts w:ascii="Arial" w:hAnsi="Arial" w:cs="Arial"/>
        </w:rPr>
      </w:pPr>
      <w:r w:rsidRPr="00AF30CD">
        <w:rPr>
          <w:rFonts w:ascii="Arial" w:hAnsi="Arial" w:cs="Arial"/>
        </w:rPr>
        <w:tab/>
      </w:r>
      <w:r w:rsidR="001E103B" w:rsidRPr="00AB6909">
        <w:rPr>
          <w:rFonts w:ascii="Arial" w:hAnsi="Arial" w:cs="Arial"/>
        </w:rPr>
        <w:t>Peace Corps Response Recruiter (</w:t>
      </w:r>
      <w:r w:rsidR="005354BA" w:rsidRPr="00AB6909">
        <w:rPr>
          <w:rFonts w:ascii="Arial" w:hAnsi="Arial" w:cs="Arial"/>
        </w:rPr>
        <w:t>reviewing</w:t>
      </w:r>
      <w:r w:rsidR="001E103B" w:rsidRPr="00AB6909">
        <w:rPr>
          <w:rFonts w:ascii="Arial" w:hAnsi="Arial" w:cs="Arial"/>
        </w:rPr>
        <w:t xml:space="preserve">): </w:t>
      </w:r>
      <w:r w:rsidR="005354BA" w:rsidRPr="00AB6909">
        <w:rPr>
          <w:rFonts w:ascii="Arial" w:hAnsi="Arial" w:cs="Arial"/>
        </w:rPr>
        <w:tab/>
      </w:r>
      <w:r w:rsidR="005354BA" w:rsidRPr="00AB6909">
        <w:rPr>
          <w:rFonts w:ascii="Arial" w:hAnsi="Arial" w:cs="Arial"/>
        </w:rPr>
        <w:tab/>
      </w:r>
      <w:r w:rsidR="00EE74BA" w:rsidRPr="00EE74BA">
        <w:rPr>
          <w:rFonts w:ascii="Arial" w:hAnsi="Arial" w:cs="Arial"/>
        </w:rPr>
        <w:t>$</w:t>
      </w:r>
      <w:r w:rsidR="009D7D68">
        <w:rPr>
          <w:rFonts w:ascii="Arial" w:hAnsi="Arial" w:cs="Arial"/>
        </w:rPr>
        <w:t>81</w:t>
      </w:r>
      <w:r w:rsidR="00F06515">
        <w:rPr>
          <w:rFonts w:ascii="Arial" w:hAnsi="Arial" w:cs="Arial"/>
        </w:rPr>
        <w:t>,</w:t>
      </w:r>
      <w:r w:rsidR="009D7D68">
        <w:rPr>
          <w:rFonts w:ascii="Arial" w:hAnsi="Arial" w:cs="Arial"/>
        </w:rPr>
        <w:t>432</w:t>
      </w:r>
      <w:r w:rsidR="00EE74BA" w:rsidRPr="00EE74BA">
        <w:rPr>
          <w:rFonts w:ascii="Arial" w:hAnsi="Arial" w:cs="Arial"/>
        </w:rPr>
        <w:t>.00</w:t>
      </w:r>
    </w:p>
    <w:p w:rsidR="005354BA" w:rsidRPr="00AB6909" w:rsidRDefault="005354BA" w:rsidP="003C4807">
      <w:pPr>
        <w:tabs>
          <w:tab w:val="left" w:pos="1080"/>
          <w:tab w:val="left" w:pos="1440"/>
          <w:tab w:val="right" w:pos="6480"/>
        </w:tabs>
        <w:rPr>
          <w:rFonts w:ascii="Arial" w:hAnsi="Arial" w:cs="Arial"/>
        </w:rPr>
      </w:pPr>
      <w:r w:rsidRPr="00AB6909">
        <w:rPr>
          <w:rFonts w:ascii="Arial" w:hAnsi="Arial" w:cs="Arial"/>
        </w:rPr>
        <w:tab/>
      </w:r>
      <w:r w:rsidR="00EE74BA" w:rsidRPr="00EE74BA">
        <w:rPr>
          <w:rFonts w:ascii="Arial" w:hAnsi="Arial" w:cs="Arial"/>
        </w:rPr>
        <w:t>($</w:t>
      </w:r>
      <w:r w:rsidR="00317B6A">
        <w:rPr>
          <w:rFonts w:ascii="Arial" w:hAnsi="Arial" w:cs="Arial"/>
        </w:rPr>
        <w:t>26</w:t>
      </w:r>
      <w:r w:rsidR="00EE74BA" w:rsidRPr="00EE74BA">
        <w:rPr>
          <w:rFonts w:ascii="Arial" w:hAnsi="Arial" w:cs="Arial"/>
        </w:rPr>
        <w:t xml:space="preserve"> per hour x 522 hours (25% of time) x 6 recruiters)</w:t>
      </w:r>
    </w:p>
    <w:p w:rsidR="005354BA" w:rsidRPr="00AB6909" w:rsidRDefault="005354BA" w:rsidP="003C4807">
      <w:pPr>
        <w:tabs>
          <w:tab w:val="left" w:pos="1440"/>
          <w:tab w:val="right" w:pos="6480"/>
        </w:tabs>
        <w:ind w:left="720"/>
        <w:rPr>
          <w:rFonts w:ascii="Arial" w:hAnsi="Arial" w:cs="Arial"/>
        </w:rPr>
      </w:pPr>
    </w:p>
    <w:p w:rsidR="00FC7D24" w:rsidRPr="00AB6909" w:rsidRDefault="001B3B89" w:rsidP="003C4807">
      <w:pPr>
        <w:tabs>
          <w:tab w:val="left" w:pos="1080"/>
          <w:tab w:val="right" w:pos="6480"/>
        </w:tabs>
        <w:ind w:left="720"/>
        <w:rPr>
          <w:rFonts w:ascii="Arial" w:hAnsi="Arial" w:cs="Arial"/>
        </w:rPr>
      </w:pPr>
      <w:r w:rsidRPr="00AB6909">
        <w:rPr>
          <w:rFonts w:ascii="Arial" w:hAnsi="Arial" w:cs="Arial"/>
        </w:rPr>
        <w:tab/>
      </w:r>
      <w:r w:rsidR="005354BA" w:rsidRPr="00AB6909">
        <w:rPr>
          <w:rFonts w:ascii="Arial" w:hAnsi="Arial" w:cs="Arial"/>
        </w:rPr>
        <w:t xml:space="preserve">Peace Corps Response Staff Assistant </w:t>
      </w:r>
      <w:r w:rsidR="00FC7D24" w:rsidRPr="00AB6909">
        <w:rPr>
          <w:rFonts w:ascii="Arial" w:hAnsi="Arial" w:cs="Arial"/>
        </w:rPr>
        <w:t>(</w:t>
      </w:r>
      <w:r w:rsidR="005354BA" w:rsidRPr="00AB6909">
        <w:rPr>
          <w:rFonts w:ascii="Arial" w:hAnsi="Arial" w:cs="Arial"/>
        </w:rPr>
        <w:t>processing</w:t>
      </w:r>
      <w:r w:rsidR="00FC7D24" w:rsidRPr="00AB6909">
        <w:rPr>
          <w:rFonts w:ascii="Arial" w:hAnsi="Arial" w:cs="Arial"/>
        </w:rPr>
        <w:t>)</w:t>
      </w:r>
      <w:r w:rsidR="005354BA" w:rsidRPr="00AB6909">
        <w:rPr>
          <w:rFonts w:ascii="Arial" w:hAnsi="Arial" w:cs="Arial"/>
        </w:rPr>
        <w:t>:</w:t>
      </w:r>
      <w:r w:rsidR="005354BA" w:rsidRPr="00AB6909">
        <w:rPr>
          <w:rFonts w:ascii="Arial" w:hAnsi="Arial" w:cs="Arial"/>
        </w:rPr>
        <w:tab/>
      </w:r>
      <w:r w:rsidR="009D7D68">
        <w:rPr>
          <w:rFonts w:ascii="Arial" w:hAnsi="Arial" w:cs="Arial"/>
          <w:u w:val="single"/>
        </w:rPr>
        <w:t>$20</w:t>
      </w:r>
      <w:r w:rsidR="00F06515">
        <w:rPr>
          <w:rFonts w:ascii="Arial" w:hAnsi="Arial" w:cs="Arial"/>
          <w:u w:val="single"/>
        </w:rPr>
        <w:t>,</w:t>
      </w:r>
      <w:r w:rsidR="009D7D68">
        <w:rPr>
          <w:rFonts w:ascii="Arial" w:hAnsi="Arial" w:cs="Arial"/>
          <w:u w:val="single"/>
        </w:rPr>
        <w:t>880</w:t>
      </w:r>
      <w:r w:rsidR="00EE74BA" w:rsidRPr="00EE74BA">
        <w:rPr>
          <w:rFonts w:ascii="Arial" w:hAnsi="Arial" w:cs="Arial"/>
          <w:u w:val="single"/>
        </w:rPr>
        <w:t>.00</w:t>
      </w:r>
    </w:p>
    <w:p w:rsidR="005354BA" w:rsidRPr="00AB6909" w:rsidRDefault="005354BA" w:rsidP="003C4807">
      <w:pPr>
        <w:tabs>
          <w:tab w:val="left" w:pos="1080"/>
          <w:tab w:val="right" w:pos="6480"/>
        </w:tabs>
        <w:ind w:left="720"/>
        <w:rPr>
          <w:rFonts w:ascii="Arial" w:hAnsi="Arial" w:cs="Arial"/>
        </w:rPr>
      </w:pPr>
      <w:r w:rsidRPr="00AB6909">
        <w:rPr>
          <w:rFonts w:ascii="Arial" w:hAnsi="Arial" w:cs="Arial"/>
        </w:rPr>
        <w:tab/>
      </w:r>
      <w:r w:rsidR="00EE74BA" w:rsidRPr="00EE74BA">
        <w:rPr>
          <w:rFonts w:ascii="Arial" w:hAnsi="Arial" w:cs="Arial"/>
        </w:rPr>
        <w:t>($</w:t>
      </w:r>
      <w:r w:rsidR="00317B6A">
        <w:rPr>
          <w:rFonts w:ascii="Arial" w:hAnsi="Arial" w:cs="Arial"/>
        </w:rPr>
        <w:t>2</w:t>
      </w:r>
      <w:r w:rsidR="000A16C1">
        <w:rPr>
          <w:rFonts w:ascii="Arial" w:hAnsi="Arial" w:cs="Arial"/>
        </w:rPr>
        <w:t>0</w:t>
      </w:r>
      <w:r w:rsidR="00EE74BA" w:rsidRPr="00EE74BA">
        <w:rPr>
          <w:rFonts w:ascii="Arial" w:hAnsi="Arial" w:cs="Arial"/>
        </w:rPr>
        <w:t xml:space="preserve"> per hour x </w:t>
      </w:r>
      <w:r w:rsidR="00F06515">
        <w:rPr>
          <w:rFonts w:ascii="Arial" w:hAnsi="Arial" w:cs="Arial"/>
        </w:rPr>
        <w:t>1,044</w:t>
      </w:r>
      <w:r w:rsidR="00EE74BA" w:rsidRPr="00EE74BA">
        <w:rPr>
          <w:rFonts w:ascii="Arial" w:hAnsi="Arial" w:cs="Arial"/>
        </w:rPr>
        <w:t xml:space="preserve"> hours (</w:t>
      </w:r>
      <w:r w:rsidR="00F06515">
        <w:rPr>
          <w:rFonts w:ascii="Arial" w:hAnsi="Arial" w:cs="Arial"/>
        </w:rPr>
        <w:t>5</w:t>
      </w:r>
      <w:r w:rsidR="00EE74BA" w:rsidRPr="00EE74BA">
        <w:rPr>
          <w:rFonts w:ascii="Arial" w:hAnsi="Arial" w:cs="Arial"/>
        </w:rPr>
        <w:t>0% of time) x 1 assistant)</w:t>
      </w:r>
      <w:r w:rsidR="0001790B" w:rsidRPr="00AB6909">
        <w:rPr>
          <w:rFonts w:ascii="Arial" w:hAnsi="Arial" w:cs="Arial"/>
        </w:rPr>
        <w:tab/>
      </w:r>
    </w:p>
    <w:p w:rsidR="00FC7D24" w:rsidRPr="00AB6909" w:rsidRDefault="00FC7D24" w:rsidP="003C4807">
      <w:pPr>
        <w:tabs>
          <w:tab w:val="right" w:pos="6480"/>
        </w:tabs>
        <w:rPr>
          <w:rFonts w:ascii="Arial" w:hAnsi="Arial" w:cs="Arial"/>
        </w:rPr>
      </w:pPr>
    </w:p>
    <w:p w:rsidR="00F9453C" w:rsidRDefault="00EE74BA" w:rsidP="003C4807">
      <w:pPr>
        <w:tabs>
          <w:tab w:val="right" w:pos="6480"/>
        </w:tabs>
        <w:ind w:left="4500"/>
        <w:rPr>
          <w:rFonts w:ascii="Arial" w:hAnsi="Arial" w:cs="Arial"/>
        </w:rPr>
      </w:pPr>
      <w:r>
        <w:rPr>
          <w:rFonts w:ascii="Arial" w:hAnsi="Arial" w:cs="Arial"/>
        </w:rPr>
        <w:tab/>
        <w:t>Total cost:</w:t>
      </w:r>
      <w:r>
        <w:rPr>
          <w:rFonts w:ascii="Arial" w:hAnsi="Arial" w:cs="Arial"/>
        </w:rPr>
        <w:tab/>
        <w:t>$</w:t>
      </w:r>
      <w:r w:rsidR="00F06515">
        <w:rPr>
          <w:rFonts w:ascii="Arial" w:hAnsi="Arial" w:cs="Arial"/>
        </w:rPr>
        <w:t>1</w:t>
      </w:r>
      <w:r w:rsidR="009C47C0">
        <w:rPr>
          <w:rFonts w:ascii="Arial" w:hAnsi="Arial" w:cs="Arial"/>
        </w:rPr>
        <w:t>02</w:t>
      </w:r>
      <w:r w:rsidR="00F06515">
        <w:rPr>
          <w:rFonts w:ascii="Arial" w:hAnsi="Arial" w:cs="Arial"/>
        </w:rPr>
        <w:t>,</w:t>
      </w:r>
      <w:r w:rsidR="009C47C0">
        <w:rPr>
          <w:rFonts w:ascii="Arial" w:hAnsi="Arial" w:cs="Arial"/>
        </w:rPr>
        <w:t>312</w:t>
      </w:r>
      <w:r w:rsidRPr="00EE74BA">
        <w:rPr>
          <w:rFonts w:ascii="Arial" w:hAnsi="Arial" w:cs="Arial"/>
        </w:rPr>
        <w:t>.00</w:t>
      </w:r>
    </w:p>
    <w:p w:rsidR="00A65E35" w:rsidRDefault="00A65E35">
      <w:pPr>
        <w:tabs>
          <w:tab w:val="right" w:pos="6480"/>
        </w:tabs>
        <w:ind w:left="1080"/>
        <w:rPr>
          <w:rFonts w:ascii="Arial" w:hAnsi="Arial" w:cs="Arial"/>
        </w:rPr>
      </w:pPr>
    </w:p>
    <w:p w:rsidR="00A65E35" w:rsidRDefault="005B38FF">
      <w:pPr>
        <w:tabs>
          <w:tab w:val="right" w:pos="6480"/>
        </w:tabs>
        <w:rPr>
          <w:rFonts w:ascii="Arial" w:hAnsi="Arial" w:cs="Arial"/>
        </w:rPr>
      </w:pPr>
      <w:r>
        <w:rPr>
          <w:rFonts w:ascii="Arial" w:hAnsi="Arial" w:cs="Arial"/>
        </w:rPr>
        <w:t xml:space="preserve">The </w:t>
      </w:r>
      <w:r w:rsidR="00767D18">
        <w:rPr>
          <w:rFonts w:ascii="Arial" w:hAnsi="Arial" w:cs="Arial"/>
        </w:rPr>
        <w:t>estimate</w:t>
      </w:r>
      <w:r>
        <w:rPr>
          <w:rFonts w:ascii="Arial" w:hAnsi="Arial" w:cs="Arial"/>
        </w:rPr>
        <w:t xml:space="preserve">d employee labor costs are based upon current application use </w:t>
      </w:r>
      <w:r w:rsidR="00767D18">
        <w:rPr>
          <w:rFonts w:ascii="Arial" w:hAnsi="Arial" w:cs="Arial"/>
        </w:rPr>
        <w:t>by P</w:t>
      </w:r>
      <w:r>
        <w:rPr>
          <w:rFonts w:ascii="Arial" w:hAnsi="Arial" w:cs="Arial"/>
        </w:rPr>
        <w:t xml:space="preserve">eace </w:t>
      </w:r>
      <w:r w:rsidR="00767D18">
        <w:rPr>
          <w:rFonts w:ascii="Arial" w:hAnsi="Arial" w:cs="Arial"/>
        </w:rPr>
        <w:t>C</w:t>
      </w:r>
      <w:r>
        <w:rPr>
          <w:rFonts w:ascii="Arial" w:hAnsi="Arial" w:cs="Arial"/>
        </w:rPr>
        <w:t xml:space="preserve">orps </w:t>
      </w:r>
      <w:r w:rsidR="00767D18">
        <w:rPr>
          <w:rFonts w:ascii="Arial" w:hAnsi="Arial" w:cs="Arial"/>
        </w:rPr>
        <w:t>R</w:t>
      </w:r>
      <w:r>
        <w:rPr>
          <w:rFonts w:ascii="Arial" w:hAnsi="Arial" w:cs="Arial"/>
        </w:rPr>
        <w:t>esponse</w:t>
      </w:r>
      <w:r w:rsidR="00767D18">
        <w:rPr>
          <w:rFonts w:ascii="Arial" w:hAnsi="Arial" w:cs="Arial"/>
        </w:rPr>
        <w:t xml:space="preserve"> staff</w:t>
      </w:r>
      <w:r>
        <w:rPr>
          <w:rFonts w:ascii="Arial" w:hAnsi="Arial" w:cs="Arial"/>
        </w:rPr>
        <w:t>.  The values have been</w:t>
      </w:r>
      <w:r w:rsidR="00767D18">
        <w:rPr>
          <w:rFonts w:ascii="Arial" w:hAnsi="Arial" w:cs="Arial"/>
        </w:rPr>
        <w:t xml:space="preserve"> adjusted to </w:t>
      </w:r>
      <w:r w:rsidR="004123B8">
        <w:rPr>
          <w:rFonts w:ascii="Arial" w:hAnsi="Arial" w:cs="Arial"/>
        </w:rPr>
        <w:t>account for</w:t>
      </w:r>
      <w:r>
        <w:rPr>
          <w:rFonts w:ascii="Arial" w:hAnsi="Arial" w:cs="Arial"/>
        </w:rPr>
        <w:t xml:space="preserve"> projected time savings resulting from </w:t>
      </w:r>
      <w:r w:rsidR="004123B8">
        <w:rPr>
          <w:rFonts w:ascii="Arial" w:hAnsi="Arial" w:cs="Arial"/>
        </w:rPr>
        <w:t xml:space="preserve">the use of information technology to make the transmission and collection of that data electronic, reducing time for applicants and resources for staff. </w:t>
      </w:r>
    </w:p>
    <w:p w:rsidR="00A65E35" w:rsidRDefault="00A65E35">
      <w:pPr>
        <w:tabs>
          <w:tab w:val="right" w:pos="6480"/>
        </w:tabs>
        <w:rPr>
          <w:rFonts w:ascii="Arial" w:hAnsi="Arial" w:cs="Arial"/>
        </w:rPr>
      </w:pPr>
    </w:p>
    <w:p w:rsidR="0023651A" w:rsidRPr="00DB5771" w:rsidRDefault="0023651A" w:rsidP="0023651A">
      <w:pPr>
        <w:autoSpaceDE w:val="0"/>
        <w:autoSpaceDN w:val="0"/>
        <w:adjustRightInd w:val="0"/>
        <w:rPr>
          <w:rFonts w:ascii="Arial" w:hAnsi="Arial" w:cs="Arial"/>
        </w:rPr>
      </w:pPr>
      <w:r>
        <w:rPr>
          <w:rFonts w:ascii="Arial" w:hAnsi="Arial" w:cs="Arial"/>
        </w:rPr>
        <w:t xml:space="preserve">Capital and start-up cost estimate to the Peace Corps: $27,000.00 per year. This figure contains costs associated with the annualized total capital and start-up expenses ($12,000.00) as well as the annual maintenance costs to the Peace Corps from its contractor ($15,000.00).  The capital and start-up costs </w:t>
      </w:r>
      <w:r w:rsidRPr="00DB5771">
        <w:rPr>
          <w:rFonts w:ascii="Arial" w:hAnsi="Arial" w:cs="Arial"/>
        </w:rPr>
        <w:t xml:space="preserve">include both payments to the contractor to design/develop/test </w:t>
      </w:r>
      <w:r>
        <w:rPr>
          <w:rFonts w:ascii="Arial" w:hAnsi="Arial" w:cs="Arial"/>
        </w:rPr>
        <w:t>and</w:t>
      </w:r>
      <w:r w:rsidRPr="00DB5771">
        <w:rPr>
          <w:rFonts w:ascii="Arial" w:hAnsi="Arial" w:cs="Arial"/>
        </w:rPr>
        <w:t xml:space="preserve"> deploy </w:t>
      </w:r>
      <w:r>
        <w:rPr>
          <w:rFonts w:ascii="Arial" w:hAnsi="Arial" w:cs="Arial"/>
        </w:rPr>
        <w:t>the application as well as</w:t>
      </w:r>
      <w:r w:rsidRPr="00DB5771">
        <w:rPr>
          <w:rFonts w:ascii="Arial" w:hAnsi="Arial" w:cs="Arial"/>
        </w:rPr>
        <w:t xml:space="preserve"> costs of Peace Corps employees.</w:t>
      </w:r>
      <w:r>
        <w:rPr>
          <w:rFonts w:ascii="Arial" w:hAnsi="Arial" w:cs="Arial"/>
        </w:rPr>
        <w:t xml:space="preserve">  The annual operation and maintenance costs include </w:t>
      </w:r>
      <w:r w:rsidRPr="00DB5771">
        <w:rPr>
          <w:rFonts w:ascii="Arial" w:hAnsi="Arial" w:cs="Arial"/>
        </w:rPr>
        <w:t>all up</w:t>
      </w:r>
      <w:r>
        <w:rPr>
          <w:rFonts w:ascii="Arial" w:hAnsi="Arial" w:cs="Arial"/>
        </w:rPr>
        <w:t>grades, hosting by the vendor, and Peace Corps s</w:t>
      </w:r>
      <w:r w:rsidRPr="00DB5771">
        <w:rPr>
          <w:rFonts w:ascii="Arial" w:hAnsi="Arial" w:cs="Arial"/>
        </w:rPr>
        <w:t>taff costs</w:t>
      </w:r>
      <w:r>
        <w:rPr>
          <w:rFonts w:ascii="Arial" w:hAnsi="Arial" w:cs="Arial"/>
        </w:rPr>
        <w:t>.</w:t>
      </w:r>
    </w:p>
    <w:p w:rsidR="00A65E35" w:rsidRDefault="00A65E35">
      <w:pPr>
        <w:tabs>
          <w:tab w:val="right" w:pos="6480"/>
        </w:tabs>
        <w:rPr>
          <w:rFonts w:ascii="Arial" w:hAnsi="Arial" w:cs="Arial"/>
        </w:rPr>
      </w:pPr>
    </w:p>
    <w:p w:rsidR="00EE74BA" w:rsidRDefault="00F9453C" w:rsidP="00EE74BA">
      <w:pPr>
        <w:rPr>
          <w:rFonts w:ascii="Arial" w:hAnsi="Arial" w:cs="Arial"/>
          <w:b/>
        </w:rPr>
      </w:pPr>
      <w:r w:rsidRPr="00977926">
        <w:rPr>
          <w:rFonts w:ascii="Arial" w:hAnsi="Arial" w:cs="Arial"/>
          <w:b/>
        </w:rPr>
        <w:t>15. Explain the reasons for any program changes or adjustments reported in Items 13 or 14 of the OMB Form 83-I.</w:t>
      </w:r>
    </w:p>
    <w:p w:rsidR="00F9453C" w:rsidRPr="00AF30CD" w:rsidRDefault="00F9453C" w:rsidP="00F9453C">
      <w:pPr>
        <w:autoSpaceDE w:val="0"/>
        <w:autoSpaceDN w:val="0"/>
        <w:adjustRightInd w:val="0"/>
        <w:rPr>
          <w:rFonts w:ascii="Arial" w:hAnsi="Arial" w:cs="Arial"/>
        </w:rPr>
      </w:pPr>
    </w:p>
    <w:p w:rsidR="005A2C09" w:rsidRPr="00AF30CD" w:rsidRDefault="005A2C09" w:rsidP="00AF30CD">
      <w:pPr>
        <w:widowControl w:val="0"/>
        <w:autoSpaceDE w:val="0"/>
        <w:autoSpaceDN w:val="0"/>
        <w:adjustRightInd w:val="0"/>
        <w:spacing w:line="297" w:lineRule="exact"/>
        <w:jc w:val="both"/>
        <w:rPr>
          <w:rFonts w:ascii="Arial" w:hAnsi="Arial" w:cs="Arial"/>
          <w:color w:val="000000"/>
        </w:rPr>
      </w:pPr>
      <w:r w:rsidRPr="00AF30CD">
        <w:rPr>
          <w:rFonts w:ascii="Arial" w:hAnsi="Arial" w:cs="Arial"/>
          <w:color w:val="000000"/>
        </w:rPr>
        <w:t xml:space="preserve">The number of applications that </w:t>
      </w:r>
      <w:r w:rsidR="00451EA9" w:rsidRPr="00AF30CD">
        <w:rPr>
          <w:rFonts w:ascii="Arial" w:hAnsi="Arial" w:cs="Arial"/>
          <w:color w:val="000000"/>
        </w:rPr>
        <w:t>Peace Corps Response</w:t>
      </w:r>
      <w:r w:rsidRPr="00AF30CD">
        <w:rPr>
          <w:rFonts w:ascii="Arial" w:hAnsi="Arial" w:cs="Arial"/>
          <w:color w:val="000000"/>
        </w:rPr>
        <w:t xml:space="preserve"> receives varies from year to year and is dependent on a number of factors:</w:t>
      </w:r>
    </w:p>
    <w:p w:rsidR="005A2C09" w:rsidRPr="00AF30CD" w:rsidRDefault="005A2C09" w:rsidP="005A2C09">
      <w:pPr>
        <w:pStyle w:val="PlainText"/>
        <w:rPr>
          <w:rFonts w:ascii="Arial" w:hAnsi="Arial" w:cs="Arial"/>
          <w:color w:val="000000"/>
          <w:sz w:val="24"/>
          <w:szCs w:val="24"/>
        </w:rPr>
      </w:pPr>
    </w:p>
    <w:p w:rsidR="005A2C09" w:rsidRPr="00AF30CD" w:rsidRDefault="001B3B89" w:rsidP="00AF30CD">
      <w:pPr>
        <w:pStyle w:val="PlainText"/>
        <w:ind w:left="720"/>
        <w:rPr>
          <w:rFonts w:ascii="Arial" w:hAnsi="Arial" w:cs="Arial"/>
          <w:color w:val="000000"/>
          <w:sz w:val="24"/>
          <w:szCs w:val="24"/>
        </w:rPr>
      </w:pPr>
      <w:r w:rsidRPr="00AF30CD">
        <w:rPr>
          <w:rFonts w:ascii="Arial" w:hAnsi="Arial" w:cs="Arial"/>
          <w:color w:val="000000"/>
          <w:sz w:val="24"/>
          <w:szCs w:val="24"/>
        </w:rPr>
        <w:t>a)</w:t>
      </w:r>
      <w:r w:rsidR="00F9453C" w:rsidRPr="00AF30CD">
        <w:rPr>
          <w:rFonts w:ascii="Arial" w:hAnsi="Arial" w:cs="Arial"/>
          <w:color w:val="000000"/>
          <w:sz w:val="24"/>
          <w:szCs w:val="24"/>
        </w:rPr>
        <w:t xml:space="preserve">  </w:t>
      </w:r>
      <w:r w:rsidR="005A2C09" w:rsidRPr="00AF30CD">
        <w:rPr>
          <w:rFonts w:ascii="Arial" w:hAnsi="Arial" w:cs="Arial"/>
          <w:color w:val="000000"/>
          <w:sz w:val="24"/>
          <w:szCs w:val="24"/>
        </w:rPr>
        <w:t xml:space="preserve">Large scale disasters in countries where Peace Corps has current programs or has had large programs in the past spawn </w:t>
      </w:r>
      <w:r w:rsidR="005A2C09" w:rsidRPr="00767D18">
        <w:rPr>
          <w:rFonts w:ascii="Arial" w:hAnsi="Arial" w:cs="Arial"/>
          <w:color w:val="000000"/>
          <w:sz w:val="24"/>
          <w:szCs w:val="24"/>
        </w:rPr>
        <w:t>a large number of applications</w:t>
      </w:r>
      <w:r w:rsidR="00767D18" w:rsidRPr="00767D18">
        <w:rPr>
          <w:rFonts w:ascii="Arial" w:hAnsi="Arial" w:cs="Arial"/>
          <w:color w:val="000000"/>
          <w:sz w:val="24"/>
          <w:szCs w:val="24"/>
        </w:rPr>
        <w:t xml:space="preserve"> in response to the expressed need</w:t>
      </w:r>
      <w:r w:rsidR="00885CA4">
        <w:rPr>
          <w:rFonts w:ascii="Arial" w:hAnsi="Arial" w:cs="Arial"/>
          <w:color w:val="000000"/>
          <w:sz w:val="24"/>
          <w:szCs w:val="24"/>
        </w:rPr>
        <w:t xml:space="preserve"> at the time</w:t>
      </w:r>
      <w:r w:rsidR="00767D18" w:rsidRPr="00767D18">
        <w:rPr>
          <w:rFonts w:ascii="Arial" w:hAnsi="Arial" w:cs="Arial"/>
          <w:color w:val="000000"/>
          <w:sz w:val="24"/>
          <w:szCs w:val="24"/>
        </w:rPr>
        <w:t>.</w:t>
      </w:r>
    </w:p>
    <w:p w:rsidR="005A2C09" w:rsidRPr="00AF30CD" w:rsidRDefault="005A2C09" w:rsidP="005A2C09">
      <w:pPr>
        <w:pStyle w:val="PlainText"/>
        <w:ind w:left="720"/>
        <w:rPr>
          <w:rFonts w:ascii="Arial" w:hAnsi="Arial" w:cs="Arial"/>
          <w:color w:val="000000"/>
          <w:sz w:val="24"/>
          <w:szCs w:val="24"/>
        </w:rPr>
      </w:pPr>
    </w:p>
    <w:p w:rsidR="005A2C09" w:rsidRPr="00AF30CD" w:rsidRDefault="00F9453C" w:rsidP="00AF30CD">
      <w:pPr>
        <w:pStyle w:val="PlainText"/>
        <w:ind w:left="720"/>
        <w:rPr>
          <w:rFonts w:ascii="Arial" w:hAnsi="Arial" w:cs="Arial"/>
          <w:color w:val="000000"/>
          <w:sz w:val="24"/>
          <w:szCs w:val="24"/>
        </w:rPr>
      </w:pPr>
      <w:r w:rsidRPr="00AF30CD">
        <w:rPr>
          <w:rFonts w:ascii="Arial" w:hAnsi="Arial" w:cs="Arial"/>
          <w:color w:val="000000"/>
          <w:sz w:val="24"/>
          <w:szCs w:val="24"/>
        </w:rPr>
        <w:t xml:space="preserve">b)  </w:t>
      </w:r>
      <w:r w:rsidR="005A2C09" w:rsidRPr="00AF30CD">
        <w:rPr>
          <w:rFonts w:ascii="Arial" w:hAnsi="Arial" w:cs="Arial"/>
          <w:color w:val="000000"/>
          <w:sz w:val="24"/>
          <w:szCs w:val="24"/>
        </w:rPr>
        <w:t xml:space="preserve">Resources available to the </w:t>
      </w:r>
      <w:r w:rsidR="00451EA9" w:rsidRPr="00AF30CD">
        <w:rPr>
          <w:rFonts w:ascii="Arial" w:hAnsi="Arial" w:cs="Arial"/>
          <w:color w:val="000000"/>
          <w:sz w:val="24"/>
          <w:szCs w:val="24"/>
        </w:rPr>
        <w:t>Peace Corps Response</w:t>
      </w:r>
      <w:r w:rsidR="005A2C09" w:rsidRPr="00AF30CD">
        <w:rPr>
          <w:rFonts w:ascii="Arial" w:hAnsi="Arial" w:cs="Arial"/>
          <w:color w:val="000000"/>
          <w:sz w:val="24"/>
          <w:szCs w:val="24"/>
        </w:rPr>
        <w:t xml:space="preserve"> to carry out recruitment activities </w:t>
      </w:r>
      <w:r w:rsidR="00CA765A">
        <w:rPr>
          <w:rFonts w:ascii="Arial" w:hAnsi="Arial" w:cs="Arial"/>
          <w:color w:val="000000"/>
          <w:sz w:val="24"/>
          <w:szCs w:val="24"/>
        </w:rPr>
        <w:t>affects the volume of Peace Corps Response applications</w:t>
      </w:r>
      <w:r w:rsidR="005A2C09" w:rsidRPr="00AF30CD">
        <w:rPr>
          <w:rFonts w:ascii="Arial" w:hAnsi="Arial" w:cs="Arial"/>
          <w:color w:val="000000"/>
          <w:sz w:val="24"/>
          <w:szCs w:val="24"/>
        </w:rPr>
        <w:t>.</w:t>
      </w:r>
    </w:p>
    <w:p w:rsidR="005A2C09" w:rsidRPr="00AF30CD" w:rsidRDefault="005A2C09" w:rsidP="005A2C09">
      <w:pPr>
        <w:pStyle w:val="PlainText"/>
        <w:ind w:left="720"/>
        <w:rPr>
          <w:rFonts w:ascii="Arial" w:hAnsi="Arial" w:cs="Arial"/>
          <w:color w:val="000000"/>
          <w:sz w:val="24"/>
          <w:szCs w:val="24"/>
        </w:rPr>
      </w:pPr>
    </w:p>
    <w:p w:rsidR="005A2C09" w:rsidRDefault="001B3B89" w:rsidP="00AF30CD">
      <w:pPr>
        <w:pStyle w:val="PlainText"/>
        <w:ind w:left="720"/>
        <w:rPr>
          <w:rFonts w:ascii="Arial" w:hAnsi="Arial" w:cs="Arial"/>
          <w:color w:val="000000"/>
          <w:sz w:val="24"/>
          <w:szCs w:val="24"/>
        </w:rPr>
      </w:pPr>
      <w:r w:rsidRPr="00AF30CD">
        <w:rPr>
          <w:rFonts w:ascii="Arial" w:hAnsi="Arial" w:cs="Arial"/>
          <w:color w:val="000000"/>
          <w:sz w:val="24"/>
          <w:szCs w:val="24"/>
        </w:rPr>
        <w:t>c)</w:t>
      </w:r>
      <w:r w:rsidR="00F9453C" w:rsidRPr="00AF30CD">
        <w:rPr>
          <w:rFonts w:ascii="Arial" w:hAnsi="Arial" w:cs="Arial"/>
          <w:color w:val="000000"/>
          <w:sz w:val="24"/>
          <w:szCs w:val="24"/>
        </w:rPr>
        <w:t xml:space="preserve">  </w:t>
      </w:r>
      <w:r w:rsidR="00A0774F">
        <w:rPr>
          <w:rFonts w:ascii="Arial" w:hAnsi="Arial" w:cs="Arial"/>
          <w:color w:val="000000"/>
          <w:sz w:val="24"/>
          <w:szCs w:val="24"/>
        </w:rPr>
        <w:t>T</w:t>
      </w:r>
      <w:r w:rsidR="005A2C09" w:rsidRPr="00536ACE">
        <w:rPr>
          <w:rFonts w:ascii="Arial" w:hAnsi="Arial" w:cs="Arial"/>
          <w:color w:val="000000"/>
          <w:sz w:val="24"/>
          <w:szCs w:val="24"/>
        </w:rPr>
        <w:t xml:space="preserve">he number of applications varies according to the number of Peace Corps Volunteers closing their service and their level of interest in programs like the </w:t>
      </w:r>
      <w:r w:rsidR="00451EA9" w:rsidRPr="00536ACE">
        <w:rPr>
          <w:rFonts w:ascii="Arial" w:hAnsi="Arial" w:cs="Arial"/>
          <w:color w:val="000000"/>
          <w:sz w:val="24"/>
          <w:szCs w:val="24"/>
        </w:rPr>
        <w:t>Peace Corps Response</w:t>
      </w:r>
      <w:r w:rsidR="005A2C09" w:rsidRPr="00536ACE">
        <w:rPr>
          <w:rFonts w:ascii="Arial" w:hAnsi="Arial" w:cs="Arial"/>
          <w:color w:val="000000"/>
          <w:sz w:val="24"/>
          <w:szCs w:val="24"/>
        </w:rPr>
        <w:t>.</w:t>
      </w:r>
      <w:r w:rsidR="00767D18">
        <w:rPr>
          <w:rFonts w:ascii="Arial" w:hAnsi="Arial" w:cs="Arial"/>
          <w:color w:val="000000"/>
          <w:sz w:val="24"/>
          <w:szCs w:val="24"/>
        </w:rPr>
        <w:t xml:space="preserve"> </w:t>
      </w:r>
    </w:p>
    <w:p w:rsidR="00A0774F" w:rsidRDefault="00A0774F" w:rsidP="00AF30CD">
      <w:pPr>
        <w:pStyle w:val="PlainText"/>
        <w:ind w:left="720"/>
        <w:rPr>
          <w:rFonts w:ascii="Arial" w:hAnsi="Arial" w:cs="Arial"/>
          <w:color w:val="000000"/>
          <w:sz w:val="24"/>
          <w:szCs w:val="24"/>
        </w:rPr>
      </w:pPr>
    </w:p>
    <w:p w:rsidR="00A65E35" w:rsidRDefault="00A0774F">
      <w:pPr>
        <w:pStyle w:val="PlainText"/>
        <w:numPr>
          <w:ilvl w:val="0"/>
          <w:numId w:val="4"/>
        </w:numPr>
        <w:ind w:left="720" w:firstLine="0"/>
        <w:rPr>
          <w:rFonts w:ascii="Arial" w:hAnsi="Arial" w:cs="Arial"/>
          <w:color w:val="000000"/>
          <w:sz w:val="24"/>
          <w:szCs w:val="24"/>
        </w:rPr>
      </w:pPr>
      <w:r>
        <w:rPr>
          <w:rFonts w:ascii="Arial" w:hAnsi="Arial" w:cs="Arial"/>
          <w:color w:val="000000"/>
          <w:sz w:val="24"/>
          <w:szCs w:val="24"/>
        </w:rPr>
        <w:t xml:space="preserve">Peace Corps Response is now accepting applications from </w:t>
      </w:r>
      <w:r w:rsidR="003C2F76">
        <w:rPr>
          <w:rFonts w:ascii="Arial" w:hAnsi="Arial" w:cs="Arial"/>
          <w:color w:val="000000"/>
          <w:sz w:val="24"/>
          <w:szCs w:val="24"/>
        </w:rPr>
        <w:t xml:space="preserve">people </w:t>
      </w:r>
      <w:r>
        <w:rPr>
          <w:rFonts w:ascii="Arial" w:hAnsi="Arial" w:cs="Arial"/>
          <w:color w:val="000000"/>
          <w:sz w:val="24"/>
          <w:szCs w:val="24"/>
        </w:rPr>
        <w:t xml:space="preserve">who did not previously serve as Peace Corps Volunteers. </w:t>
      </w:r>
      <w:r w:rsidR="003C2F76">
        <w:rPr>
          <w:rFonts w:ascii="Arial" w:hAnsi="Arial" w:cs="Arial"/>
          <w:color w:val="000000"/>
          <w:sz w:val="24"/>
          <w:szCs w:val="24"/>
        </w:rPr>
        <w:t>Only those who have no previous Peace Corps Volunteer service will respond to the Cross Cultural Essay on page 5 of the application</w:t>
      </w:r>
      <w:r>
        <w:rPr>
          <w:rFonts w:ascii="Arial" w:hAnsi="Arial" w:cs="Arial"/>
          <w:color w:val="000000"/>
          <w:sz w:val="24"/>
          <w:szCs w:val="24"/>
        </w:rPr>
        <w:t>.</w:t>
      </w:r>
      <w:r w:rsidR="00AA1B2A">
        <w:rPr>
          <w:rFonts w:ascii="Arial" w:hAnsi="Arial" w:cs="Arial"/>
          <w:color w:val="000000"/>
          <w:sz w:val="24"/>
          <w:szCs w:val="24"/>
        </w:rPr>
        <w:t xml:space="preserve"> </w:t>
      </w:r>
    </w:p>
    <w:p w:rsidR="00F9453C" w:rsidRPr="00AF30CD" w:rsidRDefault="00F9453C" w:rsidP="00F9453C">
      <w:pPr>
        <w:pStyle w:val="PlainText"/>
        <w:ind w:left="720" w:firstLine="720"/>
        <w:rPr>
          <w:rFonts w:ascii="Arial" w:hAnsi="Arial" w:cs="Arial"/>
          <w:color w:val="000000"/>
          <w:sz w:val="24"/>
          <w:szCs w:val="24"/>
        </w:rPr>
      </w:pPr>
    </w:p>
    <w:p w:rsidR="00F9453C" w:rsidRPr="00977926" w:rsidRDefault="00F9453C" w:rsidP="00F9453C">
      <w:pPr>
        <w:autoSpaceDE w:val="0"/>
        <w:autoSpaceDN w:val="0"/>
        <w:adjustRightInd w:val="0"/>
        <w:rPr>
          <w:rFonts w:ascii="Arial" w:hAnsi="Arial" w:cs="Arial"/>
          <w:b/>
        </w:rPr>
      </w:pPr>
      <w:r w:rsidRPr="00977926">
        <w:rPr>
          <w:rFonts w:ascii="Arial" w:hAnsi="Arial" w:cs="Arial"/>
          <w:b/>
        </w:rPr>
        <w:t>16. For collections of information whose results will be published, outline plans for tabulation and publication. Address any complex analytical</w:t>
      </w:r>
    </w:p>
    <w:p w:rsidR="00F9453C" w:rsidRPr="00977926" w:rsidRDefault="00F9453C" w:rsidP="00F9453C">
      <w:pPr>
        <w:autoSpaceDE w:val="0"/>
        <w:autoSpaceDN w:val="0"/>
        <w:adjustRightInd w:val="0"/>
        <w:rPr>
          <w:rFonts w:ascii="Arial" w:hAnsi="Arial" w:cs="Arial"/>
          <w:b/>
          <w:color w:val="000000"/>
        </w:rPr>
      </w:pPr>
      <w:r w:rsidRPr="00977926">
        <w:rPr>
          <w:rFonts w:ascii="Arial" w:hAnsi="Arial" w:cs="Arial"/>
          <w:b/>
        </w:rPr>
        <w:t>techniques that will be used. Provide the time schedule for the entire project, including beginning and ending dates of the collection of information,</w:t>
      </w:r>
      <w:r w:rsidR="00977926">
        <w:rPr>
          <w:rFonts w:ascii="Arial" w:hAnsi="Arial" w:cs="Arial"/>
          <w:b/>
        </w:rPr>
        <w:t xml:space="preserve"> </w:t>
      </w:r>
      <w:r w:rsidRPr="00977926">
        <w:rPr>
          <w:rFonts w:ascii="Arial" w:hAnsi="Arial" w:cs="Arial"/>
          <w:b/>
        </w:rPr>
        <w:t>completion of report, publication dates, and other actions.</w:t>
      </w:r>
    </w:p>
    <w:p w:rsidR="005A2C09" w:rsidRPr="00AF30CD" w:rsidRDefault="005A2C09" w:rsidP="00D9490F">
      <w:pPr>
        <w:widowControl w:val="0"/>
        <w:autoSpaceDE w:val="0"/>
        <w:autoSpaceDN w:val="0"/>
        <w:adjustRightInd w:val="0"/>
        <w:spacing w:line="297" w:lineRule="exact"/>
        <w:jc w:val="both"/>
        <w:rPr>
          <w:rFonts w:ascii="Arial" w:hAnsi="Arial" w:cs="Arial"/>
          <w:b/>
        </w:rPr>
      </w:pPr>
    </w:p>
    <w:p w:rsidR="00D9490F" w:rsidRPr="00AF30CD" w:rsidRDefault="00D9490F" w:rsidP="00AF30CD">
      <w:pPr>
        <w:widowControl w:val="0"/>
        <w:autoSpaceDE w:val="0"/>
        <w:autoSpaceDN w:val="0"/>
        <w:adjustRightInd w:val="0"/>
        <w:spacing w:line="297" w:lineRule="exact"/>
        <w:jc w:val="both"/>
        <w:rPr>
          <w:rFonts w:ascii="Arial" w:hAnsi="Arial" w:cs="Arial"/>
        </w:rPr>
      </w:pPr>
      <w:r w:rsidRPr="00AF30CD">
        <w:rPr>
          <w:rFonts w:ascii="Arial" w:hAnsi="Arial" w:cs="Arial"/>
        </w:rPr>
        <w:t>Not applicable. The results of this collection of information will not be published.</w:t>
      </w:r>
    </w:p>
    <w:p w:rsidR="00D9490F" w:rsidRPr="00AF30CD" w:rsidRDefault="00D9490F" w:rsidP="00D9490F">
      <w:pPr>
        <w:rPr>
          <w:rFonts w:ascii="Arial" w:hAnsi="Arial" w:cs="Arial"/>
        </w:rPr>
      </w:pPr>
    </w:p>
    <w:p w:rsidR="00F9453C" w:rsidRPr="00977926" w:rsidRDefault="00F9453C" w:rsidP="00F9453C">
      <w:pPr>
        <w:autoSpaceDE w:val="0"/>
        <w:autoSpaceDN w:val="0"/>
        <w:adjustRightInd w:val="0"/>
        <w:rPr>
          <w:rFonts w:ascii="Arial" w:hAnsi="Arial" w:cs="Arial"/>
          <w:b/>
        </w:rPr>
      </w:pPr>
      <w:r w:rsidRPr="00977926">
        <w:rPr>
          <w:rFonts w:ascii="Arial" w:hAnsi="Arial" w:cs="Arial"/>
          <w:b/>
        </w:rPr>
        <w:t>17. If seeking approval to not display the expiration date for OMB approval of the information collection, explain the reasons that display would be</w:t>
      </w:r>
    </w:p>
    <w:p w:rsidR="00F9453C" w:rsidRPr="00977926" w:rsidRDefault="00F9453C" w:rsidP="00F9453C">
      <w:pPr>
        <w:rPr>
          <w:rFonts w:ascii="Arial" w:hAnsi="Arial" w:cs="Arial"/>
          <w:b/>
        </w:rPr>
      </w:pPr>
      <w:r w:rsidRPr="00977926">
        <w:rPr>
          <w:rFonts w:ascii="Arial" w:hAnsi="Arial" w:cs="Arial"/>
          <w:b/>
        </w:rPr>
        <w:t>inappropriate.</w:t>
      </w:r>
    </w:p>
    <w:p w:rsidR="00F9453C" w:rsidRPr="00AF30CD" w:rsidRDefault="00F9453C" w:rsidP="00F9453C">
      <w:pPr>
        <w:rPr>
          <w:rFonts w:ascii="Arial" w:hAnsi="Arial" w:cs="Arial"/>
        </w:rPr>
      </w:pPr>
    </w:p>
    <w:p w:rsidR="00D9490F" w:rsidRPr="00AF30CD" w:rsidRDefault="00D9490F" w:rsidP="00AF30CD">
      <w:pPr>
        <w:widowControl w:val="0"/>
        <w:tabs>
          <w:tab w:val="left" w:pos="-180"/>
          <w:tab w:val="left" w:pos="360"/>
        </w:tabs>
        <w:autoSpaceDE w:val="0"/>
        <w:autoSpaceDN w:val="0"/>
        <w:adjustRightInd w:val="0"/>
        <w:spacing w:line="273" w:lineRule="exact"/>
        <w:jc w:val="both"/>
        <w:rPr>
          <w:rFonts w:ascii="Arial" w:hAnsi="Arial" w:cs="Arial"/>
          <w:color w:val="000000"/>
        </w:rPr>
      </w:pPr>
      <w:r w:rsidRPr="00AF30CD">
        <w:rPr>
          <w:rFonts w:ascii="Arial" w:hAnsi="Arial" w:cs="Arial"/>
          <w:color w:val="000000"/>
        </w:rPr>
        <w:t xml:space="preserve">Not applicable. The Agency is not seeking approval </w:t>
      </w:r>
      <w:r w:rsidR="00C145DE" w:rsidRPr="00AF30CD">
        <w:rPr>
          <w:rFonts w:ascii="Arial" w:hAnsi="Arial" w:cs="Arial"/>
          <w:color w:val="000000"/>
        </w:rPr>
        <w:t>to conceal or omit t</w:t>
      </w:r>
      <w:r w:rsidRPr="00AF30CD">
        <w:rPr>
          <w:rFonts w:ascii="Arial" w:hAnsi="Arial" w:cs="Arial"/>
          <w:color w:val="000000"/>
        </w:rPr>
        <w:t>he expiration</w:t>
      </w:r>
      <w:r w:rsidR="003C4807" w:rsidRPr="00AF30CD">
        <w:rPr>
          <w:rFonts w:ascii="Arial" w:hAnsi="Arial" w:cs="Arial"/>
          <w:color w:val="000000"/>
        </w:rPr>
        <w:t xml:space="preserve"> </w:t>
      </w:r>
      <w:r w:rsidRPr="00AF30CD">
        <w:rPr>
          <w:rFonts w:ascii="Arial" w:hAnsi="Arial" w:cs="Arial"/>
          <w:color w:val="000000"/>
        </w:rPr>
        <w:t>date for OMB approval of the information collection.</w:t>
      </w:r>
    </w:p>
    <w:p w:rsidR="00D9490F" w:rsidRPr="00AF30CD" w:rsidRDefault="00D9490F" w:rsidP="00D9490F">
      <w:pPr>
        <w:widowControl w:val="0"/>
        <w:autoSpaceDE w:val="0"/>
        <w:autoSpaceDN w:val="0"/>
        <w:adjustRightInd w:val="0"/>
        <w:spacing w:line="273" w:lineRule="exact"/>
        <w:jc w:val="both"/>
        <w:rPr>
          <w:rFonts w:ascii="Arial" w:hAnsi="Arial" w:cs="Arial"/>
          <w:color w:val="000000"/>
        </w:rPr>
      </w:pPr>
    </w:p>
    <w:p w:rsidR="00AF30CD" w:rsidRPr="00977926" w:rsidRDefault="00AF30CD" w:rsidP="00AF30CD">
      <w:pPr>
        <w:autoSpaceDE w:val="0"/>
        <w:autoSpaceDN w:val="0"/>
        <w:adjustRightInd w:val="0"/>
        <w:rPr>
          <w:rFonts w:ascii="Arial" w:hAnsi="Arial" w:cs="Arial"/>
          <w:b/>
        </w:rPr>
      </w:pPr>
      <w:r w:rsidRPr="00977926">
        <w:rPr>
          <w:rFonts w:ascii="Arial" w:hAnsi="Arial" w:cs="Arial"/>
          <w:b/>
        </w:rPr>
        <w:t>18. Explain each exception to the certification statement identified in Item 19, "Certification for Paperwork Reduction Act Submissions," of OMB Form</w:t>
      </w:r>
    </w:p>
    <w:p w:rsidR="00AF30CD" w:rsidRPr="00977926" w:rsidRDefault="00AF30CD" w:rsidP="00AF30CD">
      <w:pPr>
        <w:widowControl w:val="0"/>
        <w:autoSpaceDE w:val="0"/>
        <w:autoSpaceDN w:val="0"/>
        <w:adjustRightInd w:val="0"/>
        <w:spacing w:line="273" w:lineRule="exact"/>
        <w:jc w:val="both"/>
        <w:rPr>
          <w:rFonts w:ascii="Arial" w:hAnsi="Arial" w:cs="Arial"/>
          <w:b/>
        </w:rPr>
      </w:pPr>
      <w:r w:rsidRPr="00977926">
        <w:rPr>
          <w:rFonts w:ascii="Arial" w:hAnsi="Arial" w:cs="Arial"/>
          <w:b/>
        </w:rPr>
        <w:t>83-I.</w:t>
      </w:r>
    </w:p>
    <w:p w:rsidR="00AF30CD" w:rsidRPr="00AF30CD" w:rsidRDefault="00AF30CD" w:rsidP="00AF30CD">
      <w:pPr>
        <w:widowControl w:val="0"/>
        <w:autoSpaceDE w:val="0"/>
        <w:autoSpaceDN w:val="0"/>
        <w:adjustRightInd w:val="0"/>
        <w:spacing w:line="273" w:lineRule="exact"/>
        <w:jc w:val="both"/>
        <w:rPr>
          <w:rFonts w:ascii="Arial" w:hAnsi="Arial" w:cs="Arial"/>
          <w:color w:val="000000"/>
        </w:rPr>
      </w:pPr>
    </w:p>
    <w:p w:rsidR="003C4807" w:rsidRPr="00AF30CD" w:rsidRDefault="00AF30CD" w:rsidP="00AF30CD">
      <w:pPr>
        <w:tabs>
          <w:tab w:val="left" w:pos="0"/>
        </w:tabs>
        <w:rPr>
          <w:rFonts w:ascii="Arial" w:hAnsi="Arial" w:cs="Arial"/>
        </w:rPr>
      </w:pPr>
      <w:r w:rsidRPr="00AF30CD">
        <w:rPr>
          <w:rFonts w:ascii="Arial" w:hAnsi="Arial" w:cs="Arial"/>
        </w:rPr>
        <w:t>T</w:t>
      </w:r>
      <w:r w:rsidR="003C4807" w:rsidRPr="00AF30CD">
        <w:rPr>
          <w:rFonts w:ascii="Arial" w:hAnsi="Arial" w:cs="Arial"/>
        </w:rPr>
        <w:t xml:space="preserve">he agency is </w:t>
      </w:r>
      <w:r w:rsidR="008C41EE">
        <w:rPr>
          <w:rFonts w:ascii="Arial" w:hAnsi="Arial" w:cs="Arial"/>
        </w:rPr>
        <w:t>not seeking any exceptions to the certification statement.</w:t>
      </w:r>
    </w:p>
    <w:p w:rsidR="00D9490F" w:rsidRPr="00AF30CD" w:rsidRDefault="00D9490F" w:rsidP="00D9490F">
      <w:pPr>
        <w:widowControl w:val="0"/>
        <w:autoSpaceDE w:val="0"/>
        <w:autoSpaceDN w:val="0"/>
        <w:adjustRightInd w:val="0"/>
        <w:spacing w:line="273" w:lineRule="exact"/>
        <w:jc w:val="both"/>
        <w:rPr>
          <w:rFonts w:ascii="Arial" w:hAnsi="Arial" w:cs="Arial"/>
        </w:rPr>
      </w:pPr>
    </w:p>
    <w:p w:rsidR="00D9490F" w:rsidRDefault="00D9490F" w:rsidP="00D9490F">
      <w:pPr>
        <w:widowControl w:val="0"/>
        <w:autoSpaceDE w:val="0"/>
        <w:autoSpaceDN w:val="0"/>
        <w:adjustRightInd w:val="0"/>
        <w:spacing w:line="307" w:lineRule="exact"/>
        <w:jc w:val="both"/>
        <w:rPr>
          <w:rFonts w:ascii="Arial" w:hAnsi="Arial" w:cs="Arial"/>
          <w:b/>
        </w:rPr>
      </w:pPr>
      <w:r w:rsidRPr="00AF30CD">
        <w:rPr>
          <w:rFonts w:ascii="Arial" w:hAnsi="Arial" w:cs="Arial"/>
          <w:b/>
        </w:rPr>
        <w:t>Section B. Collections of Information Employing Statistical Methods</w:t>
      </w:r>
    </w:p>
    <w:p w:rsidR="008C41EE" w:rsidRPr="00AF30CD" w:rsidRDefault="008C41EE" w:rsidP="00D9490F">
      <w:pPr>
        <w:widowControl w:val="0"/>
        <w:autoSpaceDE w:val="0"/>
        <w:autoSpaceDN w:val="0"/>
        <w:adjustRightInd w:val="0"/>
        <w:spacing w:line="307" w:lineRule="exact"/>
        <w:jc w:val="both"/>
        <w:rPr>
          <w:rFonts w:ascii="Arial" w:hAnsi="Arial" w:cs="Arial"/>
          <w:b/>
        </w:rPr>
      </w:pPr>
    </w:p>
    <w:p w:rsidR="00B91292" w:rsidRPr="00AF30CD" w:rsidRDefault="00D9490F" w:rsidP="00BD3A8A">
      <w:pPr>
        <w:widowControl w:val="0"/>
        <w:autoSpaceDE w:val="0"/>
        <w:autoSpaceDN w:val="0"/>
        <w:adjustRightInd w:val="0"/>
        <w:spacing w:line="297" w:lineRule="exact"/>
        <w:jc w:val="both"/>
        <w:rPr>
          <w:rFonts w:ascii="Arial" w:hAnsi="Arial" w:cs="Arial"/>
        </w:rPr>
      </w:pPr>
      <w:r w:rsidRPr="00AF30CD">
        <w:rPr>
          <w:rFonts w:ascii="Arial" w:hAnsi="Arial" w:cs="Arial"/>
        </w:rPr>
        <w:t>The collection of information does not employ statistical methods.</w:t>
      </w:r>
    </w:p>
    <w:sectPr w:rsidR="00B91292" w:rsidRPr="00AF30CD" w:rsidSect="00DD09DF">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792" w:rsidRDefault="00DC2792">
      <w:r>
        <w:separator/>
      </w:r>
    </w:p>
  </w:endnote>
  <w:endnote w:type="continuationSeparator" w:id="0">
    <w:p w:rsidR="00DC2792" w:rsidRDefault="00DC2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792" w:rsidRDefault="00DC2792">
      <w:r>
        <w:separator/>
      </w:r>
    </w:p>
  </w:footnote>
  <w:footnote w:type="continuationSeparator" w:id="0">
    <w:p w:rsidR="00DC2792" w:rsidRDefault="00DC2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792" w:rsidRPr="00555FC8" w:rsidRDefault="00DC2792" w:rsidP="00DD09DF">
    <w:pPr>
      <w:widowControl w:val="0"/>
      <w:tabs>
        <w:tab w:val="center" w:pos="2433"/>
      </w:tabs>
      <w:autoSpaceDE w:val="0"/>
      <w:autoSpaceDN w:val="0"/>
      <w:adjustRightInd w:val="0"/>
      <w:spacing w:line="273" w:lineRule="exact"/>
      <w:jc w:val="center"/>
    </w:pPr>
    <w:r w:rsidRPr="00555FC8">
      <w:t xml:space="preserve">Peace Corps </w:t>
    </w:r>
  </w:p>
  <w:p w:rsidR="00DC2792" w:rsidRPr="00555FC8" w:rsidRDefault="00DC2792" w:rsidP="00DD09DF">
    <w:pPr>
      <w:autoSpaceDE w:val="0"/>
      <w:autoSpaceDN w:val="0"/>
      <w:adjustRightInd w:val="0"/>
      <w:jc w:val="center"/>
    </w:pPr>
    <w:r w:rsidRPr="00555FC8">
      <w:t>Peace Corps Response Application Form</w:t>
    </w:r>
  </w:p>
  <w:p w:rsidR="00DC2792" w:rsidRPr="00555FC8" w:rsidRDefault="00DC2792" w:rsidP="00DD09DF">
    <w:pPr>
      <w:widowControl w:val="0"/>
      <w:autoSpaceDE w:val="0"/>
      <w:autoSpaceDN w:val="0"/>
      <w:adjustRightInd w:val="0"/>
      <w:spacing w:line="273" w:lineRule="exact"/>
      <w:jc w:val="center"/>
    </w:pPr>
    <w:r w:rsidRPr="00555FC8">
      <w:t>OMB Approval No. 0420-</w:t>
    </w:r>
  </w:p>
  <w:p w:rsidR="00DC2792" w:rsidRPr="00555FC8" w:rsidRDefault="00DC2792" w:rsidP="00DD09DF">
    <w:pPr>
      <w:widowControl w:val="0"/>
      <w:tabs>
        <w:tab w:val="left" w:pos="676"/>
        <w:tab w:val="center" w:pos="3240"/>
      </w:tabs>
      <w:autoSpaceDE w:val="0"/>
      <w:autoSpaceDN w:val="0"/>
      <w:adjustRightInd w:val="0"/>
      <w:spacing w:line="273" w:lineRule="exact"/>
      <w:jc w:val="center"/>
    </w:pPr>
    <w:r w:rsidRPr="00555FC8">
      <w:t>Supporting Statement</w:t>
    </w:r>
  </w:p>
  <w:p w:rsidR="00DC2792" w:rsidRDefault="00DC27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84973"/>
    <w:multiLevelType w:val="hybridMultilevel"/>
    <w:tmpl w:val="8C88B16A"/>
    <w:lvl w:ilvl="0" w:tplc="AC88685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6151F2"/>
    <w:multiLevelType w:val="hybridMultilevel"/>
    <w:tmpl w:val="F8F80BEA"/>
    <w:lvl w:ilvl="0" w:tplc="04090017">
      <w:start w:val="1"/>
      <w:numFmt w:val="lowerLetter"/>
      <w:lvlText w:val="%1)"/>
      <w:lvlJc w:val="left"/>
      <w:pPr>
        <w:tabs>
          <w:tab w:val="num" w:pos="1080"/>
        </w:tabs>
        <w:ind w:left="1080" w:hanging="360"/>
      </w:pPr>
      <w:rPr>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5D05003"/>
    <w:multiLevelType w:val="hybridMultilevel"/>
    <w:tmpl w:val="744644F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7AE0328"/>
    <w:multiLevelType w:val="hybridMultilevel"/>
    <w:tmpl w:val="905C9C5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50301D"/>
    <w:multiLevelType w:val="multilevel"/>
    <w:tmpl w:val="B8BA36E4"/>
    <w:lvl w:ilvl="0">
      <w:start w:val="1"/>
      <w:numFmt w:val="decimal"/>
      <w:lvlText w:val="%1."/>
      <w:lvlJc w:val="left"/>
      <w:pPr>
        <w:tabs>
          <w:tab w:val="num" w:pos="900"/>
        </w:tabs>
        <w:ind w:left="90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1EC1162"/>
    <w:multiLevelType w:val="hybridMultilevel"/>
    <w:tmpl w:val="176CE62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7CF5E0B"/>
    <w:multiLevelType w:val="hybridMultilevel"/>
    <w:tmpl w:val="ED5C9E9C"/>
    <w:lvl w:ilvl="0" w:tplc="2CF05156">
      <w:start w:val="15"/>
      <w:numFmt w:val="decimal"/>
      <w:lvlText w:val="%1."/>
      <w:lvlJc w:val="left"/>
      <w:pPr>
        <w:tabs>
          <w:tab w:val="num" w:pos="735"/>
        </w:tabs>
        <w:ind w:left="735" w:hanging="375"/>
      </w:pPr>
      <w:rPr>
        <w:rFonts w:ascii="Garamond" w:hAnsi="Garamond"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1B6274"/>
    <w:multiLevelType w:val="hybridMultilevel"/>
    <w:tmpl w:val="A01E14FE"/>
    <w:lvl w:ilvl="0" w:tplc="AC88685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4808AF"/>
    <w:multiLevelType w:val="hybridMultilevel"/>
    <w:tmpl w:val="15302836"/>
    <w:lvl w:ilvl="0" w:tplc="1A06C910">
      <w:start w:val="1"/>
      <w:numFmt w:val="decimal"/>
      <w:lvlText w:val="%1."/>
      <w:lvlJc w:val="left"/>
      <w:pPr>
        <w:tabs>
          <w:tab w:val="num" w:pos="810"/>
        </w:tabs>
        <w:ind w:left="810" w:hanging="360"/>
      </w:pPr>
      <w:rPr>
        <w:rFonts w:hint="default"/>
        <w:sz w:val="22"/>
        <w:szCs w:val="22"/>
      </w:rPr>
    </w:lvl>
    <w:lvl w:ilvl="1" w:tplc="1BA8823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DD37F9"/>
    <w:multiLevelType w:val="hybridMultilevel"/>
    <w:tmpl w:val="2A4E7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7"/>
  </w:num>
  <w:num w:numId="4">
    <w:abstractNumId w:val="1"/>
  </w:num>
  <w:num w:numId="5">
    <w:abstractNumId w:val="4"/>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54273"/>
  </w:hdrShapeDefaults>
  <w:footnotePr>
    <w:footnote w:id="-1"/>
    <w:footnote w:id="0"/>
  </w:footnotePr>
  <w:endnotePr>
    <w:endnote w:id="-1"/>
    <w:endnote w:id="0"/>
  </w:endnotePr>
  <w:compat/>
  <w:rsids>
    <w:rsidRoot w:val="00D9490F"/>
    <w:rsid w:val="0001790B"/>
    <w:rsid w:val="00020508"/>
    <w:rsid w:val="00026B49"/>
    <w:rsid w:val="00043C4B"/>
    <w:rsid w:val="000A16C1"/>
    <w:rsid w:val="000B12F2"/>
    <w:rsid w:val="000E1480"/>
    <w:rsid w:val="000F7A1F"/>
    <w:rsid w:val="00141122"/>
    <w:rsid w:val="00162C72"/>
    <w:rsid w:val="0017212F"/>
    <w:rsid w:val="00174C85"/>
    <w:rsid w:val="001821FE"/>
    <w:rsid w:val="00196004"/>
    <w:rsid w:val="001A1347"/>
    <w:rsid w:val="001B3B89"/>
    <w:rsid w:val="001B5BC1"/>
    <w:rsid w:val="001B60D3"/>
    <w:rsid w:val="001C42EA"/>
    <w:rsid w:val="001C6704"/>
    <w:rsid w:val="001D2A56"/>
    <w:rsid w:val="001E103B"/>
    <w:rsid w:val="001E2218"/>
    <w:rsid w:val="00227C07"/>
    <w:rsid w:val="0023651A"/>
    <w:rsid w:val="002813F3"/>
    <w:rsid w:val="002F553B"/>
    <w:rsid w:val="003025D5"/>
    <w:rsid w:val="00317B6A"/>
    <w:rsid w:val="003236F1"/>
    <w:rsid w:val="003507C8"/>
    <w:rsid w:val="00385049"/>
    <w:rsid w:val="003A1C2F"/>
    <w:rsid w:val="003A2195"/>
    <w:rsid w:val="003B4471"/>
    <w:rsid w:val="003C2F76"/>
    <w:rsid w:val="003C4807"/>
    <w:rsid w:val="003E27F5"/>
    <w:rsid w:val="003E3A54"/>
    <w:rsid w:val="004123B8"/>
    <w:rsid w:val="00436C10"/>
    <w:rsid w:val="00451EA9"/>
    <w:rsid w:val="00463DD3"/>
    <w:rsid w:val="00470F8E"/>
    <w:rsid w:val="00497BF5"/>
    <w:rsid w:val="004A103B"/>
    <w:rsid w:val="004B1330"/>
    <w:rsid w:val="004D3585"/>
    <w:rsid w:val="00502FA0"/>
    <w:rsid w:val="005315E4"/>
    <w:rsid w:val="005354BA"/>
    <w:rsid w:val="00536ACE"/>
    <w:rsid w:val="0054572C"/>
    <w:rsid w:val="00554DDE"/>
    <w:rsid w:val="00555FC8"/>
    <w:rsid w:val="005566D6"/>
    <w:rsid w:val="005A2C09"/>
    <w:rsid w:val="005B38FF"/>
    <w:rsid w:val="005B6DC6"/>
    <w:rsid w:val="005D2338"/>
    <w:rsid w:val="005D31BD"/>
    <w:rsid w:val="006856B7"/>
    <w:rsid w:val="006960EC"/>
    <w:rsid w:val="006F3C9C"/>
    <w:rsid w:val="007252E0"/>
    <w:rsid w:val="00767D18"/>
    <w:rsid w:val="00787DFF"/>
    <w:rsid w:val="007C63DE"/>
    <w:rsid w:val="007D6A38"/>
    <w:rsid w:val="007F5D47"/>
    <w:rsid w:val="00823AA6"/>
    <w:rsid w:val="00831B0B"/>
    <w:rsid w:val="008352DC"/>
    <w:rsid w:val="0087761F"/>
    <w:rsid w:val="00885CA4"/>
    <w:rsid w:val="008C2A4A"/>
    <w:rsid w:val="008C41EE"/>
    <w:rsid w:val="008D0970"/>
    <w:rsid w:val="008D19EA"/>
    <w:rsid w:val="009053D8"/>
    <w:rsid w:val="009109E6"/>
    <w:rsid w:val="00926DF0"/>
    <w:rsid w:val="00974E3D"/>
    <w:rsid w:val="00977926"/>
    <w:rsid w:val="00992DB4"/>
    <w:rsid w:val="009A332E"/>
    <w:rsid w:val="009C47C0"/>
    <w:rsid w:val="009C69D5"/>
    <w:rsid w:val="009D7D68"/>
    <w:rsid w:val="009E5252"/>
    <w:rsid w:val="00A0774F"/>
    <w:rsid w:val="00A1523A"/>
    <w:rsid w:val="00A57923"/>
    <w:rsid w:val="00A63C25"/>
    <w:rsid w:val="00A65E35"/>
    <w:rsid w:val="00A703E9"/>
    <w:rsid w:val="00A73E1F"/>
    <w:rsid w:val="00A86BB2"/>
    <w:rsid w:val="00A91259"/>
    <w:rsid w:val="00AA1B2A"/>
    <w:rsid w:val="00AA5DEC"/>
    <w:rsid w:val="00AB41CB"/>
    <w:rsid w:val="00AB6909"/>
    <w:rsid w:val="00AC6110"/>
    <w:rsid w:val="00AE2A77"/>
    <w:rsid w:val="00AF30CD"/>
    <w:rsid w:val="00B17622"/>
    <w:rsid w:val="00B514D3"/>
    <w:rsid w:val="00B67EEA"/>
    <w:rsid w:val="00B72B91"/>
    <w:rsid w:val="00B91292"/>
    <w:rsid w:val="00BA6A52"/>
    <w:rsid w:val="00BB24A0"/>
    <w:rsid w:val="00BC47F5"/>
    <w:rsid w:val="00BC6977"/>
    <w:rsid w:val="00BD3A8A"/>
    <w:rsid w:val="00BF700E"/>
    <w:rsid w:val="00C077A3"/>
    <w:rsid w:val="00C145DE"/>
    <w:rsid w:val="00C26E33"/>
    <w:rsid w:val="00C469B4"/>
    <w:rsid w:val="00C855CA"/>
    <w:rsid w:val="00CA139C"/>
    <w:rsid w:val="00CA765A"/>
    <w:rsid w:val="00CA7961"/>
    <w:rsid w:val="00D2603D"/>
    <w:rsid w:val="00D77F64"/>
    <w:rsid w:val="00D80046"/>
    <w:rsid w:val="00D863D0"/>
    <w:rsid w:val="00D910A5"/>
    <w:rsid w:val="00D92C1E"/>
    <w:rsid w:val="00D9490F"/>
    <w:rsid w:val="00DA2070"/>
    <w:rsid w:val="00DB5771"/>
    <w:rsid w:val="00DB5EC8"/>
    <w:rsid w:val="00DC2792"/>
    <w:rsid w:val="00DD09DF"/>
    <w:rsid w:val="00DD17A6"/>
    <w:rsid w:val="00DE68F9"/>
    <w:rsid w:val="00E14556"/>
    <w:rsid w:val="00E42219"/>
    <w:rsid w:val="00E4311E"/>
    <w:rsid w:val="00E54237"/>
    <w:rsid w:val="00E736A9"/>
    <w:rsid w:val="00E93866"/>
    <w:rsid w:val="00EC63A2"/>
    <w:rsid w:val="00ED2283"/>
    <w:rsid w:val="00EE337E"/>
    <w:rsid w:val="00EE74BA"/>
    <w:rsid w:val="00EF58BA"/>
    <w:rsid w:val="00EF7A07"/>
    <w:rsid w:val="00F06515"/>
    <w:rsid w:val="00F10473"/>
    <w:rsid w:val="00F92A56"/>
    <w:rsid w:val="00F9453C"/>
    <w:rsid w:val="00FA1162"/>
    <w:rsid w:val="00FA7F9B"/>
    <w:rsid w:val="00FC7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2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1292"/>
    <w:pPr>
      <w:tabs>
        <w:tab w:val="center" w:pos="4320"/>
        <w:tab w:val="right" w:pos="8640"/>
      </w:tabs>
    </w:pPr>
  </w:style>
  <w:style w:type="paragraph" w:styleId="Footer">
    <w:name w:val="footer"/>
    <w:basedOn w:val="Normal"/>
    <w:rsid w:val="00B91292"/>
    <w:pPr>
      <w:tabs>
        <w:tab w:val="center" w:pos="4320"/>
        <w:tab w:val="right" w:pos="8640"/>
      </w:tabs>
    </w:pPr>
  </w:style>
  <w:style w:type="character" w:styleId="PageNumber">
    <w:name w:val="page number"/>
    <w:basedOn w:val="DefaultParagraphFont"/>
    <w:rsid w:val="00B91292"/>
  </w:style>
  <w:style w:type="paragraph" w:styleId="PlainText">
    <w:name w:val="Plain Text"/>
    <w:basedOn w:val="Normal"/>
    <w:link w:val="PlainTextChar"/>
    <w:uiPriority w:val="99"/>
    <w:rsid w:val="005A2C09"/>
    <w:rPr>
      <w:rFonts w:ascii="Book Antiqua" w:hAnsi="Book Antiqua"/>
      <w:sz w:val="20"/>
      <w:szCs w:val="20"/>
    </w:rPr>
  </w:style>
  <w:style w:type="character" w:customStyle="1" w:styleId="PlainTextChar">
    <w:name w:val="Plain Text Char"/>
    <w:basedOn w:val="DefaultParagraphFont"/>
    <w:link w:val="PlainText"/>
    <w:uiPriority w:val="99"/>
    <w:rsid w:val="00926DF0"/>
    <w:rPr>
      <w:rFonts w:ascii="Book Antiqua" w:hAnsi="Book Antiqua"/>
    </w:rPr>
  </w:style>
  <w:style w:type="character" w:styleId="CommentReference">
    <w:name w:val="annotation reference"/>
    <w:basedOn w:val="DefaultParagraphFont"/>
    <w:rsid w:val="00BD3A8A"/>
    <w:rPr>
      <w:sz w:val="16"/>
      <w:szCs w:val="16"/>
    </w:rPr>
  </w:style>
  <w:style w:type="paragraph" w:styleId="CommentText">
    <w:name w:val="annotation text"/>
    <w:basedOn w:val="Normal"/>
    <w:link w:val="CommentTextChar"/>
    <w:rsid w:val="00BD3A8A"/>
    <w:rPr>
      <w:sz w:val="20"/>
      <w:szCs w:val="20"/>
    </w:rPr>
  </w:style>
  <w:style w:type="character" w:customStyle="1" w:styleId="CommentTextChar">
    <w:name w:val="Comment Text Char"/>
    <w:basedOn w:val="DefaultParagraphFont"/>
    <w:link w:val="CommentText"/>
    <w:rsid w:val="00BD3A8A"/>
  </w:style>
  <w:style w:type="paragraph" w:styleId="CommentSubject">
    <w:name w:val="annotation subject"/>
    <w:basedOn w:val="CommentText"/>
    <w:next w:val="CommentText"/>
    <w:link w:val="CommentSubjectChar"/>
    <w:rsid w:val="00BD3A8A"/>
    <w:rPr>
      <w:b/>
      <w:bCs/>
    </w:rPr>
  </w:style>
  <w:style w:type="character" w:customStyle="1" w:styleId="CommentSubjectChar">
    <w:name w:val="Comment Subject Char"/>
    <w:basedOn w:val="CommentTextChar"/>
    <w:link w:val="CommentSubject"/>
    <w:rsid w:val="00BD3A8A"/>
    <w:rPr>
      <w:b/>
      <w:bCs/>
    </w:rPr>
  </w:style>
  <w:style w:type="paragraph" w:styleId="BalloonText">
    <w:name w:val="Balloon Text"/>
    <w:basedOn w:val="Normal"/>
    <w:link w:val="BalloonTextChar"/>
    <w:rsid w:val="00BD3A8A"/>
    <w:rPr>
      <w:rFonts w:ascii="Tahoma" w:hAnsi="Tahoma" w:cs="Tahoma"/>
      <w:sz w:val="16"/>
      <w:szCs w:val="16"/>
    </w:rPr>
  </w:style>
  <w:style w:type="character" w:customStyle="1" w:styleId="BalloonTextChar">
    <w:name w:val="Balloon Text Char"/>
    <w:basedOn w:val="DefaultParagraphFont"/>
    <w:link w:val="BalloonText"/>
    <w:rsid w:val="00BD3A8A"/>
    <w:rPr>
      <w:rFonts w:ascii="Tahoma" w:hAnsi="Tahoma" w:cs="Tahoma"/>
      <w:sz w:val="16"/>
      <w:szCs w:val="16"/>
    </w:rPr>
  </w:style>
  <w:style w:type="paragraph" w:styleId="ListParagraph">
    <w:name w:val="List Paragraph"/>
    <w:basedOn w:val="Normal"/>
    <w:qFormat/>
    <w:rsid w:val="00BD3A8A"/>
    <w:pPr>
      <w:ind w:left="720"/>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33471298">
      <w:bodyDiv w:val="1"/>
      <w:marLeft w:val="0"/>
      <w:marRight w:val="0"/>
      <w:marTop w:val="0"/>
      <w:marBottom w:val="0"/>
      <w:divBdr>
        <w:top w:val="none" w:sz="0" w:space="0" w:color="auto"/>
        <w:left w:val="none" w:sz="0" w:space="0" w:color="auto"/>
        <w:bottom w:val="none" w:sz="0" w:space="0" w:color="auto"/>
        <w:right w:val="none" w:sz="0" w:space="0" w:color="auto"/>
      </w:divBdr>
    </w:div>
    <w:div w:id="339813201">
      <w:bodyDiv w:val="1"/>
      <w:marLeft w:val="0"/>
      <w:marRight w:val="0"/>
      <w:marTop w:val="0"/>
      <w:marBottom w:val="0"/>
      <w:divBdr>
        <w:top w:val="none" w:sz="0" w:space="0" w:color="auto"/>
        <w:left w:val="none" w:sz="0" w:space="0" w:color="auto"/>
        <w:bottom w:val="none" w:sz="0" w:space="0" w:color="auto"/>
        <w:right w:val="none" w:sz="0" w:space="0" w:color="auto"/>
      </w:divBdr>
    </w:div>
    <w:div w:id="351078144">
      <w:bodyDiv w:val="1"/>
      <w:marLeft w:val="0"/>
      <w:marRight w:val="0"/>
      <w:marTop w:val="0"/>
      <w:marBottom w:val="0"/>
      <w:divBdr>
        <w:top w:val="none" w:sz="0" w:space="0" w:color="auto"/>
        <w:left w:val="none" w:sz="0" w:space="0" w:color="auto"/>
        <w:bottom w:val="none" w:sz="0" w:space="0" w:color="auto"/>
        <w:right w:val="none" w:sz="0" w:space="0" w:color="auto"/>
      </w:divBdr>
    </w:div>
    <w:div w:id="1149591403">
      <w:bodyDiv w:val="1"/>
      <w:marLeft w:val="0"/>
      <w:marRight w:val="0"/>
      <w:marTop w:val="0"/>
      <w:marBottom w:val="0"/>
      <w:divBdr>
        <w:top w:val="none" w:sz="0" w:space="0" w:color="auto"/>
        <w:left w:val="none" w:sz="0" w:space="0" w:color="auto"/>
        <w:bottom w:val="none" w:sz="0" w:space="0" w:color="auto"/>
        <w:right w:val="none" w:sz="0" w:space="0" w:color="auto"/>
      </w:divBdr>
    </w:div>
    <w:div w:id="207212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8EDDB-F14C-4550-B3F6-A56AB88D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2928</Words>
  <Characters>16168</Characters>
  <Application>Microsoft Office Word</Application>
  <DocSecurity>4</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rmontpelier</dc:creator>
  <cp:keywords/>
  <dc:description/>
  <cp:lastModifiedBy>dmiller4</cp:lastModifiedBy>
  <cp:revision>2</cp:revision>
  <cp:lastPrinted>2011-05-02T18:51:00Z</cp:lastPrinted>
  <dcterms:created xsi:type="dcterms:W3CDTF">2011-11-10T21:16:00Z</dcterms:created>
  <dcterms:modified xsi:type="dcterms:W3CDTF">2011-11-10T21:16:00Z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