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C3" w:rsidRPr="007C6EC3" w:rsidRDefault="007C6EC3" w:rsidP="007C6EC3">
      <w:pPr>
        <w:ind w:left="720"/>
        <w:rPr>
          <w:rFonts w:ascii="Tahoma" w:eastAsiaTheme="minorHAnsi" w:hAnsi="Tahoma" w:cs="Tahoma"/>
          <w:sz w:val="20"/>
          <w:szCs w:val="20"/>
        </w:rPr>
      </w:pPr>
      <w:r w:rsidRPr="007C6EC3">
        <w:rPr>
          <w:rFonts w:ascii="Tahoma" w:eastAsiaTheme="minorHAnsi" w:hAnsi="Tahoma" w:cs="Tahoma"/>
          <w:b/>
          <w:bCs/>
          <w:sz w:val="20"/>
          <w:szCs w:val="20"/>
        </w:rPr>
        <w:t>From:</w:t>
      </w:r>
      <w:r w:rsidRPr="007C6EC3">
        <w:rPr>
          <w:rFonts w:ascii="Tahoma" w:eastAsiaTheme="minorHAnsi" w:hAnsi="Tahoma" w:cs="Tahoma"/>
          <w:sz w:val="20"/>
          <w:szCs w:val="20"/>
        </w:rPr>
        <w:t xml:space="preserve"> Campbell, Scott (CDC/CCHP/NCBDDD) </w:t>
      </w:r>
      <w:r w:rsidRPr="007C6EC3">
        <w:rPr>
          <w:rFonts w:ascii="Tahoma" w:eastAsiaTheme="minorHAnsi" w:hAnsi="Tahoma" w:cs="Tahoma"/>
          <w:sz w:val="20"/>
          <w:szCs w:val="20"/>
        </w:rPr>
        <w:br/>
      </w:r>
      <w:r w:rsidRPr="007C6EC3">
        <w:rPr>
          <w:rFonts w:ascii="Tahoma" w:eastAsiaTheme="minorHAnsi" w:hAnsi="Tahoma" w:cs="Tahoma"/>
          <w:b/>
          <w:bCs/>
          <w:sz w:val="20"/>
          <w:szCs w:val="20"/>
        </w:rPr>
        <w:t>Sent:</w:t>
      </w:r>
      <w:r w:rsidRPr="007C6EC3">
        <w:rPr>
          <w:rFonts w:ascii="Tahoma" w:eastAsiaTheme="minorHAnsi" w:hAnsi="Tahoma" w:cs="Tahoma"/>
          <w:sz w:val="20"/>
          <w:szCs w:val="20"/>
        </w:rPr>
        <w:t xml:space="preserve"> Thursday, December 17, 2009 11:06 AM</w:t>
      </w:r>
      <w:r w:rsidRPr="007C6EC3">
        <w:rPr>
          <w:rFonts w:ascii="Tahoma" w:eastAsiaTheme="minorHAnsi" w:hAnsi="Tahoma" w:cs="Tahoma"/>
          <w:sz w:val="20"/>
          <w:szCs w:val="20"/>
        </w:rPr>
        <w:br/>
      </w:r>
      <w:r w:rsidRPr="007C6EC3">
        <w:rPr>
          <w:rFonts w:ascii="Tahoma" w:eastAsiaTheme="minorHAnsi" w:hAnsi="Tahoma" w:cs="Tahoma"/>
          <w:b/>
          <w:bCs/>
          <w:sz w:val="20"/>
          <w:szCs w:val="20"/>
        </w:rPr>
        <w:t>To:</w:t>
      </w:r>
      <w:r w:rsidRPr="007C6EC3">
        <w:rPr>
          <w:rFonts w:ascii="Tahoma" w:eastAsiaTheme="minorHAnsi" w:hAnsi="Tahoma" w:cs="Tahoma"/>
          <w:sz w:val="20"/>
          <w:szCs w:val="20"/>
        </w:rPr>
        <w:t xml:space="preserve"> Smith, Camille (CDC/CCHP/NCBDDD</w:t>
      </w:r>
      <w:proofErr w:type="gramStart"/>
      <w:r w:rsidRPr="007C6EC3">
        <w:rPr>
          <w:rFonts w:ascii="Tahoma" w:eastAsiaTheme="minorHAnsi" w:hAnsi="Tahoma" w:cs="Tahoma"/>
          <w:sz w:val="20"/>
          <w:szCs w:val="20"/>
        </w:rPr>
        <w:t>)</w:t>
      </w:r>
      <w:proofErr w:type="gramEnd"/>
      <w:r w:rsidRPr="007C6EC3">
        <w:rPr>
          <w:rFonts w:ascii="Tahoma" w:eastAsiaTheme="minorHAnsi" w:hAnsi="Tahoma" w:cs="Tahoma"/>
          <w:sz w:val="20"/>
          <w:szCs w:val="20"/>
        </w:rPr>
        <w:br/>
      </w:r>
      <w:r w:rsidRPr="007C6EC3">
        <w:rPr>
          <w:rFonts w:ascii="Tahoma" w:eastAsiaTheme="minorHAnsi" w:hAnsi="Tahoma" w:cs="Tahoma"/>
          <w:b/>
          <w:bCs/>
          <w:sz w:val="20"/>
          <w:szCs w:val="20"/>
        </w:rPr>
        <w:t>Cc:</w:t>
      </w:r>
      <w:r w:rsidRPr="007C6EC3">
        <w:rPr>
          <w:rFonts w:ascii="Tahoma" w:eastAsiaTheme="minorHAnsi" w:hAnsi="Tahoma" w:cs="Tahoma"/>
          <w:sz w:val="20"/>
          <w:szCs w:val="20"/>
        </w:rPr>
        <w:t xml:space="preserve"> Campbell, Scott (CDC/CCHP/NCBDDD)</w:t>
      </w:r>
      <w:r w:rsidRPr="007C6EC3">
        <w:rPr>
          <w:rFonts w:ascii="Tahoma" w:eastAsiaTheme="minorHAnsi" w:hAnsi="Tahoma" w:cs="Tahoma"/>
          <w:sz w:val="20"/>
          <w:szCs w:val="20"/>
        </w:rPr>
        <w:br/>
      </w:r>
      <w:r w:rsidRPr="007C6EC3">
        <w:rPr>
          <w:rFonts w:ascii="Tahoma" w:eastAsiaTheme="minorHAnsi" w:hAnsi="Tahoma" w:cs="Tahoma"/>
          <w:b/>
          <w:bCs/>
          <w:sz w:val="20"/>
          <w:szCs w:val="20"/>
        </w:rPr>
        <w:t>Subject:</w:t>
      </w:r>
      <w:r w:rsidRPr="007C6EC3">
        <w:rPr>
          <w:rFonts w:ascii="Tahoma" w:eastAsiaTheme="minorHAnsi" w:hAnsi="Tahoma" w:cs="Tahoma"/>
          <w:sz w:val="20"/>
          <w:szCs w:val="20"/>
        </w:rPr>
        <w:t xml:space="preserve"> Research Determination 17167: </w:t>
      </w:r>
      <w:proofErr w:type="spellStart"/>
      <w:r w:rsidRPr="007C6EC3">
        <w:rPr>
          <w:rFonts w:ascii="Tahoma" w:eastAsiaTheme="minorHAnsi" w:hAnsi="Tahoma" w:cs="Tahoma"/>
          <w:sz w:val="20"/>
          <w:szCs w:val="20"/>
        </w:rPr>
        <w:t>Tourette</w:t>
      </w:r>
      <w:proofErr w:type="spellEnd"/>
      <w:r w:rsidRPr="007C6EC3">
        <w:rPr>
          <w:rFonts w:ascii="Tahoma" w:eastAsiaTheme="minorHAnsi" w:hAnsi="Tahoma" w:cs="Tahoma"/>
          <w:sz w:val="20"/>
          <w:szCs w:val="20"/>
        </w:rPr>
        <w:t xml:space="preserve"> Syndrome National Education and Outreach Program</w:t>
      </w:r>
    </w:p>
    <w:p w:rsidR="007C6EC3" w:rsidRPr="007C6EC3" w:rsidRDefault="007C6EC3" w:rsidP="007C6EC3">
      <w:pPr>
        <w:ind w:left="720"/>
        <w:rPr>
          <w:rFonts w:ascii="Times New Roman" w:eastAsiaTheme="minorHAnsi" w:hAnsi="Times New Roman" w:cs="Times New Roman"/>
        </w:rPr>
      </w:pP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color w:val="0000FF"/>
          <w:sz w:val="20"/>
          <w:szCs w:val="20"/>
        </w:rPr>
        <w:t>Dear Ms. Smith: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ascii="Times New Roman" w:eastAsiaTheme="minorHAnsi" w:hAnsi="Times New Roman" w:cs="Times New Roman"/>
        </w:rPr>
        <w:t> 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color w:val="0000FF"/>
          <w:sz w:val="20"/>
          <w:szCs w:val="20"/>
        </w:rPr>
        <w:t>The proposed project titled "</w:t>
      </w:r>
      <w:proofErr w:type="spellStart"/>
      <w:r w:rsidRPr="007C6EC3">
        <w:rPr>
          <w:rFonts w:eastAsiaTheme="minorHAnsi"/>
          <w:color w:val="0000FF"/>
          <w:sz w:val="20"/>
          <w:szCs w:val="20"/>
        </w:rPr>
        <w:t>Tourette</w:t>
      </w:r>
      <w:proofErr w:type="spellEnd"/>
      <w:r w:rsidRPr="007C6EC3">
        <w:rPr>
          <w:rFonts w:eastAsiaTheme="minorHAnsi"/>
          <w:color w:val="0000FF"/>
          <w:sz w:val="20"/>
          <w:szCs w:val="20"/>
        </w:rPr>
        <w:t xml:space="preserve"> Syndrome National Education and Outreach Program" was reviewed by the NCBDDD Human Subjects Contact and determined to be:</w:t>
      </w:r>
    </w:p>
    <w:p w:rsidR="007C6EC3" w:rsidRPr="007C6EC3" w:rsidRDefault="007C6EC3" w:rsidP="007C6EC3">
      <w:pPr>
        <w:spacing w:before="100" w:beforeAutospacing="1" w:after="100" w:afterAutospacing="1"/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color w:val="0000FF"/>
          <w:sz w:val="20"/>
          <w:szCs w:val="20"/>
        </w:rPr>
        <w:t>PUBLIC HEALTH PRACTICE: Program Evaluation</w:t>
      </w:r>
    </w:p>
    <w:p w:rsidR="007C6EC3" w:rsidRPr="007C6EC3" w:rsidRDefault="007C6EC3" w:rsidP="007C6EC3">
      <w:pPr>
        <w:spacing w:before="100" w:beforeAutospacing="1" w:after="100" w:afterAutospacing="1"/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color w:val="0000FF"/>
          <w:sz w:val="20"/>
          <w:szCs w:val="20"/>
        </w:rPr>
        <w:t>The scope of all activities should be limited to public health practice and must not involve research activities.</w:t>
      </w:r>
    </w:p>
    <w:p w:rsidR="007C6EC3" w:rsidRPr="007C6EC3" w:rsidRDefault="007C6EC3" w:rsidP="007C6EC3">
      <w:pPr>
        <w:spacing w:before="100" w:beforeAutospacing="1" w:after="100" w:afterAutospacing="1"/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color w:val="0000FF"/>
          <w:sz w:val="20"/>
          <w:szCs w:val="20"/>
        </w:rPr>
        <w:t xml:space="preserve">Since the project is not considered to be research, no further action is required by CDC for human </w:t>
      </w:r>
      <w:proofErr w:type="gramStart"/>
      <w:r w:rsidRPr="007C6EC3">
        <w:rPr>
          <w:rFonts w:eastAsiaTheme="minorHAnsi"/>
          <w:color w:val="0000FF"/>
          <w:sz w:val="20"/>
          <w:szCs w:val="20"/>
        </w:rPr>
        <w:t>subjects</w:t>
      </w:r>
      <w:proofErr w:type="gramEnd"/>
      <w:r w:rsidRPr="007C6EC3">
        <w:rPr>
          <w:rFonts w:eastAsiaTheme="minorHAnsi"/>
          <w:color w:val="0000FF"/>
          <w:sz w:val="20"/>
          <w:szCs w:val="20"/>
        </w:rPr>
        <w:t xml:space="preserve"> protections in accordance with federal regulation for the protection of human subjects in research.</w:t>
      </w:r>
    </w:p>
    <w:p w:rsidR="007C6EC3" w:rsidRPr="007C6EC3" w:rsidRDefault="007C6EC3" w:rsidP="007C6EC3">
      <w:pPr>
        <w:spacing w:before="100" w:beforeAutospacing="1" w:after="100" w:afterAutospacing="1"/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color w:val="0000FF"/>
          <w:sz w:val="20"/>
          <w:szCs w:val="20"/>
        </w:rPr>
        <w:t xml:space="preserve">If this project involves CDC funds, contact Brenda Hayes of NCBDDD RMO for further guidance. </w:t>
      </w:r>
    </w:p>
    <w:p w:rsidR="007C6EC3" w:rsidRPr="007C6EC3" w:rsidRDefault="007C6EC3" w:rsidP="007C6EC3">
      <w:pPr>
        <w:spacing w:before="100" w:beforeAutospacing="1" w:after="100" w:afterAutospacing="1"/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color w:val="0000FF"/>
          <w:sz w:val="20"/>
          <w:szCs w:val="20"/>
        </w:rPr>
        <w:t>RE-REVIEW REQUIRED: The activities of this award should be monitored closely by the CDC project officer to ensure the activities do not involve research. The CDC project officer should request re-review of the activities periodically by the NCBDDD Human Subjects Contact to ensure the scope of the activities are still considered Public Health Practice.</w:t>
      </w:r>
    </w:p>
    <w:p w:rsidR="007C6EC3" w:rsidRPr="007C6EC3" w:rsidRDefault="007C6EC3" w:rsidP="007C6EC3">
      <w:pPr>
        <w:spacing w:before="100" w:beforeAutospacing="1" w:after="100" w:afterAutospacing="1"/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color w:val="0000FF"/>
          <w:sz w:val="20"/>
          <w:szCs w:val="20"/>
        </w:rPr>
        <w:t>Please save this email as documentation of the original determination.</w:t>
      </w:r>
    </w:p>
    <w:p w:rsidR="007C6EC3" w:rsidRPr="007C6EC3" w:rsidRDefault="007C6EC3" w:rsidP="007C6EC3">
      <w:pPr>
        <w:spacing w:before="100" w:beforeAutospacing="1" w:after="100" w:afterAutospacing="1"/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color w:val="0000FF"/>
          <w:sz w:val="20"/>
          <w:szCs w:val="20"/>
        </w:rPr>
        <w:t>Signed,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ascii="Brush Script MT" w:eastAsiaTheme="minorHAnsi" w:hAnsi="Brush Script MT" w:cs="Times New Roman"/>
          <w:sz w:val="27"/>
          <w:szCs w:val="27"/>
        </w:rPr>
        <w:t>Scott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ascii="Times New Roman" w:eastAsiaTheme="minorHAnsi" w:hAnsi="Times New Roman" w:cs="Times New Roman"/>
        </w:rPr>
        <w:t> 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sz w:val="20"/>
          <w:szCs w:val="20"/>
        </w:rPr>
        <w:t>Scott Campbell, BSN, MSPH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sz w:val="20"/>
          <w:szCs w:val="20"/>
        </w:rPr>
        <w:t>Health Scientist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sz w:val="20"/>
          <w:szCs w:val="20"/>
        </w:rPr>
        <w:t>Centers for Disease Control and Prevention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sz w:val="20"/>
          <w:szCs w:val="20"/>
        </w:rPr>
        <w:t>National Center for Birth Defects and Developmental Disabilities, Office of the Director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sz w:val="20"/>
          <w:szCs w:val="20"/>
        </w:rPr>
        <w:t>404-498-4026 (office)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r w:rsidRPr="007C6EC3">
        <w:rPr>
          <w:rFonts w:eastAsiaTheme="minorHAnsi"/>
          <w:sz w:val="20"/>
          <w:szCs w:val="20"/>
        </w:rPr>
        <w:t>404-498-3072 (fax)</w:t>
      </w:r>
    </w:p>
    <w:p w:rsidR="007C6EC3" w:rsidRPr="007C6EC3" w:rsidRDefault="007C6EC3" w:rsidP="007C6EC3">
      <w:pPr>
        <w:ind w:left="2160"/>
        <w:rPr>
          <w:rFonts w:ascii="Times New Roman" w:eastAsiaTheme="minorHAnsi" w:hAnsi="Times New Roman" w:cs="Times New Roman"/>
        </w:rPr>
      </w:pPr>
      <w:hyperlink r:id="rId4" w:history="1">
        <w:r w:rsidRPr="007C6EC3">
          <w:rPr>
            <w:rFonts w:eastAsiaTheme="minorHAnsi"/>
            <w:color w:val="0000FF"/>
            <w:sz w:val="20"/>
            <w:u w:val="single"/>
          </w:rPr>
          <w:t>sic3@cdc.gov</w:t>
        </w:r>
      </w:hyperlink>
    </w:p>
    <w:p w:rsidR="007C6EC3" w:rsidRPr="007C6EC3" w:rsidRDefault="007C6EC3" w:rsidP="007C6EC3">
      <w:pPr>
        <w:ind w:left="720"/>
        <w:rPr>
          <w:rFonts w:eastAsiaTheme="minorHAnsi"/>
          <w:color w:val="1F497D"/>
          <w:sz w:val="20"/>
          <w:szCs w:val="20"/>
        </w:rPr>
      </w:pPr>
    </w:p>
    <w:p w:rsidR="007C6EC3" w:rsidRPr="007C6EC3" w:rsidRDefault="007C6EC3" w:rsidP="007C6EC3">
      <w:pPr>
        <w:ind w:left="720"/>
        <w:rPr>
          <w:rFonts w:eastAsiaTheme="minorHAnsi"/>
          <w:color w:val="1F497D"/>
          <w:sz w:val="20"/>
          <w:szCs w:val="20"/>
        </w:rPr>
      </w:pPr>
    </w:p>
    <w:p w:rsidR="007C6EC3" w:rsidRPr="007C6EC3" w:rsidRDefault="007C6EC3" w:rsidP="007C6EC3">
      <w:pPr>
        <w:ind w:left="720"/>
        <w:rPr>
          <w:rFonts w:ascii="Tahoma" w:eastAsiaTheme="minorHAnsi" w:hAnsi="Tahoma" w:cs="Tahoma"/>
          <w:sz w:val="20"/>
          <w:szCs w:val="20"/>
        </w:rPr>
      </w:pPr>
      <w:r w:rsidRPr="007C6EC3">
        <w:rPr>
          <w:rFonts w:ascii="Tahoma" w:eastAsiaTheme="minorHAnsi" w:hAnsi="Tahoma" w:cs="Tahoma"/>
          <w:b/>
          <w:bCs/>
          <w:sz w:val="20"/>
          <w:szCs w:val="20"/>
        </w:rPr>
        <w:t>From:</w:t>
      </w:r>
      <w:r w:rsidRPr="007C6EC3">
        <w:rPr>
          <w:rFonts w:ascii="Tahoma" w:eastAsiaTheme="minorHAnsi" w:hAnsi="Tahoma" w:cs="Tahoma"/>
          <w:sz w:val="20"/>
          <w:szCs w:val="20"/>
        </w:rPr>
        <w:t xml:space="preserve"> HSR </w:t>
      </w:r>
      <w:proofErr w:type="spellStart"/>
      <w:r w:rsidRPr="007C6EC3">
        <w:rPr>
          <w:rFonts w:ascii="Tahoma" w:eastAsiaTheme="minorHAnsi" w:hAnsi="Tahoma" w:cs="Tahoma"/>
          <w:sz w:val="20"/>
          <w:szCs w:val="20"/>
        </w:rPr>
        <w:t>HelpDesk</w:t>
      </w:r>
      <w:proofErr w:type="spellEnd"/>
      <w:r w:rsidRPr="007C6EC3">
        <w:rPr>
          <w:rFonts w:ascii="Tahoma" w:eastAsiaTheme="minorHAnsi" w:hAnsi="Tahoma" w:cs="Tahoma"/>
          <w:sz w:val="20"/>
          <w:szCs w:val="20"/>
        </w:rPr>
        <w:t xml:space="preserve"> (CDC) </w:t>
      </w:r>
      <w:r w:rsidRPr="007C6EC3">
        <w:rPr>
          <w:rFonts w:ascii="Tahoma" w:eastAsiaTheme="minorHAnsi" w:hAnsi="Tahoma" w:cs="Tahoma"/>
          <w:sz w:val="20"/>
          <w:szCs w:val="20"/>
        </w:rPr>
        <w:br/>
      </w:r>
      <w:r w:rsidRPr="007C6EC3">
        <w:rPr>
          <w:rFonts w:ascii="Tahoma" w:eastAsiaTheme="minorHAnsi" w:hAnsi="Tahoma" w:cs="Tahoma"/>
          <w:b/>
          <w:bCs/>
          <w:sz w:val="20"/>
          <w:szCs w:val="20"/>
        </w:rPr>
        <w:t>Sent:</w:t>
      </w:r>
      <w:r w:rsidRPr="007C6EC3">
        <w:rPr>
          <w:rFonts w:ascii="Tahoma" w:eastAsiaTheme="minorHAnsi" w:hAnsi="Tahoma" w:cs="Tahoma"/>
          <w:sz w:val="20"/>
          <w:szCs w:val="20"/>
        </w:rPr>
        <w:t xml:space="preserve"> Thursday, December 17, 2009 11:02 AM</w:t>
      </w:r>
      <w:r w:rsidRPr="007C6EC3">
        <w:rPr>
          <w:rFonts w:ascii="Tahoma" w:eastAsiaTheme="minorHAnsi" w:hAnsi="Tahoma" w:cs="Tahoma"/>
          <w:sz w:val="20"/>
          <w:szCs w:val="20"/>
        </w:rPr>
        <w:br/>
      </w:r>
      <w:r w:rsidRPr="007C6EC3">
        <w:rPr>
          <w:rFonts w:ascii="Tahoma" w:eastAsiaTheme="minorHAnsi" w:hAnsi="Tahoma" w:cs="Tahoma"/>
          <w:b/>
          <w:bCs/>
          <w:sz w:val="20"/>
          <w:szCs w:val="20"/>
        </w:rPr>
        <w:t>To:</w:t>
      </w:r>
      <w:r w:rsidRPr="007C6EC3">
        <w:rPr>
          <w:rFonts w:ascii="Tahoma" w:eastAsiaTheme="minorHAnsi" w:hAnsi="Tahoma" w:cs="Tahoma"/>
          <w:sz w:val="20"/>
          <w:szCs w:val="20"/>
        </w:rPr>
        <w:t xml:space="preserve"> Campbell, Scott (CDC/CCHP/NCBDDD</w:t>
      </w:r>
      <w:proofErr w:type="gramStart"/>
      <w:r w:rsidRPr="007C6EC3">
        <w:rPr>
          <w:rFonts w:ascii="Tahoma" w:eastAsiaTheme="minorHAnsi" w:hAnsi="Tahoma" w:cs="Tahoma"/>
          <w:sz w:val="20"/>
          <w:szCs w:val="20"/>
        </w:rPr>
        <w:t>)</w:t>
      </w:r>
      <w:proofErr w:type="gramEnd"/>
      <w:r w:rsidRPr="007C6EC3">
        <w:rPr>
          <w:rFonts w:ascii="Tahoma" w:eastAsiaTheme="minorHAnsi" w:hAnsi="Tahoma" w:cs="Tahoma"/>
          <w:sz w:val="20"/>
          <w:szCs w:val="20"/>
        </w:rPr>
        <w:br/>
      </w:r>
      <w:r w:rsidRPr="007C6EC3">
        <w:rPr>
          <w:rFonts w:ascii="Tahoma" w:eastAsiaTheme="minorHAnsi" w:hAnsi="Tahoma" w:cs="Tahoma"/>
          <w:b/>
          <w:bCs/>
          <w:sz w:val="20"/>
          <w:szCs w:val="20"/>
        </w:rPr>
        <w:t>Subject:</w:t>
      </w:r>
      <w:r w:rsidRPr="007C6EC3">
        <w:rPr>
          <w:rFonts w:ascii="Tahoma" w:eastAsiaTheme="minorHAnsi" w:hAnsi="Tahoma" w:cs="Tahoma"/>
          <w:sz w:val="20"/>
          <w:szCs w:val="20"/>
        </w:rPr>
        <w:t xml:space="preserve"> HSR Protocol: </w:t>
      </w:r>
      <w:proofErr w:type="spellStart"/>
      <w:r w:rsidRPr="007C6EC3">
        <w:rPr>
          <w:rFonts w:ascii="Tahoma" w:eastAsiaTheme="minorHAnsi" w:hAnsi="Tahoma" w:cs="Tahoma"/>
          <w:sz w:val="20"/>
          <w:szCs w:val="20"/>
        </w:rPr>
        <w:t>Tourette</w:t>
      </w:r>
      <w:proofErr w:type="spellEnd"/>
      <w:r w:rsidRPr="007C6EC3">
        <w:rPr>
          <w:rFonts w:ascii="Tahoma" w:eastAsiaTheme="minorHAnsi" w:hAnsi="Tahoma" w:cs="Tahoma"/>
          <w:sz w:val="20"/>
          <w:szCs w:val="20"/>
        </w:rPr>
        <w:t xml:space="preserve"> Syndrome National Education and Outreach Program</w:t>
      </w:r>
    </w:p>
    <w:p w:rsidR="007C6EC3" w:rsidRPr="007C6EC3" w:rsidRDefault="007C6EC3" w:rsidP="007C6EC3">
      <w:pPr>
        <w:ind w:left="720"/>
        <w:rPr>
          <w:rFonts w:ascii="Times New Roman" w:eastAsiaTheme="minorHAnsi" w:hAnsi="Times New Roman" w:cs="Times New Roman"/>
        </w:rPr>
      </w:pPr>
    </w:p>
    <w:tbl>
      <w:tblPr>
        <w:tblW w:w="9300" w:type="dxa"/>
        <w:tblCellSpacing w:w="7" w:type="dxa"/>
        <w:tblInd w:w="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21"/>
        <w:gridCol w:w="5979"/>
      </w:tblGrid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2009775" cy="499745"/>
                  <wp:effectExtent l="19050" t="0" r="9525" b="0"/>
                  <wp:docPr id="1" name="Picture 1" descr="cid:image001.gif@01CB2D83.5899C7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gif@01CB2D83.5899C7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 xml:space="preserve">The HSR IRB Form (PDF) and associated documents you requested are attached to this email. 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gridSpan w:val="2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spacing w:before="100" w:beforeAutospacing="1" w:after="100" w:afterAutospacing="1"/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31AC"/>
                <w:sz w:val="28"/>
                <w:szCs w:val="28"/>
              </w:rPr>
              <w:t>Research Determination - 0.684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System Number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>17167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Funding ID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 xml:space="preserve">04211 ((Cooperative Agreement)) 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Project Title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proofErr w:type="spellStart"/>
            <w:r w:rsidRPr="007C6EC3">
              <w:rPr>
                <w:rFonts w:eastAsiaTheme="minorHAnsi"/>
                <w:color w:val="000000"/>
                <w:sz w:val="20"/>
                <w:szCs w:val="20"/>
              </w:rPr>
              <w:t>Tourette</w:t>
            </w:r>
            <w:proofErr w:type="spellEnd"/>
            <w:r w:rsidRPr="007C6EC3">
              <w:rPr>
                <w:rFonts w:eastAsiaTheme="minorHAnsi"/>
                <w:color w:val="000000"/>
                <w:sz w:val="20"/>
                <w:szCs w:val="20"/>
              </w:rPr>
              <w:t xml:space="preserve"> Syndrome National Education and Outreach Program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>Approved By Center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Division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 xml:space="preserve">DHDD 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Lead Staff Member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 xml:space="preserve">DONNA SMITH 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Subtype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>Initial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Project Type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>Public Health Practice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Human Subjects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>Unknown Type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Exempt Research</w:t>
            </w:r>
          </w:p>
        </w:tc>
        <w:tc>
          <w:tcPr>
            <w:tcW w:w="0" w:type="auto"/>
            <w:shd w:val="clear" w:color="auto" w:fill="BBCC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7C6EC3">
              <w:rPr>
                <w:rFonts w:eastAsiaTheme="minorHAnsi"/>
                <w:color w:val="000000"/>
                <w:sz w:val="20"/>
                <w:szCs w:val="20"/>
              </w:rPr>
              <w:t>Unknown Type</w:t>
            </w:r>
          </w:p>
        </w:tc>
      </w:tr>
      <w:tr w:rsidR="007C6EC3" w:rsidRPr="007C6EC3" w:rsidTr="007C6EC3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6EC3" w:rsidRPr="007C6EC3" w:rsidRDefault="007C6EC3" w:rsidP="007C6EC3">
            <w:pPr>
              <w:rPr>
                <w:rFonts w:ascii="Times New Roman" w:hAnsi="Times New Roman" w:cs="Times New Roman"/>
              </w:rPr>
            </w:pPr>
          </w:p>
        </w:tc>
      </w:tr>
    </w:tbl>
    <w:p w:rsidR="007C6EC3" w:rsidRPr="007C6EC3" w:rsidRDefault="007C6EC3" w:rsidP="007C6EC3">
      <w:pPr>
        <w:ind w:left="720"/>
        <w:rPr>
          <w:rFonts w:ascii="Times New Roman" w:eastAsiaTheme="minorHAnsi" w:hAnsi="Times New Roman" w:cs="Times New Roman"/>
        </w:rPr>
      </w:pPr>
      <w:r w:rsidRPr="007C6EC3">
        <w:rPr>
          <w:rFonts w:ascii="Times New Roman" w:eastAsiaTheme="minorHAnsi" w:hAnsi="Times New Roman" w:cs="Times New Roman"/>
        </w:rPr>
        <w:br/>
      </w:r>
      <w:r w:rsidRPr="007C6EC3">
        <w:rPr>
          <w:rFonts w:eastAsiaTheme="minorHAnsi"/>
          <w:color w:val="000000"/>
          <w:sz w:val="20"/>
          <w:szCs w:val="20"/>
        </w:rPr>
        <w:t xml:space="preserve">HSR Help Desk: </w:t>
      </w:r>
      <w:hyperlink r:id="rId7" w:history="1">
        <w:r w:rsidRPr="007C6EC3">
          <w:rPr>
            <w:rFonts w:eastAsiaTheme="minorHAnsi"/>
            <w:color w:val="0000FF"/>
            <w:sz w:val="20"/>
            <w:u w:val="single"/>
          </w:rPr>
          <w:t>hsrhelp@cdc.gov</w:t>
        </w:r>
      </w:hyperlink>
      <w:r w:rsidRPr="007C6EC3">
        <w:rPr>
          <w:rFonts w:eastAsiaTheme="minorHAnsi"/>
          <w:color w:val="000000"/>
          <w:sz w:val="20"/>
          <w:szCs w:val="20"/>
        </w:rPr>
        <w:t xml:space="preserve"> </w:t>
      </w:r>
    </w:p>
    <w:p w:rsidR="007C6EC3" w:rsidRPr="007C6EC3" w:rsidRDefault="007C6EC3" w:rsidP="007C6EC3">
      <w:pPr>
        <w:spacing w:before="100" w:beforeAutospacing="1" w:after="100" w:afterAutospacing="1"/>
        <w:ind w:left="720"/>
        <w:rPr>
          <w:rFonts w:ascii="Times New Roman" w:eastAsiaTheme="minorHAnsi" w:hAnsi="Times New Roman" w:cs="Times New Roman"/>
        </w:rPr>
      </w:pPr>
      <w:r w:rsidRPr="007C6EC3">
        <w:rPr>
          <w:rFonts w:ascii="Times New Roman" w:eastAsiaTheme="minorHAnsi" w:hAnsi="Times New Roman" w:cs="Times New Roman"/>
        </w:rPr>
        <w:t> </w:t>
      </w:r>
    </w:p>
    <w:p w:rsidR="007C6EC3" w:rsidRPr="007C6EC3" w:rsidRDefault="007C6EC3" w:rsidP="007C6EC3">
      <w:pPr>
        <w:spacing w:before="100" w:beforeAutospacing="1" w:after="100" w:afterAutospacing="1"/>
        <w:ind w:left="720"/>
        <w:rPr>
          <w:rFonts w:ascii="Times New Roman" w:eastAsiaTheme="minorHAnsi" w:hAnsi="Times New Roman" w:cs="Times New Roman"/>
        </w:rPr>
      </w:pPr>
      <w:r w:rsidRPr="007C6EC3">
        <w:rPr>
          <w:rFonts w:ascii="Times New Roman" w:eastAsiaTheme="minorHAnsi" w:hAnsi="Times New Roman" w:cs="Times New Roman"/>
        </w:rPr>
        <w:t> </w:t>
      </w:r>
    </w:p>
    <w:p w:rsidR="00985FFB" w:rsidRDefault="00985FFB"/>
    <w:sectPr w:rsidR="00985FFB" w:rsidSect="00B31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C6EC3"/>
    <w:rsid w:val="00007AE2"/>
    <w:rsid w:val="00016A63"/>
    <w:rsid w:val="00030495"/>
    <w:rsid w:val="000935F2"/>
    <w:rsid w:val="000C0281"/>
    <w:rsid w:val="000F2EC7"/>
    <w:rsid w:val="00120F1C"/>
    <w:rsid w:val="00132902"/>
    <w:rsid w:val="001407B4"/>
    <w:rsid w:val="00150C95"/>
    <w:rsid w:val="00163B46"/>
    <w:rsid w:val="001670CA"/>
    <w:rsid w:val="001B0A04"/>
    <w:rsid w:val="001C4168"/>
    <w:rsid w:val="001D0953"/>
    <w:rsid w:val="00210D4D"/>
    <w:rsid w:val="002204BD"/>
    <w:rsid w:val="002A1586"/>
    <w:rsid w:val="002C3882"/>
    <w:rsid w:val="002C3F3D"/>
    <w:rsid w:val="002E139D"/>
    <w:rsid w:val="003102F0"/>
    <w:rsid w:val="003216C7"/>
    <w:rsid w:val="003A116C"/>
    <w:rsid w:val="003D0C54"/>
    <w:rsid w:val="003E1FA4"/>
    <w:rsid w:val="003F589C"/>
    <w:rsid w:val="004508B6"/>
    <w:rsid w:val="00455E57"/>
    <w:rsid w:val="0046325B"/>
    <w:rsid w:val="00486D2D"/>
    <w:rsid w:val="004951D7"/>
    <w:rsid w:val="004B3F87"/>
    <w:rsid w:val="004F19AD"/>
    <w:rsid w:val="00586C80"/>
    <w:rsid w:val="00587024"/>
    <w:rsid w:val="005878B3"/>
    <w:rsid w:val="005A63B0"/>
    <w:rsid w:val="005D3D86"/>
    <w:rsid w:val="006060F5"/>
    <w:rsid w:val="0061061E"/>
    <w:rsid w:val="006145E3"/>
    <w:rsid w:val="00637461"/>
    <w:rsid w:val="0065120A"/>
    <w:rsid w:val="006C7235"/>
    <w:rsid w:val="006D1C74"/>
    <w:rsid w:val="0070107A"/>
    <w:rsid w:val="007C6EC3"/>
    <w:rsid w:val="0080411C"/>
    <w:rsid w:val="00804FE0"/>
    <w:rsid w:val="008100FB"/>
    <w:rsid w:val="00826D38"/>
    <w:rsid w:val="00862033"/>
    <w:rsid w:val="008626EC"/>
    <w:rsid w:val="008965FB"/>
    <w:rsid w:val="008C320C"/>
    <w:rsid w:val="008E0070"/>
    <w:rsid w:val="00925C97"/>
    <w:rsid w:val="00943C6E"/>
    <w:rsid w:val="00960C8A"/>
    <w:rsid w:val="00985FFB"/>
    <w:rsid w:val="009C343F"/>
    <w:rsid w:val="00A350A9"/>
    <w:rsid w:val="00A535B9"/>
    <w:rsid w:val="00A57DCB"/>
    <w:rsid w:val="00AC1810"/>
    <w:rsid w:val="00B31800"/>
    <w:rsid w:val="00B373E1"/>
    <w:rsid w:val="00B93771"/>
    <w:rsid w:val="00B97C3B"/>
    <w:rsid w:val="00C2207E"/>
    <w:rsid w:val="00C33A18"/>
    <w:rsid w:val="00C472D2"/>
    <w:rsid w:val="00C84F9B"/>
    <w:rsid w:val="00CC47D5"/>
    <w:rsid w:val="00CF083E"/>
    <w:rsid w:val="00D65BF0"/>
    <w:rsid w:val="00D72E52"/>
    <w:rsid w:val="00D943A8"/>
    <w:rsid w:val="00DE2580"/>
    <w:rsid w:val="00DF06D9"/>
    <w:rsid w:val="00E210F8"/>
    <w:rsid w:val="00EC7E7B"/>
    <w:rsid w:val="00EE2239"/>
    <w:rsid w:val="00EF6025"/>
    <w:rsid w:val="00F05EAA"/>
    <w:rsid w:val="00FB665F"/>
    <w:rsid w:val="00FE5F4E"/>
    <w:rsid w:val="00FF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168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6EC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6EC3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styleId="BalloonText">
    <w:name w:val="Balloon Text"/>
    <w:basedOn w:val="Normal"/>
    <w:link w:val="BalloonTextChar"/>
    <w:rsid w:val="007C6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6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3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4017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7630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srhelp@cdc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gif@01CB2D83.5899C7F0" TargetMode="External"/><Relationship Id="rId5" Type="http://schemas.openxmlformats.org/officeDocument/2006/relationships/image" Target="media/image1.gif"/><Relationship Id="rId4" Type="http://schemas.openxmlformats.org/officeDocument/2006/relationships/hyperlink" Target="mailto:sic3@cdc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2011</Characters>
  <Application>Microsoft Office Word</Application>
  <DocSecurity>0</DocSecurity>
  <Lines>16</Lines>
  <Paragraphs>4</Paragraphs>
  <ScaleCrop>false</ScaleCrop>
  <Company>CDC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Dorthina G Grant</dc:creator>
  <cp:keywords/>
  <dc:description/>
  <cp:lastModifiedBy>Dorthina G Grant</cp:lastModifiedBy>
  <cp:revision>1</cp:revision>
  <dcterms:created xsi:type="dcterms:W3CDTF">2011-04-18T18:44:00Z</dcterms:created>
  <dcterms:modified xsi:type="dcterms:W3CDTF">2011-04-18T18:45:00Z</dcterms:modified>
</cp:coreProperties>
</file>