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CC" w:rsidRPr="0041635C" w:rsidRDefault="00C8379D" w:rsidP="004B35A0">
      <w:pPr>
        <w:jc w:val="center"/>
        <w:outlineLvl w:val="0"/>
        <w:rPr>
          <w:rFonts w:ascii="Times New Roman" w:hAnsi="Times New Roman" w:cs="Times New Roman"/>
          <w:b/>
        </w:rPr>
      </w:pPr>
      <w:r>
        <w:rPr>
          <w:rFonts w:ascii="Times New Roman" w:hAnsi="Times New Roman" w:cs="Times New Roman"/>
          <w:b/>
          <w:noProof/>
          <w:lang w:eastAsia="zh-TW"/>
        </w:rPr>
        <w:pict>
          <v:shapetype id="_x0000_t202" coordsize="21600,21600" o:spt="202" path="m,l,21600r21600,l21600,xe">
            <v:stroke joinstyle="miter"/>
            <v:path gradientshapeok="t" o:connecttype="rect"/>
          </v:shapetype>
          <v:shape id="_x0000_s1042" type="#_x0000_t202" style="position:absolute;left:0;text-align:left;margin-left:-7.55pt;margin-top:-14.25pt;width:3in;height:34.05pt;z-index:251662336;mso-width-percent:400;mso-height-percent:200;mso-width-percent:400;mso-height-percent:200;mso-width-relative:margin;mso-height-relative:margin" filled="f" stroked="f">
            <v:textbox style="mso-fit-shape-to-text:t">
              <w:txbxContent>
                <w:p w:rsidR="00DF2C41" w:rsidRDefault="00DF2C41">
                  <w:r>
                    <w:t>Date: XX/XX/XXXX</w:t>
                  </w:r>
                </w:p>
                <w:p w:rsidR="00DF2C41" w:rsidRDefault="00DF2C41">
                  <w:r>
                    <w:t>Form# X</w:t>
                  </w:r>
                </w:p>
              </w:txbxContent>
            </v:textbox>
          </v:shape>
        </w:pict>
      </w:r>
      <w:r w:rsidR="008007C2">
        <w:rPr>
          <w:rFonts w:ascii="Times New Roman" w:hAnsi="Times New Roman" w:cs="Times New Roman"/>
          <w:b/>
        </w:rPr>
        <w:t>Post</w:t>
      </w:r>
      <w:r w:rsidR="00DF2C41">
        <w:rPr>
          <w:rFonts w:ascii="Times New Roman" w:hAnsi="Times New Roman" w:cs="Times New Roman"/>
          <w:b/>
        </w:rPr>
        <w:t>-t</w:t>
      </w:r>
      <w:r w:rsidR="004B35A0" w:rsidRPr="0041635C">
        <w:rPr>
          <w:rFonts w:ascii="Times New Roman" w:hAnsi="Times New Roman" w:cs="Times New Roman"/>
          <w:b/>
        </w:rPr>
        <w:t xml:space="preserve">est for TSA </w:t>
      </w:r>
      <w:r w:rsidR="004B35A0">
        <w:rPr>
          <w:rFonts w:ascii="Times New Roman" w:hAnsi="Times New Roman" w:cs="Times New Roman"/>
          <w:b/>
        </w:rPr>
        <w:t>Physician Training Retreats</w:t>
      </w:r>
      <w:r w:rsidRPr="00C8379D">
        <w:rPr>
          <w:rFonts w:ascii="Times New Roman" w:hAnsi="Times New Roman" w:cs="Times New Roman"/>
          <w:b/>
          <w:noProof/>
          <w:color w:val="000000"/>
          <w:lang w:eastAsia="zh-TW"/>
        </w:rPr>
        <w:pict>
          <v:shape id="_x0000_s1040" type="#_x0000_t202" style="position:absolute;left:0;text-align:left;margin-left:405.15pt;margin-top:-14.25pt;width:136.45pt;height:45.75pt;z-index:251660288;mso-position-horizontal-relative:text;mso-position-vertical-relative:text;mso-width-relative:margin;mso-height-relative:margin" filled="f" stroked="f">
            <v:textbox style="mso-next-textbox:#_x0000_s1040">
              <w:txbxContent>
                <w:p w:rsidR="00FA4919" w:rsidRPr="00EE5FD1" w:rsidRDefault="00FA4919" w:rsidP="00062813">
                  <w:pPr>
                    <w:tabs>
                      <w:tab w:val="left" w:pos="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EE5FD1">
                    <w:rPr>
                      <w:szCs w:val="20"/>
                    </w:rPr>
                    <w:t>Form Approved</w:t>
                  </w:r>
                </w:p>
                <w:p w:rsidR="00FA4919" w:rsidRPr="00EE5FD1" w:rsidRDefault="00FA4919" w:rsidP="00062813">
                  <w:pPr>
                    <w:jc w:val="right"/>
                    <w:rPr>
                      <w:szCs w:val="20"/>
                    </w:rPr>
                  </w:pPr>
                  <w:r w:rsidRPr="00EE5FD1">
                    <w:rPr>
                      <w:szCs w:val="20"/>
                    </w:rPr>
                    <w:t xml:space="preserve">OMB No. </w:t>
                  </w:r>
                  <w:r w:rsidRPr="00EE5FD1">
                    <w:rPr>
                      <w:bCs/>
                      <w:szCs w:val="20"/>
                    </w:rPr>
                    <w:t>0920</w:t>
                  </w:r>
                  <w:r>
                    <w:rPr>
                      <w:szCs w:val="20"/>
                    </w:rPr>
                    <w:t>-XXXX</w:t>
                  </w:r>
                </w:p>
                <w:p w:rsidR="00FA4919" w:rsidRPr="00D51910" w:rsidRDefault="00FA4919" w:rsidP="00062813">
                  <w:pPr>
                    <w:jc w:val="right"/>
                    <w:rPr>
                      <w:sz w:val="24"/>
                    </w:rPr>
                  </w:pPr>
                  <w:r>
                    <w:rPr>
                      <w:szCs w:val="20"/>
                    </w:rPr>
                    <w:t>Exp. Date XX/XX/20XX</w:t>
                  </w:r>
                </w:p>
                <w:p w:rsidR="00FA4919" w:rsidRDefault="00FA4919" w:rsidP="00062813">
                  <w:pPr>
                    <w:pStyle w:val="Header"/>
                  </w:pPr>
                </w:p>
                <w:p w:rsidR="00FA4919" w:rsidRDefault="00FA4919"/>
              </w:txbxContent>
            </v:textbox>
          </v:shape>
        </w:pict>
      </w:r>
    </w:p>
    <w:p w:rsidR="0041635C" w:rsidRPr="00062813" w:rsidRDefault="00062813" w:rsidP="00FD4C04">
      <w:pPr>
        <w:spacing w:before="120" w:after="120"/>
        <w:ind w:right="662"/>
        <w:rPr>
          <w:rFonts w:ascii="Times New Roman" w:hAnsi="Times New Roman" w:cs="Times New Roman"/>
          <w:b/>
          <w:i/>
        </w:rPr>
      </w:pPr>
      <w:r w:rsidRPr="00623EBC">
        <w:rPr>
          <w:rFonts w:ascii="Times New Roman" w:hAnsi="Times New Roman" w:cs="Times New Roman"/>
          <w:b/>
          <w:i/>
        </w:rPr>
        <w:t>Please circle the correct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1710"/>
        <w:gridCol w:w="1080"/>
        <w:gridCol w:w="630"/>
        <w:gridCol w:w="5130"/>
        <w:gridCol w:w="12"/>
      </w:tblGrid>
      <w:tr w:rsidR="004B35A0" w:rsidRPr="004E36CC" w:rsidTr="00B66314">
        <w:trPr>
          <w:gridAfter w:val="1"/>
          <w:wAfter w:w="12" w:type="dxa"/>
        </w:trPr>
        <w:tc>
          <w:tcPr>
            <w:tcW w:w="10818" w:type="dxa"/>
            <w:gridSpan w:val="5"/>
          </w:tcPr>
          <w:p w:rsidR="004B35A0" w:rsidRPr="007A2804" w:rsidRDefault="004B35A0" w:rsidP="00FD4C04">
            <w:pPr>
              <w:pStyle w:val="ListParagraph"/>
              <w:numPr>
                <w:ilvl w:val="0"/>
                <w:numId w:val="1"/>
              </w:numPr>
              <w:spacing w:before="120" w:after="120"/>
              <w:ind w:left="360"/>
              <w:rPr>
                <w:rFonts w:ascii="Times New Roman" w:hAnsi="Times New Roman" w:cs="Times New Roman"/>
                <w:b/>
              </w:rPr>
            </w:pPr>
            <w:r w:rsidRPr="007A2804">
              <w:rPr>
                <w:rFonts w:ascii="Times New Roman" w:hAnsi="Times New Roman" w:cs="Times New Roman"/>
                <w:b/>
              </w:rPr>
              <w:t xml:space="preserve">To be diagnosed with Tourette </w:t>
            </w:r>
            <w:proofErr w:type="gramStart"/>
            <w:r w:rsidRPr="007A2804">
              <w:rPr>
                <w:rFonts w:ascii="Times New Roman" w:hAnsi="Times New Roman" w:cs="Times New Roman"/>
                <w:b/>
              </w:rPr>
              <w:t>Syndrome</w:t>
            </w:r>
            <w:proofErr w:type="gramEnd"/>
            <w:r w:rsidRPr="007A2804">
              <w:rPr>
                <w:rFonts w:ascii="Times New Roman" w:hAnsi="Times New Roman" w:cs="Times New Roman"/>
                <w:b/>
              </w:rPr>
              <w:t>, a person must have which of the following?</w:t>
            </w:r>
          </w:p>
        </w:tc>
      </w:tr>
      <w:tr w:rsidR="004B35A0" w:rsidRPr="004E36CC" w:rsidTr="00697458">
        <w:trPr>
          <w:gridAfter w:val="1"/>
          <w:wAfter w:w="12" w:type="dxa"/>
        </w:trPr>
        <w:tc>
          <w:tcPr>
            <w:tcW w:w="5058" w:type="dxa"/>
            <w:gridSpan w:val="3"/>
          </w:tcPr>
          <w:p w:rsidR="004B35A0" w:rsidRPr="004E36CC" w:rsidRDefault="00FA4919" w:rsidP="00FD4C04">
            <w:pPr>
              <w:pStyle w:val="ListParagraph"/>
              <w:numPr>
                <w:ilvl w:val="0"/>
                <w:numId w:val="2"/>
              </w:numPr>
              <w:rPr>
                <w:rFonts w:ascii="Times New Roman" w:hAnsi="Times New Roman" w:cs="Times New Roman"/>
              </w:rPr>
            </w:pPr>
            <w:r>
              <w:rPr>
                <w:rFonts w:ascii="Times New Roman" w:hAnsi="Times New Roman" w:cs="Times New Roman"/>
              </w:rPr>
              <w:t>M</w:t>
            </w:r>
            <w:r w:rsidR="004B35A0">
              <w:rPr>
                <w:rFonts w:ascii="Times New Roman" w:hAnsi="Times New Roman" w:cs="Times New Roman"/>
              </w:rPr>
              <w:t>otor and vocal tics for less than 12 months</w:t>
            </w:r>
          </w:p>
        </w:tc>
        <w:tc>
          <w:tcPr>
            <w:tcW w:w="5760" w:type="dxa"/>
            <w:gridSpan w:val="2"/>
          </w:tcPr>
          <w:p w:rsidR="004B35A0" w:rsidRPr="004E36CC" w:rsidRDefault="00FA4919" w:rsidP="00FD4C04">
            <w:pPr>
              <w:pStyle w:val="ListParagraph"/>
              <w:numPr>
                <w:ilvl w:val="0"/>
                <w:numId w:val="5"/>
              </w:numPr>
              <w:ind w:left="342"/>
              <w:rPr>
                <w:rFonts w:ascii="Times New Roman" w:hAnsi="Times New Roman" w:cs="Times New Roman"/>
              </w:rPr>
            </w:pPr>
            <w:r>
              <w:rPr>
                <w:rFonts w:ascii="Times New Roman" w:hAnsi="Times New Roman" w:cs="Times New Roman"/>
              </w:rPr>
              <w:t>M</w:t>
            </w:r>
            <w:r w:rsidR="004B35A0">
              <w:rPr>
                <w:rFonts w:ascii="Times New Roman" w:hAnsi="Times New Roman" w:cs="Times New Roman"/>
              </w:rPr>
              <w:t>otor and vocal tics for at least 12 months</w:t>
            </w:r>
          </w:p>
        </w:tc>
      </w:tr>
      <w:tr w:rsidR="004B35A0" w:rsidRPr="00534CBD" w:rsidTr="00697458">
        <w:trPr>
          <w:gridAfter w:val="1"/>
          <w:wAfter w:w="12" w:type="dxa"/>
        </w:trPr>
        <w:tc>
          <w:tcPr>
            <w:tcW w:w="5058" w:type="dxa"/>
            <w:gridSpan w:val="3"/>
          </w:tcPr>
          <w:p w:rsidR="004B35A0" w:rsidRPr="004E36CC" w:rsidRDefault="00FA4919" w:rsidP="00FD4C04">
            <w:pPr>
              <w:pStyle w:val="ListParagraph"/>
              <w:numPr>
                <w:ilvl w:val="0"/>
                <w:numId w:val="6"/>
              </w:numPr>
              <w:rPr>
                <w:rFonts w:ascii="Times New Roman" w:hAnsi="Times New Roman" w:cs="Times New Roman"/>
              </w:rPr>
            </w:pPr>
            <w:r>
              <w:rPr>
                <w:rFonts w:ascii="Times New Roman" w:hAnsi="Times New Roman" w:cs="Times New Roman"/>
              </w:rPr>
              <w:t>M</w:t>
            </w:r>
            <w:r w:rsidR="004B35A0">
              <w:rPr>
                <w:rFonts w:ascii="Times New Roman" w:hAnsi="Times New Roman" w:cs="Times New Roman"/>
              </w:rPr>
              <w:t>otor or vocal tics for at least 12 months</w:t>
            </w:r>
          </w:p>
        </w:tc>
        <w:tc>
          <w:tcPr>
            <w:tcW w:w="5760" w:type="dxa"/>
            <w:gridSpan w:val="2"/>
          </w:tcPr>
          <w:p w:rsidR="004B35A0" w:rsidRDefault="00FA4919" w:rsidP="00FD4C04">
            <w:pPr>
              <w:pStyle w:val="ListParagraph"/>
              <w:numPr>
                <w:ilvl w:val="0"/>
                <w:numId w:val="7"/>
              </w:numPr>
              <w:ind w:left="342"/>
              <w:rPr>
                <w:rFonts w:ascii="Times New Roman" w:hAnsi="Times New Roman" w:cs="Times New Roman"/>
              </w:rPr>
            </w:pPr>
            <w:r>
              <w:rPr>
                <w:rFonts w:ascii="Times New Roman" w:hAnsi="Times New Roman" w:cs="Times New Roman"/>
              </w:rPr>
              <w:t>M</w:t>
            </w:r>
            <w:r w:rsidR="004B35A0">
              <w:rPr>
                <w:rFonts w:ascii="Times New Roman" w:hAnsi="Times New Roman" w:cs="Times New Roman"/>
              </w:rPr>
              <w:t>otor, but not vocal tics for greater than 12 months</w:t>
            </w:r>
          </w:p>
          <w:p w:rsidR="004B35A0" w:rsidRPr="007A2804" w:rsidRDefault="004B35A0" w:rsidP="00FA4919">
            <w:pPr>
              <w:ind w:left="360"/>
              <w:rPr>
                <w:rFonts w:ascii="Times New Roman" w:hAnsi="Times New Roman" w:cs="Times New Roman"/>
                <w:sz w:val="16"/>
                <w:szCs w:val="16"/>
              </w:rPr>
            </w:pPr>
          </w:p>
        </w:tc>
      </w:tr>
      <w:tr w:rsidR="004B35A0" w:rsidRPr="004E36CC" w:rsidTr="00B66314">
        <w:trPr>
          <w:gridAfter w:val="1"/>
          <w:wAfter w:w="12" w:type="dxa"/>
          <w:trHeight w:val="221"/>
        </w:trPr>
        <w:tc>
          <w:tcPr>
            <w:tcW w:w="10818" w:type="dxa"/>
            <w:gridSpan w:val="5"/>
          </w:tcPr>
          <w:p w:rsidR="004B35A0" w:rsidRPr="007A2804" w:rsidRDefault="004B35A0" w:rsidP="00FD4C04">
            <w:pPr>
              <w:pStyle w:val="ListParagraph"/>
              <w:numPr>
                <w:ilvl w:val="0"/>
                <w:numId w:val="1"/>
              </w:numPr>
              <w:spacing w:before="120" w:after="120"/>
              <w:ind w:left="360"/>
              <w:rPr>
                <w:rFonts w:ascii="Times New Roman" w:hAnsi="Times New Roman" w:cs="Times New Roman"/>
                <w:b/>
              </w:rPr>
            </w:pPr>
            <w:r w:rsidRPr="007A2804">
              <w:rPr>
                <w:rFonts w:ascii="Times New Roman" w:hAnsi="Times New Roman" w:cs="Times New Roman"/>
                <w:b/>
              </w:rPr>
              <w:t xml:space="preserve">Which of the following is </w:t>
            </w:r>
            <w:r w:rsidRPr="007A2804">
              <w:rPr>
                <w:rFonts w:ascii="Times New Roman" w:hAnsi="Times New Roman" w:cs="Times New Roman"/>
                <w:b/>
                <w:i/>
              </w:rPr>
              <w:t>not</w:t>
            </w:r>
            <w:r w:rsidRPr="007A2804">
              <w:rPr>
                <w:rFonts w:ascii="Times New Roman" w:hAnsi="Times New Roman" w:cs="Times New Roman"/>
                <w:b/>
              </w:rPr>
              <w:t xml:space="preserve"> true regarding tic expression?</w:t>
            </w:r>
          </w:p>
        </w:tc>
      </w:tr>
      <w:tr w:rsidR="004B35A0" w:rsidRPr="004E36CC" w:rsidTr="00697458">
        <w:trPr>
          <w:trHeight w:val="442"/>
        </w:trPr>
        <w:tc>
          <w:tcPr>
            <w:tcW w:w="5058" w:type="dxa"/>
            <w:gridSpan w:val="3"/>
          </w:tcPr>
          <w:p w:rsidR="004B35A0" w:rsidRPr="004E36CC" w:rsidRDefault="00FA4919" w:rsidP="00FD4C04">
            <w:pPr>
              <w:pStyle w:val="ListParagraph"/>
              <w:numPr>
                <w:ilvl w:val="0"/>
                <w:numId w:val="4"/>
              </w:numPr>
              <w:rPr>
                <w:rFonts w:ascii="Times New Roman" w:hAnsi="Times New Roman" w:cs="Times New Roman"/>
              </w:rPr>
            </w:pPr>
            <w:r>
              <w:rPr>
                <w:rFonts w:ascii="Times New Roman" w:hAnsi="Times New Roman" w:cs="Times New Roman"/>
              </w:rPr>
              <w:t>T</w:t>
            </w:r>
            <w:r w:rsidR="004B35A0">
              <w:rPr>
                <w:rFonts w:ascii="Times New Roman" w:hAnsi="Times New Roman" w:cs="Times New Roman"/>
              </w:rPr>
              <w:t>ics wax and wane in frequency and intensity</w:t>
            </w:r>
          </w:p>
        </w:tc>
        <w:tc>
          <w:tcPr>
            <w:tcW w:w="5772" w:type="dxa"/>
            <w:gridSpan w:val="3"/>
          </w:tcPr>
          <w:p w:rsidR="004B35A0" w:rsidRPr="004E36CC" w:rsidRDefault="00FA4919" w:rsidP="00FD4C04">
            <w:pPr>
              <w:pStyle w:val="ListParagraph"/>
              <w:numPr>
                <w:ilvl w:val="0"/>
                <w:numId w:val="9"/>
              </w:numPr>
              <w:ind w:left="342"/>
              <w:rPr>
                <w:rFonts w:ascii="Times New Roman" w:hAnsi="Times New Roman" w:cs="Times New Roman"/>
              </w:rPr>
            </w:pPr>
            <w:r>
              <w:rPr>
                <w:rFonts w:ascii="Times New Roman" w:hAnsi="Times New Roman" w:cs="Times New Roman"/>
              </w:rPr>
              <w:t>T</w:t>
            </w:r>
            <w:r w:rsidR="004B35A0">
              <w:rPr>
                <w:rFonts w:ascii="Times New Roman" w:hAnsi="Times New Roman" w:cs="Times New Roman"/>
              </w:rPr>
              <w:t>ics tend to get worse into adulthood for most people with TS</w:t>
            </w:r>
          </w:p>
        </w:tc>
      </w:tr>
      <w:tr w:rsidR="004B35A0" w:rsidRPr="00534CBD" w:rsidTr="00697458">
        <w:trPr>
          <w:trHeight w:val="442"/>
        </w:trPr>
        <w:tc>
          <w:tcPr>
            <w:tcW w:w="5058" w:type="dxa"/>
            <w:gridSpan w:val="3"/>
          </w:tcPr>
          <w:p w:rsidR="004B35A0" w:rsidRPr="004E36CC" w:rsidRDefault="00FA4919" w:rsidP="00FD4C04">
            <w:pPr>
              <w:pStyle w:val="ListParagraph"/>
              <w:numPr>
                <w:ilvl w:val="0"/>
                <w:numId w:val="8"/>
              </w:numPr>
              <w:rPr>
                <w:rFonts w:ascii="Times New Roman" w:hAnsi="Times New Roman" w:cs="Times New Roman"/>
              </w:rPr>
            </w:pPr>
            <w:r>
              <w:rPr>
                <w:rFonts w:ascii="Times New Roman" w:hAnsi="Times New Roman" w:cs="Times New Roman"/>
              </w:rPr>
              <w:t>T</w:t>
            </w:r>
            <w:r w:rsidR="004B35A0">
              <w:rPr>
                <w:rFonts w:ascii="Times New Roman" w:hAnsi="Times New Roman" w:cs="Times New Roman"/>
              </w:rPr>
              <w:t>ics occur in bouts of bouts</w:t>
            </w:r>
          </w:p>
        </w:tc>
        <w:tc>
          <w:tcPr>
            <w:tcW w:w="5772" w:type="dxa"/>
            <w:gridSpan w:val="3"/>
          </w:tcPr>
          <w:p w:rsidR="004B35A0" w:rsidRDefault="00FA4919" w:rsidP="00FD4C04">
            <w:pPr>
              <w:pStyle w:val="ListParagraph"/>
              <w:numPr>
                <w:ilvl w:val="0"/>
                <w:numId w:val="10"/>
              </w:numPr>
              <w:ind w:left="342"/>
              <w:rPr>
                <w:rFonts w:ascii="Times New Roman" w:hAnsi="Times New Roman" w:cs="Times New Roman"/>
              </w:rPr>
            </w:pPr>
            <w:r>
              <w:rPr>
                <w:rFonts w:ascii="Times New Roman" w:hAnsi="Times New Roman" w:cs="Times New Roman"/>
              </w:rPr>
              <w:t>O</w:t>
            </w:r>
            <w:r w:rsidR="004B35A0">
              <w:rPr>
                <w:rFonts w:ascii="Times New Roman" w:hAnsi="Times New Roman" w:cs="Times New Roman"/>
              </w:rPr>
              <w:t>nset is typically between the ages of 5 and 6</w:t>
            </w:r>
          </w:p>
          <w:p w:rsidR="004B35A0" w:rsidRPr="007A2804" w:rsidRDefault="004B35A0" w:rsidP="00FA4919">
            <w:pPr>
              <w:rPr>
                <w:rFonts w:ascii="Times New Roman" w:hAnsi="Times New Roman" w:cs="Times New Roman"/>
                <w:sz w:val="16"/>
                <w:szCs w:val="16"/>
              </w:rPr>
            </w:pPr>
          </w:p>
        </w:tc>
      </w:tr>
      <w:tr w:rsidR="004B35A0" w:rsidRPr="00FA4919" w:rsidTr="00B66314">
        <w:trPr>
          <w:gridAfter w:val="1"/>
          <w:wAfter w:w="12" w:type="dxa"/>
        </w:trPr>
        <w:tc>
          <w:tcPr>
            <w:tcW w:w="10818" w:type="dxa"/>
            <w:gridSpan w:val="5"/>
          </w:tcPr>
          <w:p w:rsidR="004B35A0" w:rsidRPr="00FA4919" w:rsidRDefault="004B35A0" w:rsidP="00FD4C04">
            <w:pPr>
              <w:pStyle w:val="ListParagraph"/>
              <w:numPr>
                <w:ilvl w:val="0"/>
                <w:numId w:val="1"/>
              </w:numPr>
              <w:spacing w:before="120" w:after="120"/>
              <w:ind w:left="360"/>
              <w:rPr>
                <w:rFonts w:ascii="Times New Roman" w:hAnsi="Times New Roman" w:cs="Times New Roman"/>
                <w:b/>
              </w:rPr>
            </w:pPr>
            <w:r w:rsidRPr="00FA4919">
              <w:rPr>
                <w:rFonts w:ascii="Times New Roman" w:hAnsi="Times New Roman" w:cs="Times New Roman"/>
                <w:b/>
              </w:rPr>
              <w:t>What is the approximate prevalence of TS, as reported in this workshop?</w:t>
            </w:r>
          </w:p>
        </w:tc>
      </w:tr>
      <w:tr w:rsidR="004B35A0" w:rsidRPr="00FA4919" w:rsidTr="00B66314">
        <w:trPr>
          <w:gridAfter w:val="1"/>
          <w:wAfter w:w="12" w:type="dxa"/>
        </w:trPr>
        <w:tc>
          <w:tcPr>
            <w:tcW w:w="2268" w:type="dxa"/>
          </w:tcPr>
          <w:p w:rsidR="004B35A0" w:rsidRPr="00FA4919" w:rsidRDefault="004B35A0" w:rsidP="00440B54">
            <w:pPr>
              <w:pStyle w:val="ListParagraph"/>
              <w:numPr>
                <w:ilvl w:val="0"/>
                <w:numId w:val="3"/>
              </w:numPr>
              <w:rPr>
                <w:rFonts w:ascii="Times New Roman" w:hAnsi="Times New Roman" w:cs="Times New Roman"/>
              </w:rPr>
            </w:pPr>
            <w:r w:rsidRPr="00FA4919">
              <w:rPr>
                <w:rFonts w:ascii="Times New Roman" w:hAnsi="Times New Roman" w:cs="Times New Roman"/>
              </w:rPr>
              <w:t>3%</w:t>
            </w:r>
          </w:p>
        </w:tc>
        <w:tc>
          <w:tcPr>
            <w:tcW w:w="1710" w:type="dxa"/>
          </w:tcPr>
          <w:p w:rsidR="004B35A0" w:rsidRPr="00FA4919" w:rsidRDefault="004B35A0" w:rsidP="00FD4C04">
            <w:pPr>
              <w:pStyle w:val="ListParagraph"/>
              <w:numPr>
                <w:ilvl w:val="0"/>
                <w:numId w:val="3"/>
              </w:numPr>
              <w:ind w:left="432"/>
              <w:rPr>
                <w:rFonts w:ascii="Times New Roman" w:hAnsi="Times New Roman" w:cs="Times New Roman"/>
              </w:rPr>
            </w:pPr>
            <w:r w:rsidRPr="00FA4919">
              <w:rPr>
                <w:rFonts w:ascii="Times New Roman" w:hAnsi="Times New Roman" w:cs="Times New Roman"/>
              </w:rPr>
              <w:t>0.001%</w:t>
            </w:r>
          </w:p>
        </w:tc>
        <w:tc>
          <w:tcPr>
            <w:tcW w:w="1710" w:type="dxa"/>
            <w:gridSpan w:val="2"/>
          </w:tcPr>
          <w:p w:rsidR="004B35A0" w:rsidRPr="00FA4919" w:rsidRDefault="00440B54" w:rsidP="00FD4C04">
            <w:pPr>
              <w:pStyle w:val="ListParagraph"/>
              <w:numPr>
                <w:ilvl w:val="0"/>
                <w:numId w:val="11"/>
              </w:numPr>
              <w:ind w:left="360"/>
              <w:rPr>
                <w:rFonts w:ascii="Times New Roman" w:hAnsi="Times New Roman" w:cs="Times New Roman"/>
              </w:rPr>
            </w:pPr>
            <w:r>
              <w:rPr>
                <w:rFonts w:ascii="Times New Roman" w:hAnsi="Times New Roman" w:cs="Times New Roman"/>
              </w:rPr>
              <w:t>0.5%</w:t>
            </w:r>
          </w:p>
        </w:tc>
        <w:tc>
          <w:tcPr>
            <w:tcW w:w="5130" w:type="dxa"/>
          </w:tcPr>
          <w:p w:rsidR="004B35A0" w:rsidRPr="00FA4919" w:rsidRDefault="004B35A0" w:rsidP="00FD4C04">
            <w:pPr>
              <w:pStyle w:val="ListParagraph"/>
              <w:numPr>
                <w:ilvl w:val="0"/>
                <w:numId w:val="11"/>
              </w:numPr>
              <w:ind w:left="342"/>
              <w:rPr>
                <w:rFonts w:ascii="Times New Roman" w:hAnsi="Times New Roman" w:cs="Times New Roman"/>
                <w:sz w:val="16"/>
                <w:szCs w:val="16"/>
              </w:rPr>
            </w:pPr>
            <w:r w:rsidRPr="00FA4919">
              <w:rPr>
                <w:rFonts w:ascii="Times New Roman" w:hAnsi="Times New Roman" w:cs="Times New Roman"/>
              </w:rPr>
              <w:t>5%</w:t>
            </w:r>
          </w:p>
        </w:tc>
      </w:tr>
      <w:tr w:rsidR="004B35A0" w:rsidRPr="004B35A0" w:rsidTr="00B66314">
        <w:trPr>
          <w:gridAfter w:val="1"/>
          <w:wAfter w:w="12" w:type="dxa"/>
        </w:trPr>
        <w:tc>
          <w:tcPr>
            <w:tcW w:w="10818" w:type="dxa"/>
            <w:gridSpan w:val="5"/>
          </w:tcPr>
          <w:p w:rsidR="004B35A0" w:rsidRPr="00FA4919" w:rsidRDefault="00FA4919" w:rsidP="00FD4C04">
            <w:pPr>
              <w:pStyle w:val="ListParagraph"/>
              <w:numPr>
                <w:ilvl w:val="0"/>
                <w:numId w:val="1"/>
              </w:numPr>
              <w:spacing w:before="120" w:after="120"/>
              <w:ind w:left="360"/>
              <w:rPr>
                <w:rFonts w:ascii="Times New Roman" w:hAnsi="Times New Roman" w:cs="Times New Roman"/>
                <w:b/>
              </w:rPr>
            </w:pPr>
            <w:r w:rsidRPr="00FA4919">
              <w:rPr>
                <w:rFonts w:ascii="Times New Roman" w:hAnsi="Times New Roman" w:cs="Times New Roman"/>
                <w:b/>
              </w:rPr>
              <w:t xml:space="preserve">It is common to see symptoms of </w:t>
            </w:r>
            <w:proofErr w:type="spellStart"/>
            <w:r w:rsidRPr="00FA4919">
              <w:rPr>
                <w:rFonts w:ascii="Times New Roman" w:hAnsi="Times New Roman" w:cs="Times New Roman"/>
                <w:b/>
              </w:rPr>
              <w:t>coprolalia</w:t>
            </w:r>
            <w:proofErr w:type="spellEnd"/>
          </w:p>
        </w:tc>
      </w:tr>
      <w:tr w:rsidR="00FA4919" w:rsidRPr="004B35A0" w:rsidTr="00B66314">
        <w:trPr>
          <w:gridAfter w:val="1"/>
          <w:wAfter w:w="12" w:type="dxa"/>
        </w:trPr>
        <w:tc>
          <w:tcPr>
            <w:tcW w:w="2268" w:type="dxa"/>
          </w:tcPr>
          <w:p w:rsidR="00FA4919" w:rsidRPr="00FA4919" w:rsidRDefault="00FA4919" w:rsidP="00FD4C04">
            <w:pPr>
              <w:pStyle w:val="ListParagraph"/>
              <w:numPr>
                <w:ilvl w:val="0"/>
                <w:numId w:val="12"/>
              </w:numPr>
              <w:rPr>
                <w:rFonts w:ascii="Times New Roman" w:hAnsi="Times New Roman" w:cs="Times New Roman"/>
              </w:rPr>
            </w:pPr>
            <w:r>
              <w:rPr>
                <w:rFonts w:ascii="Times New Roman" w:hAnsi="Times New Roman" w:cs="Times New Roman"/>
              </w:rPr>
              <w:t>T</w:t>
            </w:r>
            <w:r w:rsidRPr="00FA4919">
              <w:rPr>
                <w:rFonts w:ascii="Times New Roman" w:hAnsi="Times New Roman" w:cs="Times New Roman"/>
              </w:rPr>
              <w:t>rue</w:t>
            </w:r>
          </w:p>
        </w:tc>
        <w:tc>
          <w:tcPr>
            <w:tcW w:w="8550" w:type="dxa"/>
            <w:gridSpan w:val="4"/>
          </w:tcPr>
          <w:p w:rsidR="00FA4919" w:rsidRPr="00FA4919" w:rsidRDefault="00FA4919" w:rsidP="00FD4C04">
            <w:pPr>
              <w:pStyle w:val="ListParagraph"/>
              <w:numPr>
                <w:ilvl w:val="0"/>
                <w:numId w:val="4"/>
              </w:numPr>
              <w:rPr>
                <w:rFonts w:ascii="Times New Roman" w:hAnsi="Times New Roman" w:cs="Times New Roman"/>
              </w:rPr>
            </w:pPr>
            <w:r>
              <w:rPr>
                <w:rFonts w:ascii="Times New Roman" w:hAnsi="Times New Roman" w:cs="Times New Roman"/>
              </w:rPr>
              <w:t>F</w:t>
            </w:r>
            <w:r w:rsidRPr="00FA4919">
              <w:rPr>
                <w:rFonts w:ascii="Times New Roman" w:hAnsi="Times New Roman" w:cs="Times New Roman"/>
              </w:rPr>
              <w:t>alse</w:t>
            </w:r>
          </w:p>
        </w:tc>
      </w:tr>
      <w:tr w:rsidR="004B35A0" w:rsidRPr="00FA4919" w:rsidTr="00B66314">
        <w:trPr>
          <w:gridAfter w:val="1"/>
          <w:wAfter w:w="12" w:type="dxa"/>
        </w:trPr>
        <w:tc>
          <w:tcPr>
            <w:tcW w:w="10818" w:type="dxa"/>
            <w:gridSpan w:val="5"/>
          </w:tcPr>
          <w:p w:rsidR="004B35A0" w:rsidRPr="00FA4919" w:rsidRDefault="00FA4919" w:rsidP="00FD4C04">
            <w:pPr>
              <w:pStyle w:val="ListParagraph"/>
              <w:numPr>
                <w:ilvl w:val="0"/>
                <w:numId w:val="1"/>
              </w:numPr>
              <w:spacing w:before="120" w:after="120"/>
              <w:ind w:left="360"/>
              <w:rPr>
                <w:rFonts w:ascii="Times New Roman" w:hAnsi="Times New Roman" w:cs="Times New Roman"/>
                <w:b/>
              </w:rPr>
            </w:pPr>
            <w:r w:rsidRPr="00FA4919">
              <w:rPr>
                <w:rFonts w:ascii="Times New Roman" w:hAnsi="Times New Roman" w:cs="Times New Roman"/>
                <w:b/>
              </w:rPr>
              <w:t>Tics disorders are more common in boys</w:t>
            </w:r>
            <w:r w:rsidR="004B35A0" w:rsidRPr="00FA4919">
              <w:rPr>
                <w:rFonts w:ascii="Times New Roman" w:hAnsi="Times New Roman" w:cs="Times New Roman"/>
                <w:b/>
              </w:rPr>
              <w:t>:</w:t>
            </w:r>
          </w:p>
        </w:tc>
      </w:tr>
      <w:tr w:rsidR="00FA4919" w:rsidRPr="004B35A0" w:rsidTr="00B66314">
        <w:trPr>
          <w:gridAfter w:val="1"/>
          <w:wAfter w:w="12" w:type="dxa"/>
        </w:trPr>
        <w:tc>
          <w:tcPr>
            <w:tcW w:w="2268" w:type="dxa"/>
          </w:tcPr>
          <w:p w:rsidR="00FA4919" w:rsidRPr="00FA4919" w:rsidRDefault="00FA4919" w:rsidP="00365EA5">
            <w:pPr>
              <w:pStyle w:val="ListParagraph"/>
              <w:numPr>
                <w:ilvl w:val="0"/>
                <w:numId w:val="22"/>
              </w:numPr>
              <w:rPr>
                <w:rFonts w:ascii="Times New Roman" w:hAnsi="Times New Roman" w:cs="Times New Roman"/>
              </w:rPr>
            </w:pPr>
            <w:r>
              <w:rPr>
                <w:rFonts w:ascii="Times New Roman" w:hAnsi="Times New Roman" w:cs="Times New Roman"/>
              </w:rPr>
              <w:t>T</w:t>
            </w:r>
            <w:r w:rsidRPr="00FA4919">
              <w:rPr>
                <w:rFonts w:ascii="Times New Roman" w:hAnsi="Times New Roman" w:cs="Times New Roman"/>
              </w:rPr>
              <w:t>rue</w:t>
            </w:r>
          </w:p>
        </w:tc>
        <w:tc>
          <w:tcPr>
            <w:tcW w:w="8550" w:type="dxa"/>
            <w:gridSpan w:val="4"/>
          </w:tcPr>
          <w:p w:rsidR="00FA4919" w:rsidRPr="00FA4919" w:rsidRDefault="00FA4919" w:rsidP="00365EA5">
            <w:pPr>
              <w:pStyle w:val="ListParagraph"/>
              <w:numPr>
                <w:ilvl w:val="0"/>
                <w:numId w:val="23"/>
              </w:numPr>
              <w:rPr>
                <w:rFonts w:ascii="Times New Roman" w:hAnsi="Times New Roman" w:cs="Times New Roman"/>
              </w:rPr>
            </w:pPr>
            <w:r>
              <w:rPr>
                <w:rFonts w:ascii="Times New Roman" w:hAnsi="Times New Roman" w:cs="Times New Roman"/>
              </w:rPr>
              <w:t>F</w:t>
            </w:r>
            <w:r w:rsidRPr="00FA4919">
              <w:rPr>
                <w:rFonts w:ascii="Times New Roman" w:hAnsi="Times New Roman" w:cs="Times New Roman"/>
              </w:rPr>
              <w:t>alse</w:t>
            </w:r>
          </w:p>
        </w:tc>
      </w:tr>
      <w:tr w:rsidR="004B35A0" w:rsidRPr="004B35A0" w:rsidTr="00B66314">
        <w:trPr>
          <w:gridAfter w:val="1"/>
          <w:wAfter w:w="12" w:type="dxa"/>
        </w:trPr>
        <w:tc>
          <w:tcPr>
            <w:tcW w:w="10818" w:type="dxa"/>
            <w:gridSpan w:val="5"/>
          </w:tcPr>
          <w:p w:rsidR="004B35A0" w:rsidRPr="00FA4919" w:rsidRDefault="00FA4919" w:rsidP="00FD4C04">
            <w:pPr>
              <w:pStyle w:val="ListParagraph"/>
              <w:numPr>
                <w:ilvl w:val="0"/>
                <w:numId w:val="1"/>
              </w:numPr>
              <w:spacing w:before="120" w:after="120"/>
              <w:ind w:left="360"/>
              <w:rPr>
                <w:rFonts w:ascii="Times New Roman" w:hAnsi="Times New Roman" w:cs="Times New Roman"/>
                <w:b/>
              </w:rPr>
            </w:pPr>
            <w:proofErr w:type="spellStart"/>
            <w:r w:rsidRPr="00FA4919">
              <w:rPr>
                <w:rFonts w:ascii="Times New Roman" w:hAnsi="Times New Roman" w:cs="Times New Roman"/>
                <w:b/>
                <w:color w:val="000000"/>
              </w:rPr>
              <w:t>Comorbid</w:t>
            </w:r>
            <w:proofErr w:type="spellEnd"/>
            <w:r w:rsidRPr="00FA4919">
              <w:rPr>
                <w:rFonts w:ascii="Times New Roman" w:hAnsi="Times New Roman" w:cs="Times New Roman"/>
                <w:b/>
                <w:color w:val="000000"/>
              </w:rPr>
              <w:t xml:space="preserve"> psychiatric conditions have wh</w:t>
            </w:r>
            <w:r>
              <w:rPr>
                <w:rFonts w:ascii="Times New Roman" w:hAnsi="Times New Roman" w:cs="Times New Roman"/>
                <w:b/>
                <w:color w:val="000000"/>
              </w:rPr>
              <w:t xml:space="preserve">ich </w:t>
            </w:r>
            <w:r w:rsidRPr="00FA4919">
              <w:rPr>
                <w:rFonts w:ascii="Times New Roman" w:hAnsi="Times New Roman" w:cs="Times New Roman"/>
                <w:b/>
                <w:color w:val="000000"/>
              </w:rPr>
              <w:t>effect on adaptive functioning in children with tic disorders</w:t>
            </w:r>
            <w:r>
              <w:rPr>
                <w:rFonts w:ascii="Times New Roman" w:hAnsi="Times New Roman" w:cs="Times New Roman"/>
                <w:b/>
              </w:rPr>
              <w:t>?</w:t>
            </w:r>
            <w:r w:rsidR="004B35A0" w:rsidRPr="00FA4919">
              <w:rPr>
                <w:rFonts w:ascii="Times New Roman" w:hAnsi="Times New Roman" w:cs="Times New Roman"/>
                <w:b/>
              </w:rPr>
              <w:t xml:space="preserve"> </w:t>
            </w:r>
          </w:p>
        </w:tc>
      </w:tr>
      <w:tr w:rsidR="00FA4919" w:rsidRPr="004B35A0" w:rsidTr="00697458">
        <w:trPr>
          <w:gridAfter w:val="1"/>
          <w:wAfter w:w="12" w:type="dxa"/>
        </w:trPr>
        <w:tc>
          <w:tcPr>
            <w:tcW w:w="5058" w:type="dxa"/>
            <w:gridSpan w:val="3"/>
          </w:tcPr>
          <w:p w:rsidR="00FA4919" w:rsidRPr="00FA4919" w:rsidRDefault="00FA4919" w:rsidP="00FD4C04">
            <w:pPr>
              <w:pStyle w:val="ListParagraph"/>
              <w:keepLines/>
              <w:numPr>
                <w:ilvl w:val="1"/>
                <w:numId w:val="13"/>
              </w:numPr>
              <w:suppressAutoHyphens/>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T</w:t>
            </w:r>
            <w:r w:rsidRPr="00FA4919">
              <w:rPr>
                <w:rFonts w:ascii="Times New Roman" w:hAnsi="Times New Roman" w:cs="Times New Roman"/>
                <w:color w:val="000000"/>
              </w:rPr>
              <w:t>hey have no effect</w:t>
            </w:r>
          </w:p>
        </w:tc>
        <w:tc>
          <w:tcPr>
            <w:tcW w:w="5760" w:type="dxa"/>
            <w:gridSpan w:val="2"/>
          </w:tcPr>
          <w:p w:rsidR="00FA4919" w:rsidRPr="00FA4919" w:rsidRDefault="00FA4919" w:rsidP="00BA723C">
            <w:pPr>
              <w:pStyle w:val="ListParagraph"/>
              <w:numPr>
                <w:ilvl w:val="0"/>
                <w:numId w:val="24"/>
              </w:numPr>
              <w:rPr>
                <w:rFonts w:ascii="Times New Roman" w:hAnsi="Times New Roman" w:cs="Times New Roman"/>
              </w:rPr>
            </w:pPr>
            <w:r>
              <w:rPr>
                <w:rFonts w:ascii="Times New Roman" w:hAnsi="Times New Roman" w:cs="Times New Roman"/>
                <w:color w:val="000000"/>
              </w:rPr>
              <w:t>O</w:t>
            </w:r>
            <w:r w:rsidRPr="00FA4919">
              <w:rPr>
                <w:rFonts w:ascii="Times New Roman" w:hAnsi="Times New Roman" w:cs="Times New Roman"/>
                <w:color w:val="000000"/>
              </w:rPr>
              <w:t>nly anxiety disorders has a greater effect than tic severity</w:t>
            </w:r>
          </w:p>
        </w:tc>
      </w:tr>
      <w:tr w:rsidR="00FA4919" w:rsidRPr="004B35A0" w:rsidTr="00697458">
        <w:trPr>
          <w:gridAfter w:val="1"/>
          <w:wAfter w:w="12" w:type="dxa"/>
        </w:trPr>
        <w:tc>
          <w:tcPr>
            <w:tcW w:w="5058" w:type="dxa"/>
            <w:gridSpan w:val="3"/>
          </w:tcPr>
          <w:p w:rsidR="00FA4919" w:rsidRPr="00FA4919" w:rsidRDefault="00FA4919" w:rsidP="00FD4C04">
            <w:pPr>
              <w:pStyle w:val="ListParagraph"/>
              <w:keepLines/>
              <w:numPr>
                <w:ilvl w:val="1"/>
                <w:numId w:val="13"/>
              </w:numPr>
              <w:suppressAutoHyphens/>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T</w:t>
            </w:r>
            <w:r w:rsidRPr="00FA4919">
              <w:rPr>
                <w:rFonts w:ascii="Times New Roman" w:hAnsi="Times New Roman" w:cs="Times New Roman"/>
                <w:color w:val="000000"/>
              </w:rPr>
              <w:t>hey improve social functioning</w:t>
            </w:r>
          </w:p>
        </w:tc>
        <w:tc>
          <w:tcPr>
            <w:tcW w:w="5760" w:type="dxa"/>
            <w:gridSpan w:val="2"/>
          </w:tcPr>
          <w:p w:rsidR="00FA4919" w:rsidRPr="00FA4919" w:rsidRDefault="00FA4919" w:rsidP="00BA723C">
            <w:pPr>
              <w:pStyle w:val="ListParagraph"/>
              <w:numPr>
                <w:ilvl w:val="0"/>
                <w:numId w:val="24"/>
              </w:numPr>
              <w:rPr>
                <w:rFonts w:ascii="Times New Roman" w:hAnsi="Times New Roman" w:cs="Times New Roman"/>
              </w:rPr>
            </w:pPr>
            <w:r>
              <w:rPr>
                <w:rFonts w:ascii="Times New Roman" w:hAnsi="Times New Roman" w:cs="Times New Roman"/>
                <w:color w:val="000000"/>
              </w:rPr>
              <w:t>P</w:t>
            </w:r>
            <w:r w:rsidRPr="00FA4919">
              <w:rPr>
                <w:rFonts w:ascii="Times New Roman" w:hAnsi="Times New Roman" w:cs="Times New Roman"/>
                <w:color w:val="000000"/>
              </w:rPr>
              <w:t xml:space="preserve">resence of </w:t>
            </w:r>
            <w:proofErr w:type="spellStart"/>
            <w:r w:rsidRPr="00FA4919">
              <w:rPr>
                <w:rFonts w:ascii="Times New Roman" w:hAnsi="Times New Roman" w:cs="Times New Roman"/>
                <w:color w:val="000000"/>
              </w:rPr>
              <w:t>comorbid</w:t>
            </w:r>
            <w:proofErr w:type="spellEnd"/>
            <w:r w:rsidRPr="00FA4919">
              <w:rPr>
                <w:rFonts w:ascii="Times New Roman" w:hAnsi="Times New Roman" w:cs="Times New Roman"/>
                <w:color w:val="000000"/>
              </w:rPr>
              <w:t xml:space="preserve"> conditions often predicts poorer functioning</w:t>
            </w:r>
          </w:p>
        </w:tc>
      </w:tr>
      <w:tr w:rsidR="00FA4919" w:rsidRPr="004B35A0" w:rsidTr="00B66314">
        <w:trPr>
          <w:gridAfter w:val="1"/>
          <w:wAfter w:w="12" w:type="dxa"/>
        </w:trPr>
        <w:tc>
          <w:tcPr>
            <w:tcW w:w="10818" w:type="dxa"/>
            <w:gridSpan w:val="5"/>
          </w:tcPr>
          <w:p w:rsidR="00FA4919" w:rsidRPr="00FA4919" w:rsidRDefault="00FA4919"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color w:val="000000"/>
              </w:rPr>
            </w:pPr>
            <w:r w:rsidRPr="007A2804">
              <w:rPr>
                <w:rFonts w:ascii="Times New Roman" w:hAnsi="Times New Roman" w:cs="Times New Roman"/>
                <w:b/>
                <w:color w:val="000000"/>
              </w:rPr>
              <w:t>What is the best description of genetic evidence for tic disorders?</w:t>
            </w:r>
          </w:p>
        </w:tc>
      </w:tr>
    </w:tbl>
    <w:tbl>
      <w:tblPr>
        <w:tblW w:w="0" w:type="auto"/>
        <w:tblInd w:w="-45" w:type="dxa"/>
        <w:tblLayout w:type="fixed"/>
        <w:tblCellMar>
          <w:left w:w="45" w:type="dxa"/>
          <w:right w:w="45" w:type="dxa"/>
        </w:tblCellMar>
        <w:tblLook w:val="0000"/>
      </w:tblPr>
      <w:tblGrid>
        <w:gridCol w:w="5040"/>
        <w:gridCol w:w="5760"/>
      </w:tblGrid>
      <w:tr w:rsidR="00FA4919" w:rsidRPr="003D148B" w:rsidTr="00697458">
        <w:tc>
          <w:tcPr>
            <w:tcW w:w="5040" w:type="dxa"/>
            <w:tcBorders>
              <w:top w:val="nil"/>
              <w:left w:val="nil"/>
              <w:bottom w:val="nil"/>
              <w:right w:val="nil"/>
            </w:tcBorders>
          </w:tcPr>
          <w:p w:rsidR="00FA4919" w:rsidRPr="00A16991" w:rsidRDefault="00FA4919" w:rsidP="00FD4C04">
            <w:pPr>
              <w:pStyle w:val="ListParagraph"/>
              <w:keepLines/>
              <w:numPr>
                <w:ilvl w:val="1"/>
                <w:numId w:val="1"/>
              </w:numPr>
              <w:suppressAutoHyphens/>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T</w:t>
            </w:r>
            <w:r w:rsidRPr="00A16991">
              <w:rPr>
                <w:rFonts w:ascii="Times New Roman" w:hAnsi="Times New Roman" w:cs="Times New Roman"/>
                <w:color w:val="000000"/>
              </w:rPr>
              <w:t>here is none.  It’s clearly a learned behavior</w:t>
            </w:r>
          </w:p>
        </w:tc>
        <w:tc>
          <w:tcPr>
            <w:tcW w:w="5760" w:type="dxa"/>
            <w:tcBorders>
              <w:top w:val="nil"/>
              <w:left w:val="nil"/>
              <w:bottom w:val="nil"/>
              <w:right w:val="nil"/>
            </w:tcBorders>
          </w:tcPr>
          <w:p w:rsidR="00FA4919" w:rsidRPr="00184F7B" w:rsidRDefault="00FA4919" w:rsidP="00FA4919">
            <w:pPr>
              <w:keepLines/>
              <w:suppressAutoHyphens/>
              <w:autoSpaceDE w:val="0"/>
              <w:autoSpaceDN w:val="0"/>
              <w:adjustRightInd w:val="0"/>
              <w:ind w:left="405" w:hanging="360"/>
              <w:rPr>
                <w:rFonts w:ascii="Times New Roman" w:hAnsi="Times New Roman" w:cs="Times New Roman"/>
                <w:color w:val="000000"/>
              </w:rPr>
            </w:pPr>
            <w:r>
              <w:rPr>
                <w:rFonts w:ascii="Times New Roman" w:hAnsi="Times New Roman" w:cs="Times New Roman"/>
                <w:color w:val="000000"/>
              </w:rPr>
              <w:t>c.</w:t>
            </w:r>
            <w:r w:rsidRPr="00184F7B">
              <w:rPr>
                <w:rFonts w:ascii="Times New Roman" w:hAnsi="Times New Roman" w:cs="Times New Roman"/>
                <w:color w:val="000000"/>
              </w:rPr>
              <w:t xml:space="preserve"> </w:t>
            </w:r>
            <w:r>
              <w:rPr>
                <w:rFonts w:ascii="Times New Roman" w:hAnsi="Times New Roman" w:cs="Times New Roman"/>
                <w:color w:val="000000"/>
              </w:rPr>
              <w:t xml:space="preserve">   T</w:t>
            </w:r>
            <w:r w:rsidRPr="00184F7B">
              <w:rPr>
                <w:rFonts w:ascii="Times New Roman" w:hAnsi="Times New Roman" w:cs="Times New Roman"/>
                <w:color w:val="000000"/>
              </w:rPr>
              <w:t>here is a specific gene sequence on the 14th chromosome that is responsible for tic disorders</w:t>
            </w:r>
          </w:p>
        </w:tc>
      </w:tr>
      <w:tr w:rsidR="00FA4919" w:rsidRPr="003D148B" w:rsidTr="00697458">
        <w:tc>
          <w:tcPr>
            <w:tcW w:w="5040" w:type="dxa"/>
            <w:tcBorders>
              <w:top w:val="nil"/>
              <w:left w:val="nil"/>
              <w:bottom w:val="nil"/>
              <w:right w:val="nil"/>
            </w:tcBorders>
          </w:tcPr>
          <w:p w:rsidR="00FA4919" w:rsidRPr="00184F7B" w:rsidRDefault="00FA4919" w:rsidP="00FA4919">
            <w:pPr>
              <w:keepLines/>
              <w:suppressAutoHyphens/>
              <w:autoSpaceDE w:val="0"/>
              <w:autoSpaceDN w:val="0"/>
              <w:adjustRightInd w:val="0"/>
              <w:ind w:left="720" w:hanging="360"/>
              <w:rPr>
                <w:rFonts w:ascii="Times New Roman" w:hAnsi="Times New Roman" w:cs="Times New Roman"/>
                <w:color w:val="000000"/>
              </w:rPr>
            </w:pPr>
            <w:r>
              <w:rPr>
                <w:rFonts w:ascii="Times New Roman" w:hAnsi="Times New Roman" w:cs="Times New Roman"/>
                <w:color w:val="000000"/>
              </w:rPr>
              <w:t>b.    A</w:t>
            </w:r>
            <w:r w:rsidRPr="00184F7B">
              <w:rPr>
                <w:rFonts w:ascii="Times New Roman" w:hAnsi="Times New Roman" w:cs="Times New Roman"/>
                <w:color w:val="000000"/>
              </w:rPr>
              <w:t xml:space="preserve"> specific gene has not been found, but it’s clear that there is a heritable component to tic disorders</w:t>
            </w:r>
          </w:p>
        </w:tc>
        <w:tc>
          <w:tcPr>
            <w:tcW w:w="5760" w:type="dxa"/>
            <w:tcBorders>
              <w:top w:val="nil"/>
              <w:left w:val="nil"/>
              <w:bottom w:val="nil"/>
              <w:right w:val="nil"/>
            </w:tcBorders>
          </w:tcPr>
          <w:p w:rsidR="00FA4919" w:rsidRPr="00184F7B" w:rsidRDefault="00FA4919" w:rsidP="00FA4919">
            <w:pPr>
              <w:keepLines/>
              <w:suppressAutoHyphens/>
              <w:autoSpaceDE w:val="0"/>
              <w:autoSpaceDN w:val="0"/>
              <w:adjustRightInd w:val="0"/>
              <w:ind w:left="405" w:hanging="360"/>
              <w:rPr>
                <w:rFonts w:ascii="Times New Roman" w:hAnsi="Times New Roman" w:cs="Times New Roman"/>
                <w:color w:val="000000"/>
              </w:rPr>
            </w:pPr>
            <w:r>
              <w:rPr>
                <w:rFonts w:ascii="Times New Roman" w:hAnsi="Times New Roman" w:cs="Times New Roman"/>
                <w:color w:val="000000"/>
              </w:rPr>
              <w:t xml:space="preserve">d.    </w:t>
            </w:r>
            <w:r w:rsidRPr="00184F7B">
              <w:rPr>
                <w:rFonts w:ascii="Times New Roman" w:hAnsi="Times New Roman" w:cs="Times New Roman"/>
                <w:color w:val="000000"/>
              </w:rPr>
              <w:t>There is a large amount of genetic data, and it appears that the risk of having a child with TS if you have TS is 8 in 10.</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18"/>
      </w:tblGrid>
      <w:tr w:rsidR="00FA4919" w:rsidRPr="004B35A0" w:rsidTr="00B66314">
        <w:tc>
          <w:tcPr>
            <w:tcW w:w="10818" w:type="dxa"/>
          </w:tcPr>
          <w:p w:rsidR="00FA4919" w:rsidRPr="00FA4919" w:rsidRDefault="00FA4919" w:rsidP="00FD4C04">
            <w:pPr>
              <w:pStyle w:val="ListParagraph"/>
              <w:widowControl w:val="0"/>
              <w:numPr>
                <w:ilvl w:val="0"/>
                <w:numId w:val="1"/>
              </w:numPr>
              <w:tabs>
                <w:tab w:val="right" w:pos="-180"/>
                <w:tab w:val="left" w:pos="0"/>
              </w:tabs>
              <w:suppressAutoHyphens/>
              <w:autoSpaceDE w:val="0"/>
              <w:autoSpaceDN w:val="0"/>
              <w:adjustRightInd w:val="0"/>
              <w:spacing w:before="120" w:after="120"/>
              <w:ind w:left="360"/>
              <w:rPr>
                <w:rFonts w:ascii="Times New Roman" w:hAnsi="Times New Roman" w:cs="Times New Roman"/>
                <w:b/>
                <w:color w:val="000000"/>
              </w:rPr>
            </w:pPr>
            <w:r w:rsidRPr="00FA4919">
              <w:rPr>
                <w:rFonts w:ascii="Times New Roman" w:hAnsi="Times New Roman" w:cs="Times New Roman"/>
                <w:b/>
                <w:color w:val="000000"/>
              </w:rPr>
              <w:t>The neurotransmitter most commonly implicated in tic disorders is:</w:t>
            </w:r>
            <w:r>
              <w:rPr>
                <w:rFonts w:ascii="Times New Roman" w:hAnsi="Times New Roman" w:cs="Times New Roman"/>
                <w:b/>
                <w:color w:val="000000"/>
              </w:rPr>
              <w:t xml:space="preserve"> </w:t>
            </w:r>
          </w:p>
        </w:tc>
      </w:tr>
    </w:tbl>
    <w:tbl>
      <w:tblPr>
        <w:tblW w:w="0" w:type="auto"/>
        <w:tblInd w:w="-45" w:type="dxa"/>
        <w:tblLayout w:type="fixed"/>
        <w:tblCellMar>
          <w:left w:w="45" w:type="dxa"/>
          <w:right w:w="45" w:type="dxa"/>
        </w:tblCellMar>
        <w:tblLook w:val="0000"/>
      </w:tblPr>
      <w:tblGrid>
        <w:gridCol w:w="5040"/>
        <w:gridCol w:w="5760"/>
      </w:tblGrid>
      <w:tr w:rsidR="00FA4919" w:rsidRPr="003D148B" w:rsidTr="00697458">
        <w:trPr>
          <w:trHeight w:val="180"/>
        </w:trPr>
        <w:tc>
          <w:tcPr>
            <w:tcW w:w="5040" w:type="dxa"/>
            <w:tcBorders>
              <w:top w:val="nil"/>
              <w:left w:val="nil"/>
              <w:bottom w:val="nil"/>
              <w:right w:val="nil"/>
            </w:tcBorders>
          </w:tcPr>
          <w:p w:rsidR="00FA4919" w:rsidRPr="002B15CD" w:rsidRDefault="00FA4919" w:rsidP="00FD4C04">
            <w:pPr>
              <w:pStyle w:val="ListParagraph"/>
              <w:keepLines/>
              <w:numPr>
                <w:ilvl w:val="1"/>
                <w:numId w:val="21"/>
              </w:numPr>
              <w:suppressAutoHyphens/>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S</w:t>
            </w:r>
            <w:r w:rsidRPr="002B15CD">
              <w:rPr>
                <w:rFonts w:ascii="Times New Roman" w:hAnsi="Times New Roman" w:cs="Times New Roman"/>
                <w:color w:val="000000"/>
              </w:rPr>
              <w:t>erotonin</w:t>
            </w:r>
          </w:p>
        </w:tc>
        <w:tc>
          <w:tcPr>
            <w:tcW w:w="5760" w:type="dxa"/>
            <w:tcBorders>
              <w:top w:val="nil"/>
              <w:left w:val="nil"/>
              <w:bottom w:val="nil"/>
              <w:right w:val="nil"/>
            </w:tcBorders>
          </w:tcPr>
          <w:p w:rsidR="00FA4919" w:rsidRPr="002B15CD" w:rsidRDefault="00FA4919" w:rsidP="00FD4C04">
            <w:pPr>
              <w:pStyle w:val="ListParagraph"/>
              <w:keepLines/>
              <w:numPr>
                <w:ilvl w:val="0"/>
                <w:numId w:val="16"/>
              </w:numPr>
              <w:suppressAutoHyphens/>
              <w:autoSpaceDE w:val="0"/>
              <w:autoSpaceDN w:val="0"/>
              <w:adjustRightInd w:val="0"/>
              <w:ind w:left="405"/>
              <w:rPr>
                <w:rFonts w:ascii="Times New Roman" w:hAnsi="Times New Roman" w:cs="Times New Roman"/>
                <w:color w:val="000000"/>
              </w:rPr>
            </w:pPr>
            <w:r w:rsidRPr="002B15CD">
              <w:rPr>
                <w:rFonts w:ascii="Times New Roman" w:hAnsi="Times New Roman" w:cs="Times New Roman"/>
                <w:color w:val="000000"/>
              </w:rPr>
              <w:t>Dopamine</w:t>
            </w:r>
          </w:p>
        </w:tc>
      </w:tr>
      <w:tr w:rsidR="00FA4919" w:rsidRPr="003D148B" w:rsidTr="00697458">
        <w:tc>
          <w:tcPr>
            <w:tcW w:w="5040" w:type="dxa"/>
            <w:tcBorders>
              <w:top w:val="nil"/>
              <w:left w:val="nil"/>
              <w:bottom w:val="nil"/>
              <w:right w:val="nil"/>
            </w:tcBorders>
          </w:tcPr>
          <w:p w:rsidR="00FA4919" w:rsidRPr="009D11CA" w:rsidRDefault="00FA4919" w:rsidP="00FD4C04">
            <w:pPr>
              <w:pStyle w:val="ListParagraph"/>
              <w:keepLines/>
              <w:numPr>
                <w:ilvl w:val="0"/>
                <w:numId w:val="15"/>
              </w:numPr>
              <w:suppressAutoHyphens/>
              <w:autoSpaceDE w:val="0"/>
              <w:autoSpaceDN w:val="0"/>
              <w:adjustRightInd w:val="0"/>
              <w:rPr>
                <w:rFonts w:ascii="Times New Roman" w:hAnsi="Times New Roman" w:cs="Times New Roman"/>
                <w:color w:val="000000"/>
              </w:rPr>
            </w:pPr>
            <w:r w:rsidRPr="009D11CA">
              <w:rPr>
                <w:rFonts w:ascii="Times New Roman" w:hAnsi="Times New Roman" w:cs="Times New Roman"/>
                <w:color w:val="000000"/>
              </w:rPr>
              <w:t>GABA</w:t>
            </w:r>
          </w:p>
        </w:tc>
        <w:tc>
          <w:tcPr>
            <w:tcW w:w="5760" w:type="dxa"/>
            <w:tcBorders>
              <w:top w:val="nil"/>
              <w:left w:val="nil"/>
              <w:bottom w:val="nil"/>
              <w:right w:val="nil"/>
            </w:tcBorders>
          </w:tcPr>
          <w:p w:rsidR="00FA4919" w:rsidRPr="002B15CD" w:rsidRDefault="00FA4919" w:rsidP="00FD4C04">
            <w:pPr>
              <w:pStyle w:val="ListParagraph"/>
              <w:keepLines/>
              <w:numPr>
                <w:ilvl w:val="0"/>
                <w:numId w:val="17"/>
              </w:numPr>
              <w:suppressAutoHyphens/>
              <w:autoSpaceDE w:val="0"/>
              <w:autoSpaceDN w:val="0"/>
              <w:adjustRightInd w:val="0"/>
              <w:ind w:left="405"/>
              <w:rPr>
                <w:rFonts w:ascii="Times New Roman" w:hAnsi="Times New Roman" w:cs="Times New Roman"/>
                <w:color w:val="000000"/>
              </w:rPr>
            </w:pPr>
            <w:r w:rsidRPr="002B15CD">
              <w:rPr>
                <w:rFonts w:ascii="Times New Roman" w:hAnsi="Times New Roman" w:cs="Times New Roman"/>
                <w:color w:val="000000"/>
              </w:rPr>
              <w:t>Progesterone</w:t>
            </w:r>
          </w:p>
        </w:tc>
      </w:tr>
      <w:tr w:rsidR="00FA4919" w:rsidRPr="003D148B" w:rsidTr="00B66314">
        <w:tc>
          <w:tcPr>
            <w:tcW w:w="10800" w:type="dxa"/>
            <w:gridSpan w:val="2"/>
            <w:tcBorders>
              <w:top w:val="nil"/>
              <w:left w:val="nil"/>
              <w:bottom w:val="nil"/>
              <w:right w:val="nil"/>
            </w:tcBorders>
          </w:tcPr>
          <w:p w:rsidR="00FA4919" w:rsidRPr="00FA4919" w:rsidRDefault="00FA4919" w:rsidP="00FD4C04">
            <w:pPr>
              <w:pStyle w:val="ListParagraph"/>
              <w:widowControl w:val="0"/>
              <w:numPr>
                <w:ilvl w:val="0"/>
                <w:numId w:val="1"/>
              </w:numPr>
              <w:tabs>
                <w:tab w:val="right" w:pos="-180"/>
                <w:tab w:val="left" w:pos="0"/>
              </w:tabs>
              <w:suppressAutoHyphens/>
              <w:autoSpaceDE w:val="0"/>
              <w:autoSpaceDN w:val="0"/>
              <w:adjustRightInd w:val="0"/>
              <w:spacing w:before="120" w:after="120"/>
              <w:ind w:left="405"/>
              <w:rPr>
                <w:rFonts w:ascii="Times New Roman" w:hAnsi="Times New Roman" w:cs="Times New Roman"/>
                <w:b/>
                <w:color w:val="000000"/>
              </w:rPr>
            </w:pPr>
            <w:r w:rsidRPr="00FA4919">
              <w:rPr>
                <w:rFonts w:ascii="Times New Roman" w:hAnsi="Times New Roman" w:cs="Times New Roman"/>
                <w:b/>
                <w:color w:val="000000"/>
              </w:rPr>
              <w:t>What statement best summarizes the findings regarding giving stimulants to children with tics?</w:t>
            </w:r>
          </w:p>
        </w:tc>
      </w:tr>
      <w:tr w:rsidR="00FA4919" w:rsidTr="00697458">
        <w:tc>
          <w:tcPr>
            <w:tcW w:w="5040" w:type="dxa"/>
            <w:tcBorders>
              <w:top w:val="nil"/>
              <w:left w:val="nil"/>
              <w:bottom w:val="nil"/>
              <w:right w:val="nil"/>
            </w:tcBorders>
          </w:tcPr>
          <w:p w:rsidR="00FA4919" w:rsidRPr="00B21453" w:rsidRDefault="00FA4919" w:rsidP="005D1CC6">
            <w:pPr>
              <w:pStyle w:val="ListParagraph"/>
              <w:keepLines/>
              <w:numPr>
                <w:ilvl w:val="0"/>
                <w:numId w:val="25"/>
              </w:numPr>
              <w:suppressAutoHyphens/>
              <w:autoSpaceDE w:val="0"/>
              <w:autoSpaceDN w:val="0"/>
              <w:adjustRightInd w:val="0"/>
              <w:ind w:left="675" w:hanging="270"/>
              <w:rPr>
                <w:rFonts w:ascii="Times New Roman" w:hAnsi="Times New Roman" w:cs="Times New Roman"/>
                <w:color w:val="000000"/>
              </w:rPr>
            </w:pPr>
            <w:r>
              <w:rPr>
                <w:rFonts w:ascii="Times New Roman" w:hAnsi="Times New Roman" w:cs="Times New Roman"/>
                <w:color w:val="000000"/>
              </w:rPr>
              <w:t>C</w:t>
            </w:r>
            <w:r w:rsidRPr="00B21453">
              <w:rPr>
                <w:rFonts w:ascii="Times New Roman" w:hAnsi="Times New Roman" w:cs="Times New Roman"/>
                <w:color w:val="000000"/>
              </w:rPr>
              <w:t>hildren with a history of tics should never be given stimulants because it can exacerbate tics</w:t>
            </w:r>
          </w:p>
        </w:tc>
        <w:tc>
          <w:tcPr>
            <w:tcW w:w="5760" w:type="dxa"/>
            <w:tcBorders>
              <w:top w:val="nil"/>
              <w:left w:val="nil"/>
              <w:bottom w:val="nil"/>
              <w:right w:val="nil"/>
            </w:tcBorders>
          </w:tcPr>
          <w:p w:rsidR="00FA4919" w:rsidRPr="00B21453" w:rsidRDefault="00FA4919" w:rsidP="00FD4C04">
            <w:pPr>
              <w:pStyle w:val="ListParagraph"/>
              <w:keepLines/>
              <w:numPr>
                <w:ilvl w:val="0"/>
                <w:numId w:val="19"/>
              </w:numPr>
              <w:suppressAutoHyphens/>
              <w:autoSpaceDE w:val="0"/>
              <w:autoSpaceDN w:val="0"/>
              <w:adjustRightInd w:val="0"/>
              <w:ind w:left="405"/>
              <w:rPr>
                <w:rFonts w:ascii="Times New Roman" w:hAnsi="Times New Roman" w:cs="Times New Roman"/>
                <w:color w:val="000000"/>
              </w:rPr>
            </w:pPr>
            <w:r>
              <w:rPr>
                <w:rFonts w:ascii="Times New Roman" w:hAnsi="Times New Roman" w:cs="Times New Roman"/>
                <w:color w:val="000000"/>
              </w:rPr>
              <w:t>I</w:t>
            </w:r>
            <w:r w:rsidRPr="00B21453">
              <w:rPr>
                <w:rFonts w:ascii="Times New Roman" w:hAnsi="Times New Roman" w:cs="Times New Roman"/>
                <w:color w:val="000000"/>
              </w:rPr>
              <w:t>t is perfectly safe, and preferred as it enhances compliance with behavioral and medication regim</w:t>
            </w:r>
            <w:r>
              <w:rPr>
                <w:rFonts w:ascii="Times New Roman" w:hAnsi="Times New Roman" w:cs="Times New Roman"/>
                <w:color w:val="000000"/>
              </w:rPr>
              <w:t>ens</w:t>
            </w:r>
          </w:p>
        </w:tc>
      </w:tr>
      <w:tr w:rsidR="00FA4919" w:rsidTr="00697458">
        <w:tc>
          <w:tcPr>
            <w:tcW w:w="5040" w:type="dxa"/>
            <w:tcBorders>
              <w:top w:val="nil"/>
              <w:left w:val="nil"/>
              <w:bottom w:val="nil"/>
              <w:right w:val="nil"/>
            </w:tcBorders>
          </w:tcPr>
          <w:p w:rsidR="00FA4919" w:rsidRPr="00B21453" w:rsidRDefault="00FA4919" w:rsidP="005D1CC6">
            <w:pPr>
              <w:pStyle w:val="ListParagraph"/>
              <w:keepLines/>
              <w:numPr>
                <w:ilvl w:val="0"/>
                <w:numId w:val="18"/>
              </w:numPr>
              <w:suppressAutoHyphens/>
              <w:autoSpaceDE w:val="0"/>
              <w:autoSpaceDN w:val="0"/>
              <w:adjustRightInd w:val="0"/>
              <w:ind w:left="675" w:hanging="270"/>
              <w:rPr>
                <w:rFonts w:ascii="Times New Roman" w:hAnsi="Times New Roman" w:cs="Times New Roman"/>
                <w:color w:val="000000"/>
              </w:rPr>
            </w:pPr>
            <w:r>
              <w:rPr>
                <w:rFonts w:ascii="Times New Roman" w:hAnsi="Times New Roman" w:cs="Times New Roman"/>
                <w:color w:val="000000"/>
              </w:rPr>
              <w:t>I</w:t>
            </w:r>
            <w:r w:rsidRPr="00B21453">
              <w:rPr>
                <w:rFonts w:ascii="Times New Roman" w:hAnsi="Times New Roman" w:cs="Times New Roman"/>
                <w:color w:val="000000"/>
              </w:rPr>
              <w:t>t generally does not exacerbate tics, but does for a small number of cases.</w:t>
            </w:r>
          </w:p>
        </w:tc>
        <w:tc>
          <w:tcPr>
            <w:tcW w:w="5760" w:type="dxa"/>
            <w:tcBorders>
              <w:top w:val="nil"/>
              <w:left w:val="nil"/>
              <w:bottom w:val="nil"/>
              <w:right w:val="nil"/>
            </w:tcBorders>
          </w:tcPr>
          <w:p w:rsidR="00FA4919" w:rsidRPr="00FA4919" w:rsidRDefault="00FA4919" w:rsidP="00FD4C04">
            <w:pPr>
              <w:pStyle w:val="ListParagraph"/>
              <w:keepLines/>
              <w:numPr>
                <w:ilvl w:val="0"/>
                <w:numId w:val="20"/>
              </w:numPr>
              <w:suppressAutoHyphens/>
              <w:autoSpaceDE w:val="0"/>
              <w:autoSpaceDN w:val="0"/>
              <w:adjustRightInd w:val="0"/>
              <w:ind w:left="405"/>
              <w:rPr>
                <w:rFonts w:ascii="Times New Roman" w:hAnsi="Times New Roman" w:cs="Times New Roman"/>
                <w:color w:val="000000"/>
              </w:rPr>
            </w:pPr>
            <w:r>
              <w:rPr>
                <w:rFonts w:ascii="Times New Roman" w:hAnsi="Times New Roman" w:cs="Times New Roman"/>
                <w:color w:val="000000"/>
              </w:rPr>
              <w:t>S</w:t>
            </w:r>
            <w:r w:rsidRPr="00B21453">
              <w:rPr>
                <w:rFonts w:ascii="Times New Roman" w:hAnsi="Times New Roman" w:cs="Times New Roman"/>
                <w:color w:val="000000"/>
              </w:rPr>
              <w:t xml:space="preserve">timulants </w:t>
            </w:r>
            <w:proofErr w:type="gramStart"/>
            <w:r w:rsidRPr="00B21453">
              <w:rPr>
                <w:rFonts w:ascii="Times New Roman" w:hAnsi="Times New Roman" w:cs="Times New Roman"/>
                <w:color w:val="000000"/>
              </w:rPr>
              <w:t>should  not</w:t>
            </w:r>
            <w:proofErr w:type="gramEnd"/>
            <w:r w:rsidRPr="00B21453">
              <w:rPr>
                <w:rFonts w:ascii="Times New Roman" w:hAnsi="Times New Roman" w:cs="Times New Roman"/>
                <w:color w:val="000000"/>
              </w:rPr>
              <w:t xml:space="preserve"> be given to children with TS.  Benzodiazepines are more appropriate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58"/>
        <w:gridCol w:w="5760"/>
      </w:tblGrid>
      <w:tr w:rsidR="00B33F6C" w:rsidRPr="00A0239C" w:rsidTr="00B66314">
        <w:tc>
          <w:tcPr>
            <w:tcW w:w="10818" w:type="dxa"/>
            <w:gridSpan w:val="2"/>
          </w:tcPr>
          <w:p w:rsidR="00B33F6C" w:rsidRPr="00A0239C" w:rsidRDefault="00B33F6C" w:rsidP="008D2431">
            <w:pPr>
              <w:pStyle w:val="ListParagraph"/>
              <w:numPr>
                <w:ilvl w:val="0"/>
                <w:numId w:val="1"/>
              </w:numPr>
              <w:spacing w:before="120" w:after="120"/>
              <w:ind w:left="360"/>
              <w:rPr>
                <w:rFonts w:ascii="Times New Roman" w:hAnsi="Times New Roman" w:cs="Times New Roman"/>
                <w:b/>
              </w:rPr>
            </w:pPr>
            <w:r w:rsidRPr="001E2A81">
              <w:rPr>
                <w:rFonts w:ascii="Times New Roman" w:hAnsi="Times New Roman" w:cs="Times New Roman"/>
                <w:b/>
              </w:rPr>
              <w:t xml:space="preserve">In the </w:t>
            </w:r>
            <w:proofErr w:type="spellStart"/>
            <w:r w:rsidRPr="001E2A81">
              <w:rPr>
                <w:rFonts w:ascii="Times New Roman" w:hAnsi="Times New Roman" w:cs="Times New Roman"/>
                <w:b/>
              </w:rPr>
              <w:t>Piacentini</w:t>
            </w:r>
            <w:proofErr w:type="spellEnd"/>
            <w:r w:rsidRPr="001E2A81">
              <w:rPr>
                <w:rFonts w:ascii="Times New Roman" w:hAnsi="Times New Roman" w:cs="Times New Roman"/>
                <w:b/>
              </w:rPr>
              <w:t xml:space="preserve"> et al (20</w:t>
            </w:r>
            <w:r>
              <w:rPr>
                <w:rFonts w:ascii="Times New Roman" w:hAnsi="Times New Roman" w:cs="Times New Roman"/>
                <w:b/>
              </w:rPr>
              <w:t>10</w:t>
            </w:r>
            <w:r w:rsidRPr="001E2A81">
              <w:rPr>
                <w:rFonts w:ascii="Times New Roman" w:hAnsi="Times New Roman" w:cs="Times New Roman"/>
                <w:b/>
              </w:rPr>
              <w:t xml:space="preserve">) study of </w:t>
            </w:r>
            <w:r w:rsidR="003F2B36" w:rsidRPr="001E2A81">
              <w:rPr>
                <w:rFonts w:ascii="Times New Roman" w:hAnsi="Times New Roman" w:cs="Times New Roman"/>
                <w:b/>
              </w:rPr>
              <w:t>C</w:t>
            </w:r>
            <w:r w:rsidR="003F2B36">
              <w:rPr>
                <w:rFonts w:ascii="Times New Roman" w:hAnsi="Times New Roman" w:cs="Times New Roman"/>
                <w:b/>
              </w:rPr>
              <w:t xml:space="preserve">omprehensive </w:t>
            </w:r>
            <w:r w:rsidRPr="001E2A81">
              <w:rPr>
                <w:rFonts w:ascii="Times New Roman" w:hAnsi="Times New Roman" w:cs="Times New Roman"/>
                <w:b/>
              </w:rPr>
              <w:t>B</w:t>
            </w:r>
            <w:r w:rsidR="003F2B36">
              <w:rPr>
                <w:rFonts w:ascii="Times New Roman" w:hAnsi="Times New Roman" w:cs="Times New Roman"/>
                <w:b/>
              </w:rPr>
              <w:t xml:space="preserve">ehavioral </w:t>
            </w:r>
            <w:r w:rsidRPr="001E2A81">
              <w:rPr>
                <w:rFonts w:ascii="Times New Roman" w:hAnsi="Times New Roman" w:cs="Times New Roman"/>
                <w:b/>
              </w:rPr>
              <w:t>I</w:t>
            </w:r>
            <w:r w:rsidR="003F2B36">
              <w:rPr>
                <w:rFonts w:ascii="Times New Roman" w:hAnsi="Times New Roman" w:cs="Times New Roman"/>
                <w:b/>
              </w:rPr>
              <w:t xml:space="preserve">ntervention for </w:t>
            </w:r>
            <w:r w:rsidRPr="001E2A81">
              <w:rPr>
                <w:rFonts w:ascii="Times New Roman" w:hAnsi="Times New Roman" w:cs="Times New Roman"/>
                <w:b/>
              </w:rPr>
              <w:t>T</w:t>
            </w:r>
            <w:r w:rsidR="003F2B36">
              <w:rPr>
                <w:rFonts w:ascii="Times New Roman" w:hAnsi="Times New Roman" w:cs="Times New Roman"/>
                <w:b/>
              </w:rPr>
              <w:t>ics</w:t>
            </w:r>
            <w:r w:rsidRPr="001E2A81">
              <w:rPr>
                <w:rFonts w:ascii="Times New Roman" w:hAnsi="Times New Roman" w:cs="Times New Roman"/>
                <w:b/>
              </w:rPr>
              <w:t>, results showed that:</w:t>
            </w:r>
            <w:r>
              <w:rPr>
                <w:rFonts w:ascii="Times New Roman" w:hAnsi="Times New Roman" w:cs="Times New Roman"/>
                <w:b/>
              </w:rPr>
              <w:t xml:space="preserve"> </w:t>
            </w:r>
          </w:p>
        </w:tc>
      </w:tr>
      <w:tr w:rsidR="00B33F6C" w:rsidRPr="001E2A81" w:rsidTr="00B66314">
        <w:tc>
          <w:tcPr>
            <w:tcW w:w="5058" w:type="dxa"/>
          </w:tcPr>
          <w:p w:rsidR="00B33F6C" w:rsidRPr="006921F5" w:rsidRDefault="00B33F6C" w:rsidP="00B33F6C">
            <w:pPr>
              <w:pStyle w:val="ListParagraph"/>
              <w:keepLines/>
              <w:numPr>
                <w:ilvl w:val="0"/>
                <w:numId w:val="26"/>
              </w:numPr>
              <w:suppressAutoHyphens/>
              <w:autoSpaceDE w:val="0"/>
              <w:autoSpaceDN w:val="0"/>
              <w:adjustRightInd w:val="0"/>
              <w:rPr>
                <w:rFonts w:ascii="Times New Roman" w:hAnsi="Times New Roman" w:cs="Times New Roman"/>
                <w:color w:val="000000"/>
              </w:rPr>
            </w:pPr>
            <w:r>
              <w:rPr>
                <w:rFonts w:ascii="Times New Roman" w:hAnsi="Times New Roman" w:cs="Times New Roman"/>
                <w:color w:val="000000"/>
              </w:rPr>
              <w:t>B</w:t>
            </w:r>
            <w:r w:rsidRPr="006921F5">
              <w:rPr>
                <w:rFonts w:ascii="Times New Roman" w:hAnsi="Times New Roman" w:cs="Times New Roman"/>
                <w:color w:val="000000"/>
              </w:rPr>
              <w:t xml:space="preserve">ehavior therapy was more effective than   </w:t>
            </w:r>
            <w:proofErr w:type="spellStart"/>
            <w:r w:rsidRPr="006921F5">
              <w:rPr>
                <w:rFonts w:ascii="Times New Roman" w:hAnsi="Times New Roman" w:cs="Times New Roman"/>
                <w:color w:val="000000"/>
              </w:rPr>
              <w:t>psychoeducation</w:t>
            </w:r>
            <w:proofErr w:type="spellEnd"/>
            <w:r w:rsidRPr="006921F5">
              <w:rPr>
                <w:rFonts w:ascii="Times New Roman" w:hAnsi="Times New Roman" w:cs="Times New Roman"/>
                <w:color w:val="000000"/>
              </w:rPr>
              <w:t xml:space="preserve"> and supportive therapy in chi</w:t>
            </w:r>
            <w:r>
              <w:rPr>
                <w:rFonts w:ascii="Times New Roman" w:hAnsi="Times New Roman" w:cs="Times New Roman"/>
                <w:color w:val="000000"/>
              </w:rPr>
              <w:t>ldren</w:t>
            </w:r>
          </w:p>
        </w:tc>
        <w:tc>
          <w:tcPr>
            <w:tcW w:w="5760" w:type="dxa"/>
          </w:tcPr>
          <w:p w:rsidR="00B33F6C" w:rsidRPr="001E2A81" w:rsidRDefault="00B33F6C" w:rsidP="00B33F6C">
            <w:pPr>
              <w:pStyle w:val="ListParagraph"/>
              <w:keepLines/>
              <w:numPr>
                <w:ilvl w:val="0"/>
                <w:numId w:val="28"/>
              </w:numPr>
              <w:suppressAutoHyphens/>
              <w:autoSpaceDE w:val="0"/>
              <w:autoSpaceDN w:val="0"/>
              <w:adjustRightInd w:val="0"/>
              <w:ind w:left="342"/>
              <w:rPr>
                <w:rFonts w:ascii="Times New Roman" w:hAnsi="Times New Roman" w:cs="Times New Roman"/>
                <w:color w:val="000000"/>
              </w:rPr>
            </w:pPr>
            <w:r>
              <w:rPr>
                <w:rFonts w:ascii="Times New Roman" w:hAnsi="Times New Roman" w:cs="Times New Roman"/>
                <w:color w:val="000000"/>
              </w:rPr>
              <w:t>Both a and b</w:t>
            </w:r>
          </w:p>
        </w:tc>
      </w:tr>
      <w:tr w:rsidR="00B33F6C" w:rsidRPr="001E2A81" w:rsidTr="00B66314">
        <w:tc>
          <w:tcPr>
            <w:tcW w:w="5058" w:type="dxa"/>
          </w:tcPr>
          <w:p w:rsidR="00B33F6C" w:rsidRPr="006921F5" w:rsidRDefault="00B33F6C" w:rsidP="00B33F6C">
            <w:pPr>
              <w:pStyle w:val="ListParagraph"/>
              <w:keepLines/>
              <w:numPr>
                <w:ilvl w:val="0"/>
                <w:numId w:val="27"/>
              </w:numPr>
              <w:suppressAutoHyphens/>
              <w:autoSpaceDE w:val="0"/>
              <w:autoSpaceDN w:val="0"/>
              <w:adjustRightInd w:val="0"/>
              <w:rPr>
                <w:rFonts w:ascii="Times New Roman" w:hAnsi="Times New Roman" w:cs="Times New Roman"/>
                <w:color w:val="000000"/>
              </w:rPr>
            </w:pPr>
            <w:r w:rsidRPr="001E2A81">
              <w:rPr>
                <w:rFonts w:ascii="Times New Roman" w:hAnsi="Times New Roman" w:cs="Times New Roman"/>
                <w:color w:val="000000"/>
              </w:rPr>
              <w:t xml:space="preserve">Response rates and symptom </w:t>
            </w:r>
            <w:r w:rsidR="003F2B36">
              <w:rPr>
                <w:rFonts w:ascii="Times New Roman" w:hAnsi="Times New Roman" w:cs="Times New Roman"/>
                <w:color w:val="000000"/>
              </w:rPr>
              <w:t xml:space="preserve"> </w:t>
            </w:r>
            <w:r w:rsidRPr="001E2A81">
              <w:rPr>
                <w:rFonts w:ascii="Times New Roman" w:hAnsi="Times New Roman" w:cs="Times New Roman"/>
                <w:color w:val="000000"/>
              </w:rPr>
              <w:t>reduction was similar to placebo-controlled medication trials</w:t>
            </w:r>
          </w:p>
        </w:tc>
        <w:tc>
          <w:tcPr>
            <w:tcW w:w="5760" w:type="dxa"/>
          </w:tcPr>
          <w:p w:rsidR="00B33F6C" w:rsidRPr="001E2A81" w:rsidRDefault="00B33F6C" w:rsidP="00B33F6C">
            <w:pPr>
              <w:pStyle w:val="ListParagraph"/>
              <w:keepLines/>
              <w:numPr>
                <w:ilvl w:val="0"/>
                <w:numId w:val="29"/>
              </w:numPr>
              <w:suppressAutoHyphens/>
              <w:autoSpaceDE w:val="0"/>
              <w:autoSpaceDN w:val="0"/>
              <w:adjustRightInd w:val="0"/>
              <w:ind w:left="342"/>
              <w:rPr>
                <w:rFonts w:ascii="Times New Roman" w:hAnsi="Times New Roman" w:cs="Times New Roman"/>
                <w:color w:val="000000"/>
              </w:rPr>
            </w:pPr>
            <w:r w:rsidRPr="001E2A81">
              <w:rPr>
                <w:rFonts w:ascii="Times New Roman" w:hAnsi="Times New Roman" w:cs="Times New Roman"/>
                <w:color w:val="000000"/>
              </w:rPr>
              <w:t xml:space="preserve">Behavior therapy was not more effective than </w:t>
            </w:r>
            <w:proofErr w:type="spellStart"/>
            <w:r w:rsidRPr="001E2A81">
              <w:rPr>
                <w:rFonts w:ascii="Times New Roman" w:hAnsi="Times New Roman" w:cs="Times New Roman"/>
                <w:color w:val="000000"/>
              </w:rPr>
              <w:t>psychoeducation</w:t>
            </w:r>
            <w:proofErr w:type="spellEnd"/>
            <w:r w:rsidRPr="001E2A81">
              <w:rPr>
                <w:rFonts w:ascii="Times New Roman" w:hAnsi="Times New Roman" w:cs="Times New Roman"/>
                <w:color w:val="000000"/>
              </w:rPr>
              <w:t xml:space="preserve"> and supportive therapy</w:t>
            </w:r>
          </w:p>
        </w:tc>
      </w:tr>
    </w:tbl>
    <w:p w:rsidR="00FB6F5E" w:rsidRPr="00623EBC" w:rsidRDefault="00FB6F5E" w:rsidP="00623EBC">
      <w:pPr>
        <w:spacing w:before="120"/>
        <w:rPr>
          <w:sz w:val="16"/>
          <w:szCs w:val="16"/>
        </w:rPr>
      </w:pPr>
      <w:r w:rsidRPr="005C79D0">
        <w:rPr>
          <w:sz w:val="16"/>
          <w:szCs w:val="16"/>
        </w:rPr>
        <w:t xml:space="preserve">Public reporting burden of this collection of information is estimated to average </w:t>
      </w:r>
      <w:r w:rsidR="00653F9C">
        <w:rPr>
          <w:sz w:val="16"/>
          <w:szCs w:val="16"/>
        </w:rPr>
        <w:t>3</w:t>
      </w:r>
      <w:r w:rsidRPr="005C79D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w:t>
      </w:r>
      <w:r w:rsidR="00FD4C04">
        <w:rPr>
          <w:sz w:val="16"/>
          <w:szCs w:val="16"/>
        </w:rPr>
        <w:t>XXXX</w:t>
      </w:r>
      <w:r w:rsidRPr="005C79D0">
        <w:rPr>
          <w:sz w:val="16"/>
          <w:szCs w:val="16"/>
        </w:rPr>
        <w:t>).</w:t>
      </w:r>
    </w:p>
    <w:sectPr w:rsidR="00FB6F5E" w:rsidRPr="00623EBC" w:rsidSect="000628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919" w:rsidRDefault="00FA4919" w:rsidP="00412444">
      <w:r>
        <w:separator/>
      </w:r>
    </w:p>
  </w:endnote>
  <w:endnote w:type="continuationSeparator" w:id="0">
    <w:p w:rsidR="00FA4919" w:rsidRDefault="00FA4919" w:rsidP="00412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919" w:rsidRDefault="00FA4919" w:rsidP="00412444">
      <w:r>
        <w:separator/>
      </w:r>
    </w:p>
  </w:footnote>
  <w:footnote w:type="continuationSeparator" w:id="0">
    <w:p w:rsidR="00FA4919" w:rsidRDefault="00FA4919" w:rsidP="00412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AA9"/>
    <w:multiLevelType w:val="hybridMultilevel"/>
    <w:tmpl w:val="1256CD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F7D00"/>
    <w:multiLevelType w:val="hybridMultilevel"/>
    <w:tmpl w:val="9F72731C"/>
    <w:lvl w:ilvl="0" w:tplc="38BE1F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F530E"/>
    <w:multiLevelType w:val="hybridMultilevel"/>
    <w:tmpl w:val="2A5C5496"/>
    <w:lvl w:ilvl="0" w:tplc="3CCCDA0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2175"/>
    <w:multiLevelType w:val="hybridMultilevel"/>
    <w:tmpl w:val="C3482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23E77"/>
    <w:multiLevelType w:val="hybridMultilevel"/>
    <w:tmpl w:val="4B9AC4B8"/>
    <w:lvl w:ilvl="0" w:tplc="052A8A6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83333"/>
    <w:multiLevelType w:val="hybridMultilevel"/>
    <w:tmpl w:val="BBF6700E"/>
    <w:lvl w:ilvl="0" w:tplc="EFDC51F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248C3"/>
    <w:multiLevelType w:val="hybridMultilevel"/>
    <w:tmpl w:val="33A47F66"/>
    <w:lvl w:ilvl="0" w:tplc="775C681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D2F1E"/>
    <w:multiLevelType w:val="hybridMultilevel"/>
    <w:tmpl w:val="85BE749E"/>
    <w:lvl w:ilvl="0" w:tplc="74402978">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B4EFC"/>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C0F3E"/>
    <w:multiLevelType w:val="hybridMultilevel"/>
    <w:tmpl w:val="DC6EE45C"/>
    <w:lvl w:ilvl="0" w:tplc="80E0AC2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4073D"/>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7666F"/>
    <w:multiLevelType w:val="hybridMultilevel"/>
    <w:tmpl w:val="F5183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206BE"/>
    <w:multiLevelType w:val="hybridMultilevel"/>
    <w:tmpl w:val="B7B63540"/>
    <w:lvl w:ilvl="0" w:tplc="EC728D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C77DCE"/>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6C6A2A"/>
    <w:multiLevelType w:val="hybridMultilevel"/>
    <w:tmpl w:val="3A7E3F88"/>
    <w:lvl w:ilvl="0" w:tplc="4B625E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416551"/>
    <w:multiLevelType w:val="hybridMultilevel"/>
    <w:tmpl w:val="2E70076C"/>
    <w:lvl w:ilvl="0" w:tplc="29AAE24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287B"/>
    <w:multiLevelType w:val="hybridMultilevel"/>
    <w:tmpl w:val="FAD453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1739DB"/>
    <w:multiLevelType w:val="hybridMultilevel"/>
    <w:tmpl w:val="16DAE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85146"/>
    <w:multiLevelType w:val="hybridMultilevel"/>
    <w:tmpl w:val="4808E1C0"/>
    <w:lvl w:ilvl="0" w:tplc="C9E27C0E">
      <w:start w:val="3"/>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61967609"/>
    <w:multiLevelType w:val="hybridMultilevel"/>
    <w:tmpl w:val="F8988500"/>
    <w:lvl w:ilvl="0" w:tplc="F4A26ED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469AB"/>
    <w:multiLevelType w:val="hybridMultilevel"/>
    <w:tmpl w:val="2F36899C"/>
    <w:lvl w:ilvl="0" w:tplc="532A010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927DEF"/>
    <w:multiLevelType w:val="hybridMultilevel"/>
    <w:tmpl w:val="1E948206"/>
    <w:lvl w:ilvl="0" w:tplc="8F5E8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A3CD2"/>
    <w:multiLevelType w:val="hybridMultilevel"/>
    <w:tmpl w:val="A9AA8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9A244C"/>
    <w:multiLevelType w:val="hybridMultilevel"/>
    <w:tmpl w:val="FAD453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54329"/>
    <w:multiLevelType w:val="hybridMultilevel"/>
    <w:tmpl w:val="92EE5222"/>
    <w:lvl w:ilvl="0" w:tplc="512800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400CE"/>
    <w:multiLevelType w:val="hybridMultilevel"/>
    <w:tmpl w:val="4036D148"/>
    <w:lvl w:ilvl="0" w:tplc="4446B1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309D3"/>
    <w:multiLevelType w:val="hybridMultilevel"/>
    <w:tmpl w:val="43B27AD2"/>
    <w:lvl w:ilvl="0" w:tplc="3126DB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767054"/>
    <w:multiLevelType w:val="hybridMultilevel"/>
    <w:tmpl w:val="2E109C24"/>
    <w:lvl w:ilvl="0" w:tplc="D610AB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067A7B"/>
    <w:multiLevelType w:val="hybridMultilevel"/>
    <w:tmpl w:val="B3321B82"/>
    <w:lvl w:ilvl="0" w:tplc="F05EF5B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8"/>
  </w:num>
  <w:num w:numId="4">
    <w:abstractNumId w:val="10"/>
  </w:num>
  <w:num w:numId="5">
    <w:abstractNumId w:val="6"/>
  </w:num>
  <w:num w:numId="6">
    <w:abstractNumId w:val="24"/>
  </w:num>
  <w:num w:numId="7">
    <w:abstractNumId w:val="9"/>
  </w:num>
  <w:num w:numId="8">
    <w:abstractNumId w:val="1"/>
  </w:num>
  <w:num w:numId="9">
    <w:abstractNumId w:val="27"/>
  </w:num>
  <w:num w:numId="10">
    <w:abstractNumId w:val="19"/>
  </w:num>
  <w:num w:numId="11">
    <w:abstractNumId w:val="28"/>
  </w:num>
  <w:num w:numId="12">
    <w:abstractNumId w:val="23"/>
  </w:num>
  <w:num w:numId="13">
    <w:abstractNumId w:val="22"/>
  </w:num>
  <w:num w:numId="14">
    <w:abstractNumId w:val="11"/>
  </w:num>
  <w:num w:numId="15">
    <w:abstractNumId w:val="25"/>
  </w:num>
  <w:num w:numId="16">
    <w:abstractNumId w:val="15"/>
  </w:num>
  <w:num w:numId="17">
    <w:abstractNumId w:val="20"/>
  </w:num>
  <w:num w:numId="18">
    <w:abstractNumId w:val="7"/>
  </w:num>
  <w:num w:numId="19">
    <w:abstractNumId w:val="2"/>
  </w:num>
  <w:num w:numId="20">
    <w:abstractNumId w:val="4"/>
  </w:num>
  <w:num w:numId="21">
    <w:abstractNumId w:val="3"/>
  </w:num>
  <w:num w:numId="22">
    <w:abstractNumId w:val="16"/>
  </w:num>
  <w:num w:numId="23">
    <w:abstractNumId w:val="26"/>
  </w:num>
  <w:num w:numId="24">
    <w:abstractNumId w:val="18"/>
  </w:num>
  <w:num w:numId="25">
    <w:abstractNumId w:val="0"/>
  </w:num>
  <w:num w:numId="26">
    <w:abstractNumId w:val="21"/>
  </w:num>
  <w:num w:numId="27">
    <w:abstractNumId w:val="12"/>
  </w:num>
  <w:num w:numId="28">
    <w:abstractNumId w:val="14"/>
  </w:num>
  <w:num w:numId="29">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17E"/>
    <w:rsid w:val="00062813"/>
    <w:rsid w:val="000833BB"/>
    <w:rsid w:val="00093CF9"/>
    <w:rsid w:val="000A78F8"/>
    <w:rsid w:val="000C7EC5"/>
    <w:rsid w:val="00117E4E"/>
    <w:rsid w:val="001A1878"/>
    <w:rsid w:val="001E2A81"/>
    <w:rsid w:val="0022671E"/>
    <w:rsid w:val="00231BF9"/>
    <w:rsid w:val="00287B9C"/>
    <w:rsid w:val="00291169"/>
    <w:rsid w:val="002A5B52"/>
    <w:rsid w:val="00343BF8"/>
    <w:rsid w:val="00365EA5"/>
    <w:rsid w:val="003C11AD"/>
    <w:rsid w:val="003F2B36"/>
    <w:rsid w:val="00412444"/>
    <w:rsid w:val="0041635C"/>
    <w:rsid w:val="00440B54"/>
    <w:rsid w:val="004453A4"/>
    <w:rsid w:val="00495E26"/>
    <w:rsid w:val="004A7EA8"/>
    <w:rsid w:val="004B35A0"/>
    <w:rsid w:val="004E36CC"/>
    <w:rsid w:val="004E7B5E"/>
    <w:rsid w:val="00522B5E"/>
    <w:rsid w:val="00534CBD"/>
    <w:rsid w:val="00545093"/>
    <w:rsid w:val="005564D7"/>
    <w:rsid w:val="0057210D"/>
    <w:rsid w:val="00590A30"/>
    <w:rsid w:val="005C2B62"/>
    <w:rsid w:val="005D1CC6"/>
    <w:rsid w:val="00601A13"/>
    <w:rsid w:val="00607D79"/>
    <w:rsid w:val="00623EBC"/>
    <w:rsid w:val="00653F9C"/>
    <w:rsid w:val="006921F5"/>
    <w:rsid w:val="00697458"/>
    <w:rsid w:val="006B677C"/>
    <w:rsid w:val="006F78C4"/>
    <w:rsid w:val="007F6C9C"/>
    <w:rsid w:val="008007C2"/>
    <w:rsid w:val="008B598D"/>
    <w:rsid w:val="008C33B3"/>
    <w:rsid w:val="008D2340"/>
    <w:rsid w:val="008D417E"/>
    <w:rsid w:val="009B0F8A"/>
    <w:rsid w:val="00A0239C"/>
    <w:rsid w:val="00A61585"/>
    <w:rsid w:val="00AB1893"/>
    <w:rsid w:val="00B33F6C"/>
    <w:rsid w:val="00B66314"/>
    <w:rsid w:val="00BA4E65"/>
    <w:rsid w:val="00BA723C"/>
    <w:rsid w:val="00BC40C1"/>
    <w:rsid w:val="00BC5D0C"/>
    <w:rsid w:val="00C06B01"/>
    <w:rsid w:val="00C11013"/>
    <w:rsid w:val="00C8379D"/>
    <w:rsid w:val="00CF4876"/>
    <w:rsid w:val="00CF7853"/>
    <w:rsid w:val="00D321D5"/>
    <w:rsid w:val="00D51910"/>
    <w:rsid w:val="00D65EF6"/>
    <w:rsid w:val="00D749D0"/>
    <w:rsid w:val="00DD2657"/>
    <w:rsid w:val="00DF2C41"/>
    <w:rsid w:val="00E13002"/>
    <w:rsid w:val="00E44FED"/>
    <w:rsid w:val="00EA3B6B"/>
    <w:rsid w:val="00EB748A"/>
    <w:rsid w:val="00EE4BE8"/>
    <w:rsid w:val="00F07A87"/>
    <w:rsid w:val="00F319D4"/>
    <w:rsid w:val="00F72155"/>
    <w:rsid w:val="00F85EEA"/>
    <w:rsid w:val="00FA4919"/>
    <w:rsid w:val="00FB6F5E"/>
    <w:rsid w:val="00FD4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7E"/>
    <w:pPr>
      <w:ind w:left="720"/>
      <w:contextualSpacing/>
    </w:pPr>
  </w:style>
  <w:style w:type="table" w:styleId="TableGrid">
    <w:name w:val="Table Grid"/>
    <w:basedOn w:val="TableNormal"/>
    <w:uiPriority w:val="59"/>
    <w:rsid w:val="004E36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12444"/>
    <w:pPr>
      <w:tabs>
        <w:tab w:val="center" w:pos="4680"/>
        <w:tab w:val="right" w:pos="9360"/>
      </w:tabs>
    </w:pPr>
  </w:style>
  <w:style w:type="character" w:customStyle="1" w:styleId="HeaderChar">
    <w:name w:val="Header Char"/>
    <w:basedOn w:val="DefaultParagraphFont"/>
    <w:link w:val="Header"/>
    <w:uiPriority w:val="99"/>
    <w:rsid w:val="00412444"/>
  </w:style>
  <w:style w:type="paragraph" w:styleId="Footer">
    <w:name w:val="footer"/>
    <w:basedOn w:val="Normal"/>
    <w:link w:val="FooterChar"/>
    <w:uiPriority w:val="99"/>
    <w:semiHidden/>
    <w:unhideWhenUsed/>
    <w:rsid w:val="00412444"/>
    <w:pPr>
      <w:tabs>
        <w:tab w:val="center" w:pos="4680"/>
        <w:tab w:val="right" w:pos="9360"/>
      </w:tabs>
    </w:pPr>
  </w:style>
  <w:style w:type="character" w:customStyle="1" w:styleId="FooterChar">
    <w:name w:val="Footer Char"/>
    <w:basedOn w:val="DefaultParagraphFont"/>
    <w:link w:val="Footer"/>
    <w:uiPriority w:val="99"/>
    <w:semiHidden/>
    <w:rsid w:val="00412444"/>
  </w:style>
  <w:style w:type="paragraph" w:styleId="BalloonText">
    <w:name w:val="Balloon Text"/>
    <w:basedOn w:val="Normal"/>
    <w:link w:val="BalloonTextChar"/>
    <w:uiPriority w:val="99"/>
    <w:semiHidden/>
    <w:unhideWhenUsed/>
    <w:rsid w:val="00D51910"/>
    <w:rPr>
      <w:rFonts w:ascii="Tahoma" w:hAnsi="Tahoma" w:cs="Tahoma"/>
      <w:sz w:val="16"/>
      <w:szCs w:val="16"/>
    </w:rPr>
  </w:style>
  <w:style w:type="character" w:customStyle="1" w:styleId="BalloonTextChar">
    <w:name w:val="Balloon Text Char"/>
    <w:basedOn w:val="DefaultParagraphFont"/>
    <w:link w:val="BalloonText"/>
    <w:uiPriority w:val="99"/>
    <w:semiHidden/>
    <w:rsid w:val="00D51910"/>
    <w:rPr>
      <w:rFonts w:ascii="Tahoma" w:hAnsi="Tahoma" w:cs="Tahoma"/>
      <w:sz w:val="16"/>
      <w:szCs w:val="16"/>
    </w:rPr>
  </w:style>
  <w:style w:type="character" w:styleId="CommentReference">
    <w:name w:val="annotation reference"/>
    <w:basedOn w:val="DefaultParagraphFont"/>
    <w:uiPriority w:val="99"/>
    <w:semiHidden/>
    <w:unhideWhenUsed/>
    <w:rsid w:val="000C7EC5"/>
    <w:rPr>
      <w:sz w:val="16"/>
      <w:szCs w:val="16"/>
    </w:rPr>
  </w:style>
  <w:style w:type="paragraph" w:styleId="CommentText">
    <w:name w:val="annotation text"/>
    <w:basedOn w:val="Normal"/>
    <w:link w:val="CommentTextChar"/>
    <w:uiPriority w:val="99"/>
    <w:semiHidden/>
    <w:unhideWhenUsed/>
    <w:rsid w:val="000C7EC5"/>
    <w:rPr>
      <w:sz w:val="20"/>
      <w:szCs w:val="20"/>
    </w:rPr>
  </w:style>
  <w:style w:type="character" w:customStyle="1" w:styleId="CommentTextChar">
    <w:name w:val="Comment Text Char"/>
    <w:basedOn w:val="DefaultParagraphFont"/>
    <w:link w:val="CommentText"/>
    <w:uiPriority w:val="99"/>
    <w:semiHidden/>
    <w:rsid w:val="000C7EC5"/>
    <w:rPr>
      <w:sz w:val="20"/>
      <w:szCs w:val="20"/>
    </w:rPr>
  </w:style>
  <w:style w:type="paragraph" w:styleId="CommentSubject">
    <w:name w:val="annotation subject"/>
    <w:basedOn w:val="CommentText"/>
    <w:next w:val="CommentText"/>
    <w:link w:val="CommentSubjectChar"/>
    <w:uiPriority w:val="99"/>
    <w:semiHidden/>
    <w:unhideWhenUsed/>
    <w:rsid w:val="000C7EC5"/>
    <w:rPr>
      <w:b/>
      <w:bCs/>
    </w:rPr>
  </w:style>
  <w:style w:type="character" w:customStyle="1" w:styleId="CommentSubjectChar">
    <w:name w:val="Comment Subject Char"/>
    <w:basedOn w:val="CommentTextChar"/>
    <w:link w:val="CommentSubject"/>
    <w:uiPriority w:val="99"/>
    <w:semiHidden/>
    <w:rsid w:val="000C7E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Finnerty</dc:creator>
  <cp:lastModifiedBy>bhv6</cp:lastModifiedBy>
  <cp:revision>3</cp:revision>
  <dcterms:created xsi:type="dcterms:W3CDTF">2011-06-20T18:46:00Z</dcterms:created>
  <dcterms:modified xsi:type="dcterms:W3CDTF">2011-06-22T16:47:00Z</dcterms:modified>
</cp:coreProperties>
</file>