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 xml:space="preserve">(OMB Control Number: </w:t>
      </w:r>
      <w:r w:rsidR="003D615C">
        <w:rPr>
          <w:sz w:val="28"/>
        </w:rPr>
        <w:t>0925</w:t>
      </w:r>
      <w:r>
        <w:rPr>
          <w:sz w:val="28"/>
        </w:rPr>
        <w:t>-</w:t>
      </w:r>
      <w:r w:rsidR="003D615C">
        <w:rPr>
          <w:sz w:val="28"/>
        </w:rPr>
        <w:t>0642</w:t>
      </w:r>
      <w:r w:rsidR="00281769">
        <w:rPr>
          <w:sz w:val="28"/>
        </w:rPr>
        <w:t>-</w:t>
      </w:r>
      <w:r w:rsidR="00775024" w:rsidRPr="00A64A28">
        <w:rPr>
          <w:color w:val="FF0000"/>
          <w:sz w:val="28"/>
        </w:rPr>
        <w:t>13</w:t>
      </w:r>
      <w:r w:rsidR="00080455">
        <w:rPr>
          <w:sz w:val="28"/>
        </w:rPr>
        <w:t>, Expiration Date 9/30/2014</w:t>
      </w:r>
      <w:r>
        <w:rPr>
          <w:sz w:val="28"/>
        </w:rPr>
        <w:t>)</w:t>
      </w:r>
    </w:p>
    <w:p w:rsidR="00E50293" w:rsidRPr="00197686" w:rsidRDefault="0082142B" w:rsidP="00434E33">
      <w:r w:rsidRPr="0082142B">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197686">
        <w:t xml:space="preserve">Focus Groups to </w:t>
      </w:r>
      <w:r w:rsidR="00B06D96">
        <w:t>Assess Implementation of the NCCCP</w:t>
      </w:r>
      <w:r w:rsidR="00197686">
        <w:t>-d</w:t>
      </w:r>
      <w:r w:rsidR="00B06D96">
        <w:t>eveloped Template for Community Outreach</w:t>
      </w:r>
      <w:r w:rsidR="00775024">
        <w:t xml:space="preserve"> (TCO)</w:t>
      </w:r>
    </w:p>
    <w:p w:rsidR="005E714A" w:rsidRDefault="005E714A"/>
    <w:p w:rsidR="00B06D96" w:rsidRDefault="00F15956" w:rsidP="00B06D96">
      <w:r>
        <w:rPr>
          <w:b/>
        </w:rPr>
        <w:t>PURPOSE</w:t>
      </w:r>
      <w:r w:rsidRPr="009239AA">
        <w:rPr>
          <w:b/>
        </w:rPr>
        <w:t>:</w:t>
      </w:r>
      <w:r w:rsidR="00C14CC4" w:rsidRPr="009239AA">
        <w:rPr>
          <w:b/>
        </w:rPr>
        <w:t xml:space="preserve">  </w:t>
      </w:r>
      <w:r w:rsidR="00B06D96">
        <w:t xml:space="preserve">The </w:t>
      </w:r>
      <w:r w:rsidR="00B06D96" w:rsidRPr="004A259F">
        <w:t xml:space="preserve">purpose of </w:t>
      </w:r>
      <w:bookmarkStart w:id="0" w:name="_GoBack"/>
      <w:bookmarkEnd w:id="0"/>
      <w:r w:rsidR="00B06D96" w:rsidRPr="004A259F">
        <w:t xml:space="preserve">this </w:t>
      </w:r>
      <w:r w:rsidR="00B06D96">
        <w:t xml:space="preserve">collection is </w:t>
      </w:r>
      <w:r w:rsidR="00B06D96" w:rsidRPr="004A259F">
        <w:t xml:space="preserve">to </w:t>
      </w:r>
      <w:r w:rsidR="00B06D96">
        <w:t xml:space="preserve">understand the process of </w:t>
      </w:r>
      <w:r w:rsidR="00197686">
        <w:t xml:space="preserve">and experiences with </w:t>
      </w:r>
      <w:r w:rsidR="00B06D96">
        <w:t xml:space="preserve">implementing the </w:t>
      </w:r>
      <w:r w:rsidR="00B06D96" w:rsidRPr="004A259F">
        <w:t>N</w:t>
      </w:r>
      <w:r w:rsidR="00C23DAE">
        <w:t xml:space="preserve">CI Community Cancer Centers Program (NCCCP) </w:t>
      </w:r>
      <w:r w:rsidR="00B06D96" w:rsidRPr="004A259F">
        <w:t>Template for Community Outreach (</w:t>
      </w:r>
      <w:r w:rsidR="00775024">
        <w:t>TCO</w:t>
      </w:r>
      <w:r w:rsidR="00B06D96" w:rsidRPr="004A259F">
        <w:t xml:space="preserve">).  </w:t>
      </w:r>
      <w:r w:rsidR="00197686">
        <w:t>The Template</w:t>
      </w:r>
      <w:r w:rsidR="00B06D96" w:rsidRPr="004A259F">
        <w:t xml:space="preserve"> was created for community cancer centers as a resource to assist sites in designing outreach programs to achieve the NCCCP program goals which are to: 1) enhance access to care; 2) improve quality of care; and 3) expand research opportunities in particular for racially and ethnically diverse and other underserved populations.  </w:t>
      </w:r>
      <w:r w:rsidR="00B06D96">
        <w:t xml:space="preserve">The data obtained will be used to further refine </w:t>
      </w:r>
      <w:r w:rsidR="00197686">
        <w:t xml:space="preserve">and improve </w:t>
      </w:r>
      <w:r w:rsidR="00B06D96">
        <w:t>the Template</w:t>
      </w:r>
      <w:r w:rsidR="00197686">
        <w:t xml:space="preserve"> for future use</w:t>
      </w:r>
      <w:r w:rsidR="00B06D96">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B06D96">
        <w:t xml:space="preserve">  The respondents for this collection will be NCCCP Disparities Site leads who have direct experience with implementing the Template</w:t>
      </w:r>
      <w:r w:rsidR="00197686">
        <w:t xml:space="preserve"> at their sites</w:t>
      </w:r>
      <w:r w:rsidR="00B06D96">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197686">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197686">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w:t>
      </w:r>
      <w:r w:rsidR="00197686">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B06D96">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B06D96">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Default="008101A5" w:rsidP="008101A5">
      <w:r>
        <w:t xml:space="preserve">I certify the following to be true: </w:t>
      </w:r>
    </w:p>
    <w:p w:rsidR="00197686" w:rsidRPr="00197686" w:rsidRDefault="00197686" w:rsidP="008101A5">
      <w:pPr>
        <w:rPr>
          <w:sz w:val="12"/>
        </w:rPr>
      </w:pP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3B7717">
        <w:rPr>
          <w:u w:val="single"/>
        </w:rPr>
        <w:t>not</w:t>
      </w:r>
      <w:r w:rsidRPr="00C14CC4">
        <w:t xml:space="preserve"> raise issues of concern to other federal agencies</w:t>
      </w:r>
      <w:r w:rsidR="003B7717">
        <w:t>.</w:t>
      </w:r>
      <w:r>
        <w:tab/>
      </w:r>
    </w:p>
    <w:p w:rsidR="008101A5" w:rsidRDefault="008101A5" w:rsidP="008101A5">
      <w:pPr>
        <w:pStyle w:val="ListParagraph"/>
        <w:numPr>
          <w:ilvl w:val="0"/>
          <w:numId w:val="14"/>
        </w:numPr>
      </w:pPr>
      <w:r>
        <w:t>The results are</w:t>
      </w:r>
      <w:r w:rsidRPr="003B7717">
        <w:rPr>
          <w:u w:val="single"/>
        </w:rPr>
        <w:t xml:space="preserve"> no</w:t>
      </w:r>
      <w:r>
        <w:rPr>
          <w:u w:val="single"/>
        </w:rPr>
        <w:t>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C23DAE" w:rsidRDefault="009C13B9" w:rsidP="009C13B9">
      <w:pPr>
        <w:rPr>
          <w:u w:val="single"/>
        </w:rPr>
      </w:pPr>
      <w:r>
        <w:t>Name:</w:t>
      </w:r>
      <w:r w:rsidR="003A2C43">
        <w:t xml:space="preserve"> </w:t>
      </w:r>
      <w:r w:rsidR="00C23DAE">
        <w:rPr>
          <w:u w:val="single"/>
        </w:rPr>
        <w:t xml:space="preserve">Brenda Adjei, MPA, </w:t>
      </w:r>
      <w:proofErr w:type="spellStart"/>
      <w:r w:rsidR="00C23DAE">
        <w:rPr>
          <w:u w:val="single"/>
        </w:rPr>
        <w:t>EdD</w:t>
      </w:r>
      <w:proofErr w:type="spellEnd"/>
      <w:r w:rsidR="00C23DAE">
        <w:rPr>
          <w:u w:val="single"/>
        </w:rPr>
        <w:t>, Program Director, CRCHD</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195C51">
        <w:t>X</w:t>
      </w:r>
      <w:r w:rsidR="00C23DAE">
        <w:t xml:space="preserve"> </w:t>
      </w:r>
      <w:r w:rsidR="009239AA">
        <w:t>] Yes  [</w:t>
      </w:r>
      <w:r w:rsidR="00C23DAE">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195C51">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3B7717">
        <w:t>x</w:t>
      </w:r>
      <w:r>
        <w:t>] No</w:t>
      </w:r>
    </w:p>
    <w:p w:rsidR="00197686" w:rsidRPr="00197686" w:rsidRDefault="00197686" w:rsidP="003B7717">
      <w:pPr>
        <w:pStyle w:val="ListParagraph"/>
        <w:ind w:left="360"/>
        <w:rPr>
          <w:sz w:val="12"/>
        </w:rPr>
      </w:pPr>
    </w:p>
    <w:p w:rsidR="00CF6542" w:rsidRDefault="003B7717" w:rsidP="003B7717">
      <w:pPr>
        <w:pStyle w:val="ListParagraph"/>
        <w:ind w:left="360"/>
      </w:pPr>
      <w:r>
        <w:t>A list of Disparities Lead contact information (name and email address) is maintained for programmatic purposes.</w:t>
      </w:r>
      <w:r w:rsidR="00775024">
        <w:t xml:space="preserve">  It is people from this list who will be respondents for this project.</w:t>
      </w:r>
      <w:r>
        <w:t xml:space="preserve">  No </w:t>
      </w:r>
      <w:r>
        <w:lastRenderedPageBreak/>
        <w:t xml:space="preserve">additional </w:t>
      </w:r>
      <w:r w:rsidR="00775024">
        <w:t>PII</w:t>
      </w:r>
      <w:r>
        <w:t xml:space="preserve"> will be collected.</w:t>
      </w:r>
      <w:r w:rsidR="00195C51">
        <w:t xml:space="preserve">  The NIH Privacy Act Officer was consulted and determined the Privacy Act does not apply to this collection of information.</w:t>
      </w:r>
    </w:p>
    <w:p w:rsidR="00775024" w:rsidRDefault="00775024"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B06D96">
        <w:t>x</w:t>
      </w:r>
      <w:r w:rsidR="00775024">
        <w:t xml:space="preserve"> </w:t>
      </w:r>
      <w:r>
        <w:t xml:space="preserve">] No  </w:t>
      </w:r>
    </w:p>
    <w:p w:rsidR="004D6E14" w:rsidRDefault="004D6E14">
      <w:pPr>
        <w:rPr>
          <w:b/>
        </w:rPr>
      </w:pPr>
    </w:p>
    <w:p w:rsidR="003B7717" w:rsidRDefault="003B7717"/>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06D96" w:rsidP="00843796">
            <w:r>
              <w:t>Private Sector:</w:t>
            </w:r>
            <w:r w:rsidR="00197686">
              <w:t xml:space="preserve"> NCCCP</w:t>
            </w:r>
            <w:r>
              <w:t xml:space="preserve"> Disparities Site Leads</w:t>
            </w:r>
          </w:p>
        </w:tc>
        <w:tc>
          <w:tcPr>
            <w:tcW w:w="1530" w:type="dxa"/>
          </w:tcPr>
          <w:p w:rsidR="006832D9" w:rsidRDefault="00E70ABE" w:rsidP="00843796">
            <w:r>
              <w:t>15</w:t>
            </w:r>
          </w:p>
        </w:tc>
        <w:tc>
          <w:tcPr>
            <w:tcW w:w="1710" w:type="dxa"/>
          </w:tcPr>
          <w:p w:rsidR="006832D9" w:rsidRDefault="00B06D96" w:rsidP="00843796">
            <w:r>
              <w:t>1.5 hours</w:t>
            </w:r>
          </w:p>
        </w:tc>
        <w:tc>
          <w:tcPr>
            <w:tcW w:w="1003" w:type="dxa"/>
          </w:tcPr>
          <w:p w:rsidR="006832D9" w:rsidRDefault="00E70ABE" w:rsidP="00843796">
            <w:r>
              <w:t>2</w:t>
            </w:r>
            <w:r w:rsidR="00A64A28">
              <w:t>3</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E70ABE" w:rsidP="00843796">
            <w:pPr>
              <w:rPr>
                <w:b/>
              </w:rPr>
            </w:pPr>
            <w:r>
              <w:rPr>
                <w:b/>
              </w:rPr>
              <w:t>15</w:t>
            </w:r>
          </w:p>
        </w:tc>
        <w:tc>
          <w:tcPr>
            <w:tcW w:w="1710" w:type="dxa"/>
          </w:tcPr>
          <w:p w:rsidR="006832D9" w:rsidRDefault="006832D9" w:rsidP="00843796"/>
        </w:tc>
        <w:tc>
          <w:tcPr>
            <w:tcW w:w="1003" w:type="dxa"/>
          </w:tcPr>
          <w:p w:rsidR="006832D9" w:rsidRPr="0001027E" w:rsidRDefault="00E70ABE" w:rsidP="00843796">
            <w:pPr>
              <w:rPr>
                <w:b/>
              </w:rPr>
            </w:pPr>
            <w:r>
              <w:rPr>
                <w:b/>
              </w:rPr>
              <w:t>2</w:t>
            </w:r>
            <w:r w:rsidR="00A64A28">
              <w:rPr>
                <w:b/>
              </w:rPr>
              <w:t>3</w:t>
            </w:r>
          </w:p>
        </w:tc>
      </w:tr>
    </w:tbl>
    <w:p w:rsidR="00F3170F" w:rsidRDefault="00F3170F" w:rsidP="00F3170F"/>
    <w:p w:rsidR="00C53E45" w:rsidRPr="00024808" w:rsidRDefault="00C53E45" w:rsidP="00C53E45">
      <w:pPr>
        <w:tabs>
          <w:tab w:val="left" w:pos="5670"/>
        </w:tabs>
        <w:suppressAutoHyphens/>
        <w:rPr>
          <w:color w:val="000000" w:themeColor="text1"/>
        </w:rPr>
      </w:pPr>
      <w:r>
        <w:t xml:space="preserve">Total Burden Hours used for IC’s to date:  </w:t>
      </w:r>
      <w:r>
        <w:tab/>
      </w:r>
      <w:r w:rsidR="00A25DF5" w:rsidRPr="00A25DF5">
        <w:rPr>
          <w:color w:val="000000" w:themeColor="text1"/>
        </w:rPr>
        <w:t xml:space="preserve"> </w:t>
      </w:r>
      <w:r w:rsidR="00024808">
        <w:rPr>
          <w:color w:val="000000" w:themeColor="text1"/>
        </w:rPr>
        <w:t xml:space="preserve"> </w:t>
      </w:r>
      <w:r w:rsidR="00A25DF5" w:rsidRPr="00A25DF5">
        <w:rPr>
          <w:color w:val="000000" w:themeColor="text1"/>
        </w:rPr>
        <w:t>726</w:t>
      </w:r>
    </w:p>
    <w:p w:rsidR="00C53E45" w:rsidRPr="00024808" w:rsidRDefault="00A25DF5" w:rsidP="00C53E45">
      <w:pPr>
        <w:tabs>
          <w:tab w:val="left" w:pos="5670"/>
        </w:tabs>
        <w:suppressAutoHyphens/>
        <w:rPr>
          <w:color w:val="000000" w:themeColor="text1"/>
        </w:rPr>
      </w:pPr>
      <w:r w:rsidRPr="00A25DF5">
        <w:rPr>
          <w:color w:val="000000" w:themeColor="text1"/>
        </w:rPr>
        <w:t>Total Burden Hours Approved for IC’s under 0925-0642:</w:t>
      </w:r>
      <w:r w:rsidRPr="00A25DF5">
        <w:rPr>
          <w:color w:val="000000" w:themeColor="text1"/>
        </w:rPr>
        <w:tab/>
        <w:t>8750</w:t>
      </w:r>
    </w:p>
    <w:p w:rsidR="00C53E45" w:rsidRPr="00024808" w:rsidRDefault="00A25DF5" w:rsidP="00C53E45">
      <w:pPr>
        <w:tabs>
          <w:tab w:val="left" w:pos="5670"/>
        </w:tabs>
        <w:suppressAutoHyphens/>
        <w:rPr>
          <w:color w:val="000000" w:themeColor="text1"/>
        </w:rPr>
      </w:pPr>
      <w:r w:rsidRPr="00A25DF5">
        <w:rPr>
          <w:color w:val="000000" w:themeColor="text1"/>
        </w:rPr>
        <w:t xml:space="preserve">Total Burden Hours currently requested: </w:t>
      </w:r>
      <w:r w:rsidRPr="00A25DF5">
        <w:rPr>
          <w:color w:val="000000" w:themeColor="text1"/>
        </w:rPr>
        <w:tab/>
        <w:t xml:space="preserve">   </w:t>
      </w:r>
      <w:r w:rsidR="00024808">
        <w:rPr>
          <w:color w:val="000000" w:themeColor="text1"/>
        </w:rPr>
        <w:t xml:space="preserve"> </w:t>
      </w:r>
      <w:r w:rsidR="00A64A28">
        <w:rPr>
          <w:color w:val="000000" w:themeColor="text1"/>
        </w:rPr>
        <w:t>23</w:t>
      </w:r>
    </w:p>
    <w:p w:rsidR="00C53E45" w:rsidRDefault="00C53E45">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C23DAE">
        <w:t>$2,700</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3B7717">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B7717">
        <w:tab/>
      </w:r>
      <w:r w:rsidR="003B7717">
        <w:tab/>
      </w:r>
      <w:r w:rsidR="003B7717">
        <w:tab/>
      </w:r>
      <w:r w:rsidR="003B7717">
        <w:tab/>
      </w:r>
      <w:r>
        <w:t>[</w:t>
      </w:r>
      <w:r w:rsidR="0031190C">
        <w:t xml:space="preserve"> </w:t>
      </w:r>
      <w:r w:rsidR="00EF438D">
        <w:t>x</w:t>
      </w:r>
      <w:r>
        <w:t xml:space="preserve"> ] Yes</w:t>
      </w:r>
      <w:r>
        <w:tab/>
        <w:t>[ ] No</w:t>
      </w:r>
    </w:p>
    <w:p w:rsidR="00636621" w:rsidRDefault="00636621" w:rsidP="00636621">
      <w:pPr>
        <w:pStyle w:val="ListParagraph"/>
      </w:pPr>
    </w:p>
    <w:p w:rsidR="0031190C" w:rsidRDefault="00EF438D" w:rsidP="00A403BB">
      <w:r w:rsidRPr="003B7717">
        <w:t>Respondents will be</w:t>
      </w:r>
      <w:r w:rsidR="003B7717" w:rsidRPr="003B7717">
        <w:t xml:space="preserve"> </w:t>
      </w:r>
      <w:r w:rsidRPr="003B7717">
        <w:t xml:space="preserve">Disparities </w:t>
      </w:r>
      <w:r w:rsidR="00197686">
        <w:t xml:space="preserve">Project </w:t>
      </w:r>
      <w:r w:rsidRPr="003B7717">
        <w:t xml:space="preserve">Leads </w:t>
      </w:r>
      <w:r w:rsidR="00197686">
        <w:t xml:space="preserve">from the 15 NCCCP sites funded to </w:t>
      </w:r>
      <w:r w:rsidRPr="003B7717">
        <w:t>participat</w:t>
      </w:r>
      <w:r w:rsidR="00197686">
        <w:t>e</w:t>
      </w:r>
      <w:r w:rsidRPr="003B7717">
        <w:t xml:space="preserve"> in ARRA Project 5 – </w:t>
      </w:r>
      <w:r w:rsidRPr="00CB37B4">
        <w:rPr>
          <w:i/>
        </w:rPr>
        <w:t>Improving the Effectiveness of NCCCP Community Outreach Programs in Addressing Healthcare Disparities</w:t>
      </w:r>
      <w:r w:rsidR="00CB37B4">
        <w:t>. P</w:t>
      </w:r>
      <w:r w:rsidR="003B7717">
        <w:t>roject</w:t>
      </w:r>
      <w:r w:rsidR="00CB37B4">
        <w:t xml:space="preserve"> participation required that sites</w:t>
      </w:r>
      <w:r w:rsidRPr="003B7717">
        <w:t xml:space="preserve"> implement the Tem</w:t>
      </w:r>
      <w:r w:rsidR="00CB37B4">
        <w:t xml:space="preserve">plate for Community Outreach </w:t>
      </w:r>
      <w:r w:rsidRPr="003B7717">
        <w:t xml:space="preserve">to </w:t>
      </w:r>
      <w:r w:rsidR="003B7717" w:rsidRPr="003B7717">
        <w:t>guide</w:t>
      </w:r>
      <w:r w:rsidRPr="003B7717">
        <w:t xml:space="preserve"> their community outreach efforts.  </w:t>
      </w:r>
    </w:p>
    <w:p w:rsidR="0031190C" w:rsidRDefault="0031190C" w:rsidP="00A403BB"/>
    <w:p w:rsidR="00A403BB" w:rsidRDefault="003B7717" w:rsidP="00A403BB">
      <w:r>
        <w:t xml:space="preserve">These 15 </w:t>
      </w:r>
      <w:r w:rsidR="00CB37B4">
        <w:t xml:space="preserve">funded </w:t>
      </w:r>
      <w:r>
        <w:t xml:space="preserve">sites will be </w:t>
      </w:r>
      <w:r w:rsidR="00CB37B4">
        <w:t xml:space="preserve">sent an </w:t>
      </w:r>
      <w:r>
        <w:t>email invitation to participate</w:t>
      </w:r>
      <w:r w:rsidR="00CB37B4">
        <w:t xml:space="preserve"> in either of two</w:t>
      </w:r>
      <w:r>
        <w:t xml:space="preserve"> focus groups</w:t>
      </w:r>
      <w:r w:rsidR="00CB37B4">
        <w:t xml:space="preserve"> (</w:t>
      </w:r>
      <w:r w:rsidR="00A64A28">
        <w:t>7-</w:t>
      </w:r>
      <w:r w:rsidR="0031190C">
        <w:t>8</w:t>
      </w:r>
      <w:r w:rsidR="00CB37B4">
        <w:t xml:space="preserve"> participants per group)</w:t>
      </w:r>
      <w:r>
        <w:t xml:space="preserve"> </w:t>
      </w:r>
      <w:r w:rsidRPr="003B7717">
        <w:t>to assess their implementation</w:t>
      </w:r>
      <w:r>
        <w:t xml:space="preserve"> experiences</w:t>
      </w:r>
      <w:r w:rsidR="00CB37B4">
        <w:t xml:space="preserve"> with the Template</w:t>
      </w:r>
      <w:r>
        <w:t xml:space="preserve">.  </w:t>
      </w:r>
      <w:r w:rsidR="00EF5CE9">
        <w:t xml:space="preserve">The email invitation will describe the focus group process and request that each site select </w:t>
      </w:r>
      <w:r w:rsidR="00CB37B4">
        <w:t xml:space="preserve">which </w:t>
      </w:r>
      <w:r w:rsidR="00EF5CE9">
        <w:t>date they are available to take part in the focus group</w:t>
      </w:r>
      <w:r w:rsidR="00CB37B4">
        <w:t>s</w:t>
      </w:r>
      <w:r w:rsidR="00EF5CE9">
        <w:t xml:space="preserve">.  Selecting a date will serve as their consent to participate in the study. </w:t>
      </w:r>
    </w:p>
    <w:p w:rsidR="00A403BB" w:rsidRDefault="00A403BB" w:rsidP="00A403BB"/>
    <w:p w:rsidR="00197686" w:rsidRDefault="00197686">
      <w:pPr>
        <w:rPr>
          <w:b/>
        </w:rPr>
      </w:pPr>
      <w:r>
        <w:rPr>
          <w:b/>
        </w:rPr>
        <w:br w:type="page"/>
      </w: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EF5CE9">
        <w:t xml:space="preserve">  </w:t>
      </w:r>
      <w:r>
        <w:t>] Web-based</w:t>
      </w:r>
      <w:r w:rsidR="001B0AAA">
        <w:t xml:space="preserve"> or other forms of Social Media </w:t>
      </w:r>
    </w:p>
    <w:p w:rsidR="001B0AAA" w:rsidRDefault="00A403BB" w:rsidP="001B0AAA">
      <w:pPr>
        <w:ind w:left="720"/>
      </w:pPr>
      <w:r>
        <w:t xml:space="preserve">[ </w:t>
      </w:r>
      <w:r w:rsidR="00EF438D">
        <w:t>x</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E74489" w:rsidRDefault="00A403BB" w:rsidP="001B0AAA">
      <w:pPr>
        <w:ind w:left="720"/>
        <w:rPr>
          <w:u w:val="single"/>
        </w:rPr>
      </w:pPr>
      <w:r>
        <w:t xml:space="preserve">[ </w:t>
      </w:r>
      <w:r w:rsidR="00EF5CE9">
        <w:t>x</w:t>
      </w:r>
      <w:r w:rsidR="001B0AAA">
        <w:t xml:space="preserve"> </w:t>
      </w:r>
      <w:r>
        <w:t>] Other, Explain</w:t>
      </w:r>
      <w:r w:rsidR="00EF5CE9">
        <w:t xml:space="preserve"> </w:t>
      </w:r>
      <w:r w:rsidR="00EF5CE9">
        <w:rPr>
          <w:u w:val="single"/>
        </w:rPr>
        <w:t xml:space="preserve">Adobe Connect Web Conferencing </w:t>
      </w:r>
    </w:p>
    <w:p w:rsidR="009F7F21" w:rsidRDefault="009F7F21" w:rsidP="001B0AAA">
      <w:pPr>
        <w:ind w:left="720"/>
      </w:pPr>
    </w:p>
    <w:p w:rsidR="00F24CFC" w:rsidRDefault="00F24CFC" w:rsidP="00F24CFC">
      <w:pPr>
        <w:pStyle w:val="ListParagraph"/>
        <w:numPr>
          <w:ilvl w:val="0"/>
          <w:numId w:val="17"/>
        </w:numPr>
      </w:pPr>
      <w:r>
        <w:t xml:space="preserve">Will interviewers or facilitators be used?  [ </w:t>
      </w:r>
      <w:r w:rsidR="00EF438D">
        <w:t>x</w:t>
      </w:r>
      <w:r>
        <w:t xml:space="preserve"> ] Yes [  ] No</w:t>
      </w:r>
    </w:p>
    <w:p w:rsidR="00F24CFC" w:rsidRDefault="00F24CFC" w:rsidP="00F24CFC">
      <w:pPr>
        <w:pStyle w:val="ListParagraph"/>
        <w:ind w:left="360"/>
      </w:pPr>
    </w:p>
    <w:p w:rsidR="00CB37B4" w:rsidRDefault="00F83A31" w:rsidP="00EF5CE9">
      <w:pPr>
        <w:pStyle w:val="ListParagraph"/>
        <w:ind w:left="360"/>
      </w:pPr>
      <w:r>
        <w:t>A</w:t>
      </w:r>
      <w:r w:rsidR="009F7F21">
        <w:t xml:space="preserve"> focus group moderator/facilitator will conduct the </w:t>
      </w:r>
      <w:r w:rsidR="00CB37B4">
        <w:t>focus group</w:t>
      </w:r>
      <w:r w:rsidR="009F7F21">
        <w:t xml:space="preserve">.  </w:t>
      </w:r>
      <w:r w:rsidR="00EF5CE9">
        <w:t xml:space="preserve">The </w:t>
      </w:r>
      <w:r w:rsidR="00CB37B4">
        <w:t>focus group</w:t>
      </w:r>
      <w:r w:rsidR="00EF5CE9">
        <w:t xml:space="preserve"> will be conducted using Adobe Connect, a </w:t>
      </w:r>
      <w:r w:rsidR="00EF5CE9" w:rsidRPr="00EF5CE9">
        <w:t>web conferencing solution</w:t>
      </w:r>
      <w:r w:rsidR="009F7F21">
        <w:t xml:space="preserve"> that is used for web meetings</w:t>
      </w:r>
      <w:r w:rsidR="00EF5CE9">
        <w:t xml:space="preserve">.  </w:t>
      </w:r>
      <w:r w:rsidR="009F7F21">
        <w:t>All participants will be required to sign in to Adobe Connect and will be able to view all of the focus group questions via power point slides to be loaded for sharing. In addition, the participants will be asked to phone in</w:t>
      </w:r>
      <w:r w:rsidR="0031190C">
        <w:t xml:space="preserve"> </w:t>
      </w:r>
      <w:r w:rsidR="009F7F21">
        <w:t xml:space="preserve">to the accompanying teleconference line for the audio participation. </w:t>
      </w:r>
    </w:p>
    <w:p w:rsidR="00CB37B4" w:rsidRDefault="00CB37B4" w:rsidP="00EF5CE9">
      <w:pPr>
        <w:pStyle w:val="ListParagraph"/>
        <w:ind w:left="360"/>
      </w:pPr>
    </w:p>
    <w:p w:rsidR="00F83A31" w:rsidRDefault="009F7F21" w:rsidP="00EF5CE9">
      <w:pPr>
        <w:pStyle w:val="ListParagraph"/>
        <w:ind w:left="360"/>
      </w:pPr>
      <w:r>
        <w:t>Using Adobe Connect</w:t>
      </w:r>
      <w:r w:rsidR="00EF5CE9">
        <w:t xml:space="preserve">, the </w:t>
      </w:r>
      <w:r>
        <w:t>moderator/</w:t>
      </w:r>
      <w:r w:rsidR="00EF5CE9">
        <w:t xml:space="preserve">facilitator will be able to manage attendance, share questions and focus group information via screen sharing, and </w:t>
      </w:r>
      <w:r>
        <w:t xml:space="preserve">ensure and facilitate a balanced </w:t>
      </w:r>
      <w:r w:rsidR="00EF5CE9">
        <w:t>interaction/</w:t>
      </w:r>
      <w:r>
        <w:t xml:space="preserve"> </w:t>
      </w:r>
      <w:r w:rsidR="00EF5CE9">
        <w:t xml:space="preserve">discussion </w:t>
      </w:r>
      <w:r>
        <w:t>among participants</w:t>
      </w:r>
      <w:r w:rsidR="00EF5CE9">
        <w:t>.</w:t>
      </w:r>
      <w:r>
        <w:t xml:space="preserve">  </w:t>
      </w:r>
      <w:r w:rsidR="00F83A31">
        <w:t>Responses will be audio recorded, transcribed, and analyzed after the focus groups have been completed.</w:t>
      </w:r>
    </w:p>
    <w:p w:rsidR="00EF5CE9" w:rsidRDefault="00EF5CE9" w:rsidP="00EF5CE9">
      <w:pPr>
        <w:pStyle w:val="ListParagraph"/>
        <w:ind w:left="360"/>
      </w:pPr>
    </w:p>
    <w:p w:rsidR="00C53E45" w:rsidRDefault="00C53E45" w:rsidP="00C53E45">
      <w:pPr>
        <w:rPr>
          <w:b/>
        </w:rPr>
      </w:pPr>
      <w:r>
        <w:rPr>
          <w:b/>
        </w:rPr>
        <w:t>List of i</w:t>
      </w:r>
      <w:r w:rsidRPr="00F24CFC">
        <w:rPr>
          <w:b/>
        </w:rPr>
        <w:t>nstruments, instructions, and scripts submitted with th</w:t>
      </w:r>
      <w:r>
        <w:rPr>
          <w:b/>
        </w:rPr>
        <w:t>is</w:t>
      </w:r>
      <w:r w:rsidRPr="00F24CFC">
        <w:rPr>
          <w:b/>
        </w:rPr>
        <w:t xml:space="preserve"> request</w:t>
      </w:r>
      <w:r>
        <w:rPr>
          <w:b/>
        </w:rPr>
        <w:t>:</w:t>
      </w:r>
    </w:p>
    <w:p w:rsidR="00FE075F" w:rsidRPr="00287A74" w:rsidRDefault="00FE075F" w:rsidP="00C53E45">
      <w:pPr>
        <w:tabs>
          <w:tab w:val="left" w:pos="5670"/>
        </w:tabs>
        <w:suppressAutoHyphens/>
        <w:rPr>
          <w:color w:val="FF0000"/>
          <w:highlight w:val="yellow"/>
        </w:rPr>
      </w:pPr>
    </w:p>
    <w:p w:rsidR="009F7F21" w:rsidRPr="009F7F21" w:rsidRDefault="009F7F21" w:rsidP="009F7F21">
      <w:pPr>
        <w:tabs>
          <w:tab w:val="left" w:pos="5670"/>
        </w:tabs>
        <w:suppressAutoHyphens/>
        <w:spacing w:line="360" w:lineRule="auto"/>
      </w:pPr>
      <w:r w:rsidRPr="009F7F21">
        <w:t xml:space="preserve">Attachment #1: Email/Letter Invitation </w:t>
      </w:r>
    </w:p>
    <w:p w:rsidR="00032886" w:rsidRPr="009F7F21" w:rsidRDefault="009F7F21" w:rsidP="009F7F21">
      <w:pPr>
        <w:tabs>
          <w:tab w:val="left" w:pos="5670"/>
        </w:tabs>
        <w:suppressAutoHyphens/>
        <w:spacing w:line="360" w:lineRule="auto"/>
      </w:pPr>
      <w:r w:rsidRPr="009F7F21">
        <w:t>Attachment #2</w:t>
      </w:r>
      <w:r w:rsidR="00C53E45" w:rsidRPr="009F7F21">
        <w:t xml:space="preserve">: </w:t>
      </w:r>
      <w:r w:rsidR="00032886" w:rsidRPr="009F7F21">
        <w:t xml:space="preserve"> </w:t>
      </w:r>
      <w:r w:rsidR="00285E2E" w:rsidRPr="009F7F21">
        <w:t xml:space="preserve">Moderator’s Guide </w:t>
      </w:r>
    </w:p>
    <w:p w:rsidR="00F61A82" w:rsidRDefault="00032886" w:rsidP="009F7F21">
      <w:pPr>
        <w:tabs>
          <w:tab w:val="left" w:pos="5670"/>
        </w:tabs>
        <w:suppressAutoHyphens/>
        <w:spacing w:line="360" w:lineRule="auto"/>
      </w:pPr>
      <w:r w:rsidRPr="009F7F21">
        <w:t>Attachment #</w:t>
      </w:r>
      <w:r w:rsidR="009F7F21" w:rsidRPr="009F7F21">
        <w:t>3</w:t>
      </w:r>
      <w:r w:rsidRPr="009F7F21">
        <w:t xml:space="preserve">:  </w:t>
      </w:r>
      <w:r w:rsidR="00285E2E" w:rsidRPr="009F7F21">
        <w:t>Survey/Questionnaire Screenshots</w:t>
      </w:r>
      <w:r w:rsidR="00285E2E" w:rsidRPr="009F7F21" w:rsidDel="00285E2E">
        <w:t xml:space="preserve"> </w:t>
      </w:r>
    </w:p>
    <w:p w:rsidR="00032886" w:rsidRPr="009F7F21" w:rsidRDefault="00F61A82" w:rsidP="009F7F21">
      <w:pPr>
        <w:tabs>
          <w:tab w:val="left" w:pos="5670"/>
        </w:tabs>
        <w:suppressAutoHyphens/>
        <w:spacing w:line="360" w:lineRule="auto"/>
      </w:pPr>
      <w:r>
        <w:t>Attachment #4:  NCCCP Template for Community Outreach</w:t>
      </w:r>
      <w:r w:rsidR="00032886" w:rsidRPr="009F7F21">
        <w:t xml:space="preserve"> </w:t>
      </w:r>
      <w:r w:rsidR="001F2790">
        <w:t>(TCO)</w:t>
      </w:r>
    </w:p>
    <w:p w:rsidR="00032886" w:rsidRPr="009F7F21" w:rsidRDefault="00032886" w:rsidP="00C53E45">
      <w:pPr>
        <w:tabs>
          <w:tab w:val="left" w:pos="5670"/>
        </w:tabs>
        <w:suppressAutoHyphens/>
        <w:rPr>
          <w:highlight w:val="yellow"/>
        </w:rPr>
      </w:pPr>
    </w:p>
    <w:p w:rsidR="007B7D69" w:rsidRPr="00B42571" w:rsidRDefault="007B7D69" w:rsidP="007B7D69">
      <w:pPr>
        <w:tabs>
          <w:tab w:val="left" w:pos="5670"/>
        </w:tabs>
        <w:suppressAutoHyphens/>
        <w:rPr>
          <w:color w:val="000000"/>
          <w:sz w:val="22"/>
          <w:szCs w:val="22"/>
        </w:rPr>
      </w:pPr>
    </w:p>
    <w:p w:rsidR="005E714A" w:rsidRPr="00B42571" w:rsidRDefault="005E714A" w:rsidP="00B42571">
      <w:pPr>
        <w:ind w:left="720" w:hanging="360"/>
        <w:rPr>
          <w:color w:val="000000"/>
          <w:sz w:val="22"/>
          <w:szCs w:val="22"/>
        </w:rPr>
      </w:pPr>
    </w:p>
    <w:sectPr w:rsidR="005E714A" w:rsidRPr="00B42571" w:rsidSect="003B7717">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E2E" w:rsidRDefault="00285E2E">
      <w:r>
        <w:separator/>
      </w:r>
    </w:p>
  </w:endnote>
  <w:endnote w:type="continuationSeparator" w:id="0">
    <w:p w:rsidR="00285E2E" w:rsidRDefault="00285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2E" w:rsidRPr="00C23DAE" w:rsidRDefault="00285E2E" w:rsidP="00C23DAE">
    <w:pPr>
      <w:pStyle w:val="Footer"/>
      <w:tabs>
        <w:tab w:val="clear" w:pos="8640"/>
        <w:tab w:val="right" w:pos="9000"/>
      </w:tabs>
      <w:jc w:val="center"/>
      <w:rPr>
        <w:sz w:val="20"/>
        <w:szCs w:val="20"/>
      </w:rPr>
    </w:pPr>
    <w:r>
      <w:rPr>
        <w:rStyle w:val="PageNumber"/>
        <w:sz w:val="20"/>
        <w:szCs w:val="20"/>
      </w:rPr>
      <w:t xml:space="preserve">Page </w:t>
    </w:r>
    <w:r w:rsidR="0082142B">
      <w:rPr>
        <w:rStyle w:val="PageNumber"/>
        <w:sz w:val="20"/>
        <w:szCs w:val="20"/>
      </w:rPr>
      <w:fldChar w:fldCharType="begin"/>
    </w:r>
    <w:r>
      <w:rPr>
        <w:rStyle w:val="PageNumber"/>
        <w:sz w:val="20"/>
        <w:szCs w:val="20"/>
      </w:rPr>
      <w:instrText xml:space="preserve"> PAGE </w:instrText>
    </w:r>
    <w:r w:rsidR="0082142B">
      <w:rPr>
        <w:rStyle w:val="PageNumber"/>
        <w:sz w:val="20"/>
        <w:szCs w:val="20"/>
      </w:rPr>
      <w:fldChar w:fldCharType="separate"/>
    </w:r>
    <w:r w:rsidR="00B22A4A">
      <w:rPr>
        <w:rStyle w:val="PageNumber"/>
        <w:noProof/>
        <w:sz w:val="20"/>
        <w:szCs w:val="20"/>
      </w:rPr>
      <w:t>2</w:t>
    </w:r>
    <w:r w:rsidR="0082142B">
      <w:rPr>
        <w:rStyle w:val="PageNumber"/>
        <w:sz w:val="20"/>
        <w:szCs w:val="20"/>
      </w:rPr>
      <w:fldChar w:fldCharType="end"/>
    </w:r>
    <w:r w:rsidR="00B22A4A">
      <w:rPr>
        <w:rStyle w:val="PageNumber"/>
        <w:sz w:val="20"/>
        <w:szCs w:val="20"/>
      </w:rPr>
      <w:tab/>
    </w:r>
    <w:r w:rsidR="00B22A4A">
      <w:rPr>
        <w:rStyle w:val="PageNumber"/>
        <w:sz w:val="20"/>
        <w:szCs w:val="20"/>
      </w:rPr>
      <w:tab/>
    </w:r>
    <w:r w:rsidR="00B22A4A">
      <w:t>5/24/2012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E2E" w:rsidRDefault="00285E2E">
      <w:r>
        <w:separator/>
      </w:r>
    </w:p>
  </w:footnote>
  <w:footnote w:type="continuationSeparator" w:id="0">
    <w:p w:rsidR="00285E2E" w:rsidRDefault="00285E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4288A"/>
    <w:multiLevelType w:val="multilevel"/>
    <w:tmpl w:val="7B9441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31956"/>
    <w:multiLevelType w:val="hybridMultilevel"/>
    <w:tmpl w:val="C4A22244"/>
    <w:lvl w:ilvl="0" w:tplc="0409000F">
      <w:start w:val="1"/>
      <w:numFmt w:val="decimal"/>
      <w:lvlText w:val="%1."/>
      <w:lvlJc w:val="left"/>
      <w:pPr>
        <w:ind w:left="360" w:hanging="360"/>
      </w:pPr>
      <w:rPr>
        <w:rFonts w:hint="default"/>
      </w:rPr>
    </w:lvl>
    <w:lvl w:ilvl="1" w:tplc="EB04B122">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94D60DF"/>
    <w:multiLevelType w:val="multilevel"/>
    <w:tmpl w:val="264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8"/>
  </w:num>
  <w:num w:numId="4">
    <w:abstractNumId w:val="21"/>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7"/>
  </w:num>
  <w:num w:numId="20">
    <w:abstractNumId w:val="11"/>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rsids>
    <w:rsidRoot w:val="00D6383F"/>
    <w:rsid w:val="0001027E"/>
    <w:rsid w:val="00023A57"/>
    <w:rsid w:val="00024808"/>
    <w:rsid w:val="00032886"/>
    <w:rsid w:val="00047A64"/>
    <w:rsid w:val="000631E6"/>
    <w:rsid w:val="00067329"/>
    <w:rsid w:val="00080455"/>
    <w:rsid w:val="000B2838"/>
    <w:rsid w:val="000B7C13"/>
    <w:rsid w:val="000D44CA"/>
    <w:rsid w:val="000E200B"/>
    <w:rsid w:val="000F68BE"/>
    <w:rsid w:val="00123CEC"/>
    <w:rsid w:val="00177D93"/>
    <w:rsid w:val="001927A4"/>
    <w:rsid w:val="00194AC6"/>
    <w:rsid w:val="00195C51"/>
    <w:rsid w:val="00197686"/>
    <w:rsid w:val="001A23B0"/>
    <w:rsid w:val="001A25CC"/>
    <w:rsid w:val="001B0AAA"/>
    <w:rsid w:val="001C39F7"/>
    <w:rsid w:val="001F2790"/>
    <w:rsid w:val="001F3B1E"/>
    <w:rsid w:val="001F6823"/>
    <w:rsid w:val="00214B4C"/>
    <w:rsid w:val="00237B48"/>
    <w:rsid w:val="0024521E"/>
    <w:rsid w:val="00263C3D"/>
    <w:rsid w:val="00273120"/>
    <w:rsid w:val="00274D0B"/>
    <w:rsid w:val="00281769"/>
    <w:rsid w:val="00285E2E"/>
    <w:rsid w:val="00287A74"/>
    <w:rsid w:val="0029575A"/>
    <w:rsid w:val="002A062E"/>
    <w:rsid w:val="002A616A"/>
    <w:rsid w:val="002B052D"/>
    <w:rsid w:val="002B34CD"/>
    <w:rsid w:val="002B3C95"/>
    <w:rsid w:val="002D0B92"/>
    <w:rsid w:val="0031190C"/>
    <w:rsid w:val="003A2C43"/>
    <w:rsid w:val="003B316A"/>
    <w:rsid w:val="003B7717"/>
    <w:rsid w:val="003D5BBE"/>
    <w:rsid w:val="003D615C"/>
    <w:rsid w:val="003E3C61"/>
    <w:rsid w:val="003F1C5B"/>
    <w:rsid w:val="0041495D"/>
    <w:rsid w:val="00434E33"/>
    <w:rsid w:val="00441434"/>
    <w:rsid w:val="0045264C"/>
    <w:rsid w:val="004876EC"/>
    <w:rsid w:val="00491A1E"/>
    <w:rsid w:val="004C41F2"/>
    <w:rsid w:val="004D6E14"/>
    <w:rsid w:val="005009B0"/>
    <w:rsid w:val="00587F4E"/>
    <w:rsid w:val="00591BE6"/>
    <w:rsid w:val="005A0F7A"/>
    <w:rsid w:val="005A1006"/>
    <w:rsid w:val="005E1EEE"/>
    <w:rsid w:val="005E714A"/>
    <w:rsid w:val="005F693D"/>
    <w:rsid w:val="006140A0"/>
    <w:rsid w:val="00636621"/>
    <w:rsid w:val="00642B49"/>
    <w:rsid w:val="006832D9"/>
    <w:rsid w:val="0069403B"/>
    <w:rsid w:val="006C55C0"/>
    <w:rsid w:val="006E1DF9"/>
    <w:rsid w:val="006E4EFE"/>
    <w:rsid w:val="006F3DDE"/>
    <w:rsid w:val="0070112B"/>
    <w:rsid w:val="00704678"/>
    <w:rsid w:val="0072576D"/>
    <w:rsid w:val="007425E7"/>
    <w:rsid w:val="007541F0"/>
    <w:rsid w:val="00775024"/>
    <w:rsid w:val="007B7D69"/>
    <w:rsid w:val="007E4A57"/>
    <w:rsid w:val="007F7080"/>
    <w:rsid w:val="00802607"/>
    <w:rsid w:val="008101A5"/>
    <w:rsid w:val="00813C67"/>
    <w:rsid w:val="0082142B"/>
    <w:rsid w:val="00822664"/>
    <w:rsid w:val="00843796"/>
    <w:rsid w:val="00853505"/>
    <w:rsid w:val="00855658"/>
    <w:rsid w:val="00867A9E"/>
    <w:rsid w:val="00895229"/>
    <w:rsid w:val="008B2EB3"/>
    <w:rsid w:val="008E50F4"/>
    <w:rsid w:val="008E6AFB"/>
    <w:rsid w:val="008F0203"/>
    <w:rsid w:val="008F50D4"/>
    <w:rsid w:val="009239AA"/>
    <w:rsid w:val="00935ADA"/>
    <w:rsid w:val="00946B6C"/>
    <w:rsid w:val="00955A71"/>
    <w:rsid w:val="0096108F"/>
    <w:rsid w:val="009C13B9"/>
    <w:rsid w:val="009D01A2"/>
    <w:rsid w:val="009F5923"/>
    <w:rsid w:val="009F7F21"/>
    <w:rsid w:val="00A0176D"/>
    <w:rsid w:val="00A22170"/>
    <w:rsid w:val="00A25DF5"/>
    <w:rsid w:val="00A403BB"/>
    <w:rsid w:val="00A64A28"/>
    <w:rsid w:val="00A674DF"/>
    <w:rsid w:val="00A83AA6"/>
    <w:rsid w:val="00A934D6"/>
    <w:rsid w:val="00AB19A0"/>
    <w:rsid w:val="00AE1809"/>
    <w:rsid w:val="00B06B1D"/>
    <w:rsid w:val="00B06D96"/>
    <w:rsid w:val="00B1218C"/>
    <w:rsid w:val="00B22A4A"/>
    <w:rsid w:val="00B42571"/>
    <w:rsid w:val="00B451B1"/>
    <w:rsid w:val="00B80D76"/>
    <w:rsid w:val="00B95A15"/>
    <w:rsid w:val="00BA2105"/>
    <w:rsid w:val="00BA7E06"/>
    <w:rsid w:val="00BB43B5"/>
    <w:rsid w:val="00BB6219"/>
    <w:rsid w:val="00BC1E44"/>
    <w:rsid w:val="00BD290F"/>
    <w:rsid w:val="00BE21FB"/>
    <w:rsid w:val="00C14CC4"/>
    <w:rsid w:val="00C23DAE"/>
    <w:rsid w:val="00C2698F"/>
    <w:rsid w:val="00C33C52"/>
    <w:rsid w:val="00C34977"/>
    <w:rsid w:val="00C40D8B"/>
    <w:rsid w:val="00C53E45"/>
    <w:rsid w:val="00C8407A"/>
    <w:rsid w:val="00C8488C"/>
    <w:rsid w:val="00C86E91"/>
    <w:rsid w:val="00CA2650"/>
    <w:rsid w:val="00CA7457"/>
    <w:rsid w:val="00CB1078"/>
    <w:rsid w:val="00CB37B4"/>
    <w:rsid w:val="00CC6FAF"/>
    <w:rsid w:val="00CF6542"/>
    <w:rsid w:val="00D24698"/>
    <w:rsid w:val="00D6383F"/>
    <w:rsid w:val="00D6779B"/>
    <w:rsid w:val="00DB59D0"/>
    <w:rsid w:val="00DB5F8E"/>
    <w:rsid w:val="00DC33D3"/>
    <w:rsid w:val="00E26329"/>
    <w:rsid w:val="00E40B50"/>
    <w:rsid w:val="00E50293"/>
    <w:rsid w:val="00E547DE"/>
    <w:rsid w:val="00E65FFC"/>
    <w:rsid w:val="00E67507"/>
    <w:rsid w:val="00E70ABE"/>
    <w:rsid w:val="00E74489"/>
    <w:rsid w:val="00E744EA"/>
    <w:rsid w:val="00E80951"/>
    <w:rsid w:val="00E86CC6"/>
    <w:rsid w:val="00E9556A"/>
    <w:rsid w:val="00EA18A0"/>
    <w:rsid w:val="00EB56B3"/>
    <w:rsid w:val="00ED6492"/>
    <w:rsid w:val="00EF2095"/>
    <w:rsid w:val="00EF438D"/>
    <w:rsid w:val="00EF5CE9"/>
    <w:rsid w:val="00F06866"/>
    <w:rsid w:val="00F15956"/>
    <w:rsid w:val="00F24CFC"/>
    <w:rsid w:val="00F3170F"/>
    <w:rsid w:val="00F35D3B"/>
    <w:rsid w:val="00F61A82"/>
    <w:rsid w:val="00F77403"/>
    <w:rsid w:val="00F83A31"/>
    <w:rsid w:val="00F976B0"/>
    <w:rsid w:val="00FA6DE7"/>
    <w:rsid w:val="00FC0A8E"/>
    <w:rsid w:val="00FD1B99"/>
    <w:rsid w:val="00FE075F"/>
    <w:rsid w:val="00FE2FA6"/>
    <w:rsid w:val="00FE3DF2"/>
    <w:rsid w:val="00FE5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591BE6"/>
    <w:rPr>
      <w:snapToGrid w:val="0"/>
      <w:sz w:val="24"/>
      <w:szCs w:val="24"/>
    </w:rPr>
  </w:style>
  <w:style w:type="character" w:customStyle="1" w:styleId="FooterChar">
    <w:name w:val="Footer Char"/>
    <w:basedOn w:val="DefaultParagraphFont"/>
    <w:link w:val="Footer"/>
    <w:rsid w:val="00E67507"/>
    <w:rPr>
      <w:sz w:val="24"/>
      <w:szCs w:val="24"/>
    </w:rPr>
  </w:style>
  <w:style w:type="character" w:styleId="Hyperlink">
    <w:name w:val="Hyperlink"/>
    <w:basedOn w:val="DefaultParagraphFont"/>
    <w:uiPriority w:val="99"/>
    <w:unhideWhenUsed/>
    <w:rsid w:val="00E67507"/>
    <w:rPr>
      <w:color w:val="0000FF"/>
      <w:u w:val="single"/>
    </w:rPr>
  </w:style>
  <w:style w:type="character" w:styleId="FollowedHyperlink">
    <w:name w:val="FollowedHyperlink"/>
    <w:basedOn w:val="DefaultParagraphFont"/>
    <w:rsid w:val="00E675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8981251">
      <w:bodyDiv w:val="1"/>
      <w:marLeft w:val="0"/>
      <w:marRight w:val="0"/>
      <w:marTop w:val="0"/>
      <w:marBottom w:val="0"/>
      <w:divBdr>
        <w:top w:val="none" w:sz="0" w:space="0" w:color="auto"/>
        <w:left w:val="none" w:sz="0" w:space="0" w:color="auto"/>
        <w:bottom w:val="none" w:sz="0" w:space="0" w:color="auto"/>
        <w:right w:val="none" w:sz="0" w:space="0" w:color="auto"/>
      </w:divBdr>
      <w:divsChild>
        <w:div w:id="192880563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910</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5874</CharactersWithSpaces>
  <SharedDoc>false</SharedDoc>
  <HLinks>
    <vt:vector size="12" baseType="variant">
      <vt:variant>
        <vt:i4>4915265</vt:i4>
      </vt:variant>
      <vt:variant>
        <vt:i4>9</vt:i4>
      </vt:variant>
      <vt:variant>
        <vt:i4>0</vt:i4>
      </vt:variant>
      <vt:variant>
        <vt:i4>5</vt:i4>
      </vt:variant>
      <vt:variant>
        <vt:lpwstr>http://omaa.cancer.gov/policy/clearances/omb</vt:lpwstr>
      </vt:variant>
      <vt:variant>
        <vt:lpwstr/>
      </vt:variant>
      <vt:variant>
        <vt:i4>1376359</vt:i4>
      </vt:variant>
      <vt:variant>
        <vt:i4>6</vt:i4>
      </vt:variant>
      <vt:variant>
        <vt:i4>0</vt:i4>
      </vt:variant>
      <vt:variant>
        <vt:i4>5</vt:i4>
      </vt:variant>
      <vt:variant>
        <vt:lpwstr>mailto:NCI_OMB_Clearance@mail.nih.gov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NCI User</cp:lastModifiedBy>
  <cp:revision>6</cp:revision>
  <cp:lastPrinted>2012-05-23T16:54:00Z</cp:lastPrinted>
  <dcterms:created xsi:type="dcterms:W3CDTF">2012-05-23T16:54:00Z</dcterms:created>
  <dcterms:modified xsi:type="dcterms:W3CDTF">2012-06-01T07:31:00Z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