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43" w:rsidRDefault="000E1A43" w:rsidP="000E1A43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Non-Substantive Changes for </w:t>
      </w:r>
      <w:proofErr w:type="spellStart"/>
      <w:r>
        <w:rPr>
          <w:rFonts w:ascii="Times New Roman" w:hAnsi="Times New Roman"/>
          <w:b/>
        </w:rPr>
        <w:t>SSA</w:t>
      </w:r>
      <w:proofErr w:type="spellEnd"/>
      <w:r>
        <w:rPr>
          <w:rFonts w:ascii="Times New Roman" w:hAnsi="Times New Roman"/>
          <w:b/>
        </w:rPr>
        <w:t>-9301</w:t>
      </w:r>
    </w:p>
    <w:p w:rsidR="000E1A43" w:rsidRDefault="000E1A43" w:rsidP="000E1A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Medic</w:t>
      </w:r>
      <w:r w:rsidR="00670B89">
        <w:rPr>
          <w:rFonts w:ascii="Times New Roman" w:hAnsi="Times New Roman"/>
          <w:b/>
        </w:rPr>
        <w:t xml:space="preserve">are Subsidy Quality Review </w:t>
      </w:r>
    </w:p>
    <w:p w:rsidR="00670B89" w:rsidRPr="000901E6" w:rsidRDefault="00670B89" w:rsidP="00670B89">
      <w:pPr>
        <w:jc w:val="center"/>
        <w:rPr>
          <w:rFonts w:ascii="Times New Roman" w:hAnsi="Times New Roman"/>
          <w:b/>
        </w:rPr>
      </w:pPr>
      <w:r w:rsidRPr="000901E6">
        <w:rPr>
          <w:rFonts w:ascii="Times New Roman" w:hAnsi="Times New Roman"/>
          <w:b/>
        </w:rPr>
        <w:t xml:space="preserve">Forms </w:t>
      </w:r>
      <w:proofErr w:type="spellStart"/>
      <w:r w:rsidRPr="000901E6">
        <w:rPr>
          <w:rFonts w:ascii="Times New Roman" w:hAnsi="Times New Roman"/>
          <w:b/>
        </w:rPr>
        <w:t>SSA</w:t>
      </w:r>
      <w:proofErr w:type="spellEnd"/>
      <w:r w:rsidRPr="000901E6">
        <w:rPr>
          <w:rFonts w:ascii="Times New Roman" w:hAnsi="Times New Roman"/>
          <w:b/>
        </w:rPr>
        <w:t xml:space="preserve">-9301, -9302, -9303, -9304, -9308, -9310, </w:t>
      </w:r>
    </w:p>
    <w:p w:rsidR="00670B89" w:rsidRPr="000901E6" w:rsidRDefault="00670B89" w:rsidP="00670B89">
      <w:pPr>
        <w:jc w:val="center"/>
        <w:rPr>
          <w:rFonts w:ascii="Times New Roman" w:hAnsi="Times New Roman"/>
          <w:b/>
        </w:rPr>
      </w:pPr>
      <w:r w:rsidRPr="000901E6">
        <w:rPr>
          <w:rFonts w:ascii="Times New Roman" w:hAnsi="Times New Roman"/>
          <w:b/>
        </w:rPr>
        <w:t>-9311, -9312</w:t>
      </w:r>
      <w:proofErr w:type="gramStart"/>
      <w:r w:rsidRPr="000901E6">
        <w:rPr>
          <w:rFonts w:ascii="Times New Roman" w:hAnsi="Times New Roman"/>
          <w:b/>
        </w:rPr>
        <w:t>,-</w:t>
      </w:r>
      <w:proofErr w:type="gramEnd"/>
      <w:r w:rsidRPr="000901E6">
        <w:rPr>
          <w:rFonts w:ascii="Times New Roman" w:hAnsi="Times New Roman"/>
          <w:b/>
        </w:rPr>
        <w:t xml:space="preserve"> 9313, -9314 -8510 </w:t>
      </w:r>
    </w:p>
    <w:p w:rsidR="000E1A43" w:rsidRDefault="000E1A43" w:rsidP="000E1A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</w:t>
      </w:r>
      <w:proofErr w:type="spellStart"/>
      <w:r>
        <w:rPr>
          <w:rFonts w:ascii="Times New Roman" w:hAnsi="Times New Roman"/>
          <w:b/>
        </w:rPr>
        <w:t>CFR</w:t>
      </w:r>
      <w:proofErr w:type="spellEnd"/>
      <w:r>
        <w:rPr>
          <w:rFonts w:ascii="Times New Roman" w:hAnsi="Times New Roman"/>
          <w:b/>
        </w:rPr>
        <w:t xml:space="preserve"> 418(b</w:t>
      </w:r>
      <w:proofErr w:type="gramStart"/>
      <w:r>
        <w:rPr>
          <w:rFonts w:ascii="Times New Roman" w:hAnsi="Times New Roman"/>
          <w:b/>
        </w:rPr>
        <w:t>)(</w:t>
      </w:r>
      <w:proofErr w:type="gramEnd"/>
      <w:r>
        <w:rPr>
          <w:rFonts w:ascii="Times New Roman" w:hAnsi="Times New Roman"/>
          <w:b/>
        </w:rPr>
        <w:t>5)</w:t>
      </w:r>
    </w:p>
    <w:p w:rsidR="000E1A43" w:rsidRDefault="000E1A43" w:rsidP="000E1A43">
      <w:pPr>
        <w:jc w:val="center"/>
        <w:rPr>
          <w:rFonts w:ascii="Times New Roman" w:hAnsi="Times New Roman"/>
          <w:b/>
        </w:rPr>
      </w:pPr>
    </w:p>
    <w:p w:rsidR="000E1A43" w:rsidRDefault="000E1A43" w:rsidP="000E1A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0960-0707</w:t>
      </w:r>
    </w:p>
    <w:p w:rsidR="00B21A52" w:rsidRPr="00670B89" w:rsidRDefault="00B21A52">
      <w:pPr>
        <w:rPr>
          <w:rFonts w:ascii="Times New Roman" w:hAnsi="Times New Roman"/>
        </w:rPr>
      </w:pPr>
    </w:p>
    <w:p w:rsidR="000E1A43" w:rsidRPr="00670B89" w:rsidRDefault="000E1A43">
      <w:pPr>
        <w:rPr>
          <w:rFonts w:ascii="Times New Roman" w:hAnsi="Times New Roman"/>
          <w:b/>
          <w:u w:val="single"/>
        </w:rPr>
      </w:pPr>
      <w:r w:rsidRPr="00670B89">
        <w:rPr>
          <w:rFonts w:ascii="Times New Roman" w:hAnsi="Times New Roman"/>
          <w:b/>
          <w:u w:val="single"/>
        </w:rPr>
        <w:t>Background</w:t>
      </w:r>
    </w:p>
    <w:p w:rsidR="000E1A43" w:rsidRDefault="000E1A43">
      <w:pPr>
        <w:rPr>
          <w:rFonts w:ascii="Arial" w:hAnsi="Arial" w:cs="Arial"/>
        </w:rPr>
      </w:pPr>
      <w:r w:rsidRPr="00670B89">
        <w:rPr>
          <w:rFonts w:ascii="Times New Roman" w:hAnsi="Times New Roman"/>
        </w:rPr>
        <w:t>Since Augus</w:t>
      </w:r>
      <w:r w:rsidR="00670B89">
        <w:rPr>
          <w:rFonts w:ascii="Times New Roman" w:hAnsi="Times New Roman"/>
        </w:rPr>
        <w:t xml:space="preserve">t 2005, SSA has used </w:t>
      </w:r>
      <w:r w:rsidRPr="00670B89">
        <w:rPr>
          <w:rFonts w:ascii="Times New Roman" w:hAnsi="Times New Roman"/>
        </w:rPr>
        <w:t xml:space="preserve">the Medicare Subsidy Quality </w:t>
      </w:r>
      <w:r w:rsidR="00670B89" w:rsidRPr="00670B89">
        <w:rPr>
          <w:rFonts w:ascii="Times New Roman" w:hAnsi="Times New Roman"/>
        </w:rPr>
        <w:t xml:space="preserve">Review </w:t>
      </w:r>
      <w:r w:rsidR="00670B89">
        <w:rPr>
          <w:rFonts w:ascii="Times New Roman" w:hAnsi="Times New Roman"/>
        </w:rPr>
        <w:t>(OMB No. 0960-0707) case a</w:t>
      </w:r>
      <w:r w:rsidRPr="00670B89">
        <w:rPr>
          <w:rFonts w:ascii="Times New Roman" w:hAnsi="Times New Roman"/>
        </w:rPr>
        <w:t>nalysis system, to conduct the required review</w:t>
      </w:r>
      <w:r w:rsidR="00670B89">
        <w:rPr>
          <w:rFonts w:ascii="Times New Roman" w:hAnsi="Times New Roman"/>
        </w:rPr>
        <w:t>/verification of select Medicare Part D S</w:t>
      </w:r>
      <w:r w:rsidRPr="00670B89">
        <w:rPr>
          <w:rFonts w:ascii="Times New Roman" w:hAnsi="Times New Roman"/>
        </w:rPr>
        <w:t xml:space="preserve">ubsidy </w:t>
      </w:r>
      <w:r w:rsidR="00363862" w:rsidRPr="00670B89">
        <w:rPr>
          <w:rFonts w:ascii="Times New Roman" w:hAnsi="Times New Roman"/>
        </w:rPr>
        <w:t>recipients</w:t>
      </w:r>
      <w:r w:rsidRPr="00670B89">
        <w:rPr>
          <w:rFonts w:ascii="Times New Roman" w:hAnsi="Times New Roman"/>
        </w:rPr>
        <w:t>.  In this system, SSA contacts a random sample of appl</w:t>
      </w:r>
      <w:r w:rsidR="00A07F35">
        <w:rPr>
          <w:rFonts w:ascii="Times New Roman" w:hAnsi="Times New Roman"/>
        </w:rPr>
        <w:t>icants for the Medicare Part D S</w:t>
      </w:r>
      <w:r w:rsidRPr="00670B89">
        <w:rPr>
          <w:rFonts w:ascii="Times New Roman" w:hAnsi="Times New Roman"/>
        </w:rPr>
        <w:t xml:space="preserve">ubsidy and tells them to expect a </w:t>
      </w:r>
      <w:r w:rsidR="00670B89">
        <w:rPr>
          <w:rFonts w:ascii="Times New Roman" w:hAnsi="Times New Roman"/>
        </w:rPr>
        <w:t>tele</w:t>
      </w:r>
      <w:r w:rsidRPr="00670B89">
        <w:rPr>
          <w:rFonts w:ascii="Times New Roman" w:hAnsi="Times New Roman"/>
        </w:rPr>
        <w:t xml:space="preserve">phone call from the agency.  During this phone call, </w:t>
      </w:r>
      <w:proofErr w:type="spellStart"/>
      <w:r w:rsidRPr="00670B89">
        <w:rPr>
          <w:rFonts w:ascii="Times New Roman" w:hAnsi="Times New Roman"/>
        </w:rPr>
        <w:t>SSA</w:t>
      </w:r>
      <w:proofErr w:type="spellEnd"/>
      <w:r w:rsidRPr="00670B89">
        <w:rPr>
          <w:rFonts w:ascii="Times New Roman" w:hAnsi="Times New Roman"/>
        </w:rPr>
        <w:t xml:space="preserve"> </w:t>
      </w:r>
      <w:r w:rsidR="00670B89">
        <w:rPr>
          <w:rFonts w:ascii="Times New Roman" w:hAnsi="Times New Roman"/>
        </w:rPr>
        <w:t>employees interview</w:t>
      </w:r>
      <w:r w:rsidRPr="00670B89">
        <w:rPr>
          <w:rFonts w:ascii="Times New Roman" w:hAnsi="Times New Roman"/>
        </w:rPr>
        <w:t xml:space="preserve"> applicants to confirm and perhaps expand on information they</w:t>
      </w:r>
      <w:r w:rsidR="00670B89">
        <w:rPr>
          <w:rFonts w:ascii="Times New Roman" w:hAnsi="Times New Roman"/>
        </w:rPr>
        <w:t xml:space="preserve"> reported on F</w:t>
      </w:r>
      <w:r w:rsidR="0063198B" w:rsidRPr="00670B89">
        <w:rPr>
          <w:rFonts w:ascii="Times New Roman" w:hAnsi="Times New Roman"/>
        </w:rPr>
        <w:t xml:space="preserve">orm </w:t>
      </w:r>
      <w:proofErr w:type="spellStart"/>
      <w:r w:rsidR="0063198B" w:rsidRPr="00670B89">
        <w:rPr>
          <w:rFonts w:ascii="Times New Roman" w:hAnsi="Times New Roman"/>
        </w:rPr>
        <w:t>SSA</w:t>
      </w:r>
      <w:proofErr w:type="spellEnd"/>
      <w:r w:rsidR="0063198B" w:rsidRPr="00670B89">
        <w:rPr>
          <w:rFonts w:ascii="Times New Roman" w:hAnsi="Times New Roman"/>
        </w:rPr>
        <w:t>-1020</w:t>
      </w:r>
      <w:r w:rsidR="00670B89">
        <w:rPr>
          <w:rFonts w:ascii="Times New Roman" w:hAnsi="Times New Roman"/>
        </w:rPr>
        <w:t>, Application for Extra Help with Medicare Prescription Drug Plan Costs</w:t>
      </w:r>
      <w:r w:rsidR="0063198B" w:rsidRPr="00670B89">
        <w:rPr>
          <w:rFonts w:ascii="Times New Roman" w:hAnsi="Times New Roman"/>
        </w:rPr>
        <w:t xml:space="preserve"> </w:t>
      </w:r>
      <w:r w:rsidR="00670B89">
        <w:rPr>
          <w:rFonts w:ascii="Times New Roman" w:hAnsi="Times New Roman"/>
        </w:rPr>
        <w:t>(</w:t>
      </w:r>
      <w:r w:rsidR="0063198B" w:rsidRPr="00670B89">
        <w:rPr>
          <w:rFonts w:ascii="Times New Roman" w:hAnsi="Times New Roman"/>
        </w:rPr>
        <w:t>OMB N</w:t>
      </w:r>
      <w:r w:rsidRPr="00670B89">
        <w:rPr>
          <w:rFonts w:ascii="Times New Roman" w:hAnsi="Times New Roman"/>
        </w:rPr>
        <w:t>o. 0960-0696</w:t>
      </w:r>
      <w:r w:rsidR="00670B89">
        <w:rPr>
          <w:rFonts w:ascii="Times New Roman" w:hAnsi="Times New Roman"/>
        </w:rPr>
        <w:t>)</w:t>
      </w:r>
      <w:r>
        <w:rPr>
          <w:rFonts w:ascii="Arial" w:hAnsi="Arial" w:cs="Arial"/>
        </w:rPr>
        <w:t xml:space="preserve">.  </w:t>
      </w:r>
    </w:p>
    <w:p w:rsidR="000E1A43" w:rsidRDefault="000E1A43">
      <w:pPr>
        <w:rPr>
          <w:rFonts w:ascii="Arial" w:hAnsi="Arial" w:cs="Arial"/>
        </w:rPr>
      </w:pPr>
    </w:p>
    <w:p w:rsidR="00363862" w:rsidRPr="00670B89" w:rsidRDefault="00363862">
      <w:pPr>
        <w:rPr>
          <w:rFonts w:ascii="Times New Roman" w:hAnsi="Times New Roman"/>
          <w:b/>
        </w:rPr>
      </w:pPr>
      <w:r w:rsidRPr="00670B89">
        <w:rPr>
          <w:rFonts w:ascii="Times New Roman" w:hAnsi="Times New Roman"/>
          <w:b/>
        </w:rPr>
        <w:t>SSA-9301</w:t>
      </w:r>
    </w:p>
    <w:p w:rsidR="000E1A43" w:rsidRPr="00670B89" w:rsidRDefault="00670B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>
        <w:rPr>
          <w:rFonts w:ascii="Times New Roman" w:hAnsi="Times New Roman"/>
        </w:rPr>
        <w:t>SSA</w:t>
      </w:r>
      <w:proofErr w:type="spellEnd"/>
      <w:r>
        <w:rPr>
          <w:rFonts w:ascii="Times New Roman" w:hAnsi="Times New Roman"/>
        </w:rPr>
        <w:t>-9301</w:t>
      </w:r>
      <w:r w:rsidR="00363862" w:rsidRPr="00670B89">
        <w:rPr>
          <w:rFonts w:ascii="Times New Roman" w:hAnsi="Times New Roman"/>
        </w:rPr>
        <w:t>, the Medicare Subsidy Quality Review Case Analysis Questionnaire</w:t>
      </w:r>
      <w:r w:rsidR="0063198B" w:rsidRPr="00670B89">
        <w:rPr>
          <w:rFonts w:ascii="Times New Roman" w:hAnsi="Times New Roman"/>
        </w:rPr>
        <w:t>,</w:t>
      </w:r>
      <w:r w:rsidR="00363862" w:rsidRPr="00670B89">
        <w:rPr>
          <w:rFonts w:ascii="Times New Roman" w:hAnsi="Times New Roman"/>
        </w:rPr>
        <w:t xml:space="preserve"> is the telephone questionnaire SSA employees administer to applicants for the Medicare Part D Subsidy.  It includes questions about the applicant’s family size, marital status, income, assets, etc.</w:t>
      </w:r>
    </w:p>
    <w:p w:rsidR="00363862" w:rsidRDefault="00363862">
      <w:pPr>
        <w:rPr>
          <w:rFonts w:ascii="Arial" w:hAnsi="Arial" w:cs="Arial"/>
        </w:rPr>
      </w:pPr>
    </w:p>
    <w:p w:rsidR="00363862" w:rsidRPr="00A07F35" w:rsidRDefault="00363862">
      <w:pPr>
        <w:rPr>
          <w:rFonts w:ascii="Times New Roman" w:hAnsi="Times New Roman"/>
          <w:b/>
        </w:rPr>
      </w:pPr>
      <w:r w:rsidRPr="00A07F35">
        <w:rPr>
          <w:rFonts w:ascii="Times New Roman" w:hAnsi="Times New Roman"/>
          <w:b/>
        </w:rPr>
        <w:t>Revisions</w:t>
      </w:r>
    </w:p>
    <w:p w:rsidR="003C1D69" w:rsidRPr="00670B89" w:rsidRDefault="003C1D69" w:rsidP="003C1D69">
      <w:pPr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We are revising and simplifying this form to make </w:t>
      </w:r>
      <w:r w:rsidR="00670B89">
        <w:rPr>
          <w:rFonts w:ascii="Times New Roman" w:hAnsi="Times New Roman"/>
        </w:rPr>
        <w:t xml:space="preserve">it </w:t>
      </w:r>
      <w:r w:rsidRPr="00670B89">
        <w:rPr>
          <w:rFonts w:ascii="Times New Roman" w:hAnsi="Times New Roman"/>
        </w:rPr>
        <w:t>more user friendly</w:t>
      </w:r>
      <w:r w:rsidR="00670B89">
        <w:rPr>
          <w:rFonts w:ascii="Times New Roman" w:hAnsi="Times New Roman"/>
        </w:rPr>
        <w:t xml:space="preserve"> for both the</w:t>
      </w:r>
      <w:r w:rsidRPr="00670B89">
        <w:rPr>
          <w:rFonts w:ascii="Times New Roman" w:hAnsi="Times New Roman"/>
        </w:rPr>
        <w:t xml:space="preserve"> reviewer</w:t>
      </w:r>
      <w:r w:rsidR="00670B89">
        <w:rPr>
          <w:rFonts w:ascii="Times New Roman" w:hAnsi="Times New Roman"/>
        </w:rPr>
        <w:t xml:space="preserve"> and applicant.</w:t>
      </w:r>
      <w:r w:rsidRPr="00670B89">
        <w:rPr>
          <w:rFonts w:ascii="Times New Roman" w:hAnsi="Times New Roman"/>
        </w:rPr>
        <w:t xml:space="preserve">  We are not asking for any more or less information from the applicant.  </w:t>
      </w:r>
      <w:proofErr w:type="gramStart"/>
      <w:r w:rsidRPr="00670B89">
        <w:rPr>
          <w:rFonts w:ascii="Times New Roman" w:hAnsi="Times New Roman"/>
        </w:rPr>
        <w:t xml:space="preserve">The </w:t>
      </w:r>
      <w:r w:rsidR="00670B89">
        <w:rPr>
          <w:rFonts w:ascii="Times New Roman" w:hAnsi="Times New Roman"/>
        </w:rPr>
        <w:t xml:space="preserve"> </w:t>
      </w:r>
      <w:proofErr w:type="spellStart"/>
      <w:r w:rsidRPr="00670B89">
        <w:rPr>
          <w:rFonts w:ascii="Times New Roman" w:hAnsi="Times New Roman"/>
        </w:rPr>
        <w:t>SSA</w:t>
      </w:r>
      <w:proofErr w:type="spellEnd"/>
      <w:proofErr w:type="gramEnd"/>
      <w:r w:rsidRPr="00670B89">
        <w:rPr>
          <w:rFonts w:ascii="Times New Roman" w:hAnsi="Times New Roman"/>
        </w:rPr>
        <w:t>-9301 average burden per response will remain at 30 minutes</w:t>
      </w:r>
      <w:r w:rsidR="00670B89">
        <w:rPr>
          <w:rFonts w:ascii="Times New Roman" w:hAnsi="Times New Roman"/>
        </w:rPr>
        <w:t>.</w:t>
      </w:r>
    </w:p>
    <w:p w:rsidR="003C1D69" w:rsidRPr="00670B89" w:rsidRDefault="003C1D69" w:rsidP="003C1D69">
      <w:pPr>
        <w:rPr>
          <w:rFonts w:ascii="Times New Roman" w:hAnsi="Times New Roman"/>
        </w:rPr>
      </w:pPr>
    </w:p>
    <w:p w:rsidR="003C1D69" w:rsidRPr="00670B89" w:rsidRDefault="003C1D69" w:rsidP="003C1D69">
      <w:pPr>
        <w:rPr>
          <w:rFonts w:ascii="Times New Roman" w:hAnsi="Times New Roman"/>
        </w:rPr>
      </w:pPr>
      <w:r w:rsidRPr="00670B89">
        <w:rPr>
          <w:rFonts w:ascii="Times New Roman" w:hAnsi="Times New Roman"/>
        </w:rPr>
        <w:t>We identified areas for improvement based on our usage of</w:t>
      </w:r>
      <w:r w:rsidR="00670B89">
        <w:rPr>
          <w:rFonts w:ascii="Times New Roman" w:hAnsi="Times New Roman"/>
        </w:rPr>
        <w:t xml:space="preserve"> this form for </w:t>
      </w:r>
      <w:r w:rsidR="00A07F35">
        <w:rPr>
          <w:rFonts w:ascii="Times New Roman" w:hAnsi="Times New Roman"/>
        </w:rPr>
        <w:t xml:space="preserve">the past </w:t>
      </w:r>
      <w:r w:rsidR="00670B89">
        <w:rPr>
          <w:rFonts w:ascii="Times New Roman" w:hAnsi="Times New Roman"/>
        </w:rPr>
        <w:t>five years.  The</w:t>
      </w:r>
      <w:r w:rsidRPr="00670B89">
        <w:rPr>
          <w:rFonts w:ascii="Times New Roman" w:hAnsi="Times New Roman"/>
        </w:rPr>
        <w:t xml:space="preserve"> revised language </w:t>
      </w:r>
      <w:r w:rsidR="00670B89">
        <w:rPr>
          <w:rFonts w:ascii="Times New Roman" w:hAnsi="Times New Roman"/>
        </w:rPr>
        <w:t xml:space="preserve">on the form will allow the </w:t>
      </w:r>
      <w:r w:rsidRPr="00670B89">
        <w:rPr>
          <w:rFonts w:ascii="Times New Roman" w:hAnsi="Times New Roman"/>
        </w:rPr>
        <w:t>revie</w:t>
      </w:r>
      <w:r w:rsidR="00670B89">
        <w:rPr>
          <w:rFonts w:ascii="Times New Roman" w:hAnsi="Times New Roman"/>
        </w:rPr>
        <w:t xml:space="preserve">wer and the applicant </w:t>
      </w:r>
      <w:r w:rsidRPr="00670B89">
        <w:rPr>
          <w:rFonts w:ascii="Times New Roman" w:hAnsi="Times New Roman"/>
        </w:rPr>
        <w:t xml:space="preserve">a better understanding of the questions </w:t>
      </w:r>
      <w:r w:rsidR="00670B89">
        <w:rPr>
          <w:rFonts w:ascii="Times New Roman" w:hAnsi="Times New Roman"/>
        </w:rPr>
        <w:t>we are asking.</w:t>
      </w:r>
      <w:r w:rsidRPr="00670B89">
        <w:rPr>
          <w:rFonts w:ascii="Times New Roman" w:hAnsi="Times New Roman"/>
        </w:rPr>
        <w:t xml:space="preserve">  The meaning of the questions remains the same</w:t>
      </w:r>
      <w:r w:rsidR="00670B89">
        <w:rPr>
          <w:rFonts w:ascii="Times New Roman" w:hAnsi="Times New Roman"/>
        </w:rPr>
        <w:t>.  The</w:t>
      </w:r>
      <w:r w:rsidRPr="00670B89">
        <w:rPr>
          <w:rFonts w:ascii="Times New Roman" w:hAnsi="Times New Roman"/>
        </w:rPr>
        <w:t xml:space="preserve"> reformatting</w:t>
      </w:r>
      <w:r w:rsidR="00670B89">
        <w:rPr>
          <w:rFonts w:ascii="Times New Roman" w:hAnsi="Times New Roman"/>
        </w:rPr>
        <w:t xml:space="preserve"> on the form makes it more straightforward</w:t>
      </w:r>
      <w:r w:rsidRPr="00670B89">
        <w:rPr>
          <w:rFonts w:ascii="Times New Roman" w:hAnsi="Times New Roman"/>
        </w:rPr>
        <w:t xml:space="preserve"> for </w:t>
      </w:r>
      <w:r w:rsidR="00670B89">
        <w:rPr>
          <w:rFonts w:ascii="Times New Roman" w:hAnsi="Times New Roman"/>
        </w:rPr>
        <w:t>the reviewer to administer</w:t>
      </w:r>
      <w:r w:rsidR="00A07F35">
        <w:rPr>
          <w:rFonts w:ascii="Times New Roman" w:hAnsi="Times New Roman"/>
        </w:rPr>
        <w:t>,</w:t>
      </w:r>
      <w:r w:rsidR="00670B89">
        <w:rPr>
          <w:rFonts w:ascii="Times New Roman" w:hAnsi="Times New Roman"/>
        </w:rPr>
        <w:t xml:space="preserve"> thus easier for the applicant to answer</w:t>
      </w:r>
      <w:r w:rsidRPr="00670B89">
        <w:rPr>
          <w:rFonts w:ascii="Times New Roman" w:hAnsi="Times New Roman"/>
        </w:rPr>
        <w:t xml:space="preserve">.  </w:t>
      </w:r>
    </w:p>
    <w:p w:rsidR="00E772B6" w:rsidRPr="00670B89" w:rsidRDefault="00E772B6" w:rsidP="00E772B6">
      <w:pPr>
        <w:rPr>
          <w:rFonts w:ascii="Times New Roman" w:hAnsi="Times New Roman"/>
        </w:rPr>
      </w:pPr>
    </w:p>
    <w:p w:rsidR="00E772B6" w:rsidRPr="00670B89" w:rsidRDefault="00A803EB" w:rsidP="00E772B6">
      <w:pPr>
        <w:rPr>
          <w:rFonts w:ascii="Times New Roman" w:hAnsi="Times New Roman"/>
        </w:rPr>
      </w:pPr>
      <w:r w:rsidRPr="00670B89">
        <w:rPr>
          <w:rFonts w:ascii="Times New Roman" w:hAnsi="Times New Roman"/>
        </w:rPr>
        <w:t>A description of the f</w:t>
      </w:r>
      <w:r w:rsidR="00670B89">
        <w:rPr>
          <w:rFonts w:ascii="Times New Roman" w:hAnsi="Times New Roman"/>
        </w:rPr>
        <w:t>our columns in the form follows:</w:t>
      </w:r>
    </w:p>
    <w:p w:rsidR="00E772B6" w:rsidRPr="00670B89" w:rsidRDefault="00A803EB" w:rsidP="00E772B6">
      <w:pPr>
        <w:pStyle w:val="ListParagraph"/>
        <w:widowControl/>
        <w:numPr>
          <w:ilvl w:val="0"/>
          <w:numId w:val="29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>SSA Records Column – is for the use of the employee conducting the interview</w:t>
      </w:r>
      <w:r w:rsidR="00670B89">
        <w:rPr>
          <w:rFonts w:ascii="Times New Roman" w:hAnsi="Times New Roman"/>
        </w:rPr>
        <w:t>;</w:t>
      </w:r>
    </w:p>
    <w:p w:rsidR="00E772B6" w:rsidRPr="00670B89" w:rsidRDefault="00A803EB" w:rsidP="00E772B6">
      <w:pPr>
        <w:pStyle w:val="ListParagraph"/>
        <w:widowControl/>
        <w:numPr>
          <w:ilvl w:val="0"/>
          <w:numId w:val="29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>Interview Column – is to record information from the applicant</w:t>
      </w:r>
      <w:r w:rsidR="001521AF" w:rsidRPr="00670B89">
        <w:rPr>
          <w:rFonts w:ascii="Times New Roman" w:hAnsi="Times New Roman"/>
        </w:rPr>
        <w:t xml:space="preserve"> during the interview</w:t>
      </w:r>
      <w:r w:rsidR="00670B89">
        <w:rPr>
          <w:rFonts w:ascii="Times New Roman" w:hAnsi="Times New Roman"/>
        </w:rPr>
        <w:t>;</w:t>
      </w:r>
    </w:p>
    <w:p w:rsidR="00E772B6" w:rsidRPr="00670B89" w:rsidRDefault="00A803EB" w:rsidP="00E772B6">
      <w:pPr>
        <w:pStyle w:val="ListParagraph"/>
        <w:widowControl/>
        <w:numPr>
          <w:ilvl w:val="0"/>
          <w:numId w:val="29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>Verification Column – is to document any evidence provided by the applicant</w:t>
      </w:r>
      <w:r w:rsidR="001521AF" w:rsidRPr="00670B89">
        <w:rPr>
          <w:rFonts w:ascii="Times New Roman" w:hAnsi="Times New Roman"/>
        </w:rPr>
        <w:t xml:space="preserve"> and record the results of collateral contacts</w:t>
      </w:r>
      <w:r w:rsidR="00670B89">
        <w:rPr>
          <w:rFonts w:ascii="Times New Roman" w:hAnsi="Times New Roman"/>
        </w:rPr>
        <w:t>;</w:t>
      </w:r>
    </w:p>
    <w:p w:rsidR="006050FC" w:rsidRPr="00670B89" w:rsidRDefault="00A803EB" w:rsidP="00670B89">
      <w:pPr>
        <w:pStyle w:val="ListParagraph"/>
        <w:widowControl/>
        <w:numPr>
          <w:ilvl w:val="0"/>
          <w:numId w:val="29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Conclusion Column – is to summarize the </w:t>
      </w:r>
      <w:r w:rsidR="001521AF" w:rsidRPr="00670B89">
        <w:rPr>
          <w:rFonts w:ascii="Times New Roman" w:hAnsi="Times New Roman"/>
        </w:rPr>
        <w:t xml:space="preserve">results of the </w:t>
      </w:r>
      <w:r w:rsidRPr="00670B89">
        <w:rPr>
          <w:rFonts w:ascii="Times New Roman" w:hAnsi="Times New Roman"/>
        </w:rPr>
        <w:t xml:space="preserve">review by the employee.  </w:t>
      </w:r>
    </w:p>
    <w:p w:rsidR="00E772B6" w:rsidRPr="00670B89" w:rsidRDefault="00CC37D6" w:rsidP="00E772B6">
      <w:pPr>
        <w:tabs>
          <w:tab w:val="left" w:pos="6510"/>
        </w:tabs>
        <w:rPr>
          <w:rFonts w:ascii="Times New Roman" w:hAnsi="Times New Roman"/>
        </w:rPr>
      </w:pPr>
      <w:r w:rsidRPr="00670B89">
        <w:rPr>
          <w:rFonts w:ascii="Times New Roman" w:hAnsi="Times New Roman"/>
        </w:rPr>
        <w:t>Some notable changes are</w:t>
      </w:r>
      <w:r w:rsidR="00670B89">
        <w:rPr>
          <w:rFonts w:ascii="Times New Roman" w:hAnsi="Times New Roman"/>
        </w:rPr>
        <w:t>:</w:t>
      </w:r>
      <w:r w:rsidR="00A803EB" w:rsidRPr="00670B89">
        <w:rPr>
          <w:rFonts w:ascii="Times New Roman" w:hAnsi="Times New Roman"/>
        </w:rPr>
        <w:tab/>
      </w:r>
    </w:p>
    <w:p w:rsidR="00E772B6" w:rsidRPr="00670B89" w:rsidRDefault="00A803EB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Consistency of  acronym usage throughout the form e.g., BN for beneficiary, LWS for Living-with Spouse, FS for Family Size, LR for Liquid Resources, NHRP for Non Home Real Property, UI for Unearned Income, </w:t>
      </w:r>
      <w:proofErr w:type="spellStart"/>
      <w:r w:rsidRPr="00670B89">
        <w:rPr>
          <w:rFonts w:ascii="Times New Roman" w:hAnsi="Times New Roman"/>
        </w:rPr>
        <w:t>EI</w:t>
      </w:r>
      <w:proofErr w:type="spellEnd"/>
      <w:r w:rsidRPr="00670B89">
        <w:rPr>
          <w:rFonts w:ascii="Times New Roman" w:hAnsi="Times New Roman"/>
        </w:rPr>
        <w:t xml:space="preserve"> for Earned Income</w:t>
      </w:r>
      <w:r w:rsidR="00670B89">
        <w:rPr>
          <w:rFonts w:ascii="Times New Roman" w:hAnsi="Times New Roman"/>
        </w:rPr>
        <w:t>.</w:t>
      </w:r>
    </w:p>
    <w:p w:rsidR="00E772B6" w:rsidRPr="00670B89" w:rsidRDefault="00CC37D6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lastRenderedPageBreak/>
        <w:t>We</w:t>
      </w:r>
      <w:r w:rsidR="00A803EB" w:rsidRPr="00670B89">
        <w:rPr>
          <w:rFonts w:ascii="Times New Roman" w:hAnsi="Times New Roman"/>
        </w:rPr>
        <w:t xml:space="preserve"> added a Remarks section for elements not containing </w:t>
      </w:r>
      <w:r w:rsidR="001521AF" w:rsidRPr="00670B89">
        <w:rPr>
          <w:rFonts w:ascii="Times New Roman" w:hAnsi="Times New Roman"/>
        </w:rPr>
        <w:t>a remark</w:t>
      </w:r>
      <w:r w:rsidR="00670B89">
        <w:rPr>
          <w:rFonts w:ascii="Times New Roman" w:hAnsi="Times New Roman"/>
        </w:rPr>
        <w:t>s</w:t>
      </w:r>
      <w:r w:rsidR="001521AF" w:rsidRPr="00670B89">
        <w:rPr>
          <w:rFonts w:ascii="Times New Roman" w:hAnsi="Times New Roman"/>
        </w:rPr>
        <w:t xml:space="preserve"> </w:t>
      </w:r>
      <w:r w:rsidR="00A803EB" w:rsidRPr="00670B89">
        <w:rPr>
          <w:rFonts w:ascii="Times New Roman" w:hAnsi="Times New Roman"/>
        </w:rPr>
        <w:t xml:space="preserve">section so </w:t>
      </w:r>
      <w:r w:rsidR="001521AF" w:rsidRPr="00670B89">
        <w:rPr>
          <w:rFonts w:ascii="Times New Roman" w:hAnsi="Times New Roman"/>
        </w:rPr>
        <w:t xml:space="preserve">the </w:t>
      </w:r>
      <w:r w:rsidR="00A803EB" w:rsidRPr="00670B89">
        <w:rPr>
          <w:rFonts w:ascii="Times New Roman" w:hAnsi="Times New Roman"/>
        </w:rPr>
        <w:t>employee does not need to put all remar</w:t>
      </w:r>
      <w:r w:rsidR="00670B89">
        <w:rPr>
          <w:rFonts w:ascii="Times New Roman" w:hAnsi="Times New Roman"/>
        </w:rPr>
        <w:t>ks on the last page of the form.</w:t>
      </w:r>
    </w:p>
    <w:p w:rsidR="00E772B6" w:rsidRPr="00670B89" w:rsidRDefault="005E43C7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We removed </w:t>
      </w:r>
      <w:r w:rsidR="00A803EB" w:rsidRPr="00670B89">
        <w:rPr>
          <w:rFonts w:ascii="Times New Roman" w:hAnsi="Times New Roman"/>
        </w:rPr>
        <w:t xml:space="preserve">Conclusion Columns containing Deficiency, No deficiency, and No change checkboxes </w:t>
      </w:r>
      <w:r w:rsidRPr="00670B89">
        <w:rPr>
          <w:rFonts w:ascii="Times New Roman" w:hAnsi="Times New Roman"/>
        </w:rPr>
        <w:t xml:space="preserve">and replaced with </w:t>
      </w:r>
      <w:r w:rsidR="00A803EB" w:rsidRPr="00670B89">
        <w:rPr>
          <w:rFonts w:ascii="Times New Roman" w:hAnsi="Times New Roman"/>
        </w:rPr>
        <w:t>Difference, Stand Alone Deficiency</w:t>
      </w:r>
      <w:r w:rsidRPr="00670B89">
        <w:rPr>
          <w:rFonts w:ascii="Times New Roman" w:hAnsi="Times New Roman"/>
        </w:rPr>
        <w:t>,</w:t>
      </w:r>
      <w:r w:rsidR="00A803EB" w:rsidRPr="00670B89">
        <w:rPr>
          <w:rFonts w:ascii="Times New Roman" w:hAnsi="Times New Roman"/>
        </w:rPr>
        <w:t xml:space="preserve"> and Combined </w:t>
      </w:r>
      <w:r w:rsidRPr="00670B89">
        <w:rPr>
          <w:rFonts w:ascii="Times New Roman" w:hAnsi="Times New Roman"/>
        </w:rPr>
        <w:t xml:space="preserve">Deficiency </w:t>
      </w:r>
      <w:r w:rsidR="00CC37D6" w:rsidRPr="00670B89">
        <w:rPr>
          <w:rFonts w:ascii="Times New Roman" w:hAnsi="Times New Roman"/>
        </w:rPr>
        <w:t xml:space="preserve">checkboxes </w:t>
      </w:r>
      <w:r w:rsidRPr="00670B89">
        <w:rPr>
          <w:rFonts w:ascii="Times New Roman" w:hAnsi="Times New Roman"/>
        </w:rPr>
        <w:t>for</w:t>
      </w:r>
      <w:r w:rsidR="00A803EB" w:rsidRPr="00670B89">
        <w:rPr>
          <w:rFonts w:ascii="Times New Roman" w:hAnsi="Times New Roman"/>
        </w:rPr>
        <w:t xml:space="preserve"> Family Size, Liquid Resources, Unearned and Earned Income elements</w:t>
      </w:r>
      <w:r w:rsidR="00CC37D6" w:rsidRPr="00670B89">
        <w:rPr>
          <w:rFonts w:ascii="Times New Roman" w:hAnsi="Times New Roman"/>
        </w:rPr>
        <w:t xml:space="preserve">. The </w:t>
      </w:r>
      <w:r w:rsidR="006050FC" w:rsidRPr="00670B89">
        <w:rPr>
          <w:rFonts w:ascii="Times New Roman" w:hAnsi="Times New Roman"/>
        </w:rPr>
        <w:t>reviewer can more</w:t>
      </w:r>
      <w:r w:rsidRPr="00670B89">
        <w:rPr>
          <w:rFonts w:ascii="Times New Roman" w:hAnsi="Times New Roman"/>
        </w:rPr>
        <w:t xml:space="preserve"> easily transfer</w:t>
      </w:r>
      <w:r w:rsidR="003C1D69" w:rsidRPr="00670B89">
        <w:rPr>
          <w:rFonts w:ascii="Times New Roman" w:hAnsi="Times New Roman"/>
        </w:rPr>
        <w:t xml:space="preserve"> </w:t>
      </w:r>
      <w:r w:rsidRPr="00670B89">
        <w:rPr>
          <w:rFonts w:ascii="Times New Roman" w:hAnsi="Times New Roman"/>
        </w:rPr>
        <w:t>findings to our</w:t>
      </w:r>
      <w:r w:rsidR="00A803EB" w:rsidRPr="00670B89">
        <w:rPr>
          <w:rFonts w:ascii="Times New Roman" w:hAnsi="Times New Roman"/>
        </w:rPr>
        <w:t xml:space="preserve"> electronic coding form.</w:t>
      </w:r>
    </w:p>
    <w:p w:rsidR="00E772B6" w:rsidRPr="00670B89" w:rsidRDefault="00A803EB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On the Facesheet page, we removed Type of Application and Protective Filing </w:t>
      </w:r>
      <w:r w:rsidR="003C1D69" w:rsidRPr="00670B89">
        <w:rPr>
          <w:rFonts w:ascii="Times New Roman" w:hAnsi="Times New Roman"/>
        </w:rPr>
        <w:t xml:space="preserve">wording </w:t>
      </w:r>
      <w:r w:rsidRPr="00670B89">
        <w:rPr>
          <w:rFonts w:ascii="Times New Roman" w:hAnsi="Times New Roman"/>
        </w:rPr>
        <w:t xml:space="preserve">because this information is not </w:t>
      </w:r>
      <w:r w:rsidR="003C1D69" w:rsidRPr="00670B89">
        <w:rPr>
          <w:rFonts w:ascii="Times New Roman" w:hAnsi="Times New Roman"/>
        </w:rPr>
        <w:t>coded</w:t>
      </w:r>
      <w:r w:rsidR="005E43C7" w:rsidRPr="00670B89">
        <w:rPr>
          <w:rFonts w:ascii="Times New Roman" w:hAnsi="Times New Roman"/>
        </w:rPr>
        <w:t>.</w:t>
      </w:r>
      <w:r w:rsidRPr="00670B89">
        <w:rPr>
          <w:rFonts w:ascii="Times New Roman" w:hAnsi="Times New Roman"/>
        </w:rPr>
        <w:t xml:space="preserve">  </w:t>
      </w:r>
      <w:r w:rsidR="003C1D69" w:rsidRPr="00670B89">
        <w:rPr>
          <w:rFonts w:ascii="Times New Roman" w:hAnsi="Times New Roman"/>
        </w:rPr>
        <w:t>We reworded the</w:t>
      </w:r>
      <w:r w:rsidRPr="00670B89">
        <w:rPr>
          <w:rFonts w:ascii="Times New Roman" w:hAnsi="Times New Roman"/>
        </w:rPr>
        <w:t xml:space="preserve"> exclusion </w:t>
      </w:r>
      <w:r w:rsidR="005E43C7" w:rsidRPr="00670B89">
        <w:rPr>
          <w:rFonts w:ascii="Times New Roman" w:hAnsi="Times New Roman"/>
        </w:rPr>
        <w:t>question to</w:t>
      </w:r>
      <w:r w:rsidRPr="00670B89">
        <w:rPr>
          <w:rFonts w:ascii="Times New Roman" w:hAnsi="Times New Roman"/>
        </w:rPr>
        <w:t xml:space="preserve"> correspond with our coding form.</w:t>
      </w:r>
    </w:p>
    <w:p w:rsidR="00E772B6" w:rsidRPr="00670B89" w:rsidRDefault="00A803EB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In the Family Size Interview Column, we added checkboxes to identify family members in the interview so the </w:t>
      </w:r>
      <w:r w:rsidR="006050FC" w:rsidRPr="00670B89">
        <w:rPr>
          <w:rFonts w:ascii="Times New Roman" w:hAnsi="Times New Roman"/>
        </w:rPr>
        <w:t>reviewer</w:t>
      </w:r>
      <w:r w:rsidR="00CC37D6" w:rsidRPr="00670B89">
        <w:rPr>
          <w:rFonts w:ascii="Times New Roman" w:hAnsi="Times New Roman"/>
        </w:rPr>
        <w:t xml:space="preserve"> can</w:t>
      </w:r>
      <w:r w:rsidRPr="00670B89">
        <w:rPr>
          <w:rFonts w:ascii="Times New Roman" w:hAnsi="Times New Roman"/>
        </w:rPr>
        <w:t xml:space="preserve"> </w:t>
      </w:r>
      <w:r w:rsidR="00112133" w:rsidRPr="00670B89">
        <w:rPr>
          <w:rFonts w:ascii="Times New Roman" w:hAnsi="Times New Roman"/>
        </w:rPr>
        <w:t>easily determine the</w:t>
      </w:r>
      <w:r w:rsidRPr="00670B89">
        <w:rPr>
          <w:rFonts w:ascii="Times New Roman" w:hAnsi="Times New Roman"/>
        </w:rPr>
        <w:t xml:space="preserve"> household </w:t>
      </w:r>
      <w:r w:rsidR="005E43C7" w:rsidRPr="00670B89">
        <w:rPr>
          <w:rFonts w:ascii="Times New Roman" w:hAnsi="Times New Roman"/>
        </w:rPr>
        <w:t>composition.</w:t>
      </w:r>
      <w:r w:rsidRPr="00670B89">
        <w:rPr>
          <w:rFonts w:ascii="Times New Roman" w:hAnsi="Times New Roman"/>
        </w:rPr>
        <w:t xml:space="preserve">  In the Verification Column, we </w:t>
      </w:r>
      <w:r w:rsidR="005E43C7" w:rsidRPr="00670B89">
        <w:rPr>
          <w:rFonts w:ascii="Times New Roman" w:hAnsi="Times New Roman"/>
        </w:rPr>
        <w:t>removed two</w:t>
      </w:r>
      <w:r w:rsidRPr="00670B89">
        <w:rPr>
          <w:rFonts w:ascii="Times New Roman" w:hAnsi="Times New Roman"/>
        </w:rPr>
        <w:t xml:space="preserve"> tables </w:t>
      </w:r>
      <w:r w:rsidR="00112133" w:rsidRPr="00670B89">
        <w:rPr>
          <w:rFonts w:ascii="Times New Roman" w:hAnsi="Times New Roman"/>
        </w:rPr>
        <w:t xml:space="preserve">that </w:t>
      </w:r>
      <w:r w:rsidRPr="00670B89">
        <w:rPr>
          <w:rFonts w:ascii="Times New Roman" w:hAnsi="Times New Roman"/>
        </w:rPr>
        <w:t>duplicat</w:t>
      </w:r>
      <w:r w:rsidR="00CC37D6" w:rsidRPr="00670B89">
        <w:rPr>
          <w:rFonts w:ascii="Times New Roman" w:hAnsi="Times New Roman"/>
        </w:rPr>
        <w:t>ed</w:t>
      </w:r>
      <w:r w:rsidRPr="00670B89">
        <w:rPr>
          <w:rFonts w:ascii="Times New Roman" w:hAnsi="Times New Roman"/>
        </w:rPr>
        <w:t xml:space="preserve"> information </w:t>
      </w:r>
      <w:r w:rsidR="00112133" w:rsidRPr="00670B89">
        <w:rPr>
          <w:rFonts w:ascii="Times New Roman" w:hAnsi="Times New Roman"/>
        </w:rPr>
        <w:t xml:space="preserve">in </w:t>
      </w:r>
      <w:r w:rsidRPr="00670B89">
        <w:rPr>
          <w:rFonts w:ascii="Times New Roman" w:hAnsi="Times New Roman"/>
        </w:rPr>
        <w:t xml:space="preserve">the Interview Column.    </w:t>
      </w:r>
    </w:p>
    <w:p w:rsidR="00E772B6" w:rsidRPr="00670B89" w:rsidRDefault="00112133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 xml:space="preserve">We </w:t>
      </w:r>
      <w:r w:rsidR="005E43C7" w:rsidRPr="00670B89">
        <w:rPr>
          <w:rFonts w:ascii="Times New Roman" w:hAnsi="Times New Roman"/>
        </w:rPr>
        <w:t>added check</w:t>
      </w:r>
      <w:r w:rsidR="00A803EB" w:rsidRPr="00670B89">
        <w:rPr>
          <w:rFonts w:ascii="Times New Roman" w:hAnsi="Times New Roman"/>
        </w:rPr>
        <w:t xml:space="preserve"> boxes for No Unearned or Earned Income </w:t>
      </w:r>
      <w:r w:rsidR="00DC170D" w:rsidRPr="00670B89">
        <w:rPr>
          <w:rFonts w:ascii="Times New Roman" w:hAnsi="Times New Roman"/>
        </w:rPr>
        <w:t>to</w:t>
      </w:r>
      <w:r w:rsidRPr="00670B89">
        <w:rPr>
          <w:rFonts w:ascii="Times New Roman" w:hAnsi="Times New Roman"/>
        </w:rPr>
        <w:t xml:space="preserve"> the </w:t>
      </w:r>
      <w:r w:rsidR="00DC170D" w:rsidRPr="00670B89">
        <w:rPr>
          <w:rFonts w:ascii="Times New Roman" w:hAnsi="Times New Roman"/>
        </w:rPr>
        <w:t>Unearned and Earned Income I</w:t>
      </w:r>
      <w:r w:rsidRPr="00670B89">
        <w:rPr>
          <w:rFonts w:ascii="Times New Roman" w:hAnsi="Times New Roman"/>
        </w:rPr>
        <w:t>nterview columns</w:t>
      </w:r>
      <w:r w:rsidR="00CC37D6" w:rsidRPr="00670B89">
        <w:rPr>
          <w:rFonts w:ascii="Times New Roman" w:hAnsi="Times New Roman"/>
        </w:rPr>
        <w:t>.  Only that box is checked</w:t>
      </w:r>
      <w:r w:rsidR="00DC170D" w:rsidRPr="00670B89">
        <w:rPr>
          <w:rFonts w:ascii="Times New Roman" w:hAnsi="Times New Roman"/>
        </w:rPr>
        <w:t xml:space="preserve"> if the applicant has no income</w:t>
      </w:r>
      <w:r w:rsidR="00A803EB" w:rsidRPr="00670B89">
        <w:rPr>
          <w:rFonts w:ascii="Times New Roman" w:hAnsi="Times New Roman"/>
        </w:rPr>
        <w:t>.</w:t>
      </w:r>
    </w:p>
    <w:p w:rsidR="00E772B6" w:rsidRPr="00670B89" w:rsidRDefault="00CC37D6" w:rsidP="00E772B6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>The</w:t>
      </w:r>
      <w:r w:rsidR="00A803EB" w:rsidRPr="00670B89">
        <w:rPr>
          <w:rFonts w:ascii="Times New Roman" w:hAnsi="Times New Roman"/>
        </w:rPr>
        <w:t xml:space="preserve"> Earned Income Interview </w:t>
      </w:r>
      <w:r w:rsidR="006050FC" w:rsidRPr="00670B89">
        <w:rPr>
          <w:rFonts w:ascii="Times New Roman" w:hAnsi="Times New Roman"/>
        </w:rPr>
        <w:t>Column question</w:t>
      </w:r>
      <w:r w:rsidR="00DC170D" w:rsidRPr="00670B89">
        <w:rPr>
          <w:rFonts w:ascii="Times New Roman" w:hAnsi="Times New Roman"/>
        </w:rPr>
        <w:t xml:space="preserve"> is </w:t>
      </w:r>
      <w:r w:rsidR="005E43C7" w:rsidRPr="00670B89">
        <w:rPr>
          <w:rFonts w:ascii="Times New Roman" w:hAnsi="Times New Roman"/>
        </w:rPr>
        <w:t xml:space="preserve">reworded </w:t>
      </w:r>
      <w:r w:rsidRPr="00670B89">
        <w:rPr>
          <w:rFonts w:ascii="Times New Roman" w:hAnsi="Times New Roman"/>
        </w:rPr>
        <w:t>for easier understandability by the</w:t>
      </w:r>
      <w:r w:rsidR="00DC170D" w:rsidRPr="00670B89">
        <w:rPr>
          <w:rFonts w:ascii="Times New Roman" w:hAnsi="Times New Roman"/>
        </w:rPr>
        <w:t xml:space="preserve"> reviewer</w:t>
      </w:r>
      <w:r w:rsidRPr="00670B89">
        <w:rPr>
          <w:rFonts w:ascii="Times New Roman" w:hAnsi="Times New Roman"/>
        </w:rPr>
        <w:t>.</w:t>
      </w:r>
      <w:r w:rsidR="00DC170D" w:rsidRPr="00670B89">
        <w:rPr>
          <w:rFonts w:ascii="Times New Roman" w:hAnsi="Times New Roman"/>
        </w:rPr>
        <w:t xml:space="preserve"> </w:t>
      </w:r>
    </w:p>
    <w:p w:rsidR="00CC37D6" w:rsidRPr="00C378BD" w:rsidRDefault="00A803EB" w:rsidP="00C378BD">
      <w:pPr>
        <w:pStyle w:val="ListParagraph"/>
        <w:widowControl/>
        <w:numPr>
          <w:ilvl w:val="0"/>
          <w:numId w:val="30"/>
        </w:numPr>
        <w:snapToGrid/>
        <w:spacing w:after="200" w:line="276" w:lineRule="auto"/>
        <w:rPr>
          <w:rFonts w:ascii="Times New Roman" w:hAnsi="Times New Roman"/>
        </w:rPr>
      </w:pPr>
      <w:r w:rsidRPr="00670B89">
        <w:rPr>
          <w:rFonts w:ascii="Times New Roman" w:hAnsi="Times New Roman"/>
        </w:rPr>
        <w:t>For Unearned Income and Earned Income Verification Columns we remove</w:t>
      </w:r>
      <w:r w:rsidR="00C378BD">
        <w:rPr>
          <w:rFonts w:ascii="Times New Roman" w:hAnsi="Times New Roman"/>
        </w:rPr>
        <w:t xml:space="preserve">d the Unearned Income exclusion </w:t>
      </w:r>
      <w:r w:rsidRPr="00670B89">
        <w:rPr>
          <w:rFonts w:ascii="Times New Roman" w:hAnsi="Times New Roman"/>
        </w:rPr>
        <w:t xml:space="preserve">entries since this information is contained </w:t>
      </w:r>
      <w:r w:rsidR="006050FC" w:rsidRPr="00670B89">
        <w:rPr>
          <w:rFonts w:ascii="Times New Roman" w:hAnsi="Times New Roman"/>
        </w:rPr>
        <w:t>on</w:t>
      </w:r>
      <w:r w:rsidRPr="00670B89">
        <w:rPr>
          <w:rFonts w:ascii="Times New Roman" w:hAnsi="Times New Roman"/>
        </w:rPr>
        <w:t xml:space="preserve"> a separate worksheet </w:t>
      </w:r>
      <w:r w:rsidR="005E43C7" w:rsidRPr="00670B89">
        <w:rPr>
          <w:rFonts w:ascii="Times New Roman" w:hAnsi="Times New Roman"/>
        </w:rPr>
        <w:t>in our</w:t>
      </w:r>
      <w:r w:rsidRPr="00670B89">
        <w:rPr>
          <w:rFonts w:ascii="Times New Roman" w:hAnsi="Times New Roman"/>
        </w:rPr>
        <w:t xml:space="preserve"> </w:t>
      </w:r>
      <w:r w:rsidR="005E43C7" w:rsidRPr="00670B89">
        <w:rPr>
          <w:rFonts w:ascii="Times New Roman" w:hAnsi="Times New Roman"/>
        </w:rPr>
        <w:t>review documentation.</w:t>
      </w:r>
    </w:p>
    <w:sectPr w:rsidR="00CC37D6" w:rsidRPr="00C378BD" w:rsidSect="008C2E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89" w:rsidRDefault="00670B89" w:rsidP="0045561F">
      <w:r>
        <w:separator/>
      </w:r>
    </w:p>
  </w:endnote>
  <w:endnote w:type="continuationSeparator" w:id="0">
    <w:p w:rsidR="00670B89" w:rsidRDefault="00670B89" w:rsidP="0045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93499"/>
      <w:docPartObj>
        <w:docPartGallery w:val="Page Numbers (Bottom of Page)"/>
        <w:docPartUnique/>
      </w:docPartObj>
    </w:sdtPr>
    <w:sdtContent>
      <w:p w:rsidR="00670B89" w:rsidRDefault="00E87CF4">
        <w:pPr>
          <w:pStyle w:val="Footer"/>
          <w:jc w:val="right"/>
        </w:pPr>
        <w:fldSimple w:instr=" PAGE   \* MERGEFORMAT ">
          <w:r w:rsidR="00414D12">
            <w:rPr>
              <w:noProof/>
            </w:rPr>
            <w:t>1</w:t>
          </w:r>
        </w:fldSimple>
      </w:p>
    </w:sdtContent>
  </w:sdt>
  <w:p w:rsidR="00670B89" w:rsidRDefault="00670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89" w:rsidRDefault="00670B89" w:rsidP="0045561F">
      <w:r>
        <w:separator/>
      </w:r>
    </w:p>
  </w:footnote>
  <w:footnote w:type="continuationSeparator" w:id="0">
    <w:p w:rsidR="00670B89" w:rsidRDefault="00670B89" w:rsidP="00455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A4C"/>
    <w:multiLevelType w:val="hybridMultilevel"/>
    <w:tmpl w:val="133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0F27"/>
    <w:multiLevelType w:val="hybridMultilevel"/>
    <w:tmpl w:val="1CAE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3F87"/>
    <w:multiLevelType w:val="hybridMultilevel"/>
    <w:tmpl w:val="A99A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810EA"/>
    <w:multiLevelType w:val="hybridMultilevel"/>
    <w:tmpl w:val="30F0E9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BB01B4F"/>
    <w:multiLevelType w:val="hybridMultilevel"/>
    <w:tmpl w:val="DE02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D418C"/>
    <w:multiLevelType w:val="hybridMultilevel"/>
    <w:tmpl w:val="B1BE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336ED"/>
    <w:multiLevelType w:val="hybridMultilevel"/>
    <w:tmpl w:val="A5C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D5FA1"/>
    <w:multiLevelType w:val="hybridMultilevel"/>
    <w:tmpl w:val="BA3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4D78"/>
    <w:multiLevelType w:val="hybridMultilevel"/>
    <w:tmpl w:val="70FCC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0064DC1"/>
    <w:multiLevelType w:val="hybridMultilevel"/>
    <w:tmpl w:val="33BA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046E9"/>
    <w:multiLevelType w:val="hybridMultilevel"/>
    <w:tmpl w:val="4D5A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F4BA4"/>
    <w:multiLevelType w:val="hybridMultilevel"/>
    <w:tmpl w:val="3238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E3A8C"/>
    <w:multiLevelType w:val="hybridMultilevel"/>
    <w:tmpl w:val="B96E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C19BE"/>
    <w:multiLevelType w:val="hybridMultilevel"/>
    <w:tmpl w:val="93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B4E2B"/>
    <w:multiLevelType w:val="hybridMultilevel"/>
    <w:tmpl w:val="1758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91F4C"/>
    <w:multiLevelType w:val="hybridMultilevel"/>
    <w:tmpl w:val="853A9F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FEF2D27"/>
    <w:multiLevelType w:val="hybridMultilevel"/>
    <w:tmpl w:val="C58E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959E0"/>
    <w:multiLevelType w:val="hybridMultilevel"/>
    <w:tmpl w:val="6922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A2EAA"/>
    <w:multiLevelType w:val="hybridMultilevel"/>
    <w:tmpl w:val="F4EE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85CB1"/>
    <w:multiLevelType w:val="hybridMultilevel"/>
    <w:tmpl w:val="55A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6EA3"/>
    <w:multiLevelType w:val="hybridMultilevel"/>
    <w:tmpl w:val="7CB6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011FD"/>
    <w:multiLevelType w:val="hybridMultilevel"/>
    <w:tmpl w:val="79B2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96BB4"/>
    <w:multiLevelType w:val="hybridMultilevel"/>
    <w:tmpl w:val="42B6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308A4"/>
    <w:multiLevelType w:val="hybridMultilevel"/>
    <w:tmpl w:val="7574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C26E2"/>
    <w:multiLevelType w:val="hybridMultilevel"/>
    <w:tmpl w:val="DC24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106AE"/>
    <w:multiLevelType w:val="hybridMultilevel"/>
    <w:tmpl w:val="BA52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94D7B"/>
    <w:multiLevelType w:val="hybridMultilevel"/>
    <w:tmpl w:val="63FA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E4214"/>
    <w:multiLevelType w:val="hybridMultilevel"/>
    <w:tmpl w:val="8F18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C1C5C"/>
    <w:multiLevelType w:val="hybridMultilevel"/>
    <w:tmpl w:val="6FD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52DBD"/>
    <w:multiLevelType w:val="hybridMultilevel"/>
    <w:tmpl w:val="E98E93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27"/>
  </w:num>
  <w:num w:numId="7">
    <w:abstractNumId w:val="3"/>
  </w:num>
  <w:num w:numId="8">
    <w:abstractNumId w:val="24"/>
  </w:num>
  <w:num w:numId="9">
    <w:abstractNumId w:val="1"/>
  </w:num>
  <w:num w:numId="10">
    <w:abstractNumId w:val="23"/>
  </w:num>
  <w:num w:numId="11">
    <w:abstractNumId w:val="4"/>
  </w:num>
  <w:num w:numId="12">
    <w:abstractNumId w:val="17"/>
  </w:num>
  <w:num w:numId="13">
    <w:abstractNumId w:val="11"/>
  </w:num>
  <w:num w:numId="14">
    <w:abstractNumId w:val="14"/>
  </w:num>
  <w:num w:numId="15">
    <w:abstractNumId w:val="22"/>
  </w:num>
  <w:num w:numId="16">
    <w:abstractNumId w:val="10"/>
  </w:num>
  <w:num w:numId="17">
    <w:abstractNumId w:val="0"/>
  </w:num>
  <w:num w:numId="18">
    <w:abstractNumId w:val="18"/>
  </w:num>
  <w:num w:numId="19">
    <w:abstractNumId w:val="6"/>
  </w:num>
  <w:num w:numId="20">
    <w:abstractNumId w:val="25"/>
  </w:num>
  <w:num w:numId="21">
    <w:abstractNumId w:val="19"/>
  </w:num>
  <w:num w:numId="22">
    <w:abstractNumId w:val="29"/>
  </w:num>
  <w:num w:numId="23">
    <w:abstractNumId w:val="20"/>
  </w:num>
  <w:num w:numId="24">
    <w:abstractNumId w:val="5"/>
  </w:num>
  <w:num w:numId="25">
    <w:abstractNumId w:val="21"/>
  </w:num>
  <w:num w:numId="26">
    <w:abstractNumId w:val="7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A43"/>
    <w:rsid w:val="00014D42"/>
    <w:rsid w:val="00033B06"/>
    <w:rsid w:val="00056296"/>
    <w:rsid w:val="00064A16"/>
    <w:rsid w:val="000C54CC"/>
    <w:rsid w:val="000C5C69"/>
    <w:rsid w:val="000C5D3F"/>
    <w:rsid w:val="000E1A43"/>
    <w:rsid w:val="000F26C8"/>
    <w:rsid w:val="000F425D"/>
    <w:rsid w:val="00103892"/>
    <w:rsid w:val="00106DFF"/>
    <w:rsid w:val="00112133"/>
    <w:rsid w:val="00114044"/>
    <w:rsid w:val="001320A3"/>
    <w:rsid w:val="00132E84"/>
    <w:rsid w:val="00133E61"/>
    <w:rsid w:val="001402D0"/>
    <w:rsid w:val="001521AF"/>
    <w:rsid w:val="0016370E"/>
    <w:rsid w:val="00165F1F"/>
    <w:rsid w:val="001705CC"/>
    <w:rsid w:val="001864A8"/>
    <w:rsid w:val="001926A1"/>
    <w:rsid w:val="001A58E3"/>
    <w:rsid w:val="001B2D97"/>
    <w:rsid w:val="001B3A06"/>
    <w:rsid w:val="001D6E71"/>
    <w:rsid w:val="001E18B5"/>
    <w:rsid w:val="001F173F"/>
    <w:rsid w:val="001F7165"/>
    <w:rsid w:val="001F7988"/>
    <w:rsid w:val="00203AF8"/>
    <w:rsid w:val="00205C85"/>
    <w:rsid w:val="00217C10"/>
    <w:rsid w:val="00222309"/>
    <w:rsid w:val="002432E1"/>
    <w:rsid w:val="0024706C"/>
    <w:rsid w:val="00267EBA"/>
    <w:rsid w:val="00270227"/>
    <w:rsid w:val="002725BB"/>
    <w:rsid w:val="00277E78"/>
    <w:rsid w:val="0028093E"/>
    <w:rsid w:val="00287889"/>
    <w:rsid w:val="002A0E20"/>
    <w:rsid w:val="002E32A7"/>
    <w:rsid w:val="002E3E55"/>
    <w:rsid w:val="002E6E2E"/>
    <w:rsid w:val="002F6A0C"/>
    <w:rsid w:val="00306403"/>
    <w:rsid w:val="00325E6E"/>
    <w:rsid w:val="0033305C"/>
    <w:rsid w:val="00335CDD"/>
    <w:rsid w:val="00352446"/>
    <w:rsid w:val="0035702A"/>
    <w:rsid w:val="00363247"/>
    <w:rsid w:val="00363862"/>
    <w:rsid w:val="00366AA3"/>
    <w:rsid w:val="00375071"/>
    <w:rsid w:val="003775BA"/>
    <w:rsid w:val="0038313A"/>
    <w:rsid w:val="00383C68"/>
    <w:rsid w:val="00393DCE"/>
    <w:rsid w:val="003A2868"/>
    <w:rsid w:val="003C1D69"/>
    <w:rsid w:val="003D1A47"/>
    <w:rsid w:val="00414D12"/>
    <w:rsid w:val="00415C50"/>
    <w:rsid w:val="00431171"/>
    <w:rsid w:val="00441237"/>
    <w:rsid w:val="0045561F"/>
    <w:rsid w:val="00456F9C"/>
    <w:rsid w:val="00470096"/>
    <w:rsid w:val="004D7B4F"/>
    <w:rsid w:val="00511D5F"/>
    <w:rsid w:val="00512DCE"/>
    <w:rsid w:val="00522A6B"/>
    <w:rsid w:val="00560812"/>
    <w:rsid w:val="005855E1"/>
    <w:rsid w:val="00587286"/>
    <w:rsid w:val="00594229"/>
    <w:rsid w:val="005969B2"/>
    <w:rsid w:val="005B7681"/>
    <w:rsid w:val="005C70F0"/>
    <w:rsid w:val="005E0097"/>
    <w:rsid w:val="005E43C7"/>
    <w:rsid w:val="005E7050"/>
    <w:rsid w:val="00601320"/>
    <w:rsid w:val="00601986"/>
    <w:rsid w:val="006050FC"/>
    <w:rsid w:val="0063198B"/>
    <w:rsid w:val="00640D7B"/>
    <w:rsid w:val="00663A23"/>
    <w:rsid w:val="00664848"/>
    <w:rsid w:val="00670B89"/>
    <w:rsid w:val="00672E75"/>
    <w:rsid w:val="00674942"/>
    <w:rsid w:val="00682CAF"/>
    <w:rsid w:val="00697E15"/>
    <w:rsid w:val="006B3C3D"/>
    <w:rsid w:val="006B7DCD"/>
    <w:rsid w:val="006C660D"/>
    <w:rsid w:val="006F691A"/>
    <w:rsid w:val="00711B39"/>
    <w:rsid w:val="007161C5"/>
    <w:rsid w:val="0072343A"/>
    <w:rsid w:val="0073275A"/>
    <w:rsid w:val="00742C05"/>
    <w:rsid w:val="00747B7A"/>
    <w:rsid w:val="007538D1"/>
    <w:rsid w:val="00763160"/>
    <w:rsid w:val="007841F0"/>
    <w:rsid w:val="00795497"/>
    <w:rsid w:val="007A42D9"/>
    <w:rsid w:val="007A76C1"/>
    <w:rsid w:val="007B3D41"/>
    <w:rsid w:val="007B62A9"/>
    <w:rsid w:val="007C442A"/>
    <w:rsid w:val="007D0E0F"/>
    <w:rsid w:val="007D3A15"/>
    <w:rsid w:val="007D4D7D"/>
    <w:rsid w:val="007E5991"/>
    <w:rsid w:val="0083079C"/>
    <w:rsid w:val="00831654"/>
    <w:rsid w:val="00852413"/>
    <w:rsid w:val="0085251C"/>
    <w:rsid w:val="00870D8E"/>
    <w:rsid w:val="00887426"/>
    <w:rsid w:val="008B683C"/>
    <w:rsid w:val="008C0D43"/>
    <w:rsid w:val="008C2E52"/>
    <w:rsid w:val="008F0565"/>
    <w:rsid w:val="00903FE7"/>
    <w:rsid w:val="00906524"/>
    <w:rsid w:val="009173CC"/>
    <w:rsid w:val="009370F6"/>
    <w:rsid w:val="009642AB"/>
    <w:rsid w:val="00996D48"/>
    <w:rsid w:val="009A1742"/>
    <w:rsid w:val="009B1CDF"/>
    <w:rsid w:val="009B1EEF"/>
    <w:rsid w:val="009E1D46"/>
    <w:rsid w:val="009E4095"/>
    <w:rsid w:val="009E4C3F"/>
    <w:rsid w:val="009F76E5"/>
    <w:rsid w:val="00A03586"/>
    <w:rsid w:val="00A07F35"/>
    <w:rsid w:val="00A25A55"/>
    <w:rsid w:val="00A30A2D"/>
    <w:rsid w:val="00A40298"/>
    <w:rsid w:val="00A522C3"/>
    <w:rsid w:val="00A526D4"/>
    <w:rsid w:val="00A54A89"/>
    <w:rsid w:val="00A803EB"/>
    <w:rsid w:val="00A84D43"/>
    <w:rsid w:val="00AC4074"/>
    <w:rsid w:val="00AD43A3"/>
    <w:rsid w:val="00AF3582"/>
    <w:rsid w:val="00B21A52"/>
    <w:rsid w:val="00B32E21"/>
    <w:rsid w:val="00B506FA"/>
    <w:rsid w:val="00B574E8"/>
    <w:rsid w:val="00B63FB4"/>
    <w:rsid w:val="00B93CF4"/>
    <w:rsid w:val="00BB4B19"/>
    <w:rsid w:val="00BC5E76"/>
    <w:rsid w:val="00BC60E7"/>
    <w:rsid w:val="00BD2752"/>
    <w:rsid w:val="00C0175D"/>
    <w:rsid w:val="00C06CCE"/>
    <w:rsid w:val="00C12A6F"/>
    <w:rsid w:val="00C2679C"/>
    <w:rsid w:val="00C378BD"/>
    <w:rsid w:val="00C41A82"/>
    <w:rsid w:val="00C46349"/>
    <w:rsid w:val="00C60F7F"/>
    <w:rsid w:val="00C6200A"/>
    <w:rsid w:val="00C76466"/>
    <w:rsid w:val="00C81B63"/>
    <w:rsid w:val="00C96B0F"/>
    <w:rsid w:val="00CA07B2"/>
    <w:rsid w:val="00CA1722"/>
    <w:rsid w:val="00CB7ADA"/>
    <w:rsid w:val="00CC37D6"/>
    <w:rsid w:val="00CC4087"/>
    <w:rsid w:val="00CF50EB"/>
    <w:rsid w:val="00D03168"/>
    <w:rsid w:val="00D06906"/>
    <w:rsid w:val="00D155F8"/>
    <w:rsid w:val="00D16325"/>
    <w:rsid w:val="00D309D9"/>
    <w:rsid w:val="00D4028D"/>
    <w:rsid w:val="00D46668"/>
    <w:rsid w:val="00D54438"/>
    <w:rsid w:val="00D57227"/>
    <w:rsid w:val="00D65347"/>
    <w:rsid w:val="00D72D3C"/>
    <w:rsid w:val="00D74EF3"/>
    <w:rsid w:val="00D87031"/>
    <w:rsid w:val="00DB19F1"/>
    <w:rsid w:val="00DC170D"/>
    <w:rsid w:val="00DC768E"/>
    <w:rsid w:val="00DF136C"/>
    <w:rsid w:val="00E02660"/>
    <w:rsid w:val="00E04D45"/>
    <w:rsid w:val="00E31850"/>
    <w:rsid w:val="00E31D5E"/>
    <w:rsid w:val="00E43A53"/>
    <w:rsid w:val="00E4527A"/>
    <w:rsid w:val="00E54023"/>
    <w:rsid w:val="00E556D1"/>
    <w:rsid w:val="00E56A41"/>
    <w:rsid w:val="00E5764F"/>
    <w:rsid w:val="00E62770"/>
    <w:rsid w:val="00E630B5"/>
    <w:rsid w:val="00E772B6"/>
    <w:rsid w:val="00E863EE"/>
    <w:rsid w:val="00E86D96"/>
    <w:rsid w:val="00E87CF4"/>
    <w:rsid w:val="00EA7151"/>
    <w:rsid w:val="00EB1F3E"/>
    <w:rsid w:val="00ED4616"/>
    <w:rsid w:val="00ED6CE2"/>
    <w:rsid w:val="00ED7D11"/>
    <w:rsid w:val="00EF7116"/>
    <w:rsid w:val="00F02C27"/>
    <w:rsid w:val="00F12118"/>
    <w:rsid w:val="00F153FA"/>
    <w:rsid w:val="00FA00D6"/>
    <w:rsid w:val="00FA1899"/>
    <w:rsid w:val="00FA6C0D"/>
    <w:rsid w:val="00FA7B7E"/>
    <w:rsid w:val="00FB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43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5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61F"/>
    <w:rPr>
      <w:rFonts w:ascii="Courier" w:eastAsia="Times New Roman" w:hAnsi="Courier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61F"/>
    <w:rPr>
      <w:rFonts w:ascii="Courier" w:eastAsia="Times New Roman" w:hAnsi="Courier" w:cs="Times New Roman"/>
      <w:szCs w:val="24"/>
    </w:rPr>
  </w:style>
  <w:style w:type="paragraph" w:styleId="ListParagraph">
    <w:name w:val="List Paragraph"/>
    <w:basedOn w:val="Normal"/>
    <w:uiPriority w:val="34"/>
    <w:qFormat/>
    <w:rsid w:val="001B3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ADAE-C292-450F-9FAB-CE5D1620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233047</dc:creator>
  <cp:lastModifiedBy>889123</cp:lastModifiedBy>
  <cp:revision>2</cp:revision>
  <cp:lastPrinted>2011-07-29T20:14:00Z</cp:lastPrinted>
  <dcterms:created xsi:type="dcterms:W3CDTF">2011-08-29T13:26:00Z</dcterms:created>
  <dcterms:modified xsi:type="dcterms:W3CDTF">2011-08-29T13:26:00Z</dcterms:modified>
</cp:coreProperties>
</file>