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2D" w:rsidRPr="00452E3A" w:rsidRDefault="002D3258" w:rsidP="000B1941">
      <w:pPr>
        <w:tabs>
          <w:tab w:val="right" w:pos="9630"/>
        </w:tabs>
      </w:pPr>
      <w:r>
        <w:rPr>
          <w:rFonts w:cs="Arial"/>
          <w:b/>
          <w:bCs/>
          <w:sz w:val="24"/>
        </w:rPr>
        <w:t xml:space="preserve"> </w:t>
      </w:r>
      <w:r w:rsidR="0077442D" w:rsidRPr="00841D43">
        <w:rPr>
          <w:rFonts w:cs="Arial"/>
          <w:b/>
          <w:bCs/>
          <w:sz w:val="24"/>
        </w:rPr>
        <w:t>Memorandum</w:t>
      </w:r>
      <w:r w:rsidR="0077442D" w:rsidRPr="00452E3A">
        <w:t xml:space="preserve"> </w:t>
      </w:r>
      <w:r w:rsidR="0077442D" w:rsidRPr="00452E3A">
        <w:tab/>
      </w:r>
      <w:r w:rsidR="0077442D" w:rsidRPr="00841D43">
        <w:rPr>
          <w:rFonts w:cs="Arial"/>
          <w:b/>
          <w:bCs/>
          <w:sz w:val="24"/>
        </w:rPr>
        <w:t>United States Department of Education</w:t>
      </w:r>
      <w:r w:rsidR="0077442D" w:rsidRPr="00452E3A">
        <w:t xml:space="preserve"> </w:t>
      </w:r>
    </w:p>
    <w:p w:rsidR="0077442D" w:rsidRPr="00452E3A" w:rsidRDefault="0077442D" w:rsidP="000B1941">
      <w:pPr>
        <w:pStyle w:val="BodyText3"/>
        <w:tabs>
          <w:tab w:val="right" w:pos="9630"/>
        </w:tabs>
        <w:spacing w:before="60" w:after="0"/>
        <w:rPr>
          <w:rFonts w:cs="Arial"/>
          <w:b/>
          <w:bCs/>
          <w:sz w:val="24"/>
          <w:szCs w:val="24"/>
        </w:rPr>
      </w:pPr>
      <w:r w:rsidRPr="00452E3A">
        <w:rPr>
          <w:rFonts w:cs="Arial"/>
          <w:b/>
          <w:bCs/>
          <w:sz w:val="24"/>
          <w:szCs w:val="24"/>
        </w:rPr>
        <w:tab/>
        <w:t>Institute of Education Sciences</w:t>
      </w:r>
    </w:p>
    <w:p w:rsidR="0077442D" w:rsidRPr="00452E3A" w:rsidRDefault="0077442D" w:rsidP="000B1941">
      <w:pPr>
        <w:pStyle w:val="BodyText3"/>
        <w:pBdr>
          <w:bottom w:val="single" w:sz="24" w:space="1" w:color="auto"/>
        </w:pBdr>
        <w:tabs>
          <w:tab w:val="right" w:pos="9630"/>
        </w:tabs>
        <w:spacing w:before="60" w:after="0"/>
        <w:rPr>
          <w:rFonts w:cs="Arial"/>
          <w:sz w:val="24"/>
          <w:szCs w:val="24"/>
        </w:rPr>
      </w:pPr>
      <w:r w:rsidRPr="00452E3A">
        <w:rPr>
          <w:rFonts w:cs="Arial"/>
          <w:b/>
          <w:bCs/>
          <w:sz w:val="24"/>
          <w:szCs w:val="24"/>
        </w:rPr>
        <w:tab/>
        <w:t>National Center for Education Statistics</w:t>
      </w:r>
    </w:p>
    <w:p w:rsidR="0077442D" w:rsidRPr="00452E3A" w:rsidRDefault="0077442D" w:rsidP="004A2714">
      <w:pPr>
        <w:rPr>
          <w:rFonts w:cs="Arial"/>
          <w:sz w:val="24"/>
        </w:rPr>
      </w:pPr>
    </w:p>
    <w:p w:rsidR="0077442D" w:rsidRPr="000E2C3B" w:rsidRDefault="0077442D" w:rsidP="001972B8">
      <w:pPr>
        <w:spacing w:line="300" w:lineRule="atLeast"/>
        <w:rPr>
          <w:rFonts w:cs="Arial"/>
          <w:szCs w:val="22"/>
        </w:rPr>
      </w:pPr>
      <w:r w:rsidRPr="000E2C3B">
        <w:rPr>
          <w:rFonts w:cs="Arial"/>
          <w:szCs w:val="22"/>
        </w:rPr>
        <w:t>DATE:</w:t>
      </w:r>
      <w:r w:rsidRPr="000E2C3B">
        <w:rPr>
          <w:rFonts w:cs="Arial"/>
          <w:szCs w:val="22"/>
        </w:rPr>
        <w:tab/>
      </w:r>
      <w:r w:rsidRPr="000E2C3B">
        <w:rPr>
          <w:rFonts w:cs="Arial"/>
          <w:szCs w:val="22"/>
        </w:rPr>
        <w:tab/>
      </w:r>
      <w:r w:rsidR="000E2C3B" w:rsidRPr="000E2C3B">
        <w:rPr>
          <w:rFonts w:cs="Arial"/>
          <w:szCs w:val="22"/>
        </w:rPr>
        <w:t xml:space="preserve">May </w:t>
      </w:r>
      <w:r w:rsidR="00D02F9B">
        <w:rPr>
          <w:rFonts w:cs="Arial"/>
          <w:szCs w:val="22"/>
        </w:rPr>
        <w:t>6</w:t>
      </w:r>
      <w:r w:rsidR="003A7255" w:rsidRPr="000E2C3B">
        <w:rPr>
          <w:rFonts w:cs="Arial"/>
          <w:szCs w:val="22"/>
        </w:rPr>
        <w:t>, 201</w:t>
      </w:r>
      <w:r w:rsidR="000E2C3B" w:rsidRPr="000E2C3B">
        <w:rPr>
          <w:rFonts w:cs="Arial"/>
          <w:szCs w:val="22"/>
        </w:rPr>
        <w:t>3</w:t>
      </w:r>
    </w:p>
    <w:p w:rsidR="0077442D" w:rsidRPr="000E2C3B" w:rsidRDefault="0077442D" w:rsidP="00472D72">
      <w:pPr>
        <w:spacing w:line="300" w:lineRule="atLeast"/>
        <w:rPr>
          <w:rFonts w:cs="Arial"/>
          <w:szCs w:val="22"/>
        </w:rPr>
      </w:pPr>
      <w:r w:rsidRPr="000E2C3B">
        <w:rPr>
          <w:rFonts w:cs="Arial"/>
          <w:szCs w:val="22"/>
        </w:rPr>
        <w:t>TO:</w:t>
      </w:r>
      <w:r w:rsidRPr="000E2C3B">
        <w:rPr>
          <w:rFonts w:cs="Arial"/>
          <w:szCs w:val="22"/>
        </w:rPr>
        <w:tab/>
      </w:r>
      <w:r w:rsidRPr="000E2C3B">
        <w:rPr>
          <w:rFonts w:cs="Arial"/>
          <w:szCs w:val="22"/>
        </w:rPr>
        <w:tab/>
        <w:t>Shelly Martinez, OMB</w:t>
      </w:r>
    </w:p>
    <w:p w:rsidR="0077442D" w:rsidRPr="000E2C3B" w:rsidRDefault="0077442D" w:rsidP="00272EF0">
      <w:pPr>
        <w:spacing w:line="300" w:lineRule="atLeast"/>
        <w:rPr>
          <w:rFonts w:cs="Arial"/>
          <w:szCs w:val="22"/>
        </w:rPr>
      </w:pPr>
      <w:r w:rsidRPr="000E2C3B">
        <w:rPr>
          <w:rFonts w:cs="Arial"/>
          <w:szCs w:val="22"/>
        </w:rPr>
        <w:t>FROM:</w:t>
      </w:r>
      <w:r w:rsidR="000E2C3B">
        <w:rPr>
          <w:rFonts w:cs="Arial"/>
          <w:szCs w:val="22"/>
        </w:rPr>
        <w:tab/>
      </w:r>
      <w:r w:rsidRPr="000E2C3B">
        <w:rPr>
          <w:rFonts w:cs="Arial"/>
          <w:szCs w:val="22"/>
        </w:rPr>
        <w:tab/>
      </w:r>
      <w:r w:rsidR="000E2C3B" w:rsidRPr="000E2C3B">
        <w:rPr>
          <w:rFonts w:cs="Arial"/>
          <w:szCs w:val="22"/>
        </w:rPr>
        <w:t>Sarah Crissey</w:t>
      </w:r>
      <w:r w:rsidRPr="000E2C3B">
        <w:rPr>
          <w:rFonts w:cs="Arial"/>
          <w:szCs w:val="22"/>
        </w:rPr>
        <w:t>, NCES</w:t>
      </w:r>
      <w:r w:rsidRPr="000E2C3B">
        <w:rPr>
          <w:rFonts w:cs="Arial"/>
          <w:szCs w:val="22"/>
        </w:rPr>
        <w:tab/>
      </w:r>
    </w:p>
    <w:p w:rsidR="0077442D" w:rsidRPr="000E2C3B" w:rsidRDefault="0077442D" w:rsidP="00472D72">
      <w:pPr>
        <w:spacing w:line="300" w:lineRule="atLeast"/>
        <w:rPr>
          <w:rFonts w:cs="Arial"/>
          <w:szCs w:val="22"/>
        </w:rPr>
      </w:pPr>
      <w:r w:rsidRPr="000E2C3B">
        <w:rPr>
          <w:rFonts w:cs="Arial"/>
          <w:szCs w:val="22"/>
        </w:rPr>
        <w:t>THROUGH:</w:t>
      </w:r>
      <w:r w:rsidRPr="000E2C3B">
        <w:rPr>
          <w:rFonts w:cs="Arial"/>
          <w:szCs w:val="22"/>
        </w:rPr>
        <w:tab/>
        <w:t>Kashka Kubzdela, NCES</w:t>
      </w:r>
      <w:r w:rsidRPr="000E2C3B">
        <w:rPr>
          <w:rFonts w:cs="Arial"/>
          <w:szCs w:val="22"/>
        </w:rPr>
        <w:tab/>
      </w:r>
      <w:r w:rsidRPr="000E2C3B">
        <w:rPr>
          <w:rFonts w:cs="Arial"/>
          <w:szCs w:val="22"/>
        </w:rPr>
        <w:tab/>
      </w:r>
      <w:r w:rsidRPr="000E2C3B">
        <w:rPr>
          <w:rFonts w:cs="Arial"/>
          <w:szCs w:val="22"/>
        </w:rPr>
        <w:tab/>
      </w:r>
      <w:r w:rsidRPr="000E2C3B">
        <w:rPr>
          <w:rFonts w:cs="Arial"/>
          <w:szCs w:val="22"/>
        </w:rPr>
        <w:tab/>
      </w:r>
      <w:r w:rsidRPr="000E2C3B">
        <w:rPr>
          <w:rFonts w:cs="Arial"/>
          <w:szCs w:val="22"/>
        </w:rPr>
        <w:tab/>
      </w:r>
    </w:p>
    <w:p w:rsidR="0077442D" w:rsidRPr="000E2C3B" w:rsidRDefault="0077442D" w:rsidP="009068FA">
      <w:pPr>
        <w:pStyle w:val="question"/>
        <w:numPr>
          <w:ilvl w:val="0"/>
          <w:numId w:val="0"/>
        </w:numPr>
        <w:tabs>
          <w:tab w:val="left" w:pos="0"/>
        </w:tabs>
        <w:spacing w:before="0" w:after="0" w:line="300" w:lineRule="atLeast"/>
        <w:ind w:left="1267" w:hanging="1267"/>
      </w:pPr>
      <w:r w:rsidRPr="000E2C3B">
        <w:t>SUBJECT:</w:t>
      </w:r>
      <w:r w:rsidRPr="000E2C3B">
        <w:tab/>
      </w:r>
      <w:r w:rsidRPr="000E2C3B">
        <w:tab/>
        <w:t>B</w:t>
      </w:r>
      <w:r w:rsidR="000E2C3B" w:rsidRPr="000E2C3B">
        <w:t>PS</w:t>
      </w:r>
      <w:r w:rsidRPr="000E2C3B">
        <w:t>:</w:t>
      </w:r>
      <w:r w:rsidR="000E2C3B" w:rsidRPr="000E2C3B">
        <w:t xml:space="preserve">12/14 </w:t>
      </w:r>
      <w:r w:rsidRPr="000E2C3B">
        <w:t>Cognitive Testing (OMB</w:t>
      </w:r>
      <w:r w:rsidR="00C94034">
        <w:t>#</w:t>
      </w:r>
      <w:r w:rsidRPr="000E2C3B">
        <w:t xml:space="preserve"> </w:t>
      </w:r>
      <w:r w:rsidR="000E2C3B">
        <w:t>1850-0</w:t>
      </w:r>
      <w:r w:rsidR="00A821C2">
        <w:t>803</w:t>
      </w:r>
      <w:r w:rsidR="0066460E">
        <w:t xml:space="preserve"> v</w:t>
      </w:r>
      <w:r w:rsidR="0066460E" w:rsidRPr="00B43DCB">
        <w:t>.79</w:t>
      </w:r>
      <w:r w:rsidRPr="00B43DCB">
        <w:t>)</w:t>
      </w:r>
      <w:bookmarkStart w:id="0" w:name="_GoBack"/>
      <w:bookmarkEnd w:id="0"/>
    </w:p>
    <w:p w:rsidR="0077442D" w:rsidRPr="000E2C3B" w:rsidRDefault="0077442D" w:rsidP="00C26E2D">
      <w:pPr>
        <w:pStyle w:val="question"/>
        <w:numPr>
          <w:ilvl w:val="0"/>
          <w:numId w:val="0"/>
        </w:numPr>
        <w:tabs>
          <w:tab w:val="left" w:pos="0"/>
        </w:tabs>
        <w:spacing w:before="0" w:after="0" w:line="240" w:lineRule="auto"/>
        <w:ind w:left="1267" w:hanging="1267"/>
      </w:pPr>
    </w:p>
    <w:p w:rsidR="0066460E" w:rsidRDefault="0066460E" w:rsidP="002B1AD1">
      <w:pPr>
        <w:pStyle w:val="Heading2"/>
        <w:spacing w:after="120" w:line="360" w:lineRule="auto"/>
        <w:ind w:left="0"/>
        <w:rPr>
          <w:rFonts w:ascii="Arial" w:hAnsi="Arial" w:cs="Arial"/>
          <w:i w:val="0"/>
          <w:iCs w:val="0"/>
          <w:sz w:val="22"/>
          <w:szCs w:val="22"/>
        </w:rPr>
      </w:pPr>
      <w:bookmarkStart w:id="1" w:name="_Toc223245302"/>
    </w:p>
    <w:bookmarkEnd w:id="1"/>
    <w:p w:rsidR="0023630D" w:rsidRPr="000E2C3B" w:rsidRDefault="0077442D" w:rsidP="00EA1147">
      <w:pPr>
        <w:spacing w:line="360" w:lineRule="auto"/>
        <w:ind w:firstLine="720"/>
        <w:rPr>
          <w:rFonts w:cs="Arial"/>
          <w:szCs w:val="22"/>
        </w:rPr>
      </w:pPr>
      <w:r w:rsidRPr="000E2C3B">
        <w:rPr>
          <w:rFonts w:cs="Arial"/>
          <w:szCs w:val="22"/>
        </w:rPr>
        <w:t>The following material is being submitted under the National Center for Education Statistics (NCES) generic clearance agreement (</w:t>
      </w:r>
      <w:r w:rsidRPr="000E2C3B">
        <w:rPr>
          <w:szCs w:val="22"/>
        </w:rPr>
        <w:t>OMB</w:t>
      </w:r>
      <w:r w:rsidR="0066460E">
        <w:rPr>
          <w:szCs w:val="22"/>
        </w:rPr>
        <w:t>#</w:t>
      </w:r>
      <w:r w:rsidRPr="000E2C3B">
        <w:rPr>
          <w:szCs w:val="22"/>
        </w:rPr>
        <w:t xml:space="preserve"> 1850-0803</w:t>
      </w:r>
      <w:r w:rsidRPr="000E2C3B">
        <w:rPr>
          <w:rFonts w:cs="Arial"/>
          <w:szCs w:val="22"/>
        </w:rPr>
        <w:t>) which provides NCES</w:t>
      </w:r>
      <w:r w:rsidR="0023630D" w:rsidRPr="000E2C3B">
        <w:rPr>
          <w:rFonts w:cs="Arial"/>
          <w:szCs w:val="22"/>
        </w:rPr>
        <w:t xml:space="preserve"> the capability</w:t>
      </w:r>
      <w:r w:rsidRPr="000E2C3B">
        <w:rPr>
          <w:rFonts w:cs="Arial"/>
          <w:szCs w:val="22"/>
        </w:rPr>
        <w:t xml:space="preserve"> to</w:t>
      </w:r>
      <w:r w:rsidR="0023630D" w:rsidRPr="000E2C3B">
        <w:rPr>
          <w:rFonts w:cs="Arial"/>
          <w:szCs w:val="22"/>
        </w:rPr>
        <w:t xml:space="preserve"> test and</w:t>
      </w:r>
      <w:r w:rsidRPr="000E2C3B">
        <w:rPr>
          <w:rFonts w:cs="Arial"/>
          <w:szCs w:val="22"/>
        </w:rPr>
        <w:t xml:space="preserve"> impro</w:t>
      </w:r>
      <w:r w:rsidR="0023630D" w:rsidRPr="000E2C3B">
        <w:rPr>
          <w:rFonts w:cs="Arial"/>
          <w:szCs w:val="22"/>
        </w:rPr>
        <w:t xml:space="preserve">ve </w:t>
      </w:r>
      <w:r w:rsidR="0066460E">
        <w:t>d</w:t>
      </w:r>
      <w:r w:rsidR="0066460E" w:rsidRPr="000E2C3B">
        <w:t>ata collection methodology</w:t>
      </w:r>
      <w:r w:rsidR="0066460E">
        <w:t>, q</w:t>
      </w:r>
      <w:r w:rsidR="0066460E" w:rsidRPr="000E2C3B">
        <w:t>uestion/response wording</w:t>
      </w:r>
      <w:r w:rsidR="0066460E">
        <w:t>,</w:t>
      </w:r>
      <w:r w:rsidR="0066460E" w:rsidRPr="000E2C3B">
        <w:t xml:space="preserve"> and</w:t>
      </w:r>
      <w:r w:rsidR="0066460E">
        <w:t xml:space="preserve"> d</w:t>
      </w:r>
      <w:r w:rsidR="0066460E" w:rsidRPr="000E2C3B">
        <w:t>elivery methods</w:t>
      </w:r>
      <w:r w:rsidR="0066460E" w:rsidRPr="000E2C3B">
        <w:rPr>
          <w:rFonts w:cs="Arial"/>
          <w:szCs w:val="22"/>
        </w:rPr>
        <w:t xml:space="preserve"> </w:t>
      </w:r>
      <w:r w:rsidR="0023630D" w:rsidRPr="000E2C3B">
        <w:rPr>
          <w:rFonts w:cs="Arial"/>
          <w:szCs w:val="22"/>
        </w:rPr>
        <w:t>of it</w:t>
      </w:r>
      <w:r w:rsidR="000E7A48" w:rsidRPr="000E2C3B">
        <w:rPr>
          <w:rFonts w:cs="Arial"/>
          <w:szCs w:val="22"/>
        </w:rPr>
        <w:t>s</w:t>
      </w:r>
      <w:r w:rsidR="0023630D" w:rsidRPr="000E2C3B">
        <w:rPr>
          <w:rFonts w:cs="Arial"/>
          <w:szCs w:val="22"/>
        </w:rPr>
        <w:t xml:space="preserve"> surveys and assessment instruments via cognitive interviews</w:t>
      </w:r>
      <w:r w:rsidR="0066460E">
        <w:rPr>
          <w:rFonts w:cs="Arial"/>
          <w:szCs w:val="22"/>
        </w:rPr>
        <w:t>.</w:t>
      </w:r>
    </w:p>
    <w:p w:rsidR="003079C6" w:rsidRDefault="0023630D" w:rsidP="00EA1147">
      <w:pPr>
        <w:spacing w:line="360" w:lineRule="auto"/>
        <w:ind w:firstLine="720"/>
        <w:rPr>
          <w:szCs w:val="22"/>
        </w:rPr>
      </w:pPr>
      <w:r w:rsidRPr="000E2C3B">
        <w:rPr>
          <w:szCs w:val="22"/>
        </w:rPr>
        <w:t xml:space="preserve">We </w:t>
      </w:r>
      <w:r w:rsidR="0077442D" w:rsidRPr="000E2C3B">
        <w:rPr>
          <w:szCs w:val="22"/>
        </w:rPr>
        <w:t>request approva</w:t>
      </w:r>
      <w:r w:rsidRPr="000E2C3B">
        <w:rPr>
          <w:szCs w:val="22"/>
        </w:rPr>
        <w:t xml:space="preserve">l </w:t>
      </w:r>
      <w:r w:rsidR="000E7A48" w:rsidRPr="000E2C3B">
        <w:rPr>
          <w:szCs w:val="22"/>
        </w:rPr>
        <w:t>to conduct cognitive testing</w:t>
      </w:r>
      <w:r w:rsidR="004F4509">
        <w:rPr>
          <w:szCs w:val="22"/>
        </w:rPr>
        <w:t>, beginning in June 2013,</w:t>
      </w:r>
      <w:r w:rsidR="000E7A48" w:rsidRPr="000E2C3B">
        <w:rPr>
          <w:szCs w:val="22"/>
        </w:rPr>
        <w:t xml:space="preserve"> </w:t>
      </w:r>
      <w:r w:rsidRPr="000E2C3B">
        <w:rPr>
          <w:szCs w:val="22"/>
        </w:rPr>
        <w:t xml:space="preserve">in preparation for the </w:t>
      </w:r>
      <w:r w:rsidR="000E2C3B">
        <w:rPr>
          <w:szCs w:val="22"/>
        </w:rPr>
        <w:t>2012-14</w:t>
      </w:r>
      <w:r w:rsidRPr="000E2C3B">
        <w:rPr>
          <w:szCs w:val="22"/>
        </w:rPr>
        <w:t xml:space="preserve"> </w:t>
      </w:r>
      <w:r w:rsidR="000E2C3B">
        <w:rPr>
          <w:szCs w:val="22"/>
        </w:rPr>
        <w:t xml:space="preserve">Beginning Postsecondary Students </w:t>
      </w:r>
      <w:r w:rsidRPr="000E2C3B">
        <w:rPr>
          <w:szCs w:val="22"/>
        </w:rPr>
        <w:t>Longitudinal Study (</w:t>
      </w:r>
      <w:r w:rsidR="000E2C3B">
        <w:rPr>
          <w:szCs w:val="22"/>
        </w:rPr>
        <w:t>BPS:12/14</w:t>
      </w:r>
      <w:r w:rsidRPr="000E2C3B">
        <w:rPr>
          <w:szCs w:val="22"/>
        </w:rPr>
        <w:t xml:space="preserve">) </w:t>
      </w:r>
      <w:r w:rsidR="005D6B73" w:rsidRPr="000E2C3B">
        <w:rPr>
          <w:szCs w:val="22"/>
        </w:rPr>
        <w:t>full-scale</w:t>
      </w:r>
      <w:r w:rsidRPr="000E2C3B">
        <w:rPr>
          <w:szCs w:val="22"/>
        </w:rPr>
        <w:t xml:space="preserve"> data collection</w:t>
      </w:r>
      <w:r w:rsidR="00B126B7" w:rsidRPr="000E2C3B">
        <w:rPr>
          <w:szCs w:val="22"/>
        </w:rPr>
        <w:t xml:space="preserve"> (OMB</w:t>
      </w:r>
      <w:r w:rsidR="004F4509">
        <w:rPr>
          <w:szCs w:val="22"/>
        </w:rPr>
        <w:t>#</w:t>
      </w:r>
      <w:r w:rsidR="00B126B7" w:rsidRPr="000E2C3B">
        <w:rPr>
          <w:szCs w:val="22"/>
        </w:rPr>
        <w:t xml:space="preserve"> 1850-</w:t>
      </w:r>
      <w:r w:rsidR="000E2C3B">
        <w:t>0631</w:t>
      </w:r>
      <w:r w:rsidR="00B126B7" w:rsidRPr="000E2C3B">
        <w:rPr>
          <w:szCs w:val="22"/>
        </w:rPr>
        <w:t>)</w:t>
      </w:r>
      <w:r w:rsidRPr="000E2C3B">
        <w:rPr>
          <w:szCs w:val="22"/>
        </w:rPr>
        <w:t>.</w:t>
      </w:r>
      <w:r w:rsidR="0077442D" w:rsidRPr="000E2C3B">
        <w:rPr>
          <w:szCs w:val="22"/>
        </w:rPr>
        <w:t xml:space="preserve"> </w:t>
      </w:r>
      <w:r w:rsidRPr="000E2C3B">
        <w:rPr>
          <w:rFonts w:cs="Arial"/>
          <w:szCs w:val="22"/>
        </w:rPr>
        <w:t>D</w:t>
      </w:r>
      <w:r w:rsidR="0077442D" w:rsidRPr="000E2C3B">
        <w:rPr>
          <w:rFonts w:cs="Arial"/>
          <w:szCs w:val="22"/>
        </w:rPr>
        <w:t xml:space="preserve">escribed in this </w:t>
      </w:r>
      <w:r w:rsidR="004F4509">
        <w:rPr>
          <w:rFonts w:cs="Arial"/>
          <w:szCs w:val="22"/>
        </w:rPr>
        <w:t>submission</w:t>
      </w:r>
      <w:r w:rsidR="0077442D" w:rsidRPr="000E2C3B">
        <w:rPr>
          <w:rFonts w:cs="Arial"/>
          <w:szCs w:val="22"/>
        </w:rPr>
        <w:t xml:space="preserve"> </w:t>
      </w:r>
      <w:r w:rsidR="00287F4D" w:rsidRPr="000E2C3B">
        <w:rPr>
          <w:rFonts w:cs="Arial"/>
          <w:szCs w:val="22"/>
        </w:rPr>
        <w:t xml:space="preserve">are </w:t>
      </w:r>
      <w:r w:rsidR="0077442D" w:rsidRPr="000E2C3B">
        <w:rPr>
          <w:szCs w:val="22"/>
        </w:rPr>
        <w:t>recruiting</w:t>
      </w:r>
      <w:r w:rsidR="00670D66">
        <w:rPr>
          <w:szCs w:val="22"/>
        </w:rPr>
        <w:t xml:space="preserve">, </w:t>
      </w:r>
      <w:r w:rsidR="0077442D" w:rsidRPr="000E2C3B">
        <w:rPr>
          <w:szCs w:val="22"/>
        </w:rPr>
        <w:t>screening</w:t>
      </w:r>
      <w:r w:rsidR="00670D66">
        <w:rPr>
          <w:szCs w:val="22"/>
        </w:rPr>
        <w:t>,</w:t>
      </w:r>
      <w:r w:rsidR="0077442D" w:rsidRPr="000E2C3B">
        <w:rPr>
          <w:szCs w:val="22"/>
        </w:rPr>
        <w:t xml:space="preserve"> </w:t>
      </w:r>
      <w:r w:rsidR="00670D66">
        <w:rPr>
          <w:szCs w:val="22"/>
        </w:rPr>
        <w:t xml:space="preserve">and </w:t>
      </w:r>
      <w:r w:rsidR="0077442D" w:rsidRPr="000E2C3B">
        <w:rPr>
          <w:szCs w:val="22"/>
        </w:rPr>
        <w:t xml:space="preserve">testing </w:t>
      </w:r>
      <w:r w:rsidR="00670D66">
        <w:rPr>
          <w:szCs w:val="22"/>
        </w:rPr>
        <w:t xml:space="preserve">procedures for the </w:t>
      </w:r>
      <w:r w:rsidR="0077442D" w:rsidRPr="000E2C3B">
        <w:rPr>
          <w:szCs w:val="22"/>
        </w:rPr>
        <w:t xml:space="preserve">questionnaire items to be used </w:t>
      </w:r>
      <w:r w:rsidR="00287F4D" w:rsidRPr="000E2C3B">
        <w:rPr>
          <w:rFonts w:cs="Arial"/>
          <w:szCs w:val="22"/>
        </w:rPr>
        <w:t>in the full-scale data collection</w:t>
      </w:r>
      <w:r w:rsidR="0077442D" w:rsidRPr="000E2C3B">
        <w:rPr>
          <w:szCs w:val="22"/>
        </w:rPr>
        <w:t xml:space="preserve">. </w:t>
      </w:r>
    </w:p>
    <w:p w:rsidR="005D6B73" w:rsidRPr="000E2C3B" w:rsidRDefault="003079C6" w:rsidP="00EA1147">
      <w:pPr>
        <w:spacing w:line="360" w:lineRule="auto"/>
        <w:ind w:firstLine="720"/>
        <w:rPr>
          <w:szCs w:val="22"/>
        </w:rPr>
      </w:pPr>
      <w:r>
        <w:rPr>
          <w:szCs w:val="22"/>
        </w:rPr>
        <w:t>The results of this round of c</w:t>
      </w:r>
      <w:r w:rsidR="00670D66">
        <w:rPr>
          <w:szCs w:val="22"/>
        </w:rPr>
        <w:t xml:space="preserve">ognitive testing will be supplemented with results of the </w:t>
      </w:r>
      <w:r w:rsidR="00C212D8">
        <w:rPr>
          <w:szCs w:val="22"/>
        </w:rPr>
        <w:t xml:space="preserve">BPS:12/14 </w:t>
      </w:r>
      <w:r w:rsidR="00670D66">
        <w:rPr>
          <w:szCs w:val="22"/>
        </w:rPr>
        <w:t>field test data collection currently underway</w:t>
      </w:r>
      <w:r w:rsidR="00C212D8">
        <w:rPr>
          <w:szCs w:val="22"/>
        </w:rPr>
        <w:t>, to be</w:t>
      </w:r>
      <w:r>
        <w:rPr>
          <w:szCs w:val="22"/>
        </w:rPr>
        <w:t xml:space="preserve"> </w:t>
      </w:r>
      <w:r w:rsidR="005D6B73" w:rsidRPr="000E2C3B">
        <w:rPr>
          <w:rFonts w:cs="Arial"/>
          <w:bCs/>
          <w:iCs/>
          <w:szCs w:val="22"/>
        </w:rPr>
        <w:t xml:space="preserve">presented at the technical review panel (TRP) meeting </w:t>
      </w:r>
      <w:r w:rsidR="008F5483" w:rsidRPr="000E2C3B">
        <w:rPr>
          <w:rFonts w:cs="Arial"/>
          <w:bCs/>
          <w:iCs/>
          <w:szCs w:val="22"/>
        </w:rPr>
        <w:t>o</w:t>
      </w:r>
      <w:r w:rsidR="005D6B73" w:rsidRPr="000E2C3B">
        <w:rPr>
          <w:rFonts w:cs="Arial"/>
          <w:bCs/>
          <w:iCs/>
          <w:szCs w:val="22"/>
        </w:rPr>
        <w:t xml:space="preserve">n </w:t>
      </w:r>
      <w:r>
        <w:rPr>
          <w:rFonts w:cs="Arial"/>
          <w:bCs/>
          <w:iCs/>
          <w:szCs w:val="22"/>
        </w:rPr>
        <w:t>August 1</w:t>
      </w:r>
      <w:r w:rsidR="00C212D8">
        <w:rPr>
          <w:rFonts w:cs="Arial"/>
          <w:bCs/>
          <w:iCs/>
          <w:szCs w:val="22"/>
        </w:rPr>
        <w:t>-</w:t>
      </w:r>
      <w:r>
        <w:rPr>
          <w:rFonts w:cs="Arial"/>
          <w:bCs/>
          <w:iCs/>
          <w:szCs w:val="22"/>
        </w:rPr>
        <w:t>2, 2013</w:t>
      </w:r>
      <w:r w:rsidR="005D6B73" w:rsidRPr="000E2C3B">
        <w:rPr>
          <w:rFonts w:cs="Arial"/>
          <w:bCs/>
          <w:iCs/>
          <w:szCs w:val="22"/>
        </w:rPr>
        <w:t>.</w:t>
      </w:r>
      <w:r w:rsidR="00C212D8">
        <w:rPr>
          <w:rFonts w:cs="Arial"/>
          <w:bCs/>
          <w:iCs/>
          <w:szCs w:val="22"/>
        </w:rPr>
        <w:t xml:space="preserve"> </w:t>
      </w:r>
      <w:r w:rsidR="005D6B73" w:rsidRPr="000E2C3B">
        <w:rPr>
          <w:rFonts w:cs="Arial"/>
          <w:bCs/>
          <w:iCs/>
          <w:szCs w:val="22"/>
        </w:rPr>
        <w:t xml:space="preserve">Based on feedback from the TRP, a revised </w:t>
      </w:r>
      <w:r>
        <w:rPr>
          <w:rFonts w:cs="Arial"/>
          <w:bCs/>
          <w:iCs/>
          <w:szCs w:val="22"/>
        </w:rPr>
        <w:t>interview</w:t>
      </w:r>
      <w:r w:rsidR="00C212D8">
        <w:rPr>
          <w:rFonts w:cs="Arial"/>
          <w:bCs/>
          <w:iCs/>
          <w:szCs w:val="22"/>
        </w:rPr>
        <w:t xml:space="preserve"> protocol</w:t>
      </w:r>
      <w:r>
        <w:rPr>
          <w:rFonts w:cs="Arial"/>
          <w:bCs/>
          <w:iCs/>
          <w:szCs w:val="22"/>
        </w:rPr>
        <w:t xml:space="preserve"> </w:t>
      </w:r>
      <w:r w:rsidR="005D6B73" w:rsidRPr="000E2C3B">
        <w:rPr>
          <w:rFonts w:cs="Arial"/>
          <w:bCs/>
          <w:iCs/>
          <w:szCs w:val="22"/>
        </w:rPr>
        <w:t xml:space="preserve">will be submitted for </w:t>
      </w:r>
      <w:r w:rsidR="00C212D8">
        <w:rPr>
          <w:rFonts w:cs="Arial"/>
          <w:bCs/>
          <w:iCs/>
          <w:szCs w:val="22"/>
        </w:rPr>
        <w:t>clearance</w:t>
      </w:r>
      <w:r w:rsidR="005D6B73" w:rsidRPr="000E2C3B">
        <w:rPr>
          <w:rFonts w:cs="Arial"/>
          <w:bCs/>
          <w:iCs/>
          <w:szCs w:val="22"/>
        </w:rPr>
        <w:t xml:space="preserve"> prior to subsequent </w:t>
      </w:r>
      <w:r w:rsidR="00C212D8">
        <w:rPr>
          <w:rFonts w:cs="Arial"/>
          <w:bCs/>
          <w:iCs/>
          <w:szCs w:val="22"/>
        </w:rPr>
        <w:t xml:space="preserve">cognitive </w:t>
      </w:r>
      <w:r w:rsidR="005D6B73" w:rsidRPr="000E2C3B">
        <w:rPr>
          <w:rFonts w:cs="Arial"/>
          <w:bCs/>
          <w:iCs/>
          <w:szCs w:val="22"/>
        </w:rPr>
        <w:t xml:space="preserve">testing in </w:t>
      </w:r>
      <w:r>
        <w:rPr>
          <w:rFonts w:cs="Arial"/>
          <w:bCs/>
          <w:iCs/>
          <w:szCs w:val="22"/>
        </w:rPr>
        <w:t>August and September 2013</w:t>
      </w:r>
      <w:r w:rsidR="005D6B73" w:rsidRPr="000E2C3B">
        <w:rPr>
          <w:rFonts w:cs="Arial"/>
          <w:bCs/>
          <w:iCs/>
          <w:szCs w:val="22"/>
        </w:rPr>
        <w:t xml:space="preserve">. Results from the cognitive testing will be used to refine the full-scale </w:t>
      </w:r>
      <w:r w:rsidR="00BA5F88">
        <w:rPr>
          <w:rFonts w:cs="Arial"/>
          <w:bCs/>
          <w:iCs/>
          <w:szCs w:val="22"/>
        </w:rPr>
        <w:t>questionnaire</w:t>
      </w:r>
      <w:r w:rsidR="005D6B73" w:rsidRPr="000E2C3B">
        <w:rPr>
          <w:rFonts w:cs="Arial"/>
          <w:bCs/>
          <w:iCs/>
          <w:szCs w:val="22"/>
        </w:rPr>
        <w:t xml:space="preserve">, </w:t>
      </w:r>
      <w:r w:rsidR="00C212D8">
        <w:rPr>
          <w:rFonts w:cs="Arial"/>
          <w:bCs/>
          <w:iCs/>
          <w:szCs w:val="22"/>
        </w:rPr>
        <w:t>which</w:t>
      </w:r>
      <w:r w:rsidR="005D6B73" w:rsidRPr="000E2C3B">
        <w:rPr>
          <w:rFonts w:cs="Arial"/>
          <w:bCs/>
          <w:iCs/>
          <w:szCs w:val="22"/>
        </w:rPr>
        <w:t xml:space="preserve"> will be submitted for</w:t>
      </w:r>
      <w:r w:rsidR="00C212D8">
        <w:rPr>
          <w:rFonts w:cs="Arial"/>
          <w:bCs/>
          <w:iCs/>
          <w:szCs w:val="22"/>
        </w:rPr>
        <w:t xml:space="preserve"> OMB’s</w:t>
      </w:r>
      <w:r w:rsidR="005D6B73" w:rsidRPr="000E2C3B">
        <w:rPr>
          <w:rFonts w:cs="Arial"/>
          <w:bCs/>
          <w:iCs/>
          <w:szCs w:val="22"/>
        </w:rPr>
        <w:t xml:space="preserve"> review in </w:t>
      </w:r>
      <w:r w:rsidR="006445ED">
        <w:rPr>
          <w:rFonts w:cs="Arial"/>
          <w:bCs/>
          <w:iCs/>
          <w:szCs w:val="22"/>
        </w:rPr>
        <w:t>October</w:t>
      </w:r>
      <w:r>
        <w:rPr>
          <w:rFonts w:cs="Arial"/>
          <w:bCs/>
          <w:iCs/>
          <w:szCs w:val="22"/>
        </w:rPr>
        <w:t xml:space="preserve"> 2013</w:t>
      </w:r>
      <w:r w:rsidR="00BA5F88">
        <w:rPr>
          <w:rFonts w:cs="Arial"/>
          <w:bCs/>
          <w:iCs/>
          <w:szCs w:val="22"/>
        </w:rPr>
        <w:t>,</w:t>
      </w:r>
      <w:r w:rsidR="00616615">
        <w:rPr>
          <w:rFonts w:cs="Arial"/>
          <w:bCs/>
          <w:iCs/>
          <w:szCs w:val="22"/>
        </w:rPr>
        <w:t xml:space="preserve"> as part of request for the full-scale data collection</w:t>
      </w:r>
      <w:r w:rsidR="00C212D8">
        <w:rPr>
          <w:rFonts w:cs="Arial"/>
          <w:bCs/>
          <w:iCs/>
          <w:szCs w:val="22"/>
        </w:rPr>
        <w:t xml:space="preserve"> clearance.</w:t>
      </w:r>
    </w:p>
    <w:p w:rsidR="0077442D" w:rsidRPr="000E2C3B" w:rsidRDefault="0077442D" w:rsidP="00BA5F88">
      <w:pPr>
        <w:pStyle w:val="Heading2"/>
        <w:spacing w:before="240" w:after="120" w:line="360" w:lineRule="auto"/>
        <w:ind w:left="0"/>
        <w:rPr>
          <w:rFonts w:ascii="Arial" w:hAnsi="Arial" w:cs="Arial"/>
          <w:i w:val="0"/>
          <w:iCs w:val="0"/>
          <w:sz w:val="22"/>
          <w:szCs w:val="22"/>
        </w:rPr>
      </w:pPr>
      <w:bookmarkStart w:id="2" w:name="_Toc223245303"/>
      <w:r w:rsidRPr="000E2C3B">
        <w:rPr>
          <w:rFonts w:ascii="Arial" w:hAnsi="Arial" w:cs="Arial"/>
          <w:i w:val="0"/>
          <w:iCs w:val="0"/>
          <w:sz w:val="22"/>
          <w:szCs w:val="22"/>
        </w:rPr>
        <w:t>Background</w:t>
      </w:r>
      <w:bookmarkEnd w:id="2"/>
    </w:p>
    <w:p w:rsidR="001A7581" w:rsidRPr="000E2C3B" w:rsidRDefault="00A006BD" w:rsidP="001C540D">
      <w:pPr>
        <w:autoSpaceDE w:val="0"/>
        <w:autoSpaceDN w:val="0"/>
        <w:adjustRightInd w:val="0"/>
        <w:spacing w:line="360" w:lineRule="auto"/>
        <w:ind w:firstLine="720"/>
        <w:rPr>
          <w:szCs w:val="22"/>
        </w:rPr>
      </w:pPr>
      <w:r>
        <w:rPr>
          <w:rFonts w:cs="Arial"/>
          <w:szCs w:val="22"/>
        </w:rPr>
        <w:t>The BPS:12/14</w:t>
      </w:r>
      <w:r w:rsidR="0077442D" w:rsidRPr="000E2C3B">
        <w:rPr>
          <w:rFonts w:cs="Arial"/>
          <w:szCs w:val="22"/>
        </w:rPr>
        <w:t xml:space="preserve"> </w:t>
      </w:r>
      <w:r>
        <w:rPr>
          <w:rFonts w:cs="Arial"/>
          <w:szCs w:val="22"/>
        </w:rPr>
        <w:t xml:space="preserve">full-scale data collection </w:t>
      </w:r>
      <w:r w:rsidR="00603487">
        <w:rPr>
          <w:rFonts w:cs="Arial"/>
          <w:szCs w:val="22"/>
        </w:rPr>
        <w:t>will</w:t>
      </w:r>
      <w:r w:rsidR="00287F4D" w:rsidRPr="000E2C3B">
        <w:rPr>
          <w:rFonts w:cs="Arial"/>
          <w:szCs w:val="22"/>
        </w:rPr>
        <w:t xml:space="preserve"> be conducted by</w:t>
      </w:r>
      <w:r w:rsidR="0077442D" w:rsidRPr="000E2C3B">
        <w:rPr>
          <w:rFonts w:cs="Arial"/>
          <w:szCs w:val="22"/>
        </w:rPr>
        <w:t xml:space="preserve"> </w:t>
      </w:r>
      <w:r w:rsidR="0077442D" w:rsidRPr="000E2C3B">
        <w:rPr>
          <w:szCs w:val="22"/>
        </w:rPr>
        <w:t xml:space="preserve">NCES. </w:t>
      </w:r>
      <w:r w:rsidR="0077442D" w:rsidRPr="000E2C3B">
        <w:rPr>
          <w:rFonts w:cs="Arial"/>
          <w:szCs w:val="22"/>
        </w:rPr>
        <w:t xml:space="preserve">The </w:t>
      </w:r>
      <w:r w:rsidR="0077442D" w:rsidRPr="000E2C3B">
        <w:rPr>
          <w:szCs w:val="22"/>
        </w:rPr>
        <w:t xml:space="preserve">sample </w:t>
      </w:r>
      <w:r w:rsidR="00603487">
        <w:rPr>
          <w:szCs w:val="22"/>
        </w:rPr>
        <w:t xml:space="preserve">for the study </w:t>
      </w:r>
      <w:r w:rsidR="00287F4D" w:rsidRPr="000E2C3B">
        <w:rPr>
          <w:szCs w:val="22"/>
        </w:rPr>
        <w:t xml:space="preserve">was </w:t>
      </w:r>
      <w:r>
        <w:rPr>
          <w:szCs w:val="22"/>
        </w:rPr>
        <w:t>drawn from the 2011-12</w:t>
      </w:r>
      <w:r w:rsidR="0077442D" w:rsidRPr="000E2C3B">
        <w:rPr>
          <w:szCs w:val="22"/>
        </w:rPr>
        <w:t xml:space="preserve"> National Postsecon</w:t>
      </w:r>
      <w:r>
        <w:rPr>
          <w:szCs w:val="22"/>
        </w:rPr>
        <w:t>dary Student Aid Study (NPSAS:12</w:t>
      </w:r>
      <w:r w:rsidR="0077442D" w:rsidRPr="000E2C3B">
        <w:rPr>
          <w:szCs w:val="22"/>
        </w:rPr>
        <w:t xml:space="preserve">) and is the </w:t>
      </w:r>
      <w:r>
        <w:rPr>
          <w:szCs w:val="22"/>
        </w:rPr>
        <w:t xml:space="preserve">first </w:t>
      </w:r>
      <w:r w:rsidR="0077442D" w:rsidRPr="000E2C3B">
        <w:rPr>
          <w:szCs w:val="22"/>
        </w:rPr>
        <w:t>follow</w:t>
      </w:r>
      <w:r w:rsidR="00287F4D" w:rsidRPr="000E2C3B">
        <w:rPr>
          <w:szCs w:val="22"/>
        </w:rPr>
        <w:t>-</w:t>
      </w:r>
      <w:r w:rsidR="0077442D" w:rsidRPr="000E2C3B">
        <w:rPr>
          <w:szCs w:val="22"/>
        </w:rPr>
        <w:t xml:space="preserve">up </w:t>
      </w:r>
      <w:r>
        <w:rPr>
          <w:szCs w:val="22"/>
        </w:rPr>
        <w:t>interview with students</w:t>
      </w:r>
      <w:r w:rsidR="00EB220D">
        <w:rPr>
          <w:szCs w:val="22"/>
        </w:rPr>
        <w:t xml:space="preserve"> who were first-time beginning college students</w:t>
      </w:r>
      <w:r>
        <w:rPr>
          <w:szCs w:val="22"/>
        </w:rPr>
        <w:t xml:space="preserve"> (FTBs) during the 2011-12 academic year</w:t>
      </w:r>
      <w:r w:rsidR="00D827EA" w:rsidRPr="000E2C3B">
        <w:rPr>
          <w:szCs w:val="22"/>
        </w:rPr>
        <w:t>.</w:t>
      </w:r>
      <w:r w:rsidR="001C540D">
        <w:rPr>
          <w:szCs w:val="22"/>
        </w:rPr>
        <w:t xml:space="preserve"> The purpose of BPS</w:t>
      </w:r>
      <w:r w:rsidR="0055050D">
        <w:rPr>
          <w:szCs w:val="22"/>
        </w:rPr>
        <w:t xml:space="preserve"> </w:t>
      </w:r>
      <w:r w:rsidR="001C540D">
        <w:rPr>
          <w:szCs w:val="22"/>
        </w:rPr>
        <w:t>is to track FTBs’</w:t>
      </w:r>
      <w:r w:rsidR="008F5483" w:rsidRPr="000E2C3B">
        <w:rPr>
          <w:szCs w:val="22"/>
        </w:rPr>
        <w:t>:</w:t>
      </w:r>
      <w:r w:rsidR="0077442D" w:rsidRPr="000E2C3B">
        <w:rPr>
          <w:szCs w:val="22"/>
        </w:rPr>
        <w:t xml:space="preserve"> </w:t>
      </w:r>
    </w:p>
    <w:p w:rsidR="00A006BD" w:rsidRDefault="00CB7BB9" w:rsidP="000E2C3B">
      <w:pPr>
        <w:pStyle w:val="ListParagraph"/>
        <w:numPr>
          <w:ilvl w:val="0"/>
          <w:numId w:val="9"/>
        </w:numPr>
        <w:autoSpaceDE w:val="0"/>
        <w:autoSpaceDN w:val="0"/>
        <w:adjustRightInd w:val="0"/>
        <w:spacing w:line="360" w:lineRule="auto"/>
      </w:pPr>
      <w:r>
        <w:t>Experiences and c</w:t>
      </w:r>
      <w:r w:rsidR="00A006BD">
        <w:t xml:space="preserve">ontinued enrollment in </w:t>
      </w:r>
      <w:r w:rsidR="005D6B73" w:rsidRPr="000E2C3B">
        <w:t>postsec</w:t>
      </w:r>
      <w:r w:rsidR="00753376" w:rsidRPr="000E2C3B">
        <w:t xml:space="preserve">ondary </w:t>
      </w:r>
      <w:r w:rsidR="00603487">
        <w:t>education;</w:t>
      </w:r>
    </w:p>
    <w:p w:rsidR="005D6B73" w:rsidRPr="000E2C3B" w:rsidRDefault="00A006BD" w:rsidP="000E2C3B">
      <w:pPr>
        <w:pStyle w:val="ListParagraph"/>
        <w:numPr>
          <w:ilvl w:val="0"/>
          <w:numId w:val="9"/>
        </w:numPr>
        <w:autoSpaceDE w:val="0"/>
        <w:autoSpaceDN w:val="0"/>
        <w:adjustRightInd w:val="0"/>
        <w:spacing w:line="360" w:lineRule="auto"/>
      </w:pPr>
      <w:r>
        <w:t xml:space="preserve">Degree </w:t>
      </w:r>
      <w:r w:rsidR="00CB7BB9">
        <w:t xml:space="preserve">and certificate </w:t>
      </w:r>
      <w:r w:rsidR="005D6B73" w:rsidRPr="000E2C3B">
        <w:t>completion</w:t>
      </w:r>
      <w:r w:rsidR="00D827EA" w:rsidRPr="000E2C3B">
        <w:t>;</w:t>
      </w:r>
    </w:p>
    <w:p w:rsidR="005D6B73" w:rsidRPr="000E2C3B" w:rsidRDefault="00A006BD" w:rsidP="000E2C3B">
      <w:pPr>
        <w:pStyle w:val="ListParagraph"/>
        <w:numPr>
          <w:ilvl w:val="0"/>
          <w:numId w:val="9"/>
        </w:numPr>
        <w:autoSpaceDE w:val="0"/>
        <w:autoSpaceDN w:val="0"/>
        <w:adjustRightInd w:val="0"/>
        <w:spacing w:line="360" w:lineRule="auto"/>
      </w:pPr>
      <w:r>
        <w:t>E</w:t>
      </w:r>
      <w:r w:rsidR="005D6B73" w:rsidRPr="000E2C3B">
        <w:t>mployment</w:t>
      </w:r>
      <w:r w:rsidR="00D827EA" w:rsidRPr="000E2C3B">
        <w:t xml:space="preserve"> </w:t>
      </w:r>
      <w:r>
        <w:t>during and following postsecondary education</w:t>
      </w:r>
      <w:r w:rsidR="00D827EA" w:rsidRPr="000E2C3B">
        <w:t>;</w:t>
      </w:r>
    </w:p>
    <w:p w:rsidR="00A006BD" w:rsidRDefault="00A006BD" w:rsidP="000E2C3B">
      <w:pPr>
        <w:pStyle w:val="ListParagraph"/>
        <w:numPr>
          <w:ilvl w:val="0"/>
          <w:numId w:val="9"/>
        </w:numPr>
        <w:autoSpaceDE w:val="0"/>
        <w:autoSpaceDN w:val="0"/>
        <w:adjustRightInd w:val="0"/>
        <w:spacing w:line="360" w:lineRule="auto"/>
      </w:pPr>
      <w:r>
        <w:t>D</w:t>
      </w:r>
      <w:r w:rsidR="005D6B73" w:rsidRPr="000E2C3B">
        <w:t>ebt and finances</w:t>
      </w:r>
      <w:r w:rsidR="00D827EA" w:rsidRPr="000E2C3B">
        <w:t>;</w:t>
      </w:r>
      <w:r>
        <w:t xml:space="preserve"> </w:t>
      </w:r>
    </w:p>
    <w:p w:rsidR="005D6B73" w:rsidRPr="000E2C3B" w:rsidRDefault="00A006BD" w:rsidP="000E2C3B">
      <w:pPr>
        <w:pStyle w:val="ListParagraph"/>
        <w:numPr>
          <w:ilvl w:val="0"/>
          <w:numId w:val="9"/>
        </w:numPr>
        <w:autoSpaceDE w:val="0"/>
        <w:autoSpaceDN w:val="0"/>
        <w:adjustRightInd w:val="0"/>
        <w:spacing w:line="360" w:lineRule="auto"/>
      </w:pPr>
      <w:r>
        <w:t xml:space="preserve">Career goals and expectations; and </w:t>
      </w:r>
    </w:p>
    <w:p w:rsidR="005D6B73" w:rsidRPr="000E2C3B" w:rsidRDefault="00A006BD" w:rsidP="000E2C3B">
      <w:pPr>
        <w:pStyle w:val="ListParagraph"/>
        <w:numPr>
          <w:ilvl w:val="0"/>
          <w:numId w:val="9"/>
        </w:numPr>
        <w:autoSpaceDE w:val="0"/>
        <w:autoSpaceDN w:val="0"/>
        <w:adjustRightInd w:val="0"/>
        <w:spacing w:line="360" w:lineRule="auto"/>
      </w:pPr>
      <w:r>
        <w:t>F</w:t>
      </w:r>
      <w:r w:rsidR="005D6B73" w:rsidRPr="000E2C3B">
        <w:t>amily formation</w:t>
      </w:r>
      <w:r>
        <w:t>.</w:t>
      </w:r>
      <w:r w:rsidR="00C212D8">
        <w:t xml:space="preserve"> </w:t>
      </w:r>
    </w:p>
    <w:p w:rsidR="00AE7A5F" w:rsidRDefault="008F5483" w:rsidP="00AE7A5F">
      <w:pPr>
        <w:autoSpaceDE w:val="0"/>
        <w:autoSpaceDN w:val="0"/>
        <w:adjustRightInd w:val="0"/>
        <w:spacing w:line="360" w:lineRule="auto"/>
        <w:ind w:firstLine="720"/>
        <w:rPr>
          <w:rFonts w:cs="Arial"/>
          <w:szCs w:val="22"/>
        </w:rPr>
      </w:pPr>
      <w:r w:rsidRPr="000E2C3B">
        <w:rPr>
          <w:rFonts w:cs="Arial"/>
          <w:szCs w:val="22"/>
        </w:rPr>
        <w:lastRenderedPageBreak/>
        <w:t xml:space="preserve">As the </w:t>
      </w:r>
      <w:r w:rsidR="00EA1147">
        <w:rPr>
          <w:rFonts w:cs="Arial"/>
          <w:szCs w:val="22"/>
        </w:rPr>
        <w:t xml:space="preserve">first </w:t>
      </w:r>
      <w:r w:rsidRPr="000E2C3B">
        <w:rPr>
          <w:rFonts w:cs="Arial"/>
          <w:szCs w:val="22"/>
        </w:rPr>
        <w:t xml:space="preserve">follow-up, </w:t>
      </w:r>
      <w:r w:rsidR="00EA1147">
        <w:rPr>
          <w:rFonts w:cs="Arial"/>
          <w:szCs w:val="22"/>
        </w:rPr>
        <w:t xml:space="preserve">BPS:12/14 will be the second time that FTBs </w:t>
      </w:r>
      <w:r w:rsidR="0077442D" w:rsidRPr="000E2C3B">
        <w:rPr>
          <w:rFonts w:cs="Arial"/>
          <w:szCs w:val="22"/>
        </w:rPr>
        <w:t>will be contacted. Th</w:t>
      </w:r>
      <w:r w:rsidR="00EA1147">
        <w:rPr>
          <w:rFonts w:cs="Arial"/>
          <w:szCs w:val="22"/>
        </w:rPr>
        <w:t>e first contact was made in 201</w:t>
      </w:r>
      <w:r w:rsidR="00CB7BB9">
        <w:rPr>
          <w:rFonts w:cs="Arial"/>
          <w:szCs w:val="22"/>
        </w:rPr>
        <w:t>2</w:t>
      </w:r>
      <w:r w:rsidR="0077442D" w:rsidRPr="000E2C3B">
        <w:rPr>
          <w:rFonts w:cs="Arial"/>
          <w:szCs w:val="22"/>
        </w:rPr>
        <w:t xml:space="preserve"> as part of </w:t>
      </w:r>
      <w:r w:rsidR="00EA1147">
        <w:rPr>
          <w:rFonts w:cs="Arial"/>
          <w:szCs w:val="22"/>
        </w:rPr>
        <w:t>the NPSAS:12</w:t>
      </w:r>
      <w:r w:rsidR="0077442D" w:rsidRPr="000E2C3B">
        <w:rPr>
          <w:rFonts w:cs="Arial"/>
          <w:szCs w:val="22"/>
        </w:rPr>
        <w:t xml:space="preserve"> </w:t>
      </w:r>
      <w:r w:rsidR="00EA1147">
        <w:rPr>
          <w:rFonts w:cs="Arial"/>
          <w:szCs w:val="22"/>
        </w:rPr>
        <w:t>data collection</w:t>
      </w:r>
      <w:r w:rsidR="0077442D" w:rsidRPr="000E2C3B">
        <w:rPr>
          <w:rFonts w:cs="Arial"/>
          <w:szCs w:val="22"/>
        </w:rPr>
        <w:t xml:space="preserve">. </w:t>
      </w:r>
      <w:r w:rsidR="00EA1147">
        <w:rPr>
          <w:rFonts w:cs="Arial"/>
          <w:szCs w:val="22"/>
        </w:rPr>
        <w:t xml:space="preserve">FTBs in the BPS:12 cohort will be contacted again in 2017, and a postsecondary transcript collection is </w:t>
      </w:r>
      <w:r w:rsidR="00AE7A5F">
        <w:rPr>
          <w:rFonts w:cs="Arial"/>
          <w:szCs w:val="22"/>
        </w:rPr>
        <w:t xml:space="preserve">also </w:t>
      </w:r>
      <w:r w:rsidR="00EA1147">
        <w:rPr>
          <w:rFonts w:cs="Arial"/>
          <w:szCs w:val="22"/>
        </w:rPr>
        <w:t xml:space="preserve">planned </w:t>
      </w:r>
      <w:r w:rsidR="00AE7A5F">
        <w:rPr>
          <w:rFonts w:cs="Arial"/>
          <w:szCs w:val="22"/>
        </w:rPr>
        <w:t>for 2017</w:t>
      </w:r>
      <w:r w:rsidR="00D827EA" w:rsidRPr="000E2C3B">
        <w:rPr>
          <w:rFonts w:cs="Arial"/>
          <w:szCs w:val="22"/>
        </w:rPr>
        <w:t>.</w:t>
      </w:r>
    </w:p>
    <w:p w:rsidR="005D6B73" w:rsidRDefault="006008C5" w:rsidP="005A6796">
      <w:pPr>
        <w:autoSpaceDE w:val="0"/>
        <w:autoSpaceDN w:val="0"/>
        <w:adjustRightInd w:val="0"/>
        <w:spacing w:line="360" w:lineRule="auto"/>
        <w:ind w:firstLine="720"/>
        <w:rPr>
          <w:rFonts w:cs="Arial"/>
          <w:szCs w:val="22"/>
        </w:rPr>
      </w:pPr>
      <w:r w:rsidRPr="000E2C3B">
        <w:rPr>
          <w:rFonts w:cs="Arial"/>
          <w:szCs w:val="22"/>
        </w:rPr>
        <w:t>The B</w:t>
      </w:r>
      <w:r w:rsidR="00C43C0A">
        <w:rPr>
          <w:rFonts w:cs="Arial"/>
          <w:szCs w:val="22"/>
        </w:rPr>
        <w:t xml:space="preserve">PS:12/14 </w:t>
      </w:r>
      <w:r w:rsidR="007A7BF2" w:rsidRPr="000E2C3B">
        <w:rPr>
          <w:rFonts w:cs="Arial"/>
          <w:szCs w:val="22"/>
        </w:rPr>
        <w:t>field test data collection</w:t>
      </w:r>
      <w:r w:rsidRPr="000E2C3B">
        <w:rPr>
          <w:rFonts w:cs="Arial"/>
          <w:szCs w:val="22"/>
        </w:rPr>
        <w:t xml:space="preserve"> is currently underway.</w:t>
      </w:r>
      <w:r w:rsidR="009F56CE" w:rsidRPr="000E2C3B">
        <w:rPr>
          <w:rFonts w:cs="Arial"/>
          <w:szCs w:val="22"/>
        </w:rPr>
        <w:t xml:space="preserve"> </w:t>
      </w:r>
      <w:r w:rsidR="002640CE">
        <w:rPr>
          <w:rFonts w:cs="Arial"/>
          <w:szCs w:val="22"/>
        </w:rPr>
        <w:t xml:space="preserve">The results from this first round of cognitive testing </w:t>
      </w:r>
      <w:r w:rsidR="00941CB1">
        <w:rPr>
          <w:rFonts w:cs="Arial"/>
          <w:szCs w:val="22"/>
        </w:rPr>
        <w:t xml:space="preserve">for which clearance is requested </w:t>
      </w:r>
      <w:r w:rsidR="002640CE">
        <w:rPr>
          <w:rFonts w:cs="Arial"/>
          <w:szCs w:val="22"/>
        </w:rPr>
        <w:t xml:space="preserve">will be combined with evaluation of the field test data, </w:t>
      </w:r>
      <w:r w:rsidR="009F56CE" w:rsidRPr="000E2C3B">
        <w:rPr>
          <w:rFonts w:cs="Arial"/>
          <w:szCs w:val="22"/>
        </w:rPr>
        <w:t>observations from interview monitoring, and meetings with interviewing staff</w:t>
      </w:r>
      <w:r w:rsidR="00A528AA">
        <w:rPr>
          <w:rFonts w:cs="Arial"/>
          <w:szCs w:val="22"/>
        </w:rPr>
        <w:t>. The results will be</w:t>
      </w:r>
      <w:r w:rsidR="002640CE">
        <w:rPr>
          <w:rFonts w:cs="Arial"/>
          <w:szCs w:val="22"/>
        </w:rPr>
        <w:t xml:space="preserve"> presented</w:t>
      </w:r>
      <w:r w:rsidR="00C43C0A">
        <w:rPr>
          <w:rFonts w:cs="Arial"/>
          <w:szCs w:val="22"/>
        </w:rPr>
        <w:t xml:space="preserve"> for discussion with the TRP in August 2013.</w:t>
      </w:r>
      <w:r w:rsidR="00A528AA">
        <w:rPr>
          <w:rFonts w:cs="Arial"/>
          <w:szCs w:val="22"/>
        </w:rPr>
        <w:t xml:space="preserve">  </w:t>
      </w:r>
      <w:r w:rsidR="0077442D" w:rsidRPr="000E2C3B">
        <w:rPr>
          <w:rFonts w:cs="Arial"/>
          <w:szCs w:val="22"/>
        </w:rPr>
        <w:t>The cognitive testing process will ena</w:t>
      </w:r>
      <w:r w:rsidR="005A6796">
        <w:rPr>
          <w:rFonts w:cs="Arial"/>
          <w:szCs w:val="22"/>
        </w:rPr>
        <w:t>ble the instrumentation</w:t>
      </w:r>
      <w:r w:rsidR="0077442D" w:rsidRPr="000E2C3B">
        <w:rPr>
          <w:rFonts w:cs="Arial"/>
          <w:szCs w:val="22"/>
        </w:rPr>
        <w:t xml:space="preserve"> team to</w:t>
      </w:r>
      <w:r w:rsidR="005A6796">
        <w:rPr>
          <w:rFonts w:cs="Arial"/>
          <w:szCs w:val="22"/>
        </w:rPr>
        <w:t>:</w:t>
      </w:r>
    </w:p>
    <w:p w:rsidR="0077442D" w:rsidRPr="000E2C3B" w:rsidRDefault="005A6796" w:rsidP="005A6796">
      <w:pPr>
        <w:numPr>
          <w:ilvl w:val="0"/>
          <w:numId w:val="5"/>
        </w:numPr>
        <w:spacing w:after="120"/>
        <w:rPr>
          <w:rFonts w:cs="Arial"/>
          <w:noProof/>
          <w:szCs w:val="22"/>
        </w:rPr>
      </w:pPr>
      <w:r>
        <w:rPr>
          <w:rFonts w:cs="Arial"/>
          <w:noProof/>
          <w:szCs w:val="22"/>
        </w:rPr>
        <w:t>E</w:t>
      </w:r>
      <w:r w:rsidR="005D6B73" w:rsidRPr="000E2C3B">
        <w:rPr>
          <w:rFonts w:cs="Arial"/>
          <w:noProof/>
          <w:szCs w:val="22"/>
        </w:rPr>
        <w:t>xamine the thought processes affecting the quality of answers provided to survey questions;</w:t>
      </w:r>
    </w:p>
    <w:p w:rsidR="0077442D" w:rsidRPr="000E2C3B" w:rsidRDefault="005A6796" w:rsidP="005A6796">
      <w:pPr>
        <w:numPr>
          <w:ilvl w:val="0"/>
          <w:numId w:val="5"/>
        </w:numPr>
        <w:spacing w:after="120"/>
        <w:rPr>
          <w:rFonts w:cs="Arial"/>
          <w:noProof/>
          <w:szCs w:val="22"/>
        </w:rPr>
      </w:pPr>
      <w:r>
        <w:rPr>
          <w:rFonts w:cs="Arial"/>
          <w:noProof/>
          <w:szCs w:val="22"/>
        </w:rPr>
        <w:t>U</w:t>
      </w:r>
      <w:r w:rsidR="005D6B73" w:rsidRPr="000E2C3B">
        <w:rPr>
          <w:rFonts w:cs="Arial"/>
          <w:noProof/>
          <w:szCs w:val="22"/>
        </w:rPr>
        <w:t>nderstand the extent to which terms in questions are comprehended;</w:t>
      </w:r>
    </w:p>
    <w:p w:rsidR="0077442D" w:rsidRPr="000E2C3B" w:rsidRDefault="005A6796" w:rsidP="005A6796">
      <w:pPr>
        <w:numPr>
          <w:ilvl w:val="0"/>
          <w:numId w:val="5"/>
        </w:numPr>
        <w:spacing w:after="120"/>
        <w:rPr>
          <w:rFonts w:cs="Arial"/>
          <w:noProof/>
          <w:szCs w:val="22"/>
        </w:rPr>
      </w:pPr>
      <w:r>
        <w:rPr>
          <w:rFonts w:cs="Arial"/>
          <w:noProof/>
          <w:szCs w:val="22"/>
        </w:rPr>
        <w:t>E</w:t>
      </w:r>
      <w:r w:rsidR="005D6B73" w:rsidRPr="000E2C3B">
        <w:rPr>
          <w:rFonts w:cs="Arial"/>
          <w:noProof/>
          <w:szCs w:val="22"/>
        </w:rPr>
        <w:t>valuate the memory demands of the questions;</w:t>
      </w:r>
    </w:p>
    <w:p w:rsidR="0077442D" w:rsidRPr="000E2C3B" w:rsidRDefault="005A6796" w:rsidP="005A6796">
      <w:pPr>
        <w:numPr>
          <w:ilvl w:val="0"/>
          <w:numId w:val="5"/>
        </w:numPr>
        <w:spacing w:after="120"/>
        <w:rPr>
          <w:rFonts w:cs="Arial"/>
          <w:noProof/>
          <w:szCs w:val="22"/>
        </w:rPr>
      </w:pPr>
      <w:r>
        <w:rPr>
          <w:rFonts w:cs="Arial"/>
          <w:noProof/>
          <w:szCs w:val="22"/>
        </w:rPr>
        <w:t>E</w:t>
      </w:r>
      <w:r w:rsidR="005D6B73" w:rsidRPr="000E2C3B">
        <w:rPr>
          <w:rFonts w:cs="Arial"/>
          <w:noProof/>
          <w:szCs w:val="22"/>
        </w:rPr>
        <w:t>valuate the ability of respondents to make calculations and judgments;</w:t>
      </w:r>
    </w:p>
    <w:p w:rsidR="0077442D" w:rsidRPr="000E2C3B" w:rsidRDefault="005A6796" w:rsidP="005A6796">
      <w:pPr>
        <w:numPr>
          <w:ilvl w:val="0"/>
          <w:numId w:val="5"/>
        </w:numPr>
        <w:spacing w:after="120"/>
        <w:rPr>
          <w:rFonts w:cs="Arial"/>
          <w:noProof/>
          <w:szCs w:val="22"/>
        </w:rPr>
      </w:pPr>
      <w:r>
        <w:rPr>
          <w:rFonts w:cs="Arial"/>
          <w:noProof/>
          <w:szCs w:val="22"/>
        </w:rPr>
        <w:t>D</w:t>
      </w:r>
      <w:r w:rsidR="005D6B73" w:rsidRPr="000E2C3B">
        <w:rPr>
          <w:rFonts w:cs="Arial"/>
          <w:noProof/>
          <w:szCs w:val="22"/>
        </w:rPr>
        <w:t>etermine appropriate presentations of response categories;</w:t>
      </w:r>
    </w:p>
    <w:p w:rsidR="0077442D" w:rsidRPr="000E2C3B" w:rsidRDefault="005A6796" w:rsidP="005A6796">
      <w:pPr>
        <w:numPr>
          <w:ilvl w:val="0"/>
          <w:numId w:val="5"/>
        </w:numPr>
        <w:spacing w:after="120"/>
        <w:rPr>
          <w:rFonts w:cs="Arial"/>
          <w:noProof/>
          <w:szCs w:val="22"/>
        </w:rPr>
      </w:pPr>
      <w:r>
        <w:rPr>
          <w:rFonts w:cs="Arial"/>
          <w:noProof/>
          <w:szCs w:val="22"/>
        </w:rPr>
        <w:t>A</w:t>
      </w:r>
      <w:r w:rsidR="005D6B73" w:rsidRPr="000E2C3B">
        <w:rPr>
          <w:rFonts w:cs="Arial"/>
          <w:noProof/>
          <w:szCs w:val="22"/>
        </w:rPr>
        <w:t>ssess the time it takes to complete the interview;</w:t>
      </w:r>
    </w:p>
    <w:p w:rsidR="0077442D" w:rsidRPr="000E2C3B" w:rsidRDefault="005A6796" w:rsidP="005A6796">
      <w:pPr>
        <w:numPr>
          <w:ilvl w:val="0"/>
          <w:numId w:val="5"/>
        </w:numPr>
        <w:spacing w:after="120"/>
        <w:rPr>
          <w:rFonts w:cs="Arial"/>
          <w:noProof/>
          <w:szCs w:val="22"/>
        </w:rPr>
      </w:pPr>
      <w:r>
        <w:rPr>
          <w:rFonts w:cs="Arial"/>
          <w:noProof/>
          <w:szCs w:val="22"/>
        </w:rPr>
        <w:t>A</w:t>
      </w:r>
      <w:r w:rsidR="005D6B73" w:rsidRPr="000E2C3B">
        <w:rPr>
          <w:rFonts w:cs="Arial"/>
          <w:noProof/>
          <w:szCs w:val="22"/>
        </w:rPr>
        <w:t xml:space="preserve">ssess the navigation process for potential problems a user might face; and </w:t>
      </w:r>
    </w:p>
    <w:p w:rsidR="0077442D" w:rsidRPr="000E2C3B" w:rsidRDefault="005A6796" w:rsidP="005A6796">
      <w:pPr>
        <w:numPr>
          <w:ilvl w:val="0"/>
          <w:numId w:val="5"/>
        </w:numPr>
        <w:spacing w:after="120"/>
        <w:rPr>
          <w:rFonts w:cs="Arial"/>
          <w:noProof/>
          <w:szCs w:val="22"/>
        </w:rPr>
      </w:pPr>
      <w:r>
        <w:rPr>
          <w:rFonts w:cs="Arial"/>
          <w:noProof/>
          <w:szCs w:val="22"/>
        </w:rPr>
        <w:t>I</w:t>
      </w:r>
      <w:r w:rsidR="005D6B73" w:rsidRPr="000E2C3B">
        <w:rPr>
          <w:rFonts w:cs="Arial"/>
          <w:noProof/>
          <w:szCs w:val="22"/>
        </w:rPr>
        <w:t>dentify sources of burden and respondent stress.</w:t>
      </w:r>
    </w:p>
    <w:p w:rsidR="0077442D" w:rsidRPr="000E2C3B" w:rsidRDefault="0077442D" w:rsidP="00313E9D">
      <w:pPr>
        <w:pStyle w:val="Heading2"/>
        <w:spacing w:before="240" w:after="120" w:line="360" w:lineRule="auto"/>
        <w:ind w:left="0" w:firstLine="720"/>
        <w:rPr>
          <w:rFonts w:ascii="Arial" w:hAnsi="Arial" w:cs="Arial"/>
          <w:b w:val="0"/>
          <w:bCs w:val="0"/>
          <w:i w:val="0"/>
          <w:iCs w:val="0"/>
          <w:sz w:val="22"/>
          <w:szCs w:val="22"/>
        </w:rPr>
      </w:pPr>
      <w:r w:rsidRPr="000E2C3B">
        <w:rPr>
          <w:rFonts w:ascii="Arial" w:hAnsi="Arial" w:cs="Arial"/>
          <w:b w:val="0"/>
          <w:bCs w:val="0"/>
          <w:i w:val="0"/>
          <w:iCs w:val="0"/>
          <w:sz w:val="22"/>
          <w:szCs w:val="22"/>
        </w:rPr>
        <w:t xml:space="preserve">Once the cognitive testing is complete, RTI will submit the items and test results to the </w:t>
      </w:r>
      <w:r w:rsidRPr="000E2C3B">
        <w:rPr>
          <w:rFonts w:ascii="Arial" w:hAnsi="Arial" w:cs="Arial"/>
          <w:b w:val="0"/>
          <w:bCs w:val="0"/>
          <w:sz w:val="22"/>
          <w:szCs w:val="22"/>
        </w:rPr>
        <w:t>Q Bank</w:t>
      </w:r>
      <w:r w:rsidRPr="000E2C3B">
        <w:rPr>
          <w:rStyle w:val="FootnoteReference"/>
          <w:rFonts w:ascii="Arial" w:hAnsi="Arial"/>
          <w:b w:val="0"/>
          <w:bCs w:val="0"/>
          <w:sz w:val="22"/>
          <w:szCs w:val="22"/>
        </w:rPr>
        <w:footnoteReference w:id="1"/>
      </w:r>
      <w:r w:rsidRPr="000E2C3B">
        <w:rPr>
          <w:rFonts w:ascii="Arial" w:hAnsi="Arial" w:cs="Arial"/>
          <w:b w:val="0"/>
          <w:bCs w:val="0"/>
          <w:i w:val="0"/>
          <w:iCs w:val="0"/>
          <w:sz w:val="22"/>
          <w:szCs w:val="22"/>
        </w:rPr>
        <w:t xml:space="preserve">. </w:t>
      </w:r>
    </w:p>
    <w:p w:rsidR="0077442D" w:rsidRPr="000E2C3B" w:rsidRDefault="005D36A0" w:rsidP="009E75BE">
      <w:pPr>
        <w:pStyle w:val="Heading2"/>
        <w:spacing w:before="240" w:after="120" w:line="360" w:lineRule="auto"/>
        <w:ind w:left="0"/>
        <w:rPr>
          <w:rFonts w:ascii="Arial" w:hAnsi="Arial" w:cs="Arial"/>
          <w:i w:val="0"/>
          <w:iCs w:val="0"/>
          <w:sz w:val="22"/>
          <w:szCs w:val="22"/>
        </w:rPr>
      </w:pPr>
      <w:bookmarkStart w:id="3" w:name="_Toc223245304"/>
      <w:r w:rsidRPr="005D36A0">
        <w:rPr>
          <w:rFonts w:ascii="Arial" w:hAnsi="Arial" w:cs="Arial"/>
          <w:i w:val="0"/>
          <w:iCs w:val="0"/>
          <w:sz w:val="22"/>
          <w:szCs w:val="22"/>
        </w:rPr>
        <w:t>Cognitive Testing</w:t>
      </w:r>
      <w:r w:rsidRPr="000E2C3B">
        <w:rPr>
          <w:rFonts w:ascii="Arial" w:hAnsi="Arial" w:cs="Arial"/>
          <w:i w:val="0"/>
          <w:iCs w:val="0"/>
          <w:sz w:val="22"/>
          <w:szCs w:val="22"/>
        </w:rPr>
        <w:t xml:space="preserve"> </w:t>
      </w:r>
      <w:r w:rsidR="0077442D" w:rsidRPr="000E2C3B">
        <w:rPr>
          <w:rFonts w:ascii="Arial" w:hAnsi="Arial" w:cs="Arial"/>
          <w:i w:val="0"/>
          <w:iCs w:val="0"/>
          <w:sz w:val="22"/>
          <w:szCs w:val="22"/>
        </w:rPr>
        <w:t>Design and Context</w:t>
      </w:r>
      <w:bookmarkEnd w:id="3"/>
    </w:p>
    <w:p w:rsidR="00CB7BB9" w:rsidRPr="007F1D10" w:rsidRDefault="0077442D" w:rsidP="00CB7BB9">
      <w:pPr>
        <w:spacing w:line="360" w:lineRule="auto"/>
        <w:ind w:firstLine="720"/>
        <w:rPr>
          <w:rFonts w:cs="Arial"/>
          <w:noProof/>
          <w:szCs w:val="22"/>
        </w:rPr>
      </w:pPr>
      <w:r w:rsidRPr="000E2C3B">
        <w:rPr>
          <w:rFonts w:cs="Arial"/>
          <w:noProof/>
          <w:szCs w:val="22"/>
        </w:rPr>
        <w:t>Survey Methodologists from RTI’s Program for Research in Survey Methodology (PRISM) will conduct cognitive interviews with recruited participants.</w:t>
      </w:r>
      <w:r w:rsidR="00C212D8">
        <w:rPr>
          <w:rFonts w:cs="Arial"/>
          <w:noProof/>
          <w:szCs w:val="22"/>
        </w:rPr>
        <w:t xml:space="preserve"> </w:t>
      </w:r>
      <w:r w:rsidRPr="000E2C3B">
        <w:rPr>
          <w:rFonts w:cs="Arial"/>
          <w:noProof/>
          <w:szCs w:val="22"/>
        </w:rPr>
        <w:t xml:space="preserve">RTI-PRISM staff have extensive experience in all types of cognitive interviewing methodologies, and </w:t>
      </w:r>
      <w:r w:rsidR="00CB7BB9">
        <w:rPr>
          <w:rFonts w:cs="Arial"/>
          <w:noProof/>
          <w:szCs w:val="22"/>
        </w:rPr>
        <w:t xml:space="preserve">BPS:12/14 </w:t>
      </w:r>
      <w:r w:rsidRPr="000E2C3B">
        <w:rPr>
          <w:rFonts w:cs="Arial"/>
          <w:noProof/>
          <w:szCs w:val="22"/>
        </w:rPr>
        <w:t xml:space="preserve">cognitive interview protocols will include both “think aloud” data capture, and scripted probing. A "think aloud" interview is one in which the respondent is instructed to tell the interviewer everything that he/she is thinking about in answering a survey question. Probes </w:t>
      </w:r>
      <w:r w:rsidR="00CB7BB9">
        <w:rPr>
          <w:rFonts w:cs="Arial"/>
          <w:noProof/>
          <w:szCs w:val="22"/>
        </w:rPr>
        <w:t xml:space="preserve">prepared in advance of testing </w:t>
      </w:r>
      <w:r w:rsidRPr="000E2C3B">
        <w:rPr>
          <w:rFonts w:cs="Arial"/>
          <w:noProof/>
          <w:szCs w:val="22"/>
        </w:rPr>
        <w:t xml:space="preserve">will be </w:t>
      </w:r>
      <w:r w:rsidR="00CB7BB9">
        <w:rPr>
          <w:rFonts w:cs="Arial"/>
          <w:noProof/>
          <w:szCs w:val="22"/>
        </w:rPr>
        <w:t xml:space="preserve">both </w:t>
      </w:r>
      <w:r w:rsidRPr="000E2C3B">
        <w:rPr>
          <w:rFonts w:cs="Arial"/>
          <w:noProof/>
          <w:szCs w:val="22"/>
        </w:rPr>
        <w:t>concurrent</w:t>
      </w:r>
      <w:r w:rsidR="00CB7BB9">
        <w:rPr>
          <w:rFonts w:cs="Arial"/>
          <w:noProof/>
          <w:szCs w:val="22"/>
        </w:rPr>
        <w:t>, as</w:t>
      </w:r>
      <w:r w:rsidRPr="000E2C3B">
        <w:rPr>
          <w:rFonts w:cs="Arial"/>
          <w:noProof/>
          <w:szCs w:val="22"/>
        </w:rPr>
        <w:t>ked at the same time the subject answers the questions</w:t>
      </w:r>
      <w:r w:rsidR="00CB7BB9">
        <w:rPr>
          <w:rFonts w:cs="Arial"/>
          <w:noProof/>
          <w:szCs w:val="22"/>
        </w:rPr>
        <w:t xml:space="preserve">, </w:t>
      </w:r>
      <w:r w:rsidRPr="000E2C3B">
        <w:rPr>
          <w:rFonts w:cs="Arial"/>
          <w:noProof/>
          <w:szCs w:val="22"/>
        </w:rPr>
        <w:t>and retrospective</w:t>
      </w:r>
      <w:r w:rsidR="00CB7BB9">
        <w:rPr>
          <w:rFonts w:cs="Arial"/>
          <w:noProof/>
          <w:szCs w:val="22"/>
        </w:rPr>
        <w:t xml:space="preserve">, </w:t>
      </w:r>
      <w:r w:rsidRPr="000E2C3B">
        <w:rPr>
          <w:rFonts w:cs="Arial"/>
          <w:noProof/>
          <w:szCs w:val="22"/>
        </w:rPr>
        <w:t>asked during a debriefing session.</w:t>
      </w:r>
      <w:r w:rsidR="00C212D8">
        <w:rPr>
          <w:rFonts w:cs="Arial"/>
          <w:noProof/>
          <w:szCs w:val="22"/>
        </w:rPr>
        <w:t xml:space="preserve"> </w:t>
      </w:r>
      <w:r w:rsidR="00CB7BB9">
        <w:rPr>
          <w:rFonts w:cs="Arial"/>
          <w:noProof/>
          <w:szCs w:val="22"/>
        </w:rPr>
        <w:t>M</w:t>
      </w:r>
      <w:r w:rsidRPr="000E2C3B">
        <w:rPr>
          <w:rFonts w:cs="Arial"/>
          <w:noProof/>
          <w:szCs w:val="22"/>
        </w:rPr>
        <w:t xml:space="preserve">ethodologists </w:t>
      </w:r>
      <w:r w:rsidRPr="007F1D10">
        <w:rPr>
          <w:rFonts w:cs="Arial"/>
          <w:noProof/>
          <w:szCs w:val="22"/>
        </w:rPr>
        <w:t xml:space="preserve">will </w:t>
      </w:r>
      <w:r w:rsidR="00B65C1D" w:rsidRPr="007F1D10">
        <w:rPr>
          <w:rFonts w:cs="Arial"/>
          <w:noProof/>
          <w:szCs w:val="22"/>
        </w:rPr>
        <w:t xml:space="preserve">use </w:t>
      </w:r>
      <w:r w:rsidRPr="007F1D10">
        <w:rPr>
          <w:rFonts w:cs="Arial"/>
          <w:noProof/>
          <w:szCs w:val="22"/>
        </w:rPr>
        <w:t xml:space="preserve">spontaneous probes as needed. </w:t>
      </w:r>
    </w:p>
    <w:p w:rsidR="007F1D10" w:rsidRPr="007F1D10" w:rsidRDefault="0077442D" w:rsidP="00110C0B">
      <w:pPr>
        <w:pStyle w:val="bodytextpsg"/>
        <w:spacing w:line="360" w:lineRule="auto"/>
        <w:rPr>
          <w:rFonts w:ascii="Arial" w:hAnsi="Arial" w:cs="Arial"/>
          <w:noProof/>
        </w:rPr>
      </w:pPr>
      <w:r w:rsidRPr="007F1D10">
        <w:rPr>
          <w:rFonts w:ascii="Arial" w:hAnsi="Arial" w:cs="Arial"/>
          <w:noProof/>
        </w:rPr>
        <w:t xml:space="preserve">RTI will </w:t>
      </w:r>
      <w:r w:rsidR="00A06BB7" w:rsidRPr="007F1D10">
        <w:rPr>
          <w:rFonts w:ascii="Arial" w:hAnsi="Arial" w:cs="Arial"/>
          <w:noProof/>
        </w:rPr>
        <w:t xml:space="preserve">recruit </w:t>
      </w:r>
      <w:r w:rsidRPr="007F1D10">
        <w:rPr>
          <w:rFonts w:ascii="Arial" w:hAnsi="Arial" w:cs="Arial"/>
          <w:noProof/>
        </w:rPr>
        <w:t>cognitive interview participants from the greater Research Triangle Park</w:t>
      </w:r>
      <w:r w:rsidR="0009273B" w:rsidRPr="007F1D10">
        <w:rPr>
          <w:rFonts w:ascii="Arial" w:hAnsi="Arial" w:cs="Arial"/>
          <w:noProof/>
        </w:rPr>
        <w:t xml:space="preserve"> (RTP)</w:t>
      </w:r>
      <w:r w:rsidR="00A06BB7" w:rsidRPr="007F1D10">
        <w:rPr>
          <w:rFonts w:ascii="Arial" w:hAnsi="Arial" w:cs="Arial"/>
          <w:noProof/>
        </w:rPr>
        <w:t xml:space="preserve"> </w:t>
      </w:r>
      <w:r w:rsidR="0009273B" w:rsidRPr="007F1D10">
        <w:rPr>
          <w:rFonts w:ascii="Arial" w:hAnsi="Arial" w:cs="Arial"/>
          <w:noProof/>
        </w:rPr>
        <w:t>area in North Carolina</w:t>
      </w:r>
      <w:r w:rsidR="00CB7BB9" w:rsidRPr="007F1D10">
        <w:rPr>
          <w:rFonts w:ascii="Arial" w:hAnsi="Arial" w:cs="Arial"/>
          <w:noProof/>
        </w:rPr>
        <w:t xml:space="preserve"> </w:t>
      </w:r>
      <w:r w:rsidR="00E60E90" w:rsidRPr="007F1D10">
        <w:rPr>
          <w:rFonts w:ascii="Arial" w:hAnsi="Arial" w:cs="Arial"/>
          <w:noProof/>
        </w:rPr>
        <w:t xml:space="preserve">who enrolled at </w:t>
      </w:r>
      <w:r w:rsidR="00CB7BB9" w:rsidRPr="007F1D10">
        <w:rPr>
          <w:rFonts w:ascii="Arial" w:hAnsi="Arial" w:cs="Arial"/>
          <w:noProof/>
        </w:rPr>
        <w:t>public, private nonprofit, and private, for-profit 4-year, 2-year, and less-than-2-year institutions</w:t>
      </w:r>
      <w:r w:rsidR="00E60E90" w:rsidRPr="007F1D10">
        <w:rPr>
          <w:rFonts w:ascii="Arial" w:hAnsi="Arial" w:cs="Arial"/>
          <w:noProof/>
        </w:rPr>
        <w:t xml:space="preserve"> during their first year of postsecondary education in 2011-12; </w:t>
      </w:r>
      <w:r w:rsidR="007F1D10">
        <w:rPr>
          <w:rFonts w:ascii="Arial" w:hAnsi="Arial" w:cs="Arial"/>
          <w:noProof/>
        </w:rPr>
        <w:t>continued</w:t>
      </w:r>
      <w:r w:rsidR="00E60E90" w:rsidRPr="007F1D10">
        <w:rPr>
          <w:rFonts w:ascii="Arial" w:hAnsi="Arial" w:cs="Arial"/>
          <w:noProof/>
        </w:rPr>
        <w:t xml:space="preserve"> enrollment is not required</w:t>
      </w:r>
      <w:r w:rsidR="0009273B" w:rsidRPr="007F1D10">
        <w:rPr>
          <w:rFonts w:ascii="Arial" w:hAnsi="Arial" w:cs="Arial"/>
          <w:noProof/>
        </w:rPr>
        <w:t>.</w:t>
      </w:r>
      <w:r w:rsidR="00C212D8">
        <w:rPr>
          <w:rFonts w:ascii="Arial" w:hAnsi="Arial" w:cs="Arial"/>
          <w:noProof/>
        </w:rPr>
        <w:t xml:space="preserve"> </w:t>
      </w:r>
      <w:r w:rsidR="006445ED">
        <w:rPr>
          <w:rFonts w:ascii="Arial" w:hAnsi="Arial" w:cs="Arial"/>
          <w:noProof/>
        </w:rPr>
        <w:t xml:space="preserve">If required to ensure representation of the sectors, RTI will also recruit and conduct cognitive testing out of their Washington, DC </w:t>
      </w:r>
      <w:r w:rsidR="009F7835">
        <w:rPr>
          <w:rFonts w:ascii="Arial" w:hAnsi="Arial" w:cs="Arial"/>
          <w:noProof/>
        </w:rPr>
        <w:t xml:space="preserve">and Chicago, Illinois </w:t>
      </w:r>
      <w:r w:rsidR="006445ED">
        <w:rPr>
          <w:rFonts w:ascii="Arial" w:hAnsi="Arial" w:cs="Arial"/>
          <w:noProof/>
        </w:rPr>
        <w:t>office</w:t>
      </w:r>
      <w:r w:rsidR="009F7835">
        <w:rPr>
          <w:rFonts w:ascii="Arial" w:hAnsi="Arial" w:cs="Arial"/>
          <w:noProof/>
        </w:rPr>
        <w:t>s</w:t>
      </w:r>
      <w:r w:rsidR="00447CF5">
        <w:rPr>
          <w:rFonts w:ascii="Arial" w:hAnsi="Arial" w:cs="Arial"/>
          <w:noProof/>
        </w:rPr>
        <w:t>, and conduct telephone cognitive interviews with recruits in the</w:t>
      </w:r>
      <w:r w:rsidR="00EE6501">
        <w:rPr>
          <w:rFonts w:ascii="Arial" w:hAnsi="Arial" w:cs="Arial"/>
          <w:noProof/>
        </w:rPr>
        <w:t xml:space="preserve"> area surrounding RTI’s Berkeley, California </w:t>
      </w:r>
      <w:r w:rsidR="00447CF5">
        <w:rPr>
          <w:rFonts w:ascii="Arial" w:hAnsi="Arial" w:cs="Arial"/>
          <w:noProof/>
        </w:rPr>
        <w:t>office</w:t>
      </w:r>
      <w:r w:rsidR="00A920B1">
        <w:rPr>
          <w:rFonts w:ascii="Arial" w:hAnsi="Arial" w:cs="Arial"/>
          <w:noProof/>
        </w:rPr>
        <w:t>.</w:t>
      </w:r>
      <w:r w:rsidR="00C212D8">
        <w:rPr>
          <w:rFonts w:ascii="Arial" w:hAnsi="Arial" w:cs="Arial"/>
          <w:noProof/>
        </w:rPr>
        <w:t xml:space="preserve"> </w:t>
      </w:r>
      <w:r w:rsidRPr="007F1D10">
        <w:rPr>
          <w:rFonts w:ascii="Arial" w:hAnsi="Arial" w:cs="Arial"/>
          <w:noProof/>
        </w:rPr>
        <w:t xml:space="preserve">Approximately </w:t>
      </w:r>
      <w:r w:rsidR="007D6140" w:rsidRPr="007F1D10">
        <w:rPr>
          <w:rFonts w:ascii="Arial" w:hAnsi="Arial" w:cs="Arial"/>
          <w:noProof/>
        </w:rPr>
        <w:t xml:space="preserve">30 </w:t>
      </w:r>
      <w:r w:rsidRPr="007F1D10">
        <w:rPr>
          <w:rFonts w:ascii="Arial" w:hAnsi="Arial" w:cs="Arial"/>
          <w:noProof/>
        </w:rPr>
        <w:t>cognitive interviews are planned</w:t>
      </w:r>
      <w:r w:rsidR="00CB7BB9" w:rsidRPr="007F1D10">
        <w:rPr>
          <w:rFonts w:ascii="Arial" w:hAnsi="Arial" w:cs="Arial"/>
          <w:noProof/>
        </w:rPr>
        <w:t>, half before the August TRP meeting and half after the meeting</w:t>
      </w:r>
      <w:r w:rsidRPr="007F1D10">
        <w:rPr>
          <w:rFonts w:ascii="Arial" w:hAnsi="Arial" w:cs="Arial"/>
          <w:noProof/>
        </w:rPr>
        <w:t>. Interviews will be conducted in person and by telephone in order to evaluate both self-</w:t>
      </w:r>
      <w:r w:rsidRPr="007F1D10">
        <w:rPr>
          <w:rFonts w:ascii="Arial" w:hAnsi="Arial" w:cs="Arial"/>
          <w:noProof/>
        </w:rPr>
        <w:lastRenderedPageBreak/>
        <w:t xml:space="preserve">administered and interviewer-administered </w:t>
      </w:r>
      <w:r w:rsidR="00A06BB7" w:rsidRPr="007F1D10">
        <w:rPr>
          <w:rFonts w:ascii="Arial" w:hAnsi="Arial" w:cs="Arial"/>
          <w:noProof/>
        </w:rPr>
        <w:t xml:space="preserve">modes </w:t>
      </w:r>
      <w:r w:rsidRPr="007F1D10">
        <w:rPr>
          <w:rFonts w:ascii="Arial" w:hAnsi="Arial" w:cs="Arial"/>
          <w:noProof/>
        </w:rPr>
        <w:t xml:space="preserve">of the instrument. </w:t>
      </w:r>
      <w:r w:rsidR="004819CC">
        <w:rPr>
          <w:rFonts w:ascii="Arial" w:hAnsi="Arial" w:cs="Arial"/>
          <w:noProof/>
        </w:rPr>
        <w:t xml:space="preserve">Special flyers and online announcements will be used to attempt to recruit participants who have attended a beauty/trade school at any time since first starting college in 2011-2012, in an effort to adequately represent this group in the cognitive interviews. </w:t>
      </w:r>
      <w:r w:rsidRPr="007F1D10">
        <w:rPr>
          <w:rFonts w:ascii="Arial" w:hAnsi="Arial" w:cs="Arial"/>
          <w:noProof/>
        </w:rPr>
        <w:t xml:space="preserve">Participants will be </w:t>
      </w:r>
      <w:r w:rsidR="00A920B1">
        <w:rPr>
          <w:rFonts w:ascii="Arial" w:hAnsi="Arial" w:cs="Arial"/>
          <w:noProof/>
        </w:rPr>
        <w:t xml:space="preserve">offered </w:t>
      </w:r>
      <w:r w:rsidR="00554E3D" w:rsidRPr="007F1D10">
        <w:rPr>
          <w:rFonts w:ascii="Arial" w:hAnsi="Arial" w:cs="Arial"/>
          <w:noProof/>
        </w:rPr>
        <w:t>$40</w:t>
      </w:r>
      <w:r w:rsidR="00A920B1">
        <w:rPr>
          <w:rFonts w:ascii="Arial" w:hAnsi="Arial" w:cs="Arial"/>
          <w:noProof/>
        </w:rPr>
        <w:t xml:space="preserve"> to thank them for </w:t>
      </w:r>
      <w:r w:rsidRPr="007F1D10">
        <w:rPr>
          <w:rFonts w:ascii="Arial" w:hAnsi="Arial" w:cs="Arial"/>
          <w:noProof/>
        </w:rPr>
        <w:t>their time</w:t>
      </w:r>
      <w:r w:rsidR="00A920B1">
        <w:rPr>
          <w:rFonts w:ascii="Arial" w:hAnsi="Arial" w:cs="Arial"/>
          <w:noProof/>
        </w:rPr>
        <w:t xml:space="preserve"> and participation</w:t>
      </w:r>
      <w:r w:rsidRPr="007F1D10">
        <w:rPr>
          <w:rFonts w:ascii="Arial" w:hAnsi="Arial" w:cs="Arial"/>
          <w:noProof/>
        </w:rPr>
        <w:t xml:space="preserve">. </w:t>
      </w:r>
      <w:r w:rsidR="007F1D10" w:rsidRPr="007F1D10">
        <w:rPr>
          <w:rFonts w:ascii="Arial" w:hAnsi="Arial" w:cs="Arial"/>
          <w:noProof/>
        </w:rPr>
        <w:t xml:space="preserve">Interviews will be conducted </w:t>
      </w:r>
      <w:r w:rsidR="007F1D10">
        <w:rPr>
          <w:rFonts w:ascii="Arial" w:hAnsi="Arial" w:cs="Arial"/>
          <w:noProof/>
        </w:rPr>
        <w:t>in Research Triangle Park</w:t>
      </w:r>
      <w:r w:rsidR="000033C0">
        <w:rPr>
          <w:rFonts w:ascii="Arial" w:hAnsi="Arial" w:cs="Arial"/>
          <w:noProof/>
        </w:rPr>
        <w:t xml:space="preserve"> and possibly Washington, DC</w:t>
      </w:r>
      <w:r w:rsidR="007F1D10">
        <w:rPr>
          <w:rFonts w:ascii="Arial" w:hAnsi="Arial" w:cs="Arial"/>
          <w:noProof/>
        </w:rPr>
        <w:t xml:space="preserve">, </w:t>
      </w:r>
      <w:r w:rsidR="00D74A93">
        <w:rPr>
          <w:rFonts w:ascii="Arial" w:hAnsi="Arial" w:cs="Arial"/>
          <w:noProof/>
        </w:rPr>
        <w:t xml:space="preserve">and Chicago, Illinois, </w:t>
      </w:r>
      <w:r w:rsidR="00A920B1">
        <w:rPr>
          <w:rFonts w:ascii="Arial" w:hAnsi="Arial" w:cs="Arial"/>
          <w:noProof/>
        </w:rPr>
        <w:t>at sites</w:t>
      </w:r>
      <w:r w:rsidR="000033C0">
        <w:rPr>
          <w:rFonts w:ascii="Arial" w:hAnsi="Arial" w:cs="Arial"/>
          <w:noProof/>
        </w:rPr>
        <w:t xml:space="preserve"> </w:t>
      </w:r>
      <w:r w:rsidR="007F1D10">
        <w:rPr>
          <w:rFonts w:ascii="Arial" w:hAnsi="Arial" w:cs="Arial"/>
          <w:noProof/>
        </w:rPr>
        <w:t xml:space="preserve">accessible by public transportation, </w:t>
      </w:r>
      <w:r w:rsidR="00A920B1">
        <w:rPr>
          <w:rFonts w:ascii="Arial" w:hAnsi="Arial" w:cs="Arial"/>
          <w:noProof/>
        </w:rPr>
        <w:t>as well as</w:t>
      </w:r>
      <w:r w:rsidR="007F1D10">
        <w:rPr>
          <w:rFonts w:ascii="Arial" w:hAnsi="Arial" w:cs="Arial"/>
          <w:noProof/>
        </w:rPr>
        <w:t xml:space="preserve"> by telephone </w:t>
      </w:r>
      <w:r w:rsidR="007F1D10" w:rsidRPr="007F1D10">
        <w:rPr>
          <w:rFonts w:ascii="Arial" w:hAnsi="Arial" w:cs="Arial"/>
          <w:noProof/>
        </w:rPr>
        <w:t xml:space="preserve">at times that are convenient for participants. Each interview will take about 90 minutes and will be led by an RTI staff member with expertise in cognitive interviewing and professional training in cognitive and social psychology and survey methodology. The recordings will be made available to NCES for review. </w:t>
      </w:r>
    </w:p>
    <w:p w:rsidR="002E3EB5" w:rsidRDefault="0077442D" w:rsidP="002E3EB5">
      <w:pPr>
        <w:spacing w:line="360" w:lineRule="auto"/>
        <w:ind w:firstLine="720"/>
        <w:rPr>
          <w:rFonts w:cs="Arial"/>
          <w:noProof/>
          <w:szCs w:val="22"/>
        </w:rPr>
      </w:pPr>
      <w:r w:rsidRPr="000E2C3B">
        <w:rPr>
          <w:rFonts w:cs="Arial"/>
          <w:noProof/>
          <w:szCs w:val="22"/>
        </w:rPr>
        <w:t xml:space="preserve">Attachment I </w:t>
      </w:r>
      <w:r w:rsidR="00E60E90">
        <w:rPr>
          <w:rFonts w:cs="Arial"/>
          <w:noProof/>
          <w:szCs w:val="22"/>
        </w:rPr>
        <w:t xml:space="preserve">submitted with this memorandum </w:t>
      </w:r>
      <w:r w:rsidR="00890F49" w:rsidRPr="000E2C3B">
        <w:rPr>
          <w:rFonts w:cs="Arial"/>
          <w:noProof/>
          <w:szCs w:val="22"/>
        </w:rPr>
        <w:t>pres</w:t>
      </w:r>
      <w:r w:rsidR="00554E3D" w:rsidRPr="000E2C3B">
        <w:rPr>
          <w:rFonts w:cs="Arial"/>
          <w:noProof/>
          <w:szCs w:val="22"/>
        </w:rPr>
        <w:t>e</w:t>
      </w:r>
      <w:r w:rsidR="00890F49" w:rsidRPr="000E2C3B">
        <w:rPr>
          <w:rFonts w:cs="Arial"/>
          <w:noProof/>
          <w:szCs w:val="22"/>
        </w:rPr>
        <w:t>nts the materials that will be used for recruitment</w:t>
      </w:r>
      <w:r w:rsidR="00E60E90">
        <w:rPr>
          <w:rFonts w:cs="Arial"/>
          <w:noProof/>
          <w:szCs w:val="22"/>
        </w:rPr>
        <w:t xml:space="preserve"> of cognitive interview participants</w:t>
      </w:r>
      <w:r w:rsidRPr="000E2C3B">
        <w:rPr>
          <w:rFonts w:cs="Arial"/>
          <w:noProof/>
          <w:szCs w:val="22"/>
        </w:rPr>
        <w:t xml:space="preserve">. Attachment II presents the screening questions that will be used </w:t>
      </w:r>
      <w:r w:rsidR="00563C3E" w:rsidRPr="000E2C3B">
        <w:rPr>
          <w:rFonts w:cs="Arial"/>
          <w:noProof/>
          <w:szCs w:val="22"/>
        </w:rPr>
        <w:t xml:space="preserve">(via telephone and website) </w:t>
      </w:r>
      <w:r w:rsidRPr="000E2C3B">
        <w:rPr>
          <w:rFonts w:cs="Arial"/>
          <w:noProof/>
          <w:szCs w:val="22"/>
        </w:rPr>
        <w:t>to determine eligibility for cog</w:t>
      </w:r>
      <w:r w:rsidR="00E60E90">
        <w:rPr>
          <w:rFonts w:cs="Arial"/>
          <w:noProof/>
          <w:szCs w:val="22"/>
        </w:rPr>
        <w:t>nitive interview participation and a</w:t>
      </w:r>
      <w:r w:rsidRPr="000E2C3B">
        <w:rPr>
          <w:rFonts w:cs="Arial"/>
          <w:noProof/>
          <w:szCs w:val="22"/>
        </w:rPr>
        <w:t>ttachment III contains the Assurance of Confidentiality.</w:t>
      </w:r>
      <w:r w:rsidRPr="000E2C3B">
        <w:rPr>
          <w:szCs w:val="22"/>
        </w:rPr>
        <w:t xml:space="preserve"> The interview questions are </w:t>
      </w:r>
      <w:r w:rsidRPr="000E2C3B">
        <w:rPr>
          <w:rFonts w:cs="Arial"/>
          <w:noProof/>
          <w:szCs w:val="22"/>
        </w:rPr>
        <w:t xml:space="preserve">presented in </w:t>
      </w:r>
      <w:r w:rsidR="00E60E90">
        <w:rPr>
          <w:rFonts w:cs="Arial"/>
          <w:noProof/>
          <w:szCs w:val="22"/>
        </w:rPr>
        <w:t>a</w:t>
      </w:r>
      <w:r w:rsidRPr="000E2C3B">
        <w:rPr>
          <w:rFonts w:cs="Arial"/>
          <w:noProof/>
          <w:szCs w:val="22"/>
        </w:rPr>
        <w:t>ttachment IV.</w:t>
      </w:r>
      <w:r w:rsidR="00C212D8">
        <w:rPr>
          <w:rFonts w:cs="Arial"/>
          <w:noProof/>
          <w:szCs w:val="22"/>
        </w:rPr>
        <w:t xml:space="preserve"> </w:t>
      </w:r>
    </w:p>
    <w:p w:rsidR="005D6B73" w:rsidRPr="000E2C3B" w:rsidRDefault="007D6140" w:rsidP="002E3EB5">
      <w:pPr>
        <w:spacing w:line="360" w:lineRule="auto"/>
        <w:ind w:firstLine="720"/>
        <w:rPr>
          <w:rFonts w:cs="Arial"/>
          <w:noProof/>
        </w:rPr>
      </w:pPr>
      <w:r w:rsidRPr="000E2C3B">
        <w:rPr>
          <w:rFonts w:cs="Arial"/>
          <w:noProof/>
        </w:rPr>
        <w:t>I</w:t>
      </w:r>
      <w:r w:rsidR="0077442D" w:rsidRPr="000E2C3B">
        <w:rPr>
          <w:rFonts w:cs="Arial"/>
          <w:noProof/>
        </w:rPr>
        <w:t xml:space="preserve">mmediately following the conclusion of each interview, methodologists will review the cognitive interview recordings and notes, highlighting potential themes that may have arisen. Following each interview, the digital audio recording will be archived for qualitative analysis. RTI-PRISM will organize their observations and summarize the common themes, insights, and ideas emerging from each of the interviews into a report that will be submitted to RTI’s </w:t>
      </w:r>
      <w:r w:rsidR="002E3EB5">
        <w:rPr>
          <w:rFonts w:cs="Arial"/>
          <w:noProof/>
        </w:rPr>
        <w:t xml:space="preserve">BPS:12/14 project staff </w:t>
      </w:r>
      <w:r w:rsidR="0077442D" w:rsidRPr="000E2C3B">
        <w:rPr>
          <w:rFonts w:cs="Arial"/>
          <w:noProof/>
        </w:rPr>
        <w:t>and to NCES.</w:t>
      </w:r>
    </w:p>
    <w:p w:rsidR="0077442D" w:rsidRPr="000E2C3B" w:rsidRDefault="0077442D" w:rsidP="009928F0">
      <w:pPr>
        <w:pStyle w:val="Heading2"/>
        <w:spacing w:before="240" w:after="120" w:line="360" w:lineRule="auto"/>
        <w:ind w:left="0"/>
        <w:rPr>
          <w:rFonts w:ascii="Arial" w:hAnsi="Arial" w:cs="Arial"/>
          <w:i w:val="0"/>
          <w:iCs w:val="0"/>
          <w:sz w:val="22"/>
          <w:szCs w:val="22"/>
        </w:rPr>
      </w:pPr>
      <w:bookmarkStart w:id="4" w:name="_Toc223245307"/>
      <w:bookmarkStart w:id="5" w:name="_Toc223245312"/>
      <w:r w:rsidRPr="000E2C3B">
        <w:rPr>
          <w:rFonts w:ascii="Arial" w:hAnsi="Arial" w:cs="Arial"/>
          <w:i w:val="0"/>
          <w:iCs w:val="0"/>
          <w:sz w:val="22"/>
          <w:szCs w:val="22"/>
        </w:rPr>
        <w:t>Assurance of Confidentiality</w:t>
      </w:r>
      <w:bookmarkEnd w:id="4"/>
    </w:p>
    <w:p w:rsidR="0077442D" w:rsidRDefault="0077442D" w:rsidP="009355D1">
      <w:pPr>
        <w:pStyle w:val="bodytextpsg"/>
        <w:spacing w:line="360" w:lineRule="auto"/>
        <w:rPr>
          <w:rFonts w:ascii="Arial" w:hAnsi="Arial" w:cs="Arial"/>
          <w:noProof/>
        </w:rPr>
      </w:pPr>
      <w:r w:rsidRPr="000E2C3B">
        <w:rPr>
          <w:rFonts w:ascii="Arial" w:hAnsi="Arial" w:cs="Arial"/>
          <w:noProof/>
        </w:rPr>
        <w:t xml:space="preserve">Cognitive interview participants will be informed that their participation is voluntary and their responses may be used only for statistical purposes and may not be disclosed, or used, in identifiable form for any other purpose except as required by law </w:t>
      </w:r>
      <w:r w:rsidR="00256CD6" w:rsidRPr="000E2C3B">
        <w:rPr>
          <w:rFonts w:ascii="Arial" w:hAnsi="Arial" w:cs="Arial"/>
          <w:noProof/>
        </w:rPr>
        <w:t>(Education Sciences Reform Act of 2002, 20 U.S.C. § 9573)</w:t>
      </w:r>
      <w:r w:rsidR="00C212D8">
        <w:rPr>
          <w:rFonts w:ascii="Arial" w:hAnsi="Arial" w:cs="Arial"/>
          <w:noProof/>
        </w:rPr>
        <w:t xml:space="preserve"> </w:t>
      </w:r>
      <w:r w:rsidRPr="000E2C3B">
        <w:rPr>
          <w:rFonts w:ascii="Arial" w:hAnsi="Arial" w:cs="Arial"/>
          <w:noProof/>
        </w:rPr>
        <w:t>(Attachment III). Participants will be assigned a</w:t>
      </w:r>
      <w:r w:rsidR="002E3EB5">
        <w:rPr>
          <w:rFonts w:ascii="Arial" w:hAnsi="Arial" w:cs="Arial"/>
          <w:noProof/>
        </w:rPr>
        <w:t xml:space="preserve"> unique student identifier (ID)</w:t>
      </w:r>
      <w:r w:rsidRPr="000E2C3B">
        <w:rPr>
          <w:rFonts w:ascii="Arial" w:hAnsi="Arial" w:cs="Arial"/>
          <w:noProof/>
        </w:rPr>
        <w:t xml:space="preserve"> which will be created solely for file management and used to keep all materials together.</w:t>
      </w:r>
      <w:r w:rsidR="00C212D8">
        <w:rPr>
          <w:rFonts w:ascii="Arial" w:hAnsi="Arial" w:cs="Arial"/>
          <w:noProof/>
        </w:rPr>
        <w:t xml:space="preserve"> </w:t>
      </w:r>
      <w:r w:rsidRPr="000E2C3B">
        <w:rPr>
          <w:rFonts w:ascii="Arial" w:hAnsi="Arial" w:cs="Arial"/>
          <w:noProof/>
        </w:rPr>
        <w:t>The participant ID will not be linked to student name in any way.</w:t>
      </w:r>
      <w:r w:rsidR="00C212D8">
        <w:rPr>
          <w:rFonts w:ascii="Arial" w:hAnsi="Arial" w:cs="Arial"/>
          <w:noProof/>
        </w:rPr>
        <w:t xml:space="preserve"> </w:t>
      </w:r>
      <w:r w:rsidRPr="000E2C3B">
        <w:rPr>
          <w:rFonts w:ascii="Arial" w:hAnsi="Arial" w:cs="Arial"/>
          <w:noProof/>
        </w:rPr>
        <w:t>The signed consent forms will be kept separately from interview files and notes, in a locked cabinet in a secure room for the duration of the study, and will be destroyed after the final report is released.</w:t>
      </w:r>
    </w:p>
    <w:bookmarkEnd w:id="5"/>
    <w:p w:rsidR="00E13801" w:rsidRDefault="0077442D" w:rsidP="009928F0">
      <w:pPr>
        <w:pStyle w:val="Heading2"/>
        <w:spacing w:before="240" w:after="120" w:line="360" w:lineRule="auto"/>
        <w:ind w:left="0"/>
        <w:rPr>
          <w:rFonts w:ascii="Arial" w:hAnsi="Arial" w:cs="Arial"/>
          <w:bCs w:val="0"/>
          <w:i w:val="0"/>
          <w:sz w:val="22"/>
          <w:szCs w:val="22"/>
        </w:rPr>
      </w:pPr>
      <w:r w:rsidRPr="000E2C3B">
        <w:rPr>
          <w:rFonts w:ascii="Arial" w:hAnsi="Arial" w:cs="Arial"/>
          <w:bCs w:val="0"/>
          <w:i w:val="0"/>
          <w:sz w:val="22"/>
          <w:szCs w:val="22"/>
        </w:rPr>
        <w:t xml:space="preserve">Schedule for </w:t>
      </w:r>
      <w:r w:rsidR="002E3EB5">
        <w:rPr>
          <w:rFonts w:ascii="Arial" w:hAnsi="Arial" w:cs="Arial"/>
          <w:bCs w:val="0"/>
          <w:i w:val="0"/>
          <w:sz w:val="22"/>
          <w:szCs w:val="22"/>
        </w:rPr>
        <w:t xml:space="preserve">BPS:12/14 </w:t>
      </w:r>
      <w:r w:rsidRPr="000E2C3B">
        <w:rPr>
          <w:rFonts w:ascii="Arial" w:hAnsi="Arial" w:cs="Arial"/>
          <w:bCs w:val="0"/>
          <w:i w:val="0"/>
          <w:sz w:val="22"/>
          <w:szCs w:val="22"/>
        </w:rPr>
        <w:t xml:space="preserve">OMB </w:t>
      </w:r>
      <w:r w:rsidR="00E13801">
        <w:rPr>
          <w:rFonts w:ascii="Arial" w:hAnsi="Arial" w:cs="Arial"/>
          <w:bCs w:val="0"/>
          <w:i w:val="0"/>
          <w:sz w:val="22"/>
          <w:szCs w:val="22"/>
        </w:rPr>
        <w:t>R</w:t>
      </w:r>
      <w:r w:rsidRPr="000E2C3B">
        <w:rPr>
          <w:rFonts w:ascii="Arial" w:hAnsi="Arial" w:cs="Arial"/>
          <w:bCs w:val="0"/>
          <w:i w:val="0"/>
          <w:sz w:val="22"/>
          <w:szCs w:val="22"/>
        </w:rPr>
        <w:t xml:space="preserve">equests and </w:t>
      </w:r>
      <w:r w:rsidR="00E13801">
        <w:rPr>
          <w:rFonts w:ascii="Arial" w:hAnsi="Arial" w:cs="Arial"/>
          <w:bCs w:val="0"/>
          <w:i w:val="0"/>
          <w:sz w:val="22"/>
          <w:szCs w:val="22"/>
        </w:rPr>
        <w:t>R</w:t>
      </w:r>
      <w:r w:rsidRPr="000E2C3B">
        <w:rPr>
          <w:rFonts w:ascii="Arial" w:hAnsi="Arial" w:cs="Arial"/>
          <w:bCs w:val="0"/>
          <w:i w:val="0"/>
          <w:sz w:val="22"/>
          <w:szCs w:val="22"/>
        </w:rPr>
        <w:t xml:space="preserve">elated </w:t>
      </w:r>
      <w:r w:rsidR="00E13801">
        <w:rPr>
          <w:rFonts w:ascii="Arial" w:hAnsi="Arial" w:cs="Arial"/>
          <w:bCs w:val="0"/>
          <w:i w:val="0"/>
          <w:sz w:val="22"/>
          <w:szCs w:val="22"/>
        </w:rPr>
        <w:t>A</w:t>
      </w:r>
      <w:r w:rsidRPr="000E2C3B">
        <w:rPr>
          <w:rFonts w:ascii="Arial" w:hAnsi="Arial" w:cs="Arial"/>
          <w:bCs w:val="0"/>
          <w:i w:val="0"/>
          <w:sz w:val="22"/>
          <w:szCs w:val="22"/>
        </w:rPr>
        <w:t>ctivities</w:t>
      </w:r>
    </w:p>
    <w:p w:rsidR="00F764AA" w:rsidRPr="00E13801" w:rsidRDefault="00BF586D" w:rsidP="00096ACA">
      <w:pPr>
        <w:pStyle w:val="Heading2"/>
        <w:keepNext w:val="0"/>
        <w:widowControl w:val="0"/>
        <w:spacing w:after="240" w:line="360" w:lineRule="auto"/>
        <w:ind w:left="0" w:firstLine="720"/>
        <w:rPr>
          <w:rFonts w:ascii="Arial" w:hAnsi="Arial" w:cs="Arial"/>
          <w:b w:val="0"/>
          <w:bCs w:val="0"/>
          <w:i w:val="0"/>
          <w:sz w:val="22"/>
          <w:szCs w:val="22"/>
        </w:rPr>
      </w:pPr>
      <w:r w:rsidRPr="00E13801">
        <w:rPr>
          <w:rFonts w:ascii="Arial" w:hAnsi="Arial" w:cs="Arial"/>
          <w:b w:val="0"/>
          <w:i w:val="0"/>
          <w:sz w:val="22"/>
          <w:szCs w:val="22"/>
        </w:rPr>
        <w:t>The planned schedule for cognitive testing is presented below.</w:t>
      </w:r>
      <w:r w:rsidR="00C212D8">
        <w:rPr>
          <w:rFonts w:ascii="Arial" w:hAnsi="Arial" w:cs="Arial"/>
          <w:b w:val="0"/>
          <w:i w:val="0"/>
          <w:sz w:val="22"/>
          <w:szCs w:val="22"/>
        </w:rPr>
        <w:t xml:space="preserve"> </w:t>
      </w:r>
      <w:r w:rsidRPr="00E13801">
        <w:rPr>
          <w:rFonts w:ascii="Arial" w:hAnsi="Arial" w:cs="Arial"/>
          <w:b w:val="0"/>
          <w:i w:val="0"/>
          <w:sz w:val="22"/>
          <w:szCs w:val="22"/>
        </w:rPr>
        <w:t xml:space="preserve">We plan to conduct an initial round of cognititve testing </w:t>
      </w:r>
      <w:r w:rsidR="00096ACA">
        <w:rPr>
          <w:rFonts w:ascii="Arial" w:hAnsi="Arial" w:cs="Arial"/>
          <w:b w:val="0"/>
          <w:i w:val="0"/>
          <w:sz w:val="22"/>
          <w:szCs w:val="22"/>
        </w:rPr>
        <w:t>immediately upon OMB clearance</w:t>
      </w:r>
      <w:r w:rsidR="00A9652E" w:rsidRPr="00E13801">
        <w:rPr>
          <w:rFonts w:ascii="Arial" w:hAnsi="Arial" w:cs="Arial"/>
          <w:b w:val="0"/>
          <w:i w:val="0"/>
          <w:sz w:val="22"/>
          <w:szCs w:val="22"/>
        </w:rPr>
        <w:t xml:space="preserve"> </w:t>
      </w:r>
      <w:r w:rsidRPr="00E13801">
        <w:rPr>
          <w:rFonts w:ascii="Arial" w:hAnsi="Arial" w:cs="Arial"/>
          <w:b w:val="0"/>
          <w:i w:val="0"/>
          <w:sz w:val="22"/>
          <w:szCs w:val="22"/>
        </w:rPr>
        <w:t xml:space="preserve">prior to the </w:t>
      </w:r>
      <w:r w:rsidR="00C774B2" w:rsidRPr="00E13801">
        <w:rPr>
          <w:rFonts w:ascii="Arial" w:hAnsi="Arial" w:cs="Arial"/>
          <w:b w:val="0"/>
          <w:i w:val="0"/>
          <w:sz w:val="22"/>
          <w:szCs w:val="22"/>
        </w:rPr>
        <w:t xml:space="preserve">August </w:t>
      </w:r>
      <w:r w:rsidRPr="00E13801">
        <w:rPr>
          <w:rFonts w:ascii="Arial" w:hAnsi="Arial" w:cs="Arial"/>
          <w:b w:val="0"/>
          <w:i w:val="0"/>
          <w:sz w:val="22"/>
          <w:szCs w:val="22"/>
        </w:rPr>
        <w:t>TRP meeting, and present the results for discussion and feedback at the meeting.</w:t>
      </w:r>
      <w:r w:rsidR="00C212D8">
        <w:rPr>
          <w:rFonts w:ascii="Arial" w:hAnsi="Arial" w:cs="Arial"/>
          <w:b w:val="0"/>
          <w:i w:val="0"/>
          <w:sz w:val="22"/>
          <w:szCs w:val="22"/>
        </w:rPr>
        <w:t xml:space="preserve"> </w:t>
      </w:r>
      <w:r w:rsidRPr="00E13801">
        <w:rPr>
          <w:rFonts w:ascii="Arial" w:hAnsi="Arial" w:cs="Arial"/>
          <w:b w:val="0"/>
          <w:i w:val="0"/>
          <w:sz w:val="22"/>
          <w:szCs w:val="22"/>
        </w:rPr>
        <w:t xml:space="preserve">A </w:t>
      </w:r>
      <w:r w:rsidR="00647BC4">
        <w:rPr>
          <w:rFonts w:ascii="Arial" w:hAnsi="Arial" w:cs="Arial"/>
          <w:b w:val="0"/>
          <w:i w:val="0"/>
          <w:sz w:val="22"/>
          <w:szCs w:val="22"/>
        </w:rPr>
        <w:t xml:space="preserve">subsequent cognitive testing request </w:t>
      </w:r>
      <w:r w:rsidRPr="00E13801">
        <w:rPr>
          <w:rFonts w:ascii="Arial" w:hAnsi="Arial" w:cs="Arial"/>
          <w:b w:val="0"/>
          <w:i w:val="0"/>
          <w:sz w:val="22"/>
          <w:szCs w:val="22"/>
        </w:rPr>
        <w:t xml:space="preserve">will outline substantive changes based on TRP feedback, and </w:t>
      </w:r>
      <w:r w:rsidR="00647BC4">
        <w:rPr>
          <w:rFonts w:ascii="Arial" w:hAnsi="Arial" w:cs="Arial"/>
          <w:b w:val="0"/>
          <w:i w:val="0"/>
          <w:sz w:val="22"/>
          <w:szCs w:val="22"/>
        </w:rPr>
        <w:t xml:space="preserve">the </w:t>
      </w:r>
      <w:r w:rsidRPr="00E13801">
        <w:rPr>
          <w:rFonts w:ascii="Arial" w:hAnsi="Arial" w:cs="Arial"/>
          <w:b w:val="0"/>
          <w:i w:val="0"/>
          <w:sz w:val="22"/>
          <w:szCs w:val="22"/>
        </w:rPr>
        <w:t xml:space="preserve">subsequent testing will be done </w:t>
      </w:r>
      <w:r w:rsidR="00A9652E" w:rsidRPr="00E13801">
        <w:rPr>
          <w:rFonts w:ascii="Arial" w:hAnsi="Arial" w:cs="Arial"/>
          <w:b w:val="0"/>
          <w:i w:val="0"/>
          <w:sz w:val="22"/>
          <w:szCs w:val="22"/>
        </w:rPr>
        <w:t xml:space="preserve">in late August </w:t>
      </w:r>
      <w:r w:rsidRPr="00E13801">
        <w:rPr>
          <w:rFonts w:ascii="Arial" w:hAnsi="Arial" w:cs="Arial"/>
          <w:b w:val="0"/>
          <w:i w:val="0"/>
          <w:sz w:val="22"/>
          <w:szCs w:val="22"/>
        </w:rPr>
        <w:t xml:space="preserve">through </w:t>
      </w:r>
      <w:r w:rsidR="00A9652E" w:rsidRPr="00E13801">
        <w:rPr>
          <w:rFonts w:ascii="Arial" w:hAnsi="Arial" w:cs="Arial"/>
          <w:b w:val="0"/>
          <w:i w:val="0"/>
          <w:sz w:val="22"/>
          <w:szCs w:val="22"/>
        </w:rPr>
        <w:t>early September 2013</w:t>
      </w:r>
      <w:r w:rsidRPr="00E13801">
        <w:rPr>
          <w:rFonts w:ascii="Arial" w:hAnsi="Arial" w:cs="Arial"/>
          <w:b w:val="0"/>
          <w:i w:val="0"/>
          <w:sz w:val="22"/>
          <w:szCs w:val="22"/>
        </w:rPr>
        <w:t>.</w:t>
      </w:r>
      <w:r w:rsidR="00C212D8">
        <w:rPr>
          <w:rFonts w:ascii="Arial" w:hAnsi="Arial" w:cs="Arial"/>
          <w:b w:val="0"/>
          <w:i w:val="0"/>
          <w:sz w:val="22"/>
          <w:szCs w:val="22"/>
        </w:rPr>
        <w:t xml:space="preserve"> </w:t>
      </w:r>
      <w:r w:rsidRPr="00E13801">
        <w:rPr>
          <w:rFonts w:ascii="Arial" w:hAnsi="Arial" w:cs="Arial"/>
          <w:b w:val="0"/>
          <w:i w:val="0"/>
          <w:sz w:val="22"/>
          <w:szCs w:val="22"/>
        </w:rPr>
        <w:t xml:space="preserve">Final questionnaire wording for the full-scale interview will be </w:t>
      </w:r>
      <w:r w:rsidRPr="00E13801">
        <w:rPr>
          <w:rFonts w:ascii="Arial" w:hAnsi="Arial" w:cs="Arial"/>
          <w:b w:val="0"/>
          <w:i w:val="0"/>
          <w:sz w:val="22"/>
          <w:szCs w:val="22"/>
        </w:rPr>
        <w:lastRenderedPageBreak/>
        <w:t xml:space="preserve">included with the full-scale clearance package, scheduled to be submitted in </w:t>
      </w:r>
      <w:r w:rsidR="00873ADB" w:rsidRPr="00E13801">
        <w:rPr>
          <w:rFonts w:ascii="Arial" w:hAnsi="Arial" w:cs="Arial"/>
          <w:b w:val="0"/>
          <w:i w:val="0"/>
          <w:sz w:val="22"/>
          <w:szCs w:val="22"/>
        </w:rPr>
        <w:t xml:space="preserve">October </w:t>
      </w:r>
      <w:r w:rsidR="00B3397C" w:rsidRPr="00E13801">
        <w:rPr>
          <w:rFonts w:ascii="Arial" w:hAnsi="Arial" w:cs="Arial"/>
          <w:b w:val="0"/>
          <w:i w:val="0"/>
          <w:sz w:val="22"/>
          <w:szCs w:val="22"/>
        </w:rPr>
        <w:t>2013</w:t>
      </w:r>
      <w:r w:rsidRPr="00E13801">
        <w:rPr>
          <w:rFonts w:ascii="Arial" w:hAnsi="Arial" w:cs="Arial"/>
          <w:b w:val="0"/>
          <w:i w:val="0"/>
          <w:sz w:val="22"/>
          <w:szCs w:val="22"/>
        </w:rPr>
        <w:t>.</w:t>
      </w:r>
      <w:r w:rsidR="00C212D8">
        <w:rPr>
          <w:rFonts w:ascii="Arial" w:hAnsi="Arial" w:cs="Arial"/>
          <w:b w:val="0"/>
          <w:i w:val="0"/>
          <w:sz w:val="22"/>
          <w:szCs w:val="22"/>
        </w:rPr>
        <w:t xml:space="preserve"> </w:t>
      </w:r>
      <w:r w:rsidRPr="00E13801">
        <w:rPr>
          <w:rFonts w:ascii="Arial" w:hAnsi="Arial" w:cs="Arial"/>
          <w:b w:val="0"/>
          <w:i w:val="0"/>
          <w:sz w:val="22"/>
          <w:szCs w:val="22"/>
        </w:rPr>
        <w:t xml:space="preserve">Full-scale data collection will begin in </w:t>
      </w:r>
      <w:r w:rsidR="008B3A3B" w:rsidRPr="00E13801">
        <w:rPr>
          <w:rFonts w:ascii="Arial" w:hAnsi="Arial" w:cs="Arial"/>
          <w:b w:val="0"/>
          <w:i w:val="0"/>
          <w:sz w:val="22"/>
          <w:szCs w:val="22"/>
        </w:rPr>
        <w:t>February 2014</w:t>
      </w:r>
      <w:r w:rsidRPr="00E13801">
        <w:rPr>
          <w:rFonts w:ascii="Arial" w:hAnsi="Arial" w:cs="Arial"/>
          <w:b w:val="0"/>
          <w:i w:val="0"/>
          <w:sz w:val="22"/>
          <w:szCs w:val="22"/>
        </w:rPr>
        <w:t>.</w:t>
      </w:r>
    </w:p>
    <w:p w:rsidR="00F764AA" w:rsidRPr="00E13801" w:rsidRDefault="00E13801" w:rsidP="000E2C3B">
      <w:pPr>
        <w:keepNext/>
        <w:keepLines/>
        <w:widowControl w:val="0"/>
        <w:spacing w:line="360" w:lineRule="auto"/>
        <w:rPr>
          <w:b/>
          <w:szCs w:val="22"/>
        </w:rPr>
      </w:pPr>
      <w:r>
        <w:rPr>
          <w:b/>
          <w:szCs w:val="22"/>
        </w:rPr>
        <w:t>Schedule for BPS:12/14 Cognitive Testing</w:t>
      </w:r>
    </w:p>
    <w:tbl>
      <w:tblPr>
        <w:tblW w:w="99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98"/>
        <w:gridCol w:w="4320"/>
      </w:tblGrid>
      <w:tr w:rsidR="00BD2867" w:rsidRPr="000E2C3B" w:rsidTr="00BF586D">
        <w:tc>
          <w:tcPr>
            <w:tcW w:w="5598" w:type="dxa"/>
          </w:tcPr>
          <w:p w:rsidR="00F764AA" w:rsidRPr="0077524E" w:rsidRDefault="00BD2867" w:rsidP="00941CB1">
            <w:pPr>
              <w:keepNext/>
              <w:keepLines/>
              <w:widowControl w:val="0"/>
              <w:spacing w:line="360" w:lineRule="auto"/>
              <w:rPr>
                <w:rFonts w:ascii="Calibri" w:hAnsi="Calibri"/>
                <w:highlight w:val="yellow"/>
              </w:rPr>
            </w:pPr>
            <w:bookmarkStart w:id="6" w:name="_Toc223245309"/>
            <w:r w:rsidRPr="009B2407">
              <w:rPr>
                <w:szCs w:val="22"/>
              </w:rPr>
              <w:t>Recruit</w:t>
            </w:r>
            <w:r w:rsidR="00DD2513" w:rsidRPr="009B2407">
              <w:rPr>
                <w:szCs w:val="22"/>
              </w:rPr>
              <w:t xml:space="preserve"> p</w:t>
            </w:r>
            <w:r w:rsidRPr="009B2407">
              <w:rPr>
                <w:szCs w:val="22"/>
              </w:rPr>
              <w:t>articipants</w:t>
            </w:r>
            <w:r w:rsidR="007D6FFA" w:rsidRPr="009B2407">
              <w:rPr>
                <w:szCs w:val="22"/>
              </w:rPr>
              <w:t xml:space="preserve"> </w:t>
            </w:r>
            <w:r w:rsidR="007C4269" w:rsidRPr="009B2407">
              <w:rPr>
                <w:szCs w:val="22"/>
              </w:rPr>
              <w:t xml:space="preserve">and conduct cognitive testing </w:t>
            </w:r>
          </w:p>
        </w:tc>
        <w:tc>
          <w:tcPr>
            <w:tcW w:w="4320" w:type="dxa"/>
          </w:tcPr>
          <w:p w:rsidR="00F764AA" w:rsidRPr="0077524E" w:rsidRDefault="009B2407" w:rsidP="000E2C3B">
            <w:pPr>
              <w:keepNext/>
              <w:keepLines/>
              <w:widowControl w:val="0"/>
              <w:spacing w:line="360" w:lineRule="auto"/>
              <w:jc w:val="right"/>
              <w:rPr>
                <w:rFonts w:ascii="Calibri" w:hAnsi="Calibri"/>
                <w:highlight w:val="yellow"/>
              </w:rPr>
            </w:pPr>
            <w:r w:rsidRPr="009B2407">
              <w:rPr>
                <w:rFonts w:cs="Arial"/>
                <w:szCs w:val="22"/>
              </w:rPr>
              <w:t>Immediately upon OMB clearance</w:t>
            </w:r>
          </w:p>
        </w:tc>
      </w:tr>
      <w:tr w:rsidR="00BF586D" w:rsidRPr="000E2C3B" w:rsidTr="00BF586D">
        <w:trPr>
          <w:trHeight w:val="313"/>
        </w:trPr>
        <w:tc>
          <w:tcPr>
            <w:tcW w:w="5598" w:type="dxa"/>
          </w:tcPr>
          <w:p w:rsidR="00F764AA" w:rsidRPr="000E2C3B" w:rsidRDefault="00BF586D" w:rsidP="000E2C3B">
            <w:pPr>
              <w:keepNext/>
              <w:keepLines/>
              <w:widowControl w:val="0"/>
              <w:spacing w:line="360" w:lineRule="auto"/>
            </w:pPr>
            <w:r w:rsidRPr="000E2C3B">
              <w:rPr>
                <w:szCs w:val="22"/>
              </w:rPr>
              <w:t>TRP meeting</w:t>
            </w:r>
          </w:p>
        </w:tc>
        <w:tc>
          <w:tcPr>
            <w:tcW w:w="4320" w:type="dxa"/>
          </w:tcPr>
          <w:p w:rsidR="00F764AA" w:rsidRPr="000E2C3B" w:rsidRDefault="002E3EB5" w:rsidP="000E2C3B">
            <w:pPr>
              <w:keepNext/>
              <w:keepLines/>
              <w:widowControl w:val="0"/>
              <w:spacing w:line="360" w:lineRule="auto"/>
              <w:jc w:val="right"/>
              <w:rPr>
                <w:rFonts w:cs="Arial"/>
              </w:rPr>
            </w:pPr>
            <w:r>
              <w:rPr>
                <w:rFonts w:cs="Arial"/>
                <w:szCs w:val="22"/>
              </w:rPr>
              <w:t>August 1 and 2, 2013</w:t>
            </w:r>
          </w:p>
        </w:tc>
      </w:tr>
      <w:tr w:rsidR="00BF586D" w:rsidRPr="000E2C3B" w:rsidTr="00BF586D">
        <w:trPr>
          <w:trHeight w:val="313"/>
        </w:trPr>
        <w:tc>
          <w:tcPr>
            <w:tcW w:w="5598" w:type="dxa"/>
          </w:tcPr>
          <w:p w:rsidR="00F764AA" w:rsidRPr="000E2C3B" w:rsidRDefault="00BF586D" w:rsidP="000E2C3B">
            <w:pPr>
              <w:keepNext/>
              <w:keepLines/>
              <w:widowControl w:val="0"/>
              <w:spacing w:line="360" w:lineRule="auto"/>
            </w:pPr>
            <w:r w:rsidRPr="000E2C3B">
              <w:rPr>
                <w:szCs w:val="22"/>
              </w:rPr>
              <w:t>Submit change memo</w:t>
            </w:r>
          </w:p>
        </w:tc>
        <w:tc>
          <w:tcPr>
            <w:tcW w:w="4320" w:type="dxa"/>
          </w:tcPr>
          <w:p w:rsidR="00F764AA" w:rsidRPr="003851C5" w:rsidRDefault="002E3EB5" w:rsidP="000E2C3B">
            <w:pPr>
              <w:keepNext/>
              <w:keepLines/>
              <w:widowControl w:val="0"/>
              <w:spacing w:line="360" w:lineRule="auto"/>
              <w:jc w:val="right"/>
              <w:rPr>
                <w:rFonts w:cs="Arial"/>
              </w:rPr>
            </w:pPr>
            <w:r w:rsidRPr="003851C5">
              <w:rPr>
                <w:rFonts w:cs="Arial"/>
                <w:szCs w:val="22"/>
              </w:rPr>
              <w:t>August 12, 2013</w:t>
            </w:r>
          </w:p>
        </w:tc>
      </w:tr>
      <w:tr w:rsidR="00BF586D" w:rsidRPr="000E2C3B" w:rsidTr="00BF586D">
        <w:trPr>
          <w:trHeight w:val="313"/>
        </w:trPr>
        <w:tc>
          <w:tcPr>
            <w:tcW w:w="5598" w:type="dxa"/>
          </w:tcPr>
          <w:p w:rsidR="00F764AA" w:rsidRPr="000E2C3B" w:rsidRDefault="007C4269" w:rsidP="000E2C3B">
            <w:pPr>
              <w:keepNext/>
              <w:keepLines/>
              <w:widowControl w:val="0"/>
              <w:spacing w:line="360" w:lineRule="auto"/>
              <w:rPr>
                <w:rFonts w:ascii="Calibri" w:hAnsi="Calibri"/>
              </w:rPr>
            </w:pPr>
            <w:r>
              <w:rPr>
                <w:szCs w:val="22"/>
              </w:rPr>
              <w:t>Recruit participants and c</w:t>
            </w:r>
            <w:r w:rsidR="00BF586D" w:rsidRPr="000E2C3B">
              <w:rPr>
                <w:szCs w:val="22"/>
              </w:rPr>
              <w:t xml:space="preserve">onduct cognitive testing (pending approval of change memo) </w:t>
            </w:r>
          </w:p>
        </w:tc>
        <w:tc>
          <w:tcPr>
            <w:tcW w:w="4320" w:type="dxa"/>
          </w:tcPr>
          <w:p w:rsidR="00F764AA" w:rsidRPr="003851C5" w:rsidRDefault="002E3EB5" w:rsidP="002E3EB5">
            <w:pPr>
              <w:keepNext/>
              <w:keepLines/>
              <w:widowControl w:val="0"/>
              <w:spacing w:line="360" w:lineRule="auto"/>
              <w:jc w:val="right"/>
              <w:rPr>
                <w:rFonts w:ascii="Calibri" w:hAnsi="Calibri" w:cs="Tahoma"/>
              </w:rPr>
            </w:pPr>
            <w:r w:rsidRPr="003851C5">
              <w:rPr>
                <w:rFonts w:cs="Arial"/>
                <w:szCs w:val="22"/>
              </w:rPr>
              <w:t>August 12</w:t>
            </w:r>
            <w:r w:rsidR="00BF586D" w:rsidRPr="003851C5">
              <w:rPr>
                <w:rFonts w:cs="Arial"/>
                <w:szCs w:val="22"/>
              </w:rPr>
              <w:t>-</w:t>
            </w:r>
            <w:r w:rsidRPr="003851C5">
              <w:rPr>
                <w:rFonts w:cs="Arial"/>
                <w:szCs w:val="22"/>
              </w:rPr>
              <w:t>September 6, 2013</w:t>
            </w:r>
          </w:p>
        </w:tc>
      </w:tr>
    </w:tbl>
    <w:p w:rsidR="0077442D" w:rsidRPr="000E2C3B" w:rsidRDefault="0077442D" w:rsidP="009928F0">
      <w:pPr>
        <w:pStyle w:val="Heading2"/>
        <w:spacing w:before="240" w:after="120" w:line="360" w:lineRule="auto"/>
        <w:ind w:left="0"/>
        <w:rPr>
          <w:rFonts w:ascii="Arial" w:hAnsi="Arial" w:cs="Arial"/>
          <w:i w:val="0"/>
          <w:iCs w:val="0"/>
          <w:sz w:val="22"/>
          <w:szCs w:val="22"/>
        </w:rPr>
      </w:pPr>
      <w:r w:rsidRPr="000E2C3B">
        <w:rPr>
          <w:rFonts w:ascii="Arial" w:hAnsi="Arial" w:cs="Arial"/>
          <w:i w:val="0"/>
          <w:iCs w:val="0"/>
          <w:sz w:val="22"/>
          <w:szCs w:val="22"/>
        </w:rPr>
        <w:t>Estimate of Hour Burden</w:t>
      </w:r>
      <w:bookmarkEnd w:id="6"/>
      <w:r w:rsidRPr="000E2C3B">
        <w:rPr>
          <w:rFonts w:ascii="Arial" w:hAnsi="Arial" w:cs="Arial"/>
          <w:i w:val="0"/>
          <w:iCs w:val="0"/>
          <w:sz w:val="22"/>
          <w:szCs w:val="22"/>
        </w:rPr>
        <w:t xml:space="preserve"> </w:t>
      </w:r>
    </w:p>
    <w:p w:rsidR="0077442D" w:rsidRPr="000E2C3B" w:rsidRDefault="0077442D" w:rsidP="000E2C3B">
      <w:pPr>
        <w:pStyle w:val="bodytextpsg"/>
        <w:spacing w:line="360" w:lineRule="auto"/>
        <w:rPr>
          <w:rFonts w:ascii="Arial" w:hAnsi="Arial" w:cs="Arial"/>
          <w:noProof/>
        </w:rPr>
      </w:pPr>
      <w:r w:rsidRPr="000E2C3B">
        <w:rPr>
          <w:rFonts w:ascii="Arial" w:hAnsi="Arial" w:cs="Arial"/>
          <w:noProof/>
        </w:rPr>
        <w:t xml:space="preserve">Up to </w:t>
      </w:r>
      <w:r w:rsidR="007D6140" w:rsidRPr="000E2C3B">
        <w:rPr>
          <w:rFonts w:ascii="Arial" w:hAnsi="Arial" w:cs="Arial"/>
          <w:noProof/>
        </w:rPr>
        <w:t xml:space="preserve">30 </w:t>
      </w:r>
      <w:r w:rsidR="00821BB3" w:rsidRPr="000E2C3B">
        <w:rPr>
          <w:rFonts w:ascii="Arial" w:hAnsi="Arial" w:cs="Arial"/>
          <w:noProof/>
        </w:rPr>
        <w:t>individual</w:t>
      </w:r>
      <w:r w:rsidRPr="000E2C3B">
        <w:rPr>
          <w:rFonts w:ascii="Arial" w:hAnsi="Arial" w:cs="Arial"/>
          <w:noProof/>
        </w:rPr>
        <w:t xml:space="preserve"> cognitive interviews are planned, depending on scheduling</w:t>
      </w:r>
      <w:r w:rsidR="00647BC4">
        <w:rPr>
          <w:rFonts w:ascii="Arial" w:hAnsi="Arial" w:cs="Arial"/>
          <w:noProof/>
        </w:rPr>
        <w:t xml:space="preserve"> and</w:t>
      </w:r>
      <w:r w:rsidRPr="000E2C3B">
        <w:rPr>
          <w:rFonts w:ascii="Arial" w:hAnsi="Arial" w:cs="Arial"/>
          <w:noProof/>
        </w:rPr>
        <w:t xml:space="preserve"> participant availability.</w:t>
      </w:r>
      <w:r w:rsidR="00C212D8">
        <w:rPr>
          <w:rFonts w:ascii="Arial" w:hAnsi="Arial" w:cs="Arial"/>
          <w:noProof/>
        </w:rPr>
        <w:t xml:space="preserve"> </w:t>
      </w:r>
      <w:r w:rsidR="00B15BBA" w:rsidRPr="000E2C3B">
        <w:rPr>
          <w:rFonts w:ascii="Arial" w:hAnsi="Arial" w:cs="Arial"/>
          <w:noProof/>
        </w:rPr>
        <w:t>I</w:t>
      </w:r>
      <w:r w:rsidRPr="000E2C3B">
        <w:rPr>
          <w:rFonts w:ascii="Arial" w:hAnsi="Arial" w:cs="Arial"/>
          <w:noProof/>
        </w:rPr>
        <w:t>nterview session</w:t>
      </w:r>
      <w:r w:rsidR="00B15BBA" w:rsidRPr="000E2C3B">
        <w:rPr>
          <w:rFonts w:ascii="Arial" w:hAnsi="Arial" w:cs="Arial"/>
          <w:noProof/>
        </w:rPr>
        <w:t xml:space="preserve">s are </w:t>
      </w:r>
      <w:r w:rsidRPr="000E2C3B">
        <w:rPr>
          <w:rFonts w:ascii="Arial" w:hAnsi="Arial" w:cs="Arial"/>
          <w:noProof/>
        </w:rPr>
        <w:t xml:space="preserve">expected to </w:t>
      </w:r>
      <w:r w:rsidR="00B15BBA" w:rsidRPr="000E2C3B">
        <w:rPr>
          <w:rFonts w:ascii="Arial" w:hAnsi="Arial" w:cs="Arial"/>
          <w:noProof/>
        </w:rPr>
        <w:t xml:space="preserve">average </w:t>
      </w:r>
      <w:r w:rsidRPr="000E2C3B">
        <w:rPr>
          <w:rFonts w:ascii="Arial" w:hAnsi="Arial" w:cs="Arial"/>
          <w:noProof/>
        </w:rPr>
        <w:t>approximately 90 minutes. This will allow participants to review the entire survey, provide think aloud responses</w:t>
      </w:r>
      <w:r w:rsidR="00647BC4">
        <w:rPr>
          <w:rFonts w:ascii="Arial" w:hAnsi="Arial" w:cs="Arial"/>
          <w:noProof/>
        </w:rPr>
        <w:t>,</w:t>
      </w:r>
      <w:r w:rsidRPr="000E2C3B">
        <w:rPr>
          <w:rFonts w:ascii="Arial" w:hAnsi="Arial" w:cs="Arial"/>
          <w:noProof/>
        </w:rPr>
        <w:t xml:space="preserve"> and respond to interviewer probes.</w:t>
      </w:r>
      <w:r w:rsidR="00C212D8">
        <w:rPr>
          <w:rFonts w:ascii="Arial" w:hAnsi="Arial" w:cs="Arial"/>
          <w:noProof/>
        </w:rPr>
        <w:t xml:space="preserve"> </w:t>
      </w:r>
    </w:p>
    <w:p w:rsidR="0077442D" w:rsidRPr="000E2C3B" w:rsidRDefault="0077442D" w:rsidP="009928F0">
      <w:pPr>
        <w:pStyle w:val="Heading2"/>
        <w:spacing w:before="240" w:after="120" w:line="360" w:lineRule="auto"/>
        <w:ind w:left="0"/>
        <w:rPr>
          <w:rFonts w:ascii="Arial" w:hAnsi="Arial" w:cs="Arial"/>
          <w:i w:val="0"/>
          <w:iCs w:val="0"/>
          <w:sz w:val="22"/>
          <w:szCs w:val="22"/>
        </w:rPr>
      </w:pPr>
      <w:r w:rsidRPr="000E2C3B">
        <w:rPr>
          <w:rFonts w:ascii="Arial" w:hAnsi="Arial" w:cs="Arial"/>
          <w:i w:val="0"/>
          <w:iCs w:val="0"/>
          <w:sz w:val="22"/>
          <w:szCs w:val="22"/>
        </w:rPr>
        <w:t>Estimated respondent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9"/>
        <w:gridCol w:w="2118"/>
        <w:gridCol w:w="2118"/>
        <w:gridCol w:w="2117"/>
        <w:gridCol w:w="2038"/>
      </w:tblGrid>
      <w:tr w:rsidR="00647BC4" w:rsidRPr="000E2C3B" w:rsidTr="00647BC4">
        <w:tc>
          <w:tcPr>
            <w:tcW w:w="981" w:type="pct"/>
            <w:vAlign w:val="center"/>
          </w:tcPr>
          <w:p w:rsidR="00647BC4" w:rsidRPr="0077524E" w:rsidRDefault="00647BC4" w:rsidP="00D7362F">
            <w:pPr>
              <w:keepNext/>
              <w:ind w:right="72"/>
              <w:jc w:val="right"/>
              <w:rPr>
                <w:rFonts w:cs="Arial"/>
                <w:b/>
                <w:bCs/>
                <w:sz w:val="18"/>
                <w:szCs w:val="18"/>
              </w:rPr>
            </w:pPr>
            <w:bookmarkStart w:id="7" w:name="_Toc223245310"/>
          </w:p>
        </w:tc>
        <w:tc>
          <w:tcPr>
            <w:tcW w:w="1014" w:type="pct"/>
            <w:vAlign w:val="center"/>
          </w:tcPr>
          <w:p w:rsidR="00647BC4" w:rsidRPr="0077524E" w:rsidRDefault="00647BC4" w:rsidP="00D7362F">
            <w:pPr>
              <w:keepNext/>
              <w:ind w:right="72"/>
              <w:jc w:val="right"/>
              <w:rPr>
                <w:rFonts w:cs="Arial"/>
                <w:b/>
                <w:bCs/>
                <w:sz w:val="18"/>
                <w:szCs w:val="18"/>
              </w:rPr>
            </w:pPr>
            <w:r w:rsidRPr="0077524E">
              <w:rPr>
                <w:rFonts w:cs="Arial"/>
                <w:b/>
                <w:bCs/>
                <w:sz w:val="18"/>
                <w:szCs w:val="18"/>
              </w:rPr>
              <w:t xml:space="preserve">Number of </w:t>
            </w:r>
            <w:r>
              <w:rPr>
                <w:rFonts w:cs="Arial"/>
                <w:b/>
                <w:bCs/>
                <w:sz w:val="18"/>
                <w:szCs w:val="18"/>
              </w:rPr>
              <w:t>R</w:t>
            </w:r>
            <w:r w:rsidRPr="0077524E">
              <w:rPr>
                <w:rFonts w:cs="Arial"/>
                <w:b/>
                <w:bCs/>
                <w:sz w:val="18"/>
                <w:szCs w:val="18"/>
              </w:rPr>
              <w:t>espondent</w:t>
            </w:r>
          </w:p>
        </w:tc>
        <w:tc>
          <w:tcPr>
            <w:tcW w:w="1014" w:type="pct"/>
            <w:vAlign w:val="center"/>
          </w:tcPr>
          <w:p w:rsidR="00647BC4" w:rsidRPr="0077524E" w:rsidRDefault="00647BC4" w:rsidP="00D7362F">
            <w:pPr>
              <w:keepNext/>
              <w:ind w:right="72"/>
              <w:jc w:val="right"/>
              <w:rPr>
                <w:rFonts w:cs="Arial"/>
                <w:b/>
                <w:bCs/>
                <w:sz w:val="18"/>
                <w:szCs w:val="18"/>
              </w:rPr>
            </w:pPr>
            <w:r w:rsidRPr="0077524E">
              <w:rPr>
                <w:rFonts w:cs="Arial"/>
                <w:b/>
                <w:bCs/>
                <w:sz w:val="18"/>
                <w:szCs w:val="18"/>
              </w:rPr>
              <w:t xml:space="preserve">Number of </w:t>
            </w:r>
            <w:r>
              <w:rPr>
                <w:rFonts w:cs="Arial"/>
                <w:b/>
                <w:bCs/>
                <w:sz w:val="18"/>
                <w:szCs w:val="18"/>
              </w:rPr>
              <w:t>R</w:t>
            </w:r>
            <w:r w:rsidRPr="0077524E">
              <w:rPr>
                <w:rFonts w:cs="Arial"/>
                <w:b/>
                <w:bCs/>
                <w:sz w:val="18"/>
                <w:szCs w:val="18"/>
              </w:rPr>
              <w:t>espon</w:t>
            </w:r>
            <w:r>
              <w:rPr>
                <w:rFonts w:cs="Arial"/>
                <w:b/>
                <w:bCs/>
                <w:sz w:val="18"/>
                <w:szCs w:val="18"/>
              </w:rPr>
              <w:t>ses</w:t>
            </w:r>
          </w:p>
        </w:tc>
        <w:tc>
          <w:tcPr>
            <w:tcW w:w="1014" w:type="pct"/>
            <w:vAlign w:val="center"/>
          </w:tcPr>
          <w:p w:rsidR="00647BC4" w:rsidRPr="0077524E" w:rsidRDefault="00647BC4" w:rsidP="00D7362F">
            <w:pPr>
              <w:keepNext/>
              <w:ind w:right="72"/>
              <w:jc w:val="right"/>
              <w:rPr>
                <w:rFonts w:cs="Arial"/>
                <w:b/>
                <w:bCs/>
                <w:sz w:val="18"/>
                <w:szCs w:val="18"/>
              </w:rPr>
            </w:pPr>
            <w:r w:rsidRPr="0077524E">
              <w:rPr>
                <w:rFonts w:cs="Arial"/>
                <w:b/>
                <w:bCs/>
                <w:sz w:val="18"/>
                <w:szCs w:val="18"/>
              </w:rPr>
              <w:t xml:space="preserve">Hours per </w:t>
            </w:r>
            <w:r>
              <w:rPr>
                <w:rFonts w:cs="Arial"/>
                <w:b/>
                <w:bCs/>
                <w:sz w:val="18"/>
                <w:szCs w:val="18"/>
              </w:rPr>
              <w:t>R</w:t>
            </w:r>
            <w:r w:rsidRPr="0077524E">
              <w:rPr>
                <w:rFonts w:cs="Arial"/>
                <w:b/>
                <w:bCs/>
                <w:sz w:val="18"/>
                <w:szCs w:val="18"/>
              </w:rPr>
              <w:t>espondent</w:t>
            </w:r>
          </w:p>
        </w:tc>
        <w:tc>
          <w:tcPr>
            <w:tcW w:w="976" w:type="pct"/>
            <w:vAlign w:val="center"/>
          </w:tcPr>
          <w:p w:rsidR="00647BC4" w:rsidRPr="0077524E" w:rsidRDefault="00647BC4" w:rsidP="00D7362F">
            <w:pPr>
              <w:keepNext/>
              <w:ind w:right="72"/>
              <w:jc w:val="right"/>
              <w:rPr>
                <w:rFonts w:cs="Arial"/>
                <w:b/>
                <w:bCs/>
                <w:sz w:val="18"/>
                <w:szCs w:val="18"/>
              </w:rPr>
            </w:pPr>
            <w:r>
              <w:rPr>
                <w:rFonts w:cs="Arial"/>
                <w:b/>
                <w:bCs/>
                <w:sz w:val="18"/>
                <w:szCs w:val="18"/>
              </w:rPr>
              <w:t xml:space="preserve">Total Burden </w:t>
            </w:r>
            <w:r w:rsidRPr="0077524E">
              <w:rPr>
                <w:rFonts w:cs="Arial"/>
                <w:b/>
                <w:bCs/>
                <w:sz w:val="18"/>
                <w:szCs w:val="18"/>
              </w:rPr>
              <w:t>Hours</w:t>
            </w:r>
          </w:p>
        </w:tc>
      </w:tr>
      <w:tr w:rsidR="00647BC4" w:rsidRPr="000E2C3B" w:rsidTr="00647BC4">
        <w:tc>
          <w:tcPr>
            <w:tcW w:w="981" w:type="pct"/>
            <w:vAlign w:val="center"/>
          </w:tcPr>
          <w:p w:rsidR="00647BC4" w:rsidRPr="0077524E" w:rsidRDefault="00647BC4" w:rsidP="00D7362F">
            <w:pPr>
              <w:keepNext/>
              <w:ind w:right="72"/>
              <w:jc w:val="right"/>
              <w:rPr>
                <w:rFonts w:cs="Arial"/>
                <w:sz w:val="18"/>
                <w:szCs w:val="18"/>
              </w:rPr>
            </w:pPr>
            <w:r>
              <w:rPr>
                <w:rFonts w:cs="Arial"/>
                <w:sz w:val="18"/>
                <w:szCs w:val="18"/>
              </w:rPr>
              <w:t>Recruitment</w:t>
            </w:r>
          </w:p>
        </w:tc>
        <w:tc>
          <w:tcPr>
            <w:tcW w:w="1014" w:type="pct"/>
            <w:vAlign w:val="center"/>
          </w:tcPr>
          <w:p w:rsidR="00647BC4" w:rsidRPr="0077524E" w:rsidRDefault="00647BC4" w:rsidP="00D7362F">
            <w:pPr>
              <w:keepNext/>
              <w:ind w:right="72"/>
              <w:jc w:val="right"/>
              <w:rPr>
                <w:rFonts w:cs="Arial"/>
                <w:sz w:val="18"/>
                <w:szCs w:val="18"/>
              </w:rPr>
            </w:pPr>
            <w:r w:rsidRPr="0077524E">
              <w:rPr>
                <w:rFonts w:cs="Arial"/>
                <w:sz w:val="18"/>
                <w:szCs w:val="18"/>
              </w:rPr>
              <w:t>60</w:t>
            </w:r>
          </w:p>
        </w:tc>
        <w:tc>
          <w:tcPr>
            <w:tcW w:w="1014" w:type="pct"/>
            <w:vAlign w:val="center"/>
          </w:tcPr>
          <w:p w:rsidR="00647BC4" w:rsidRPr="0077524E" w:rsidRDefault="00647BC4" w:rsidP="00D7362F">
            <w:pPr>
              <w:keepNext/>
              <w:ind w:right="72"/>
              <w:jc w:val="right"/>
              <w:rPr>
                <w:rFonts w:cs="Arial"/>
                <w:sz w:val="18"/>
                <w:szCs w:val="18"/>
              </w:rPr>
            </w:pPr>
            <w:r w:rsidRPr="0077524E">
              <w:rPr>
                <w:rFonts w:cs="Arial"/>
                <w:sz w:val="18"/>
                <w:szCs w:val="18"/>
              </w:rPr>
              <w:t>60</w:t>
            </w:r>
          </w:p>
        </w:tc>
        <w:tc>
          <w:tcPr>
            <w:tcW w:w="1014" w:type="pct"/>
            <w:vAlign w:val="center"/>
          </w:tcPr>
          <w:p w:rsidR="00647BC4" w:rsidRPr="0077524E" w:rsidRDefault="00766170" w:rsidP="00D7362F">
            <w:pPr>
              <w:keepNext/>
              <w:ind w:right="72"/>
              <w:jc w:val="right"/>
              <w:rPr>
                <w:rFonts w:cs="Arial"/>
                <w:sz w:val="18"/>
                <w:szCs w:val="18"/>
              </w:rPr>
            </w:pPr>
            <w:r>
              <w:rPr>
                <w:rFonts w:cs="Arial"/>
                <w:sz w:val="18"/>
                <w:szCs w:val="18"/>
              </w:rPr>
              <w:t>0</w:t>
            </w:r>
            <w:r w:rsidR="00647BC4" w:rsidRPr="0077524E">
              <w:rPr>
                <w:rFonts w:cs="Arial"/>
                <w:sz w:val="18"/>
                <w:szCs w:val="18"/>
              </w:rPr>
              <w:t>.0667</w:t>
            </w:r>
          </w:p>
        </w:tc>
        <w:tc>
          <w:tcPr>
            <w:tcW w:w="976" w:type="pct"/>
            <w:vAlign w:val="center"/>
          </w:tcPr>
          <w:p w:rsidR="00647BC4" w:rsidRPr="0077524E" w:rsidRDefault="00647BC4" w:rsidP="00D7362F">
            <w:pPr>
              <w:keepNext/>
              <w:ind w:right="72"/>
              <w:jc w:val="right"/>
              <w:rPr>
                <w:rFonts w:cs="Arial"/>
                <w:sz w:val="18"/>
                <w:szCs w:val="18"/>
              </w:rPr>
            </w:pPr>
            <w:r w:rsidRPr="0077524E">
              <w:rPr>
                <w:rFonts w:cs="Arial"/>
                <w:sz w:val="18"/>
                <w:szCs w:val="18"/>
              </w:rPr>
              <w:t>4</w:t>
            </w:r>
          </w:p>
        </w:tc>
      </w:tr>
      <w:tr w:rsidR="00647BC4" w:rsidRPr="000E2C3B" w:rsidTr="00647BC4">
        <w:tc>
          <w:tcPr>
            <w:tcW w:w="981" w:type="pct"/>
            <w:vAlign w:val="center"/>
          </w:tcPr>
          <w:p w:rsidR="00647BC4" w:rsidRDefault="00647BC4" w:rsidP="00D7362F">
            <w:pPr>
              <w:keepNext/>
              <w:ind w:right="72"/>
              <w:jc w:val="right"/>
              <w:rPr>
                <w:rFonts w:cs="Arial"/>
                <w:sz w:val="18"/>
                <w:szCs w:val="18"/>
              </w:rPr>
            </w:pPr>
            <w:r>
              <w:rPr>
                <w:rFonts w:cs="Arial"/>
                <w:sz w:val="18"/>
                <w:szCs w:val="18"/>
              </w:rPr>
              <w:t>Cognitive Interview</w:t>
            </w:r>
          </w:p>
        </w:tc>
        <w:tc>
          <w:tcPr>
            <w:tcW w:w="1014" w:type="pct"/>
            <w:vAlign w:val="center"/>
          </w:tcPr>
          <w:p w:rsidR="00647BC4" w:rsidRPr="0077524E" w:rsidRDefault="00647BC4" w:rsidP="00D7362F">
            <w:pPr>
              <w:keepNext/>
              <w:ind w:right="72"/>
              <w:jc w:val="right"/>
              <w:rPr>
                <w:rFonts w:cs="Arial"/>
                <w:sz w:val="18"/>
                <w:szCs w:val="18"/>
              </w:rPr>
            </w:pPr>
            <w:r>
              <w:rPr>
                <w:rFonts w:cs="Arial"/>
                <w:sz w:val="18"/>
                <w:szCs w:val="18"/>
              </w:rPr>
              <w:t>30</w:t>
            </w:r>
          </w:p>
        </w:tc>
        <w:tc>
          <w:tcPr>
            <w:tcW w:w="1014" w:type="pct"/>
            <w:vAlign w:val="center"/>
          </w:tcPr>
          <w:p w:rsidR="00647BC4" w:rsidRPr="0077524E" w:rsidRDefault="00647BC4" w:rsidP="00D7362F">
            <w:pPr>
              <w:keepNext/>
              <w:ind w:right="72"/>
              <w:jc w:val="right"/>
              <w:rPr>
                <w:rFonts w:cs="Arial"/>
                <w:sz w:val="18"/>
                <w:szCs w:val="18"/>
              </w:rPr>
            </w:pPr>
            <w:r>
              <w:rPr>
                <w:rFonts w:cs="Arial"/>
                <w:sz w:val="18"/>
                <w:szCs w:val="18"/>
              </w:rPr>
              <w:t>30</w:t>
            </w:r>
          </w:p>
        </w:tc>
        <w:tc>
          <w:tcPr>
            <w:tcW w:w="1014" w:type="pct"/>
            <w:vAlign w:val="center"/>
          </w:tcPr>
          <w:p w:rsidR="00647BC4" w:rsidRPr="0077524E" w:rsidRDefault="00647BC4" w:rsidP="00D7362F">
            <w:pPr>
              <w:keepNext/>
              <w:tabs>
                <w:tab w:val="center" w:pos="531"/>
                <w:tab w:val="right" w:pos="1062"/>
              </w:tabs>
              <w:ind w:right="72"/>
              <w:jc w:val="right"/>
              <w:rPr>
                <w:rFonts w:cs="Arial"/>
                <w:sz w:val="18"/>
                <w:szCs w:val="18"/>
              </w:rPr>
            </w:pPr>
            <w:r w:rsidRPr="0077524E">
              <w:rPr>
                <w:rFonts w:cs="Arial"/>
                <w:sz w:val="18"/>
                <w:szCs w:val="18"/>
              </w:rPr>
              <w:t>1.5</w:t>
            </w:r>
          </w:p>
        </w:tc>
        <w:tc>
          <w:tcPr>
            <w:tcW w:w="976" w:type="pct"/>
            <w:vAlign w:val="center"/>
          </w:tcPr>
          <w:p w:rsidR="00647BC4" w:rsidRPr="0077524E" w:rsidRDefault="00647BC4" w:rsidP="00D7362F">
            <w:pPr>
              <w:keepNext/>
              <w:ind w:right="72"/>
              <w:jc w:val="right"/>
              <w:rPr>
                <w:rFonts w:cs="Arial"/>
                <w:sz w:val="18"/>
                <w:szCs w:val="18"/>
              </w:rPr>
            </w:pPr>
            <w:r w:rsidRPr="0077524E">
              <w:rPr>
                <w:rFonts w:cs="Arial"/>
                <w:sz w:val="18"/>
                <w:szCs w:val="18"/>
              </w:rPr>
              <w:t>45</w:t>
            </w:r>
          </w:p>
        </w:tc>
      </w:tr>
      <w:tr w:rsidR="00D7362F" w:rsidRPr="00D7362F" w:rsidTr="00647BC4">
        <w:tc>
          <w:tcPr>
            <w:tcW w:w="981" w:type="pct"/>
            <w:vAlign w:val="center"/>
          </w:tcPr>
          <w:p w:rsidR="00D7362F" w:rsidRPr="00D7362F" w:rsidRDefault="00D7362F" w:rsidP="00D7362F">
            <w:pPr>
              <w:keepNext/>
              <w:ind w:right="72"/>
              <w:jc w:val="right"/>
              <w:rPr>
                <w:rFonts w:cs="Arial"/>
                <w:b/>
                <w:sz w:val="18"/>
                <w:szCs w:val="18"/>
              </w:rPr>
            </w:pPr>
            <w:r w:rsidRPr="00D7362F">
              <w:rPr>
                <w:rFonts w:cs="Arial"/>
                <w:b/>
                <w:sz w:val="18"/>
                <w:szCs w:val="18"/>
              </w:rPr>
              <w:t>Total Burden</w:t>
            </w:r>
          </w:p>
        </w:tc>
        <w:tc>
          <w:tcPr>
            <w:tcW w:w="1014" w:type="pct"/>
            <w:vAlign w:val="center"/>
          </w:tcPr>
          <w:p w:rsidR="00D7362F" w:rsidRPr="00D7362F" w:rsidRDefault="00D7362F" w:rsidP="00D7362F">
            <w:pPr>
              <w:keepNext/>
              <w:ind w:right="72"/>
              <w:jc w:val="right"/>
              <w:rPr>
                <w:rFonts w:cs="Arial"/>
                <w:b/>
                <w:sz w:val="18"/>
                <w:szCs w:val="18"/>
              </w:rPr>
            </w:pPr>
            <w:r w:rsidRPr="00D7362F">
              <w:rPr>
                <w:rFonts w:cs="Arial"/>
                <w:b/>
                <w:sz w:val="18"/>
                <w:szCs w:val="18"/>
              </w:rPr>
              <w:t>60</w:t>
            </w:r>
          </w:p>
        </w:tc>
        <w:tc>
          <w:tcPr>
            <w:tcW w:w="1014" w:type="pct"/>
            <w:vAlign w:val="center"/>
          </w:tcPr>
          <w:p w:rsidR="00D7362F" w:rsidRPr="00D7362F" w:rsidRDefault="00D7362F" w:rsidP="00D7362F">
            <w:pPr>
              <w:keepNext/>
              <w:ind w:right="72"/>
              <w:jc w:val="right"/>
              <w:rPr>
                <w:rFonts w:cs="Arial"/>
                <w:b/>
                <w:sz w:val="18"/>
                <w:szCs w:val="18"/>
              </w:rPr>
            </w:pPr>
            <w:r w:rsidRPr="00D7362F">
              <w:rPr>
                <w:rFonts w:cs="Arial"/>
                <w:b/>
                <w:sz w:val="18"/>
                <w:szCs w:val="18"/>
              </w:rPr>
              <w:t>90</w:t>
            </w:r>
          </w:p>
        </w:tc>
        <w:tc>
          <w:tcPr>
            <w:tcW w:w="1014" w:type="pct"/>
            <w:vAlign w:val="center"/>
          </w:tcPr>
          <w:p w:rsidR="00D7362F" w:rsidRPr="00D7362F" w:rsidRDefault="00D7362F" w:rsidP="00D7362F">
            <w:pPr>
              <w:keepNext/>
              <w:tabs>
                <w:tab w:val="center" w:pos="531"/>
                <w:tab w:val="right" w:pos="1062"/>
              </w:tabs>
              <w:ind w:right="72"/>
              <w:jc w:val="right"/>
              <w:rPr>
                <w:rFonts w:cs="Arial"/>
                <w:b/>
                <w:sz w:val="18"/>
                <w:szCs w:val="18"/>
              </w:rPr>
            </w:pPr>
            <w:r w:rsidRPr="00D7362F">
              <w:rPr>
                <w:rFonts w:cs="Arial"/>
                <w:b/>
                <w:sz w:val="18"/>
                <w:szCs w:val="18"/>
              </w:rPr>
              <w:t>-</w:t>
            </w:r>
          </w:p>
        </w:tc>
        <w:tc>
          <w:tcPr>
            <w:tcW w:w="976" w:type="pct"/>
            <w:vAlign w:val="center"/>
          </w:tcPr>
          <w:p w:rsidR="00D7362F" w:rsidRPr="00D7362F" w:rsidRDefault="00D7362F" w:rsidP="00D7362F">
            <w:pPr>
              <w:keepNext/>
              <w:ind w:right="72"/>
              <w:jc w:val="right"/>
              <w:rPr>
                <w:rFonts w:cs="Arial"/>
                <w:b/>
                <w:sz w:val="18"/>
                <w:szCs w:val="18"/>
              </w:rPr>
            </w:pPr>
            <w:r w:rsidRPr="00D7362F">
              <w:rPr>
                <w:rFonts w:cs="Arial"/>
                <w:b/>
                <w:sz w:val="18"/>
                <w:szCs w:val="18"/>
              </w:rPr>
              <w:t>49</w:t>
            </w:r>
          </w:p>
        </w:tc>
      </w:tr>
    </w:tbl>
    <w:p w:rsidR="0077442D" w:rsidRPr="000E2C3B" w:rsidRDefault="0077442D" w:rsidP="000E2C3B">
      <w:pPr>
        <w:spacing w:line="360" w:lineRule="auto"/>
        <w:rPr>
          <w:szCs w:val="22"/>
        </w:rPr>
      </w:pPr>
    </w:p>
    <w:p w:rsidR="0077442D" w:rsidRPr="000E2C3B" w:rsidRDefault="0077442D" w:rsidP="000E2C3B">
      <w:pPr>
        <w:pStyle w:val="Heading2"/>
        <w:spacing w:line="360" w:lineRule="auto"/>
        <w:ind w:left="0"/>
        <w:rPr>
          <w:rFonts w:ascii="Arial" w:hAnsi="Arial" w:cs="Arial"/>
          <w:i w:val="0"/>
          <w:iCs w:val="0"/>
          <w:sz w:val="22"/>
          <w:szCs w:val="22"/>
        </w:rPr>
      </w:pPr>
      <w:r w:rsidRPr="000E2C3B">
        <w:rPr>
          <w:rFonts w:ascii="Arial" w:hAnsi="Arial" w:cs="Arial"/>
          <w:i w:val="0"/>
          <w:iCs w:val="0"/>
          <w:sz w:val="22"/>
          <w:szCs w:val="22"/>
        </w:rPr>
        <w:t>Estimate of Costs for Recruiting and Paying Respondents</w:t>
      </w:r>
    </w:p>
    <w:p w:rsidR="0077442D" w:rsidRPr="000E2C3B" w:rsidRDefault="00E5147A" w:rsidP="000E2C3B">
      <w:pPr>
        <w:pStyle w:val="bodytextpsg"/>
        <w:spacing w:line="360" w:lineRule="auto"/>
        <w:rPr>
          <w:rFonts w:ascii="Arial" w:hAnsi="Arial" w:cs="Arial"/>
          <w:noProof/>
        </w:rPr>
      </w:pPr>
      <w:r w:rsidRPr="000E2C3B">
        <w:rPr>
          <w:rFonts w:ascii="Arial" w:hAnsi="Arial" w:cs="Arial"/>
        </w:rPr>
        <w:t>W</w:t>
      </w:r>
      <w:r w:rsidR="0077442D" w:rsidRPr="000E2C3B">
        <w:rPr>
          <w:rFonts w:ascii="Arial" w:hAnsi="Arial" w:cs="Arial"/>
        </w:rPr>
        <w:t xml:space="preserve">e will offer prospective respondents </w:t>
      </w:r>
      <w:r w:rsidR="00821BB3" w:rsidRPr="000E2C3B">
        <w:rPr>
          <w:rFonts w:ascii="Arial" w:hAnsi="Arial" w:cs="Arial"/>
        </w:rPr>
        <w:t>$40 for completing the 90-minute cognitive interview</w:t>
      </w:r>
      <w:r w:rsidR="0077442D" w:rsidRPr="000E2C3B">
        <w:rPr>
          <w:rFonts w:ascii="Arial" w:hAnsi="Arial" w:cs="Arial"/>
        </w:rPr>
        <w:t>.</w:t>
      </w:r>
      <w:r w:rsidR="00C212D8">
        <w:rPr>
          <w:rFonts w:ascii="Arial" w:hAnsi="Arial" w:cs="Arial"/>
          <w:noProof/>
        </w:rPr>
        <w:t xml:space="preserve"> </w:t>
      </w:r>
      <w:r w:rsidR="0077442D" w:rsidRPr="000E2C3B">
        <w:rPr>
          <w:rFonts w:ascii="Arial" w:hAnsi="Arial" w:cs="Arial"/>
          <w:noProof/>
        </w:rPr>
        <w:t>No compensation will be offered for the screening process as the response burden is minimal.</w:t>
      </w:r>
    </w:p>
    <w:p w:rsidR="0077442D" w:rsidRPr="000E2C3B" w:rsidRDefault="0077442D" w:rsidP="000E2C3B">
      <w:pPr>
        <w:pStyle w:val="Heading2"/>
        <w:spacing w:line="360" w:lineRule="auto"/>
        <w:ind w:left="0"/>
        <w:rPr>
          <w:rFonts w:ascii="Arial" w:hAnsi="Arial" w:cs="Arial"/>
          <w:i w:val="0"/>
          <w:iCs w:val="0"/>
          <w:sz w:val="22"/>
          <w:szCs w:val="22"/>
        </w:rPr>
      </w:pPr>
      <w:r w:rsidRPr="000E2C3B">
        <w:rPr>
          <w:rFonts w:ascii="Arial" w:hAnsi="Arial" w:cs="Arial"/>
          <w:i w:val="0"/>
          <w:iCs w:val="0"/>
          <w:sz w:val="22"/>
          <w:szCs w:val="22"/>
        </w:rPr>
        <w:t>Estimate of Cost Burden</w:t>
      </w:r>
    </w:p>
    <w:p w:rsidR="00973983" w:rsidRPr="000E2C3B" w:rsidRDefault="0077442D" w:rsidP="000916B9">
      <w:pPr>
        <w:spacing w:after="240" w:line="360" w:lineRule="auto"/>
        <w:ind w:firstLine="720"/>
        <w:rPr>
          <w:rFonts w:cs="Arial"/>
          <w:szCs w:val="22"/>
        </w:rPr>
      </w:pPr>
      <w:r w:rsidRPr="000E2C3B">
        <w:rPr>
          <w:rFonts w:cs="Arial"/>
          <w:szCs w:val="22"/>
        </w:rPr>
        <w:t xml:space="preserve">Other than transportation to the testing facility for in-person interviews, there are no direct costs to participants. </w:t>
      </w:r>
    </w:p>
    <w:p w:rsidR="0077442D" w:rsidRPr="000E2C3B" w:rsidRDefault="0077442D" w:rsidP="000E2C3B">
      <w:pPr>
        <w:pStyle w:val="Heading2"/>
        <w:keepLines/>
        <w:spacing w:line="360" w:lineRule="auto"/>
        <w:ind w:left="0"/>
        <w:rPr>
          <w:rFonts w:ascii="Arial" w:hAnsi="Arial" w:cs="Arial"/>
          <w:i w:val="0"/>
          <w:iCs w:val="0"/>
          <w:sz w:val="22"/>
          <w:szCs w:val="22"/>
        </w:rPr>
      </w:pPr>
      <w:r w:rsidRPr="000E2C3B">
        <w:rPr>
          <w:rFonts w:ascii="Arial" w:hAnsi="Arial" w:cs="Arial"/>
          <w:i w:val="0"/>
          <w:iCs w:val="0"/>
          <w:sz w:val="22"/>
          <w:szCs w:val="22"/>
        </w:rPr>
        <w:t xml:space="preserve">Cost to Federal Government </w:t>
      </w:r>
    </w:p>
    <w:p w:rsidR="00973983" w:rsidRPr="000E2C3B" w:rsidRDefault="0077442D" w:rsidP="000E2C3B">
      <w:pPr>
        <w:spacing w:line="360" w:lineRule="auto"/>
        <w:ind w:firstLine="720"/>
        <w:rPr>
          <w:rFonts w:cs="Arial"/>
          <w:szCs w:val="22"/>
        </w:rPr>
      </w:pPr>
      <w:r w:rsidRPr="000E2C3B">
        <w:rPr>
          <w:rFonts w:cs="Arial"/>
          <w:szCs w:val="22"/>
        </w:rPr>
        <w:t xml:space="preserve">The </w:t>
      </w:r>
      <w:r w:rsidR="00ED47A9" w:rsidRPr="000E2C3B">
        <w:rPr>
          <w:rFonts w:cs="Arial"/>
          <w:szCs w:val="22"/>
        </w:rPr>
        <w:t xml:space="preserve">estimated </w:t>
      </w:r>
      <w:r w:rsidRPr="000E2C3B">
        <w:rPr>
          <w:rFonts w:cs="Arial"/>
          <w:szCs w:val="22"/>
        </w:rPr>
        <w:t xml:space="preserve">cost of conducting the cognitive interviews will be </w:t>
      </w:r>
      <w:r w:rsidR="00ED47A9" w:rsidRPr="000E2C3B">
        <w:rPr>
          <w:rFonts w:cs="Arial"/>
          <w:szCs w:val="22"/>
        </w:rPr>
        <w:t xml:space="preserve">about </w:t>
      </w:r>
      <w:r w:rsidRPr="000E2C3B">
        <w:rPr>
          <w:rFonts w:cs="Arial"/>
          <w:szCs w:val="22"/>
        </w:rPr>
        <w:t>$</w:t>
      </w:r>
      <w:r w:rsidR="005B63EA" w:rsidRPr="000E2C3B">
        <w:rPr>
          <w:rFonts w:cs="Arial"/>
          <w:szCs w:val="22"/>
        </w:rPr>
        <w:t>5</w:t>
      </w:r>
      <w:r w:rsidR="00C04801" w:rsidRPr="000E2C3B">
        <w:rPr>
          <w:rFonts w:cs="Arial"/>
          <w:szCs w:val="22"/>
        </w:rPr>
        <w:t>1</w:t>
      </w:r>
      <w:r w:rsidR="00913439" w:rsidRPr="000E2C3B">
        <w:rPr>
          <w:rFonts w:cs="Arial"/>
          <w:szCs w:val="22"/>
        </w:rPr>
        <w:t>,</w:t>
      </w:r>
      <w:r w:rsidR="00C04801" w:rsidRPr="000E2C3B">
        <w:rPr>
          <w:rFonts w:cs="Arial"/>
          <w:szCs w:val="22"/>
        </w:rPr>
        <w:t>7</w:t>
      </w:r>
      <w:r w:rsidR="00913439" w:rsidRPr="000E2C3B">
        <w:rPr>
          <w:rFonts w:cs="Arial"/>
          <w:szCs w:val="22"/>
        </w:rPr>
        <w:t>00</w:t>
      </w:r>
      <w:r w:rsidRPr="000E2C3B">
        <w:rPr>
          <w:rFonts w:cs="Arial"/>
          <w:szCs w:val="22"/>
        </w:rPr>
        <w:t xml:space="preserve">. </w:t>
      </w:r>
      <w:r w:rsidR="00913439" w:rsidRPr="000E2C3B">
        <w:rPr>
          <w:rFonts w:cs="Arial"/>
          <w:szCs w:val="22"/>
        </w:rPr>
        <w:t xml:space="preserve">This estimate includes costs for contractor staff time, </w:t>
      </w:r>
      <w:r w:rsidR="00FD7BE4">
        <w:rPr>
          <w:rFonts w:cs="Arial"/>
          <w:szCs w:val="22"/>
        </w:rPr>
        <w:t>compensation to participants</w:t>
      </w:r>
      <w:r w:rsidR="00913439" w:rsidRPr="000E2C3B">
        <w:rPr>
          <w:rFonts w:cs="Arial"/>
          <w:szCs w:val="22"/>
        </w:rPr>
        <w:t>, and project materials such as advertisements for recruiting.</w:t>
      </w:r>
      <w:bookmarkEnd w:id="7"/>
      <w:r w:rsidRPr="000E2C3B">
        <w:rPr>
          <w:rFonts w:cs="Arial"/>
          <w:szCs w:val="22"/>
        </w:rPr>
        <w:br w:type="page"/>
      </w:r>
    </w:p>
    <w:p w:rsidR="0077442D" w:rsidRPr="00217DF9" w:rsidRDefault="0077442D" w:rsidP="00805CEB">
      <w:pPr>
        <w:jc w:val="center"/>
        <w:rPr>
          <w:rFonts w:cs="Arial"/>
          <w:b/>
          <w:bCs/>
          <w:sz w:val="28"/>
          <w:szCs w:val="28"/>
        </w:rPr>
      </w:pPr>
      <w:r w:rsidRPr="00217DF9">
        <w:rPr>
          <w:rFonts w:cs="Arial"/>
          <w:b/>
          <w:bCs/>
          <w:sz w:val="28"/>
          <w:szCs w:val="28"/>
        </w:rPr>
        <w:lastRenderedPageBreak/>
        <w:t>Attachment I</w:t>
      </w:r>
    </w:p>
    <w:p w:rsidR="0077442D" w:rsidRPr="00217DF9" w:rsidRDefault="0077442D" w:rsidP="00805CEB">
      <w:pPr>
        <w:jc w:val="center"/>
        <w:rPr>
          <w:rFonts w:cs="Arial"/>
          <w:b/>
          <w:bCs/>
          <w:sz w:val="28"/>
          <w:szCs w:val="28"/>
        </w:rPr>
      </w:pPr>
      <w:r w:rsidRPr="00217DF9">
        <w:rPr>
          <w:rFonts w:cs="Arial"/>
          <w:b/>
          <w:bCs/>
          <w:sz w:val="28"/>
          <w:szCs w:val="28"/>
        </w:rPr>
        <w:t xml:space="preserve">Recruitment </w:t>
      </w:r>
      <w:r w:rsidR="00853283" w:rsidRPr="00217DF9">
        <w:rPr>
          <w:rFonts w:cs="Arial"/>
          <w:b/>
          <w:bCs/>
          <w:sz w:val="28"/>
          <w:szCs w:val="28"/>
        </w:rPr>
        <w:t>Materials</w:t>
      </w:r>
    </w:p>
    <w:p w:rsidR="00973983" w:rsidRPr="00217DF9" w:rsidRDefault="00D405F3">
      <w:pPr>
        <w:keepNext/>
        <w:keepLines/>
        <w:pBdr>
          <w:bottom w:val="single" w:sz="4" w:space="1" w:color="auto"/>
        </w:pBdr>
        <w:jc w:val="center"/>
        <w:rPr>
          <w:rFonts w:cs="Arial"/>
          <w:sz w:val="32"/>
          <w:szCs w:val="32"/>
        </w:rPr>
      </w:pPr>
      <w:r w:rsidRPr="00217DF9">
        <w:rPr>
          <w:rFonts w:cs="Arial"/>
          <w:sz w:val="32"/>
          <w:szCs w:val="32"/>
        </w:rPr>
        <w:t>Sa</w:t>
      </w:r>
      <w:r w:rsidR="0077442D" w:rsidRPr="00217DF9">
        <w:rPr>
          <w:rFonts w:cs="Arial"/>
          <w:sz w:val="32"/>
          <w:szCs w:val="32"/>
        </w:rPr>
        <w:t>mple Recruitment Flyer</w:t>
      </w:r>
    </w:p>
    <w:p w:rsidR="00973983" w:rsidRPr="000F75E1" w:rsidRDefault="00893188" w:rsidP="00217DF9">
      <w:pPr>
        <w:keepNext/>
        <w:keepLines/>
        <w:spacing w:after="120"/>
        <w:jc w:val="center"/>
        <w:rPr>
          <w:b/>
          <w:sz w:val="32"/>
          <w:szCs w:val="32"/>
        </w:rPr>
      </w:pPr>
      <w:r w:rsidRPr="000F75E1">
        <w:rPr>
          <w:b/>
          <w:sz w:val="32"/>
          <w:szCs w:val="32"/>
        </w:rPr>
        <w:t xml:space="preserve">Did you </w:t>
      </w:r>
      <w:r w:rsidR="00217DF9" w:rsidRPr="000F75E1">
        <w:rPr>
          <w:b/>
          <w:sz w:val="32"/>
          <w:szCs w:val="32"/>
        </w:rPr>
        <w:t>start</w:t>
      </w:r>
      <w:r w:rsidRPr="000F75E1">
        <w:rPr>
          <w:b/>
          <w:sz w:val="32"/>
          <w:szCs w:val="32"/>
        </w:rPr>
        <w:t xml:space="preserve"> college</w:t>
      </w:r>
      <w:r w:rsidR="00687835">
        <w:rPr>
          <w:b/>
          <w:sz w:val="32"/>
          <w:szCs w:val="32"/>
        </w:rPr>
        <w:t xml:space="preserve"> for the first time in 2011-2012</w:t>
      </w:r>
      <w:r w:rsidRPr="000F75E1">
        <w:rPr>
          <w:b/>
          <w:sz w:val="32"/>
          <w:szCs w:val="32"/>
        </w:rPr>
        <w:t>?</w:t>
      </w:r>
    </w:p>
    <w:p w:rsidR="00973983" w:rsidRPr="000F75E1" w:rsidRDefault="00893188">
      <w:pPr>
        <w:keepNext/>
        <w:keepLines/>
        <w:jc w:val="center"/>
        <w:rPr>
          <w:b/>
          <w:bCs/>
          <w:iCs/>
          <w:sz w:val="28"/>
          <w:szCs w:val="28"/>
        </w:rPr>
      </w:pPr>
      <w:r w:rsidRPr="000F75E1">
        <w:rPr>
          <w:b/>
          <w:bCs/>
          <w:iCs/>
          <w:sz w:val="28"/>
          <w:szCs w:val="28"/>
        </w:rPr>
        <w:t>You may be eligible to help us review a 90-minute EDUCATION SURVEY and RECEIVE $40 for your time!</w:t>
      </w:r>
    </w:p>
    <w:p w:rsidR="00973983" w:rsidRPr="000F75E1" w:rsidRDefault="00973983">
      <w:pPr>
        <w:keepNext/>
        <w:keepLines/>
        <w:jc w:val="center"/>
        <w:rPr>
          <w:sz w:val="32"/>
          <w:szCs w:val="32"/>
        </w:rPr>
      </w:pPr>
    </w:p>
    <w:p w:rsidR="00973983" w:rsidRPr="000F75E1" w:rsidRDefault="00893188" w:rsidP="005B63EA">
      <w:pPr>
        <w:keepNext/>
        <w:keepLines/>
        <w:pBdr>
          <w:top w:val="single" w:sz="4" w:space="1" w:color="auto"/>
          <w:left w:val="single" w:sz="4" w:space="4" w:color="auto"/>
          <w:bottom w:val="single" w:sz="4" w:space="1" w:color="auto"/>
          <w:right w:val="single" w:sz="4" w:space="0" w:color="auto"/>
        </w:pBdr>
        <w:jc w:val="center"/>
        <w:rPr>
          <w:color w:val="FF0000"/>
          <w:sz w:val="24"/>
        </w:rPr>
      </w:pPr>
      <w:r w:rsidRPr="000F75E1">
        <w:rPr>
          <w:color w:val="FF0000"/>
          <w:sz w:val="24"/>
        </w:rPr>
        <w:t>General</w:t>
      </w:r>
    </w:p>
    <w:p w:rsidR="00973983" w:rsidRPr="008E6913" w:rsidRDefault="0077442D" w:rsidP="00570A32">
      <w:pPr>
        <w:keepNext/>
        <w:keepLines/>
        <w:pBdr>
          <w:top w:val="single" w:sz="4" w:space="1" w:color="auto"/>
          <w:left w:val="single" w:sz="4" w:space="4" w:color="auto"/>
          <w:bottom w:val="single" w:sz="4" w:space="1" w:color="auto"/>
          <w:right w:val="single" w:sz="4" w:space="0" w:color="auto"/>
        </w:pBdr>
        <w:jc w:val="center"/>
        <w:rPr>
          <w:sz w:val="24"/>
        </w:rPr>
      </w:pPr>
      <w:r w:rsidRPr="000F75E1">
        <w:rPr>
          <w:sz w:val="24"/>
        </w:rPr>
        <w:t xml:space="preserve">We are interested in talking to individuals who </w:t>
      </w:r>
      <w:r w:rsidR="000F75E1" w:rsidRPr="000F75E1">
        <w:rPr>
          <w:b/>
          <w:bCs/>
          <w:sz w:val="24"/>
        </w:rPr>
        <w:t xml:space="preserve">first </w:t>
      </w:r>
      <w:r w:rsidR="00570A32">
        <w:rPr>
          <w:b/>
          <w:bCs/>
          <w:sz w:val="24"/>
        </w:rPr>
        <w:t>started</w:t>
      </w:r>
      <w:r w:rsidR="000F75E1" w:rsidRPr="000F75E1">
        <w:rPr>
          <w:sz w:val="24"/>
        </w:rPr>
        <w:t xml:space="preserve"> college, university, or vocational</w:t>
      </w:r>
      <w:r w:rsidR="000F75E1">
        <w:rPr>
          <w:sz w:val="24"/>
        </w:rPr>
        <w:t>/</w:t>
      </w:r>
      <w:r w:rsidR="000F75E1" w:rsidRPr="000F75E1">
        <w:rPr>
          <w:sz w:val="24"/>
        </w:rPr>
        <w:t>trade school at any time</w:t>
      </w:r>
      <w:r w:rsidRPr="000F75E1">
        <w:rPr>
          <w:sz w:val="24"/>
        </w:rPr>
        <w:t xml:space="preserve"> </w:t>
      </w:r>
      <w:r w:rsidRPr="000F75E1">
        <w:rPr>
          <w:b/>
          <w:bCs/>
          <w:sz w:val="24"/>
        </w:rPr>
        <w:t>between July 1</w:t>
      </w:r>
      <w:r w:rsidR="00BA0E5D" w:rsidRPr="000F75E1">
        <w:rPr>
          <w:b/>
          <w:bCs/>
          <w:sz w:val="24"/>
        </w:rPr>
        <w:t>,</w:t>
      </w:r>
      <w:r w:rsidR="00687835">
        <w:rPr>
          <w:b/>
          <w:bCs/>
          <w:sz w:val="24"/>
        </w:rPr>
        <w:t xml:space="preserve"> 2011</w:t>
      </w:r>
      <w:r w:rsidRPr="000F75E1">
        <w:rPr>
          <w:b/>
          <w:bCs/>
          <w:sz w:val="24"/>
        </w:rPr>
        <w:t xml:space="preserve"> and June 30, 20</w:t>
      </w:r>
      <w:r w:rsidR="00687835">
        <w:rPr>
          <w:b/>
          <w:bCs/>
          <w:sz w:val="24"/>
        </w:rPr>
        <w:t>12</w:t>
      </w:r>
      <w:r w:rsidR="008E6913">
        <w:rPr>
          <w:b/>
          <w:bCs/>
          <w:sz w:val="24"/>
        </w:rPr>
        <w:t xml:space="preserve">, </w:t>
      </w:r>
      <w:r w:rsidR="008E6913" w:rsidRPr="008E6913">
        <w:rPr>
          <w:sz w:val="24"/>
        </w:rPr>
        <w:t>even if you are no longer enrolled in school</w:t>
      </w:r>
      <w:r w:rsidRPr="008E6913">
        <w:rPr>
          <w:sz w:val="24"/>
        </w:rPr>
        <w:t>.</w:t>
      </w:r>
    </w:p>
    <w:p w:rsidR="00973983" w:rsidRPr="004710E0" w:rsidRDefault="0004645A" w:rsidP="005B63EA">
      <w:pPr>
        <w:keepNext/>
        <w:keepLines/>
        <w:pBdr>
          <w:top w:val="single" w:sz="4" w:space="1" w:color="auto"/>
          <w:left w:val="single" w:sz="4" w:space="4" w:color="auto"/>
          <w:bottom w:val="single" w:sz="4" w:space="1" w:color="auto"/>
          <w:right w:val="single" w:sz="4" w:space="0" w:color="auto"/>
        </w:pBdr>
        <w:jc w:val="center"/>
        <w:rPr>
          <w:sz w:val="24"/>
        </w:rPr>
      </w:pPr>
      <w:r w:rsidRPr="004710E0">
        <w:rPr>
          <w:color w:val="FF0000"/>
          <w:sz w:val="24"/>
        </w:rPr>
        <w:t>Beauty and Trade School Students</w:t>
      </w:r>
    </w:p>
    <w:p w:rsidR="00973983" w:rsidRPr="004710E0" w:rsidRDefault="0077442D" w:rsidP="00955A67">
      <w:pPr>
        <w:keepNext/>
        <w:keepLines/>
        <w:pBdr>
          <w:top w:val="single" w:sz="4" w:space="1" w:color="auto"/>
          <w:left w:val="single" w:sz="4" w:space="4" w:color="auto"/>
          <w:bottom w:val="single" w:sz="4" w:space="1" w:color="auto"/>
          <w:right w:val="single" w:sz="4" w:space="0" w:color="auto"/>
        </w:pBdr>
        <w:jc w:val="center"/>
        <w:rPr>
          <w:sz w:val="24"/>
        </w:rPr>
      </w:pPr>
      <w:r w:rsidRPr="004710E0">
        <w:rPr>
          <w:sz w:val="24"/>
        </w:rPr>
        <w:t xml:space="preserve">We are interested in talking to individuals who </w:t>
      </w:r>
      <w:r w:rsidR="00570A32">
        <w:rPr>
          <w:sz w:val="24"/>
        </w:rPr>
        <w:t>first started</w:t>
      </w:r>
      <w:r w:rsidR="0004645A" w:rsidRPr="004710E0">
        <w:rPr>
          <w:sz w:val="24"/>
        </w:rPr>
        <w:t xml:space="preserve"> college, university, or vocational/trade school at any time</w:t>
      </w:r>
      <w:r w:rsidRPr="004710E0">
        <w:rPr>
          <w:sz w:val="24"/>
        </w:rPr>
        <w:t xml:space="preserve"> </w:t>
      </w:r>
      <w:r w:rsidRPr="004710E0">
        <w:rPr>
          <w:b/>
          <w:bCs/>
          <w:sz w:val="24"/>
        </w:rPr>
        <w:t>between July 1</w:t>
      </w:r>
      <w:r w:rsidR="00BA0E5D" w:rsidRPr="004710E0">
        <w:rPr>
          <w:b/>
          <w:bCs/>
          <w:sz w:val="24"/>
        </w:rPr>
        <w:t>,</w:t>
      </w:r>
      <w:r w:rsidR="007F0323">
        <w:rPr>
          <w:b/>
          <w:bCs/>
          <w:sz w:val="24"/>
        </w:rPr>
        <w:t xml:space="preserve"> 2011 and June 30, 2012</w:t>
      </w:r>
      <w:r w:rsidR="00781133">
        <w:rPr>
          <w:b/>
          <w:bCs/>
          <w:sz w:val="24"/>
        </w:rPr>
        <w:t>,</w:t>
      </w:r>
      <w:r w:rsidRPr="004710E0">
        <w:rPr>
          <w:b/>
          <w:bCs/>
          <w:sz w:val="24"/>
        </w:rPr>
        <w:t xml:space="preserve"> </w:t>
      </w:r>
      <w:r w:rsidR="00117884">
        <w:rPr>
          <w:b/>
          <w:bCs/>
          <w:sz w:val="24"/>
        </w:rPr>
        <w:t xml:space="preserve">or </w:t>
      </w:r>
      <w:r w:rsidRPr="004710E0">
        <w:rPr>
          <w:b/>
          <w:bCs/>
          <w:sz w:val="24"/>
        </w:rPr>
        <w:t xml:space="preserve">who </w:t>
      </w:r>
      <w:r w:rsidR="00B21A4F">
        <w:rPr>
          <w:b/>
          <w:bCs/>
          <w:sz w:val="24"/>
        </w:rPr>
        <w:t>attended</w:t>
      </w:r>
      <w:r w:rsidR="0004645A" w:rsidRPr="004710E0">
        <w:rPr>
          <w:b/>
          <w:bCs/>
          <w:sz w:val="24"/>
        </w:rPr>
        <w:t xml:space="preserve"> a beauty or trade school</w:t>
      </w:r>
      <w:r w:rsidR="00955A67">
        <w:rPr>
          <w:b/>
          <w:bCs/>
          <w:sz w:val="24"/>
        </w:rPr>
        <w:t xml:space="preserve"> at any time since 2011</w:t>
      </w:r>
      <w:r w:rsidRPr="004710E0">
        <w:rPr>
          <w:sz w:val="24"/>
        </w:rPr>
        <w:t>.</w:t>
      </w:r>
    </w:p>
    <w:p w:rsidR="00973983" w:rsidRPr="00583D83" w:rsidRDefault="00973983">
      <w:pPr>
        <w:keepNext/>
        <w:keepLines/>
        <w:jc w:val="center"/>
        <w:rPr>
          <w:sz w:val="32"/>
          <w:szCs w:val="32"/>
          <w:highlight w:val="yellow"/>
        </w:rPr>
      </w:pPr>
    </w:p>
    <w:p w:rsidR="00973983" w:rsidRPr="009D0794" w:rsidRDefault="0077442D">
      <w:pPr>
        <w:keepNext/>
        <w:keepLines/>
        <w:jc w:val="center"/>
        <w:rPr>
          <w:rFonts w:cs="Arial"/>
          <w:sz w:val="20"/>
          <w:szCs w:val="20"/>
        </w:rPr>
      </w:pPr>
      <w:r w:rsidRPr="009D0794">
        <w:rPr>
          <w:sz w:val="20"/>
          <w:szCs w:val="20"/>
        </w:rPr>
        <w:t>RTI International is conducting this study for the National Center for Education Statistics (NCES) of the U.S. Department of Education.</w:t>
      </w:r>
      <w:r w:rsidR="00C212D8">
        <w:rPr>
          <w:sz w:val="20"/>
          <w:szCs w:val="20"/>
        </w:rPr>
        <w:t xml:space="preserve"> </w:t>
      </w:r>
      <w:r w:rsidRPr="009D0794">
        <w:rPr>
          <w:sz w:val="20"/>
          <w:szCs w:val="20"/>
        </w:rPr>
        <w:t>Your responses will be used to refine survey questions.</w:t>
      </w:r>
    </w:p>
    <w:p w:rsidR="00973983" w:rsidRPr="009D0794" w:rsidRDefault="00973983">
      <w:pPr>
        <w:keepNext/>
        <w:keepLines/>
        <w:rPr>
          <w:rFonts w:cs="Arial"/>
          <w:sz w:val="20"/>
          <w:szCs w:val="20"/>
        </w:rPr>
      </w:pPr>
    </w:p>
    <w:p w:rsidR="00A1642D" w:rsidRPr="00C72F25" w:rsidRDefault="006016AF" w:rsidP="00C72F25">
      <w:pPr>
        <w:keepNext/>
        <w:keepLines/>
        <w:jc w:val="center"/>
        <w:rPr>
          <w:b/>
          <w:noProof/>
          <w:sz w:val="20"/>
          <w:szCs w:val="20"/>
        </w:rPr>
      </w:pPr>
      <w:r>
        <w:rPr>
          <w:rFonts w:cs="Arial"/>
          <w:sz w:val="20"/>
          <w:szCs w:val="20"/>
        </w:rPr>
        <w:t xml:space="preserve">Flexible appointment openings, </w:t>
      </w:r>
      <w:r w:rsidR="0077442D" w:rsidRPr="009D0794">
        <w:rPr>
          <w:rFonts w:cs="Arial"/>
          <w:sz w:val="20"/>
          <w:szCs w:val="20"/>
        </w:rPr>
        <w:t>including weekends and evenings to meet your scheduling needs.</w:t>
      </w:r>
      <w:r w:rsidR="00C212D8">
        <w:rPr>
          <w:b/>
          <w:noProof/>
          <w:sz w:val="20"/>
          <w:szCs w:val="20"/>
        </w:rPr>
        <w:t xml:space="preserve"> </w:t>
      </w:r>
      <w:r w:rsidR="00A1642D" w:rsidRPr="00A1642D">
        <w:rPr>
          <w:rFonts w:asciiTheme="minorBidi" w:hAnsiTheme="minorBidi" w:cstheme="minorBidi"/>
          <w:sz w:val="20"/>
          <w:szCs w:val="20"/>
        </w:rPr>
        <w:t xml:space="preserve">Email us: </w:t>
      </w:r>
      <w:hyperlink r:id="rId9" w:history="1">
        <w:r w:rsidR="00C72F25" w:rsidRPr="00C72F25">
          <w:rPr>
            <w:rStyle w:val="Hyperlink"/>
            <w:rFonts w:asciiTheme="minorBidi" w:hAnsiTheme="minorBidi" w:cstheme="minorBidi"/>
            <w:sz w:val="20"/>
            <w:szCs w:val="20"/>
          </w:rPr>
          <w:t>xxx@rti.org</w:t>
        </w:r>
      </w:hyperlink>
      <w:r w:rsidR="00A1642D">
        <w:rPr>
          <w:b/>
          <w:noProof/>
          <w:sz w:val="20"/>
          <w:szCs w:val="20"/>
        </w:rPr>
        <w:t xml:space="preserve"> </w:t>
      </w:r>
      <w:r w:rsidR="00A1642D">
        <w:rPr>
          <w:rFonts w:asciiTheme="minorBidi" w:hAnsiTheme="minorBidi" w:cstheme="minorBidi"/>
          <w:sz w:val="20"/>
          <w:szCs w:val="20"/>
        </w:rPr>
        <w:t>o</w:t>
      </w:r>
      <w:r w:rsidR="00A1642D" w:rsidRPr="00A1642D">
        <w:rPr>
          <w:rFonts w:asciiTheme="minorBidi" w:hAnsiTheme="minorBidi" w:cstheme="minorBidi"/>
          <w:sz w:val="20"/>
          <w:szCs w:val="20"/>
        </w:rPr>
        <w:t xml:space="preserve">r Call: </w:t>
      </w:r>
      <w:r w:rsidR="00A1642D" w:rsidRPr="00C72F25">
        <w:rPr>
          <w:rFonts w:asciiTheme="minorBidi" w:hAnsiTheme="minorBidi" w:cstheme="minorBidi"/>
          <w:sz w:val="20"/>
          <w:szCs w:val="20"/>
        </w:rPr>
        <w:t>1-</w:t>
      </w:r>
      <w:r w:rsidR="00C72F25" w:rsidRPr="00C72F25">
        <w:rPr>
          <w:rFonts w:asciiTheme="minorBidi" w:hAnsiTheme="minorBidi" w:cstheme="minorBidi"/>
          <w:color w:val="000000"/>
          <w:sz w:val="20"/>
          <w:szCs w:val="20"/>
        </w:rPr>
        <w:t>8XX-XXX</w:t>
      </w:r>
      <w:r w:rsidR="00A1642D" w:rsidRPr="00C72F25">
        <w:rPr>
          <w:rFonts w:asciiTheme="minorBidi" w:hAnsiTheme="minorBidi" w:cstheme="minorBidi"/>
          <w:color w:val="000000"/>
          <w:sz w:val="20"/>
          <w:szCs w:val="20"/>
        </w:rPr>
        <w:t>-</w:t>
      </w:r>
      <w:r w:rsidR="00C72F25" w:rsidRPr="00C72F25">
        <w:rPr>
          <w:rFonts w:asciiTheme="minorBidi" w:hAnsiTheme="minorBidi" w:cstheme="minorBidi"/>
          <w:color w:val="000000"/>
          <w:sz w:val="20"/>
          <w:szCs w:val="20"/>
        </w:rPr>
        <w:t>XXXX</w:t>
      </w:r>
    </w:p>
    <w:p w:rsidR="00A1642D" w:rsidRPr="00583D83" w:rsidRDefault="00A1642D">
      <w:pPr>
        <w:keepNext/>
        <w:keepLines/>
        <w:jc w:val="center"/>
        <w:rPr>
          <w:b/>
          <w:sz w:val="20"/>
          <w:szCs w:val="20"/>
          <w:highlight w:val="yellow"/>
        </w:rPr>
      </w:pPr>
    </w:p>
    <w:p w:rsidR="00973983" w:rsidRPr="00583D83" w:rsidRDefault="00973983">
      <w:pPr>
        <w:keepNext/>
        <w:keepLines/>
        <w:jc w:val="center"/>
        <w:rPr>
          <w:rFonts w:cs="Arial"/>
          <w:sz w:val="20"/>
          <w:szCs w:val="20"/>
          <w:highlight w:val="yellow"/>
        </w:rPr>
      </w:pPr>
    </w:p>
    <w:p w:rsidR="00373588" w:rsidRPr="00373588" w:rsidRDefault="0077442D" w:rsidP="00373588">
      <w:pPr>
        <w:widowControl w:val="0"/>
        <w:spacing w:before="80"/>
        <w:ind w:left="178"/>
        <w:rPr>
          <w:rFonts w:asciiTheme="minorBidi" w:hAnsiTheme="minorBidi" w:cstheme="minorBidi"/>
          <w:sz w:val="20"/>
          <w:szCs w:val="20"/>
        </w:rPr>
      </w:pPr>
      <w:r w:rsidRPr="001E3871">
        <w:rPr>
          <w:rFonts w:cs="Arial"/>
          <w:sz w:val="20"/>
          <w:szCs w:val="20"/>
        </w:rPr>
        <w:t xml:space="preserve">RTI International is a non-profit research firm located in Research Triangle Park near Cornwallis Road and Davis </w:t>
      </w:r>
      <w:r w:rsidR="00DF647A" w:rsidRPr="001E3871">
        <w:rPr>
          <w:rFonts w:cs="Arial"/>
          <w:sz w:val="20"/>
          <w:szCs w:val="20"/>
        </w:rPr>
        <w:t>D</w:t>
      </w:r>
      <w:r w:rsidRPr="001E3871">
        <w:rPr>
          <w:rFonts w:cs="Arial"/>
          <w:sz w:val="20"/>
          <w:szCs w:val="20"/>
        </w:rPr>
        <w:t xml:space="preserve">rive, with easy access to and from </w:t>
      </w:r>
      <w:r w:rsidR="00DF647A" w:rsidRPr="001E3871">
        <w:rPr>
          <w:rFonts w:cs="Arial"/>
          <w:sz w:val="20"/>
          <w:szCs w:val="20"/>
        </w:rPr>
        <w:t>I</w:t>
      </w:r>
      <w:r w:rsidRPr="001E3871">
        <w:rPr>
          <w:rFonts w:cs="Arial"/>
          <w:sz w:val="20"/>
          <w:szCs w:val="20"/>
        </w:rPr>
        <w:t>-40</w:t>
      </w:r>
      <w:r w:rsidRPr="005C11E9">
        <w:rPr>
          <w:rFonts w:cs="Arial"/>
          <w:sz w:val="20"/>
          <w:szCs w:val="20"/>
        </w:rPr>
        <w:t>.</w:t>
      </w:r>
      <w:r w:rsidR="00890F49" w:rsidRPr="005C11E9">
        <w:rPr>
          <w:rFonts w:cs="Arial"/>
          <w:sz w:val="20"/>
          <w:szCs w:val="20"/>
        </w:rPr>
        <w:t>/</w:t>
      </w:r>
      <w:r w:rsidR="005C11E9" w:rsidRPr="005C11E9">
        <w:rPr>
          <w:rFonts w:cs="Arial"/>
          <w:sz w:val="20"/>
          <w:szCs w:val="20"/>
        </w:rPr>
        <w:t>DC</w:t>
      </w:r>
      <w:r w:rsidR="00893188" w:rsidRPr="005C11E9">
        <w:rPr>
          <w:rFonts w:cs="Arial"/>
          <w:sz w:val="20"/>
          <w:szCs w:val="20"/>
        </w:rPr>
        <w:t xml:space="preserve"> FLYER: </w:t>
      </w:r>
      <w:r w:rsidR="007D6140" w:rsidRPr="005C11E9">
        <w:rPr>
          <w:rFonts w:asciiTheme="minorBidi" w:hAnsiTheme="minorBidi" w:cstheme="minorBidi"/>
          <w:sz w:val="20"/>
          <w:szCs w:val="20"/>
        </w:rPr>
        <w:t xml:space="preserve">RTI International is a non-profit research firm located in </w:t>
      </w:r>
      <w:r w:rsidR="005C11E9" w:rsidRPr="005C11E9">
        <w:rPr>
          <w:rFonts w:asciiTheme="minorBidi" w:hAnsiTheme="minorBidi" w:cstheme="minorBidi"/>
          <w:sz w:val="20"/>
          <w:szCs w:val="20"/>
        </w:rPr>
        <w:t>downtown Washington, D</w:t>
      </w:r>
      <w:r w:rsidR="00973765">
        <w:rPr>
          <w:rFonts w:asciiTheme="minorBidi" w:hAnsiTheme="minorBidi" w:cstheme="minorBidi"/>
          <w:sz w:val="20"/>
          <w:szCs w:val="20"/>
        </w:rPr>
        <w:t>.</w:t>
      </w:r>
      <w:r w:rsidR="005C11E9" w:rsidRPr="005C11E9">
        <w:rPr>
          <w:rFonts w:asciiTheme="minorBidi" w:hAnsiTheme="minorBidi" w:cstheme="minorBidi"/>
          <w:sz w:val="20"/>
          <w:szCs w:val="20"/>
        </w:rPr>
        <w:t>C</w:t>
      </w:r>
      <w:r w:rsidR="007D6140" w:rsidRPr="00945C3E">
        <w:rPr>
          <w:rFonts w:asciiTheme="minorBidi" w:hAnsiTheme="minorBidi" w:cstheme="minorBidi"/>
          <w:sz w:val="20"/>
          <w:szCs w:val="20"/>
        </w:rPr>
        <w:t>.</w:t>
      </w:r>
      <w:r w:rsidR="0072613F">
        <w:rPr>
          <w:rFonts w:cs="Arial"/>
          <w:sz w:val="20"/>
          <w:szCs w:val="20"/>
        </w:rPr>
        <w:t>/</w:t>
      </w:r>
      <w:r w:rsidR="00373588" w:rsidRPr="00945C3E">
        <w:rPr>
          <w:rFonts w:asciiTheme="minorBidi" w:hAnsiTheme="minorBidi" w:cstheme="minorBidi"/>
          <w:sz w:val="20"/>
          <w:szCs w:val="20"/>
        </w:rPr>
        <w:t xml:space="preserve">CHICAGO FLYER: </w:t>
      </w:r>
      <w:r w:rsidR="00373588" w:rsidRPr="00373588">
        <w:rPr>
          <w:rFonts w:asciiTheme="minorBidi" w:hAnsiTheme="minorBidi" w:cstheme="minorBidi"/>
          <w:sz w:val="20"/>
          <w:szCs w:val="20"/>
        </w:rPr>
        <w:t xml:space="preserve">RTI International is a non-profit research firm located in the Loop in Downtown Chicago. </w:t>
      </w:r>
    </w:p>
    <w:p w:rsidR="00973983" w:rsidRPr="005C11E9" w:rsidRDefault="00973983" w:rsidP="005C11E9">
      <w:pPr>
        <w:widowControl w:val="0"/>
        <w:spacing w:before="80"/>
        <w:ind w:left="178"/>
        <w:rPr>
          <w:rFonts w:asciiTheme="minorBidi" w:hAnsiTheme="minorBidi" w:cstheme="minorBidi"/>
          <w:sz w:val="20"/>
          <w:szCs w:val="20"/>
        </w:rPr>
      </w:pPr>
    </w:p>
    <w:p w:rsidR="00973983" w:rsidRPr="00EE6C59" w:rsidRDefault="0077442D">
      <w:pPr>
        <w:pBdr>
          <w:bottom w:val="single" w:sz="4" w:space="1" w:color="auto"/>
        </w:pBdr>
        <w:jc w:val="center"/>
        <w:rPr>
          <w:rFonts w:cs="Arial"/>
          <w:sz w:val="32"/>
          <w:szCs w:val="32"/>
        </w:rPr>
      </w:pPr>
      <w:r w:rsidRPr="00583D83">
        <w:rPr>
          <w:rFonts w:cs="Arial"/>
          <w:sz w:val="20"/>
          <w:szCs w:val="20"/>
          <w:highlight w:val="yellow"/>
        </w:rPr>
        <w:br w:type="page"/>
      </w:r>
      <w:r w:rsidRPr="00EE6C59">
        <w:rPr>
          <w:rFonts w:cs="Arial"/>
          <w:sz w:val="32"/>
          <w:szCs w:val="32"/>
        </w:rPr>
        <w:lastRenderedPageBreak/>
        <w:t>Sample Recruitment Online Ad</w:t>
      </w:r>
    </w:p>
    <w:p w:rsidR="0077442D" w:rsidRPr="00583D83" w:rsidRDefault="0077442D" w:rsidP="008C506C">
      <w:pPr>
        <w:autoSpaceDE w:val="0"/>
        <w:autoSpaceDN w:val="0"/>
        <w:adjustRightInd w:val="0"/>
        <w:rPr>
          <w:rFonts w:ascii="Times New Roman" w:hAnsi="Times New Roman"/>
          <w:sz w:val="24"/>
          <w:highlight w:val="yellow"/>
        </w:rPr>
      </w:pPr>
    </w:p>
    <w:p w:rsidR="0077442D" w:rsidRPr="00EB5F92" w:rsidRDefault="00C32158" w:rsidP="007141E3">
      <w:pPr>
        <w:rPr>
          <w:sz w:val="24"/>
        </w:rPr>
      </w:pPr>
      <w:r>
        <w:rPr>
          <w:sz w:val="24"/>
        </w:rPr>
        <w:t>FIRST STARTED COLLEGE IN 2011-2012</w:t>
      </w:r>
      <w:r w:rsidR="0077442D" w:rsidRPr="00EB5F92">
        <w:rPr>
          <w:sz w:val="24"/>
        </w:rPr>
        <w:t>: RECEIVE $40 FOR A SURVEY</w:t>
      </w:r>
    </w:p>
    <w:p w:rsidR="0077442D" w:rsidRPr="00583D83" w:rsidRDefault="0077442D" w:rsidP="007141E3">
      <w:pPr>
        <w:rPr>
          <w:sz w:val="24"/>
          <w:highlight w:val="yellow"/>
        </w:rPr>
      </w:pPr>
    </w:p>
    <w:p w:rsidR="0077442D" w:rsidRPr="0042463E" w:rsidRDefault="0077442D" w:rsidP="007141E3">
      <w:pPr>
        <w:rPr>
          <w:sz w:val="24"/>
        </w:rPr>
      </w:pPr>
      <w:r w:rsidRPr="0042463E">
        <w:rPr>
          <w:sz w:val="24"/>
        </w:rPr>
        <w:t>IF YOU</w:t>
      </w:r>
      <w:r w:rsidR="00C212D8">
        <w:rPr>
          <w:sz w:val="24"/>
        </w:rPr>
        <w:t xml:space="preserve"> </w:t>
      </w:r>
      <w:r w:rsidRPr="0042463E">
        <w:rPr>
          <w:sz w:val="24"/>
        </w:rPr>
        <w:t>...</w:t>
      </w:r>
    </w:p>
    <w:p w:rsidR="0077442D" w:rsidRPr="0042463E" w:rsidRDefault="00253507" w:rsidP="007141E3">
      <w:pPr>
        <w:ind w:left="720"/>
        <w:rPr>
          <w:sz w:val="24"/>
        </w:rPr>
      </w:pPr>
      <w:r>
        <w:rPr>
          <w:sz w:val="24"/>
        </w:rPr>
        <w:t>First started</w:t>
      </w:r>
      <w:r w:rsidR="00826CF9" w:rsidRPr="0042463E">
        <w:rPr>
          <w:sz w:val="24"/>
        </w:rPr>
        <w:t xml:space="preserve"> college, university, or trade school </w:t>
      </w:r>
      <w:r w:rsidR="00C32158">
        <w:rPr>
          <w:sz w:val="24"/>
        </w:rPr>
        <w:t>at any time between July 1, 2011 and June 30, 2012</w:t>
      </w:r>
      <w:r w:rsidR="00363AE9">
        <w:rPr>
          <w:sz w:val="24"/>
        </w:rPr>
        <w:t>, even if you are no longer enrolled in college</w:t>
      </w:r>
      <w:r w:rsidR="00826CF9" w:rsidRPr="0042463E">
        <w:rPr>
          <w:sz w:val="24"/>
        </w:rPr>
        <w:t>…</w:t>
      </w:r>
    </w:p>
    <w:p w:rsidR="0077442D" w:rsidRPr="0042463E" w:rsidRDefault="0077442D" w:rsidP="007141E3">
      <w:pPr>
        <w:ind w:left="720"/>
        <w:rPr>
          <w:rStyle w:val="SubtleEmphasis"/>
          <w:rFonts w:cs="Arial"/>
          <w:sz w:val="24"/>
        </w:rPr>
      </w:pPr>
    </w:p>
    <w:p w:rsidR="0077442D" w:rsidRPr="00EE6C59" w:rsidRDefault="0077442D" w:rsidP="00363AE9">
      <w:pPr>
        <w:pBdr>
          <w:top w:val="single" w:sz="4" w:space="1" w:color="auto"/>
          <w:left w:val="single" w:sz="4" w:space="4" w:color="auto"/>
          <w:bottom w:val="single" w:sz="4" w:space="1" w:color="auto"/>
          <w:right w:val="single" w:sz="4" w:space="4" w:color="auto"/>
        </w:pBdr>
        <w:ind w:left="1440"/>
        <w:rPr>
          <w:rStyle w:val="SubtleEmphasis"/>
          <w:rFonts w:cs="Arial"/>
          <w:szCs w:val="22"/>
        </w:rPr>
      </w:pPr>
      <w:r w:rsidRPr="00EE6C59">
        <w:rPr>
          <w:rStyle w:val="SubtleEmphasis"/>
          <w:rFonts w:cs="Arial"/>
          <w:szCs w:val="22"/>
        </w:rPr>
        <w:t xml:space="preserve">FOR </w:t>
      </w:r>
      <w:r w:rsidR="00363AE9">
        <w:rPr>
          <w:rStyle w:val="SubtleEmphasis"/>
          <w:rFonts w:cs="Arial"/>
          <w:szCs w:val="22"/>
        </w:rPr>
        <w:t>THE FOLLOWING SPECIAL INTEREST GROUP</w:t>
      </w:r>
      <w:r w:rsidRPr="00EE6C59">
        <w:rPr>
          <w:rStyle w:val="SubtleEmphasis"/>
          <w:rFonts w:cs="Arial"/>
          <w:szCs w:val="22"/>
        </w:rPr>
        <w:t xml:space="preserve">– WE WILL HAVE </w:t>
      </w:r>
      <w:r w:rsidR="00363AE9">
        <w:rPr>
          <w:rStyle w:val="SubtleEmphasis"/>
          <w:rFonts w:cs="Arial"/>
          <w:szCs w:val="22"/>
        </w:rPr>
        <w:t>A SEPARATE AD TO RECRUIT ESPECIALLY</w:t>
      </w:r>
      <w:r w:rsidRPr="00EE6C59">
        <w:rPr>
          <w:rStyle w:val="SubtleEmphasis"/>
          <w:rFonts w:cs="Arial"/>
          <w:szCs w:val="22"/>
        </w:rPr>
        <w:t xml:space="preserve"> FOR </w:t>
      </w:r>
      <w:r w:rsidR="00363AE9">
        <w:rPr>
          <w:rStyle w:val="SubtleEmphasis"/>
          <w:rFonts w:cs="Arial"/>
          <w:szCs w:val="22"/>
        </w:rPr>
        <w:t xml:space="preserve">THIS </w:t>
      </w:r>
      <w:r w:rsidRPr="00EE6C59">
        <w:rPr>
          <w:rStyle w:val="SubtleEmphasis"/>
          <w:rFonts w:cs="Arial"/>
          <w:szCs w:val="22"/>
        </w:rPr>
        <w:t>GROUP</w:t>
      </w:r>
    </w:p>
    <w:p w:rsidR="0077442D" w:rsidRPr="003C1159" w:rsidRDefault="00117884" w:rsidP="00901036">
      <w:pPr>
        <w:pStyle w:val="ListParagraph"/>
        <w:numPr>
          <w:ilvl w:val="0"/>
          <w:numId w:val="7"/>
        </w:numPr>
        <w:pBdr>
          <w:top w:val="single" w:sz="4" w:space="1" w:color="auto"/>
          <w:left w:val="single" w:sz="4" w:space="4" w:color="auto"/>
          <w:bottom w:val="single" w:sz="4" w:space="1" w:color="auto"/>
          <w:right w:val="single" w:sz="4" w:space="4" w:color="auto"/>
        </w:pBdr>
        <w:ind w:left="2160"/>
        <w:rPr>
          <w:bCs/>
          <w:i/>
          <w:iCs/>
        </w:rPr>
      </w:pPr>
      <w:r>
        <w:rPr>
          <w:bCs/>
          <w:i/>
          <w:iCs/>
        </w:rPr>
        <w:t xml:space="preserve">or </w:t>
      </w:r>
      <w:r w:rsidR="003C6B68">
        <w:rPr>
          <w:bCs/>
          <w:i/>
          <w:iCs/>
        </w:rPr>
        <w:t>a</w:t>
      </w:r>
      <w:r w:rsidR="004F4F4F">
        <w:rPr>
          <w:bCs/>
          <w:i/>
          <w:iCs/>
        </w:rPr>
        <w:t>ttended</w:t>
      </w:r>
      <w:r w:rsidR="003C1159" w:rsidRPr="003C1159">
        <w:rPr>
          <w:bCs/>
          <w:i/>
          <w:iCs/>
        </w:rPr>
        <w:t xml:space="preserve"> a beauty or trade school</w:t>
      </w:r>
      <w:r w:rsidR="004F4F4F">
        <w:rPr>
          <w:bCs/>
          <w:i/>
          <w:iCs/>
        </w:rPr>
        <w:t xml:space="preserve"> at any time since 2011</w:t>
      </w:r>
      <w:r w:rsidR="00826CF9">
        <w:rPr>
          <w:bCs/>
          <w:i/>
          <w:iCs/>
        </w:rPr>
        <w:t>…</w:t>
      </w:r>
    </w:p>
    <w:p w:rsidR="0077442D" w:rsidRPr="00583D83" w:rsidRDefault="0077442D" w:rsidP="007141E3">
      <w:pPr>
        <w:ind w:left="1440"/>
        <w:rPr>
          <w:szCs w:val="22"/>
          <w:highlight w:val="yellow"/>
        </w:rPr>
      </w:pPr>
    </w:p>
    <w:p w:rsidR="0077442D" w:rsidRPr="00583D83" w:rsidRDefault="0077442D" w:rsidP="007141E3">
      <w:pPr>
        <w:ind w:left="1440"/>
        <w:rPr>
          <w:sz w:val="24"/>
          <w:highlight w:val="yellow"/>
        </w:rPr>
      </w:pPr>
    </w:p>
    <w:p w:rsidR="0077442D" w:rsidRPr="00C32158" w:rsidRDefault="0077442D" w:rsidP="007141E3">
      <w:pPr>
        <w:rPr>
          <w:sz w:val="24"/>
        </w:rPr>
      </w:pPr>
      <w:r w:rsidRPr="00C32158">
        <w:rPr>
          <w:sz w:val="24"/>
        </w:rPr>
        <w:t>WE NEED YOU TO...</w:t>
      </w:r>
    </w:p>
    <w:p w:rsidR="0077442D" w:rsidRPr="00C32158" w:rsidRDefault="00626989" w:rsidP="00A1642D">
      <w:pPr>
        <w:ind w:left="720"/>
        <w:rPr>
          <w:sz w:val="24"/>
        </w:rPr>
      </w:pPr>
      <w:r w:rsidRPr="00C32158">
        <w:rPr>
          <w:sz w:val="24"/>
        </w:rPr>
        <w:t>A</w:t>
      </w:r>
      <w:r w:rsidR="0077442D" w:rsidRPr="00C32158">
        <w:rPr>
          <w:sz w:val="24"/>
        </w:rPr>
        <w:t xml:space="preserve">nswer a few questions about your experiences </w:t>
      </w:r>
      <w:r w:rsidR="00A1642D" w:rsidRPr="00C32158">
        <w:rPr>
          <w:sz w:val="24"/>
        </w:rPr>
        <w:t>in college and at work</w:t>
      </w:r>
    </w:p>
    <w:p w:rsidR="0077442D" w:rsidRPr="00C32158" w:rsidRDefault="0077442D" w:rsidP="007141E3">
      <w:pPr>
        <w:rPr>
          <w:sz w:val="24"/>
        </w:rPr>
      </w:pPr>
    </w:p>
    <w:p w:rsidR="0077442D" w:rsidRPr="00583D83" w:rsidRDefault="0077442D" w:rsidP="007141E3">
      <w:pPr>
        <w:rPr>
          <w:sz w:val="24"/>
          <w:highlight w:val="yellow"/>
        </w:rPr>
      </w:pPr>
    </w:p>
    <w:p w:rsidR="0077442D" w:rsidRPr="00A1642D" w:rsidRDefault="0077442D" w:rsidP="007141E3">
      <w:pPr>
        <w:rPr>
          <w:sz w:val="24"/>
        </w:rPr>
      </w:pPr>
      <w:r w:rsidRPr="00A1642D">
        <w:rPr>
          <w:sz w:val="24"/>
        </w:rPr>
        <w:t xml:space="preserve">You may be eligible to help us pretest a college survey and </w:t>
      </w:r>
      <w:r w:rsidR="00F764AA" w:rsidRPr="00A1642D">
        <w:rPr>
          <w:sz w:val="24"/>
        </w:rPr>
        <w:t xml:space="preserve">RECEIVE $40 </w:t>
      </w:r>
      <w:r w:rsidRPr="00A1642D">
        <w:rPr>
          <w:sz w:val="24"/>
        </w:rPr>
        <w:t>for your time!</w:t>
      </w:r>
    </w:p>
    <w:p w:rsidR="00612CEB" w:rsidRDefault="00612CEB" w:rsidP="00612CEB">
      <w:pPr>
        <w:keepNext/>
        <w:keepLines/>
        <w:jc w:val="center"/>
        <w:rPr>
          <w:sz w:val="24"/>
        </w:rPr>
      </w:pPr>
    </w:p>
    <w:p w:rsidR="00612CEB" w:rsidRPr="00A26155" w:rsidRDefault="00612CEB" w:rsidP="00A26155">
      <w:pPr>
        <w:keepNext/>
        <w:keepLines/>
        <w:rPr>
          <w:b/>
          <w:noProof/>
          <w:sz w:val="24"/>
        </w:rPr>
      </w:pPr>
      <w:r w:rsidRPr="00612CEB">
        <w:rPr>
          <w:rFonts w:asciiTheme="minorBidi" w:hAnsiTheme="minorBidi" w:cstheme="minorBidi"/>
          <w:sz w:val="24"/>
        </w:rPr>
        <w:t xml:space="preserve">Email us: </w:t>
      </w:r>
      <w:hyperlink r:id="rId10" w:history="1">
        <w:r w:rsidR="00A26155" w:rsidRPr="00A26155">
          <w:rPr>
            <w:rStyle w:val="Hyperlink"/>
            <w:rFonts w:asciiTheme="minorBidi" w:hAnsiTheme="minorBidi" w:cstheme="minorBidi"/>
            <w:sz w:val="24"/>
          </w:rPr>
          <w:t>xxx@rti.org</w:t>
        </w:r>
      </w:hyperlink>
      <w:r w:rsidRPr="00612CEB">
        <w:rPr>
          <w:b/>
          <w:noProof/>
          <w:sz w:val="24"/>
        </w:rPr>
        <w:t xml:space="preserve"> </w:t>
      </w:r>
      <w:r w:rsidRPr="00612CEB">
        <w:rPr>
          <w:rFonts w:asciiTheme="minorBidi" w:hAnsiTheme="minorBidi" w:cstheme="minorBidi"/>
          <w:sz w:val="24"/>
        </w:rPr>
        <w:t xml:space="preserve">or Call: </w:t>
      </w:r>
      <w:r w:rsidRPr="00A26155">
        <w:rPr>
          <w:rFonts w:asciiTheme="minorBidi" w:hAnsiTheme="minorBidi" w:cstheme="minorBidi"/>
          <w:sz w:val="24"/>
        </w:rPr>
        <w:t>1-</w:t>
      </w:r>
      <w:r w:rsidR="00A26155" w:rsidRPr="00A26155">
        <w:rPr>
          <w:rFonts w:asciiTheme="minorBidi" w:hAnsiTheme="minorBidi" w:cstheme="minorBidi"/>
          <w:color w:val="000000"/>
          <w:sz w:val="24"/>
        </w:rPr>
        <w:t>8XX-XXX</w:t>
      </w:r>
      <w:r w:rsidRPr="00A26155">
        <w:rPr>
          <w:rFonts w:asciiTheme="minorBidi" w:hAnsiTheme="minorBidi" w:cstheme="minorBidi"/>
          <w:color w:val="000000"/>
          <w:sz w:val="24"/>
        </w:rPr>
        <w:t>-</w:t>
      </w:r>
      <w:r w:rsidR="00A26155" w:rsidRPr="00A26155">
        <w:rPr>
          <w:rFonts w:asciiTheme="minorBidi" w:hAnsiTheme="minorBidi" w:cstheme="minorBidi"/>
          <w:color w:val="000000"/>
          <w:sz w:val="24"/>
        </w:rPr>
        <w:t>XXXX</w:t>
      </w:r>
    </w:p>
    <w:p w:rsidR="00612CEB" w:rsidRPr="00612CEB" w:rsidRDefault="00612CEB" w:rsidP="00612CEB">
      <w:pPr>
        <w:keepNext/>
        <w:keepLines/>
        <w:jc w:val="center"/>
        <w:rPr>
          <w:b/>
          <w:sz w:val="24"/>
          <w:highlight w:val="yellow"/>
        </w:rPr>
      </w:pPr>
    </w:p>
    <w:p w:rsidR="00A1642D" w:rsidRPr="00583D83" w:rsidRDefault="00A1642D" w:rsidP="007141E3">
      <w:pPr>
        <w:rPr>
          <w:sz w:val="24"/>
          <w:highlight w:val="yellow"/>
        </w:rPr>
      </w:pPr>
    </w:p>
    <w:p w:rsidR="0077442D" w:rsidRPr="00612CEB" w:rsidRDefault="0077442D" w:rsidP="008C1AA1">
      <w:pPr>
        <w:rPr>
          <w:szCs w:val="22"/>
        </w:rPr>
      </w:pPr>
      <w:r w:rsidRPr="00612CEB">
        <w:rPr>
          <w:szCs w:val="22"/>
        </w:rPr>
        <w:t>Our appointment schedule is flexible, with weekend and evening sessions.</w:t>
      </w:r>
    </w:p>
    <w:p w:rsidR="0077442D" w:rsidRPr="00612CEB" w:rsidRDefault="0077442D" w:rsidP="008C1AA1">
      <w:pPr>
        <w:rPr>
          <w:szCs w:val="22"/>
        </w:rPr>
      </w:pPr>
      <w:r w:rsidRPr="00612CEB">
        <w:rPr>
          <w:szCs w:val="22"/>
        </w:rPr>
        <w:t>Your responses will be used to refine survey questions.</w:t>
      </w:r>
    </w:p>
    <w:p w:rsidR="0077442D" w:rsidRPr="00612CEB" w:rsidRDefault="0077442D" w:rsidP="008C1AA1">
      <w:pPr>
        <w:rPr>
          <w:szCs w:val="22"/>
        </w:rPr>
      </w:pPr>
    </w:p>
    <w:p w:rsidR="0077442D" w:rsidRPr="00612CEB" w:rsidRDefault="0077442D" w:rsidP="008C1AA1">
      <w:pPr>
        <w:rPr>
          <w:szCs w:val="22"/>
        </w:rPr>
      </w:pPr>
      <w:r w:rsidRPr="00612CEB">
        <w:rPr>
          <w:szCs w:val="22"/>
        </w:rPr>
        <w:t>RTI International is conducting this survey for the National Center for Education Statistics located within the U.S. Department of Education.</w:t>
      </w:r>
    </w:p>
    <w:p w:rsidR="0077442D" w:rsidRPr="00612CEB" w:rsidRDefault="0077442D" w:rsidP="008C1AA1">
      <w:pPr>
        <w:rPr>
          <w:szCs w:val="22"/>
        </w:rPr>
      </w:pPr>
    </w:p>
    <w:p w:rsidR="007D6140" w:rsidRPr="00612CEB" w:rsidRDefault="0077442D" w:rsidP="00612CEB">
      <w:pPr>
        <w:widowControl w:val="0"/>
        <w:rPr>
          <w:rFonts w:ascii="Corbel" w:hAnsi="Corbel"/>
          <w:szCs w:val="22"/>
        </w:rPr>
      </w:pPr>
      <w:r w:rsidRPr="00612CEB">
        <w:rPr>
          <w:szCs w:val="22"/>
        </w:rPr>
        <w:t>RTI is a non-profit research firm located in Research Triangle Park near Cornwallis Road and Davis Drive, with easy access to and from 1-40.</w:t>
      </w:r>
      <w:r w:rsidR="00893188" w:rsidRPr="00612CEB">
        <w:rPr>
          <w:rFonts w:cs="Arial"/>
          <w:szCs w:val="22"/>
        </w:rPr>
        <w:t>/</w:t>
      </w:r>
      <w:r w:rsidR="00612CEB" w:rsidRPr="00612CEB">
        <w:rPr>
          <w:rFonts w:cs="Arial"/>
          <w:sz w:val="20"/>
          <w:szCs w:val="20"/>
        </w:rPr>
        <w:t xml:space="preserve"> </w:t>
      </w:r>
      <w:r w:rsidR="00612CEB" w:rsidRPr="005C11E9">
        <w:rPr>
          <w:rFonts w:cs="Arial"/>
          <w:sz w:val="20"/>
          <w:szCs w:val="20"/>
        </w:rPr>
        <w:t xml:space="preserve">DC FLYER: </w:t>
      </w:r>
      <w:r w:rsidR="00612CEB" w:rsidRPr="005C11E9">
        <w:rPr>
          <w:rFonts w:asciiTheme="minorBidi" w:hAnsiTheme="minorBidi" w:cstheme="minorBidi"/>
          <w:sz w:val="20"/>
          <w:szCs w:val="20"/>
        </w:rPr>
        <w:t>RTI International is a non-profit research firm located in downtown Washington,</w:t>
      </w:r>
      <w:r w:rsidR="00612CEB">
        <w:rPr>
          <w:rFonts w:asciiTheme="minorBidi" w:hAnsiTheme="minorBidi" w:cstheme="minorBidi"/>
          <w:sz w:val="20"/>
          <w:szCs w:val="20"/>
        </w:rPr>
        <w:t xml:space="preserve"> D</w:t>
      </w:r>
      <w:r w:rsidR="00945C3E">
        <w:rPr>
          <w:rFonts w:asciiTheme="minorBidi" w:hAnsiTheme="minorBidi" w:cstheme="minorBidi"/>
          <w:sz w:val="20"/>
          <w:szCs w:val="20"/>
        </w:rPr>
        <w:t>.</w:t>
      </w:r>
      <w:r w:rsidR="00612CEB">
        <w:rPr>
          <w:rFonts w:asciiTheme="minorBidi" w:hAnsiTheme="minorBidi" w:cstheme="minorBidi"/>
          <w:sz w:val="20"/>
          <w:szCs w:val="20"/>
        </w:rPr>
        <w:t>C.</w:t>
      </w:r>
      <w:r w:rsidR="00945C3E">
        <w:rPr>
          <w:rFonts w:asciiTheme="minorBidi" w:hAnsiTheme="minorBidi" w:cstheme="minorBidi"/>
          <w:sz w:val="20"/>
          <w:szCs w:val="20"/>
        </w:rPr>
        <w:t>/</w:t>
      </w:r>
      <w:r w:rsidR="00945C3E" w:rsidRPr="00945C3E">
        <w:rPr>
          <w:rFonts w:asciiTheme="minorBidi" w:hAnsiTheme="minorBidi" w:cstheme="minorBidi"/>
          <w:sz w:val="20"/>
          <w:szCs w:val="20"/>
        </w:rPr>
        <w:t xml:space="preserve">CHICAGO FLYER: </w:t>
      </w:r>
      <w:r w:rsidR="00945C3E" w:rsidRPr="00373588">
        <w:rPr>
          <w:rFonts w:asciiTheme="minorBidi" w:hAnsiTheme="minorBidi" w:cstheme="minorBidi"/>
          <w:sz w:val="20"/>
          <w:szCs w:val="20"/>
        </w:rPr>
        <w:t>RTI International is a non-profit research firm located in the Loop in Downtown Chicago.</w:t>
      </w:r>
    </w:p>
    <w:p w:rsidR="007D6140" w:rsidRPr="00612CEB" w:rsidRDefault="007D6140" w:rsidP="007D6140">
      <w:pPr>
        <w:widowControl w:val="0"/>
        <w:rPr>
          <w:rFonts w:ascii="Times New Roman" w:hAnsi="Times New Roman"/>
          <w:sz w:val="20"/>
          <w:szCs w:val="20"/>
        </w:rPr>
      </w:pPr>
      <w:r w:rsidRPr="00612CEB">
        <w:t> </w:t>
      </w:r>
    </w:p>
    <w:p w:rsidR="0077442D" w:rsidRPr="00612CEB" w:rsidRDefault="0077442D" w:rsidP="004435E7">
      <w:pPr>
        <w:rPr>
          <w:sz w:val="24"/>
        </w:rPr>
      </w:pPr>
      <w:r w:rsidRPr="00612CEB">
        <w:rPr>
          <w:sz w:val="24"/>
        </w:rPr>
        <w:t>On average, these sessions take about 90 minutes.</w:t>
      </w:r>
    </w:p>
    <w:p w:rsidR="0077442D" w:rsidRPr="00612CEB" w:rsidRDefault="0077442D" w:rsidP="00841D43">
      <w:pPr>
        <w:autoSpaceDE w:val="0"/>
        <w:autoSpaceDN w:val="0"/>
        <w:adjustRightInd w:val="0"/>
        <w:rPr>
          <w:rFonts w:cs="Arial"/>
          <w:sz w:val="24"/>
        </w:rPr>
      </w:pPr>
    </w:p>
    <w:sectPr w:rsidR="0077442D" w:rsidRPr="00612CEB" w:rsidSect="0066460E">
      <w:headerReference w:type="even" r:id="rId11"/>
      <w:footerReference w:type="even" r:id="rId12"/>
      <w:footerReference w:type="default" r:id="rId13"/>
      <w:footerReference w:type="first" r:id="rId14"/>
      <w:type w:val="continuous"/>
      <w:pgSz w:w="12240" w:h="15840" w:code="1"/>
      <w:pgMar w:top="1008" w:right="1008" w:bottom="1008" w:left="1008" w:header="720" w:footer="720" w:gutter="0"/>
      <w:pgNumType w:start="1"/>
      <w:cols w:space="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9B6" w:rsidRDefault="00EC69B6">
      <w:r>
        <w:separator/>
      </w:r>
    </w:p>
  </w:endnote>
  <w:endnote w:type="continuationSeparator" w:id="0">
    <w:p w:rsidR="00EC69B6" w:rsidRDefault="00EC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2E" w:rsidRDefault="0019532E">
    <w:pPr>
      <w:pStyle w:val="NCESevenfooter"/>
    </w:pPr>
    <w:r>
      <w:t>C</w:t>
    </w:r>
    <w:r w:rsidRPr="000520E0">
      <w:t>-</w:t>
    </w:r>
    <w:r w:rsidR="006402DD">
      <w:fldChar w:fldCharType="begin"/>
    </w:r>
    <w:r w:rsidR="00B3397C">
      <w:instrText xml:space="preserve"> PAGE </w:instrText>
    </w:r>
    <w:r w:rsidR="006402DD">
      <w:fldChar w:fldCharType="separate"/>
    </w:r>
    <w:r>
      <w:rPr>
        <w:noProof/>
      </w:rPr>
      <w:t>2</w:t>
    </w:r>
    <w:r w:rsidR="006402DD">
      <w:rPr>
        <w:noProof/>
      </w:rPr>
      <w:fldChar w:fldCharType="end"/>
    </w:r>
    <w:r>
      <w:tab/>
      <w:t>B&amp;B12 Cognitive Testing Summary Report</w:t>
    </w:r>
    <w:r>
      <w:tab/>
    </w:r>
    <w:r>
      <w:tab/>
    </w:r>
    <w:r w:rsidRPr="000520E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8469"/>
      <w:docPartObj>
        <w:docPartGallery w:val="Page Numbers (Bottom of Page)"/>
        <w:docPartUnique/>
      </w:docPartObj>
    </w:sdtPr>
    <w:sdtEndPr>
      <w:rPr>
        <w:sz w:val="20"/>
        <w:szCs w:val="20"/>
      </w:rPr>
    </w:sdtEndPr>
    <w:sdtContent>
      <w:p w:rsidR="0019532E" w:rsidRPr="009928F0" w:rsidRDefault="006402DD" w:rsidP="009928F0">
        <w:pPr>
          <w:pStyle w:val="Footer"/>
          <w:jc w:val="right"/>
          <w:rPr>
            <w:sz w:val="20"/>
            <w:szCs w:val="20"/>
          </w:rPr>
        </w:pPr>
        <w:r w:rsidRPr="005E3141">
          <w:rPr>
            <w:sz w:val="20"/>
            <w:szCs w:val="20"/>
          </w:rPr>
          <w:fldChar w:fldCharType="begin"/>
        </w:r>
        <w:r w:rsidR="007F7C9D" w:rsidRPr="005E3141">
          <w:rPr>
            <w:sz w:val="20"/>
            <w:szCs w:val="20"/>
          </w:rPr>
          <w:instrText xml:space="preserve"> PAGE   \* MERGEFORMAT </w:instrText>
        </w:r>
        <w:r w:rsidRPr="005E3141">
          <w:rPr>
            <w:sz w:val="20"/>
            <w:szCs w:val="20"/>
          </w:rPr>
          <w:fldChar w:fldCharType="separate"/>
        </w:r>
        <w:r w:rsidR="00C94034">
          <w:rPr>
            <w:noProof/>
            <w:sz w:val="20"/>
            <w:szCs w:val="20"/>
          </w:rPr>
          <w:t>2</w:t>
        </w:r>
        <w:r w:rsidRPr="005E3141">
          <w:rPr>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2E" w:rsidRDefault="0019532E">
    <w:pPr>
      <w:pStyle w:val="NCESoddfooter"/>
      <w:tabs>
        <w:tab w:val="clear" w:pos="4320"/>
      </w:tabs>
    </w:pPr>
    <w:r w:rsidRPr="000520E0">
      <w:tab/>
    </w:r>
    <w:r w:rsidR="006402DD">
      <w:fldChar w:fldCharType="begin"/>
    </w:r>
    <w:r w:rsidR="00B3397C">
      <w:instrText xml:space="preserve"> PAGE </w:instrText>
    </w:r>
    <w:r w:rsidR="006402DD">
      <w:fldChar w:fldCharType="separate"/>
    </w:r>
    <w:r w:rsidR="00C94034">
      <w:rPr>
        <w:noProof/>
      </w:rPr>
      <w:t>1</w:t>
    </w:r>
    <w:r w:rsidR="006402D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9B6" w:rsidRDefault="00EC69B6">
      <w:r>
        <w:separator/>
      </w:r>
    </w:p>
  </w:footnote>
  <w:footnote w:type="continuationSeparator" w:id="0">
    <w:p w:rsidR="00EC69B6" w:rsidRDefault="00EC69B6">
      <w:r>
        <w:continuationSeparator/>
      </w:r>
    </w:p>
  </w:footnote>
  <w:footnote w:id="1">
    <w:p w:rsidR="0019532E" w:rsidRPr="009E7DF5" w:rsidRDefault="0019532E">
      <w:pPr>
        <w:pStyle w:val="FootnoteText"/>
        <w:rPr>
          <w:rFonts w:ascii="Arial" w:hAnsi="Arial"/>
          <w:sz w:val="18"/>
        </w:rPr>
      </w:pPr>
      <w:r w:rsidRPr="00821BB3">
        <w:rPr>
          <w:rStyle w:val="FootnoteReference"/>
          <w:rFonts w:ascii="Arial" w:hAnsi="Arial"/>
          <w:sz w:val="18"/>
        </w:rPr>
        <w:footnoteRef/>
      </w:r>
      <w:r w:rsidRPr="00821BB3">
        <w:rPr>
          <w:rFonts w:ascii="Arial" w:hAnsi="Arial"/>
          <w:sz w:val="18"/>
        </w:rPr>
        <w:t xml:space="preserve"> </w:t>
      </w:r>
      <w:hyperlink r:id="rId1" w:history="1">
        <w:r w:rsidRPr="00821BB3">
          <w:rPr>
            <w:rStyle w:val="Hyperlink"/>
            <w:rFonts w:ascii="Arial" w:hAnsi="Arial"/>
            <w:sz w:val="18"/>
          </w:rPr>
          <w:t>http://wwwn.cdc.gov/QBANK/Report/Miller_2005.pdf</w:t>
        </w:r>
      </w:hyperlink>
      <w:r w:rsidRPr="00821BB3">
        <w:rPr>
          <w:rFonts w:ascii="Arial" w:hAnsi="Arial"/>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2E" w:rsidRDefault="0019532E">
    <w:pPr>
      <w:pStyle w:val="NCESheadereven"/>
    </w:pPr>
    <w:r>
      <w:t>Appendix C: Consent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5">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6">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8">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A647B9"/>
    <w:multiLevelType w:val="hybridMultilevel"/>
    <w:tmpl w:val="9D38F81A"/>
    <w:lvl w:ilvl="0" w:tplc="E13C69F0">
      <w:start w:val="1"/>
      <w:numFmt w:val="bullet"/>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14">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17">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num>
  <w:num w:numId="3">
    <w:abstractNumId w:val="13"/>
  </w:num>
  <w:num w:numId="4">
    <w:abstractNumId w:val="7"/>
  </w:num>
  <w:num w:numId="5">
    <w:abstractNumId w:val="11"/>
  </w:num>
  <w:num w:numId="6">
    <w:abstractNumId w:val="5"/>
  </w:num>
  <w:num w:numId="7">
    <w:abstractNumId w:val="2"/>
  </w:num>
  <w:num w:numId="8">
    <w:abstractNumId w:val="16"/>
  </w:num>
  <w:num w:numId="9">
    <w:abstractNumId w:val="0"/>
  </w:num>
  <w:num w:numId="10">
    <w:abstractNumId w:val="12"/>
  </w:num>
  <w:num w:numId="11">
    <w:abstractNumId w:val="10"/>
  </w:num>
  <w:num w:numId="12">
    <w:abstractNumId w:val="9"/>
  </w:num>
  <w:num w:numId="13">
    <w:abstractNumId w:val="17"/>
  </w:num>
  <w:num w:numId="14">
    <w:abstractNumId w:val="8"/>
  </w:num>
  <w:num w:numId="15">
    <w:abstractNumId w:val="3"/>
  </w:num>
  <w:num w:numId="16">
    <w:abstractNumId w:val="15"/>
  </w:num>
  <w:num w:numId="17">
    <w:abstractNumId w:val="14"/>
  </w:num>
  <w:num w:numId="18">
    <w:abstractNumId w:val="18"/>
  </w:num>
  <w:num w:numId="19">
    <w:abstractNumId w:val="6"/>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0141"/>
    <w:rsid w:val="000026C7"/>
    <w:rsid w:val="000032D8"/>
    <w:rsid w:val="000033C0"/>
    <w:rsid w:val="00006106"/>
    <w:rsid w:val="00006926"/>
    <w:rsid w:val="0001263D"/>
    <w:rsid w:val="00013C24"/>
    <w:rsid w:val="000145E1"/>
    <w:rsid w:val="00014EB0"/>
    <w:rsid w:val="00022891"/>
    <w:rsid w:val="00022CCE"/>
    <w:rsid w:val="00023616"/>
    <w:rsid w:val="000259C2"/>
    <w:rsid w:val="00025CEA"/>
    <w:rsid w:val="0002638F"/>
    <w:rsid w:val="00026C5C"/>
    <w:rsid w:val="00030331"/>
    <w:rsid w:val="0003090B"/>
    <w:rsid w:val="00034CFE"/>
    <w:rsid w:val="00036179"/>
    <w:rsid w:val="00040559"/>
    <w:rsid w:val="00040EB7"/>
    <w:rsid w:val="00042025"/>
    <w:rsid w:val="00042880"/>
    <w:rsid w:val="0004645A"/>
    <w:rsid w:val="000475E8"/>
    <w:rsid w:val="000509D3"/>
    <w:rsid w:val="000517ED"/>
    <w:rsid w:val="0005267C"/>
    <w:rsid w:val="000530B5"/>
    <w:rsid w:val="00054110"/>
    <w:rsid w:val="00055BE3"/>
    <w:rsid w:val="0005651D"/>
    <w:rsid w:val="0005653A"/>
    <w:rsid w:val="00057472"/>
    <w:rsid w:val="00057F68"/>
    <w:rsid w:val="00061B90"/>
    <w:rsid w:val="00063876"/>
    <w:rsid w:val="00063FF2"/>
    <w:rsid w:val="0006559A"/>
    <w:rsid w:val="00066DB3"/>
    <w:rsid w:val="00072373"/>
    <w:rsid w:val="0007431E"/>
    <w:rsid w:val="0008140E"/>
    <w:rsid w:val="00083398"/>
    <w:rsid w:val="00085294"/>
    <w:rsid w:val="000873B9"/>
    <w:rsid w:val="000902E7"/>
    <w:rsid w:val="000916B9"/>
    <w:rsid w:val="0009273B"/>
    <w:rsid w:val="0009326A"/>
    <w:rsid w:val="00096ACA"/>
    <w:rsid w:val="00097D50"/>
    <w:rsid w:val="000A53CF"/>
    <w:rsid w:val="000A5D79"/>
    <w:rsid w:val="000A7630"/>
    <w:rsid w:val="000A7675"/>
    <w:rsid w:val="000B06F1"/>
    <w:rsid w:val="000B1941"/>
    <w:rsid w:val="000B2F1F"/>
    <w:rsid w:val="000B55CC"/>
    <w:rsid w:val="000B628B"/>
    <w:rsid w:val="000B7D7B"/>
    <w:rsid w:val="000C1119"/>
    <w:rsid w:val="000C1C3F"/>
    <w:rsid w:val="000C31BD"/>
    <w:rsid w:val="000C3BB3"/>
    <w:rsid w:val="000C4AD2"/>
    <w:rsid w:val="000C6975"/>
    <w:rsid w:val="000C7D78"/>
    <w:rsid w:val="000D0BB1"/>
    <w:rsid w:val="000D355C"/>
    <w:rsid w:val="000D3AA5"/>
    <w:rsid w:val="000D5F6C"/>
    <w:rsid w:val="000D6249"/>
    <w:rsid w:val="000E1330"/>
    <w:rsid w:val="000E2C3B"/>
    <w:rsid w:val="000E6788"/>
    <w:rsid w:val="000E7A48"/>
    <w:rsid w:val="000F4E18"/>
    <w:rsid w:val="000F7167"/>
    <w:rsid w:val="000F75E1"/>
    <w:rsid w:val="001010A7"/>
    <w:rsid w:val="00101109"/>
    <w:rsid w:val="00104EC2"/>
    <w:rsid w:val="00105A16"/>
    <w:rsid w:val="00110C0B"/>
    <w:rsid w:val="00112D82"/>
    <w:rsid w:val="0011391F"/>
    <w:rsid w:val="00114B77"/>
    <w:rsid w:val="00115507"/>
    <w:rsid w:val="00117884"/>
    <w:rsid w:val="00121D01"/>
    <w:rsid w:val="001251FB"/>
    <w:rsid w:val="00125631"/>
    <w:rsid w:val="00126BFA"/>
    <w:rsid w:val="001315A0"/>
    <w:rsid w:val="00133667"/>
    <w:rsid w:val="001359FE"/>
    <w:rsid w:val="00136166"/>
    <w:rsid w:val="001365E0"/>
    <w:rsid w:val="001411D5"/>
    <w:rsid w:val="001457C3"/>
    <w:rsid w:val="0015037C"/>
    <w:rsid w:val="00152E92"/>
    <w:rsid w:val="00154C62"/>
    <w:rsid w:val="001572A6"/>
    <w:rsid w:val="0016231C"/>
    <w:rsid w:val="001644B7"/>
    <w:rsid w:val="00165571"/>
    <w:rsid w:val="00174178"/>
    <w:rsid w:val="00174F6C"/>
    <w:rsid w:val="001758DD"/>
    <w:rsid w:val="00182AF1"/>
    <w:rsid w:val="00183709"/>
    <w:rsid w:val="00185841"/>
    <w:rsid w:val="001858B1"/>
    <w:rsid w:val="00192B92"/>
    <w:rsid w:val="00193A24"/>
    <w:rsid w:val="001942EE"/>
    <w:rsid w:val="0019532E"/>
    <w:rsid w:val="001972B8"/>
    <w:rsid w:val="001A061D"/>
    <w:rsid w:val="001A25A1"/>
    <w:rsid w:val="001A28B2"/>
    <w:rsid w:val="001A2CC5"/>
    <w:rsid w:val="001A64ED"/>
    <w:rsid w:val="001A7299"/>
    <w:rsid w:val="001A7581"/>
    <w:rsid w:val="001B3DB3"/>
    <w:rsid w:val="001B54E4"/>
    <w:rsid w:val="001B69EB"/>
    <w:rsid w:val="001B6B67"/>
    <w:rsid w:val="001C175A"/>
    <w:rsid w:val="001C35CC"/>
    <w:rsid w:val="001C540D"/>
    <w:rsid w:val="001D35A4"/>
    <w:rsid w:val="001D7F1E"/>
    <w:rsid w:val="001E175E"/>
    <w:rsid w:val="001E347E"/>
    <w:rsid w:val="001E3871"/>
    <w:rsid w:val="001E3D58"/>
    <w:rsid w:val="001E4F57"/>
    <w:rsid w:val="001E5521"/>
    <w:rsid w:val="001E5B4B"/>
    <w:rsid w:val="001E7183"/>
    <w:rsid w:val="001E7C47"/>
    <w:rsid w:val="001F1937"/>
    <w:rsid w:val="001F34F7"/>
    <w:rsid w:val="001F5383"/>
    <w:rsid w:val="0020127D"/>
    <w:rsid w:val="00201FA2"/>
    <w:rsid w:val="00207905"/>
    <w:rsid w:val="00211448"/>
    <w:rsid w:val="00213BFF"/>
    <w:rsid w:val="00214A52"/>
    <w:rsid w:val="0021604F"/>
    <w:rsid w:val="00216968"/>
    <w:rsid w:val="00217DF9"/>
    <w:rsid w:val="002229E7"/>
    <w:rsid w:val="00226A6E"/>
    <w:rsid w:val="002310FB"/>
    <w:rsid w:val="00231B22"/>
    <w:rsid w:val="00232BFF"/>
    <w:rsid w:val="00233EA0"/>
    <w:rsid w:val="00236301"/>
    <w:rsid w:val="0023630D"/>
    <w:rsid w:val="0023758C"/>
    <w:rsid w:val="00243FA6"/>
    <w:rsid w:val="0024506F"/>
    <w:rsid w:val="002503F2"/>
    <w:rsid w:val="0025097B"/>
    <w:rsid w:val="00250E08"/>
    <w:rsid w:val="00253507"/>
    <w:rsid w:val="00253F7A"/>
    <w:rsid w:val="00254D97"/>
    <w:rsid w:val="00256CD6"/>
    <w:rsid w:val="0026071E"/>
    <w:rsid w:val="0026260E"/>
    <w:rsid w:val="002640CE"/>
    <w:rsid w:val="00272EF0"/>
    <w:rsid w:val="0027399E"/>
    <w:rsid w:val="002746F5"/>
    <w:rsid w:val="00275CF9"/>
    <w:rsid w:val="002772CB"/>
    <w:rsid w:val="00277644"/>
    <w:rsid w:val="00280B5B"/>
    <w:rsid w:val="002856FA"/>
    <w:rsid w:val="00287213"/>
    <w:rsid w:val="00287F4D"/>
    <w:rsid w:val="0029001A"/>
    <w:rsid w:val="00290A1C"/>
    <w:rsid w:val="00294B35"/>
    <w:rsid w:val="00296F7B"/>
    <w:rsid w:val="0029725C"/>
    <w:rsid w:val="00297661"/>
    <w:rsid w:val="002A04EC"/>
    <w:rsid w:val="002A0F7E"/>
    <w:rsid w:val="002A2140"/>
    <w:rsid w:val="002A3593"/>
    <w:rsid w:val="002A4BA6"/>
    <w:rsid w:val="002B03C9"/>
    <w:rsid w:val="002B183B"/>
    <w:rsid w:val="002B1AD1"/>
    <w:rsid w:val="002B3E17"/>
    <w:rsid w:val="002B7ECC"/>
    <w:rsid w:val="002C0125"/>
    <w:rsid w:val="002C1EBA"/>
    <w:rsid w:val="002C27EB"/>
    <w:rsid w:val="002C489B"/>
    <w:rsid w:val="002C4FD6"/>
    <w:rsid w:val="002C515E"/>
    <w:rsid w:val="002D047A"/>
    <w:rsid w:val="002D23F3"/>
    <w:rsid w:val="002D243D"/>
    <w:rsid w:val="002D3258"/>
    <w:rsid w:val="002D7483"/>
    <w:rsid w:val="002E1557"/>
    <w:rsid w:val="002E1BD9"/>
    <w:rsid w:val="002E3EB5"/>
    <w:rsid w:val="002E58EB"/>
    <w:rsid w:val="002E7242"/>
    <w:rsid w:val="002F10F1"/>
    <w:rsid w:val="002F15F0"/>
    <w:rsid w:val="002F2BFF"/>
    <w:rsid w:val="002F5BA2"/>
    <w:rsid w:val="00303BD9"/>
    <w:rsid w:val="003044C7"/>
    <w:rsid w:val="00304F37"/>
    <w:rsid w:val="0030598A"/>
    <w:rsid w:val="003079C6"/>
    <w:rsid w:val="00313836"/>
    <w:rsid w:val="00313E9D"/>
    <w:rsid w:val="00314262"/>
    <w:rsid w:val="003157A9"/>
    <w:rsid w:val="00315E91"/>
    <w:rsid w:val="00316AE8"/>
    <w:rsid w:val="00321FD7"/>
    <w:rsid w:val="003222AB"/>
    <w:rsid w:val="00322CF0"/>
    <w:rsid w:val="00323092"/>
    <w:rsid w:val="003239BA"/>
    <w:rsid w:val="00324080"/>
    <w:rsid w:val="003255B2"/>
    <w:rsid w:val="00326BE7"/>
    <w:rsid w:val="00330A67"/>
    <w:rsid w:val="00331DE2"/>
    <w:rsid w:val="00334E78"/>
    <w:rsid w:val="0033507B"/>
    <w:rsid w:val="00336516"/>
    <w:rsid w:val="003368A8"/>
    <w:rsid w:val="00337953"/>
    <w:rsid w:val="003405F3"/>
    <w:rsid w:val="00341C8F"/>
    <w:rsid w:val="00343FE3"/>
    <w:rsid w:val="00346FA0"/>
    <w:rsid w:val="00347FFD"/>
    <w:rsid w:val="0035004E"/>
    <w:rsid w:val="00351152"/>
    <w:rsid w:val="00351157"/>
    <w:rsid w:val="00351651"/>
    <w:rsid w:val="00361D2C"/>
    <w:rsid w:val="00363AE9"/>
    <w:rsid w:val="00365902"/>
    <w:rsid w:val="0036668E"/>
    <w:rsid w:val="00367D34"/>
    <w:rsid w:val="00373588"/>
    <w:rsid w:val="00374AD6"/>
    <w:rsid w:val="003751E4"/>
    <w:rsid w:val="003761DE"/>
    <w:rsid w:val="00381D2B"/>
    <w:rsid w:val="00382C06"/>
    <w:rsid w:val="0038325D"/>
    <w:rsid w:val="00383818"/>
    <w:rsid w:val="003851C5"/>
    <w:rsid w:val="003875D5"/>
    <w:rsid w:val="00391003"/>
    <w:rsid w:val="00395703"/>
    <w:rsid w:val="0039710E"/>
    <w:rsid w:val="003979C7"/>
    <w:rsid w:val="003A29CD"/>
    <w:rsid w:val="003A5C36"/>
    <w:rsid w:val="003A5F44"/>
    <w:rsid w:val="003A6329"/>
    <w:rsid w:val="003A7255"/>
    <w:rsid w:val="003B1C31"/>
    <w:rsid w:val="003B235C"/>
    <w:rsid w:val="003B4489"/>
    <w:rsid w:val="003B572B"/>
    <w:rsid w:val="003B57D8"/>
    <w:rsid w:val="003B6171"/>
    <w:rsid w:val="003C01BF"/>
    <w:rsid w:val="003C1159"/>
    <w:rsid w:val="003C1BB0"/>
    <w:rsid w:val="003C21B0"/>
    <w:rsid w:val="003C6B68"/>
    <w:rsid w:val="003C7297"/>
    <w:rsid w:val="003C7638"/>
    <w:rsid w:val="003D0EBF"/>
    <w:rsid w:val="003D4544"/>
    <w:rsid w:val="003D4D9E"/>
    <w:rsid w:val="003D4EA1"/>
    <w:rsid w:val="003D56B2"/>
    <w:rsid w:val="003D5AB5"/>
    <w:rsid w:val="003D6877"/>
    <w:rsid w:val="003E083D"/>
    <w:rsid w:val="003E0A40"/>
    <w:rsid w:val="003E20F1"/>
    <w:rsid w:val="003E604E"/>
    <w:rsid w:val="003F0287"/>
    <w:rsid w:val="003F0546"/>
    <w:rsid w:val="003F13E1"/>
    <w:rsid w:val="003F32EE"/>
    <w:rsid w:val="003F542D"/>
    <w:rsid w:val="00400D20"/>
    <w:rsid w:val="004051A9"/>
    <w:rsid w:val="004078B2"/>
    <w:rsid w:val="0041095C"/>
    <w:rsid w:val="00412B3C"/>
    <w:rsid w:val="00413234"/>
    <w:rsid w:val="00415639"/>
    <w:rsid w:val="00416330"/>
    <w:rsid w:val="004169B8"/>
    <w:rsid w:val="00422407"/>
    <w:rsid w:val="00424594"/>
    <w:rsid w:val="0042463E"/>
    <w:rsid w:val="0042519F"/>
    <w:rsid w:val="00425F58"/>
    <w:rsid w:val="00426B2B"/>
    <w:rsid w:val="0042772E"/>
    <w:rsid w:val="00430043"/>
    <w:rsid w:val="00432D36"/>
    <w:rsid w:val="004344B7"/>
    <w:rsid w:val="004352FC"/>
    <w:rsid w:val="0044018B"/>
    <w:rsid w:val="00440D58"/>
    <w:rsid w:val="004435E7"/>
    <w:rsid w:val="00447CF5"/>
    <w:rsid w:val="00450A40"/>
    <w:rsid w:val="00450DCC"/>
    <w:rsid w:val="00452E3A"/>
    <w:rsid w:val="004539C5"/>
    <w:rsid w:val="00457252"/>
    <w:rsid w:val="00457C5C"/>
    <w:rsid w:val="00466E06"/>
    <w:rsid w:val="0047033F"/>
    <w:rsid w:val="004710E0"/>
    <w:rsid w:val="00472D72"/>
    <w:rsid w:val="00474244"/>
    <w:rsid w:val="00475429"/>
    <w:rsid w:val="004757DF"/>
    <w:rsid w:val="00477A90"/>
    <w:rsid w:val="00480350"/>
    <w:rsid w:val="004819CC"/>
    <w:rsid w:val="00483149"/>
    <w:rsid w:val="00483C7C"/>
    <w:rsid w:val="004878BF"/>
    <w:rsid w:val="00490E23"/>
    <w:rsid w:val="00493774"/>
    <w:rsid w:val="00493ECD"/>
    <w:rsid w:val="004947F8"/>
    <w:rsid w:val="00495B8D"/>
    <w:rsid w:val="00496415"/>
    <w:rsid w:val="00496D99"/>
    <w:rsid w:val="004977BF"/>
    <w:rsid w:val="004A0730"/>
    <w:rsid w:val="004A11BD"/>
    <w:rsid w:val="004A2714"/>
    <w:rsid w:val="004A3A50"/>
    <w:rsid w:val="004A40F6"/>
    <w:rsid w:val="004A4B5F"/>
    <w:rsid w:val="004A5F96"/>
    <w:rsid w:val="004A711C"/>
    <w:rsid w:val="004A7299"/>
    <w:rsid w:val="004B18E6"/>
    <w:rsid w:val="004B254F"/>
    <w:rsid w:val="004B5474"/>
    <w:rsid w:val="004B6C54"/>
    <w:rsid w:val="004B7CF0"/>
    <w:rsid w:val="004C0C28"/>
    <w:rsid w:val="004C3593"/>
    <w:rsid w:val="004C37B9"/>
    <w:rsid w:val="004C577D"/>
    <w:rsid w:val="004C603B"/>
    <w:rsid w:val="004D05E7"/>
    <w:rsid w:val="004D1254"/>
    <w:rsid w:val="004D154D"/>
    <w:rsid w:val="004D3CEF"/>
    <w:rsid w:val="004D65A6"/>
    <w:rsid w:val="004E0290"/>
    <w:rsid w:val="004E02E2"/>
    <w:rsid w:val="004E0C43"/>
    <w:rsid w:val="004E2B1F"/>
    <w:rsid w:val="004E5631"/>
    <w:rsid w:val="004E787B"/>
    <w:rsid w:val="004F0130"/>
    <w:rsid w:val="004F1C15"/>
    <w:rsid w:val="004F4509"/>
    <w:rsid w:val="004F4F4F"/>
    <w:rsid w:val="004F5388"/>
    <w:rsid w:val="004F70E3"/>
    <w:rsid w:val="0050145F"/>
    <w:rsid w:val="00501921"/>
    <w:rsid w:val="00504D7D"/>
    <w:rsid w:val="00507EF9"/>
    <w:rsid w:val="00512CDE"/>
    <w:rsid w:val="0051624A"/>
    <w:rsid w:val="00516CBD"/>
    <w:rsid w:val="00517FA9"/>
    <w:rsid w:val="00520AA3"/>
    <w:rsid w:val="00523A64"/>
    <w:rsid w:val="00524DB7"/>
    <w:rsid w:val="0052646B"/>
    <w:rsid w:val="005270C7"/>
    <w:rsid w:val="00530C14"/>
    <w:rsid w:val="00531586"/>
    <w:rsid w:val="00532851"/>
    <w:rsid w:val="005366E0"/>
    <w:rsid w:val="005376A1"/>
    <w:rsid w:val="00537AB6"/>
    <w:rsid w:val="0054169D"/>
    <w:rsid w:val="00542C69"/>
    <w:rsid w:val="005445D0"/>
    <w:rsid w:val="0054658B"/>
    <w:rsid w:val="005501E0"/>
    <w:rsid w:val="0055050D"/>
    <w:rsid w:val="00551D3C"/>
    <w:rsid w:val="00551EAD"/>
    <w:rsid w:val="00552FE4"/>
    <w:rsid w:val="00553309"/>
    <w:rsid w:val="005542F9"/>
    <w:rsid w:val="00554E3D"/>
    <w:rsid w:val="00557F3F"/>
    <w:rsid w:val="00560261"/>
    <w:rsid w:val="00561E16"/>
    <w:rsid w:val="00561F77"/>
    <w:rsid w:val="00563C3E"/>
    <w:rsid w:val="00564BCD"/>
    <w:rsid w:val="00564DA2"/>
    <w:rsid w:val="0056712F"/>
    <w:rsid w:val="00570117"/>
    <w:rsid w:val="00570A32"/>
    <w:rsid w:val="00573802"/>
    <w:rsid w:val="0057603A"/>
    <w:rsid w:val="00581493"/>
    <w:rsid w:val="005816BB"/>
    <w:rsid w:val="00581804"/>
    <w:rsid w:val="00581A7E"/>
    <w:rsid w:val="00581E89"/>
    <w:rsid w:val="00582B5D"/>
    <w:rsid w:val="00583D83"/>
    <w:rsid w:val="00584396"/>
    <w:rsid w:val="00585C86"/>
    <w:rsid w:val="0059091B"/>
    <w:rsid w:val="00591CD5"/>
    <w:rsid w:val="00593C8E"/>
    <w:rsid w:val="0059582A"/>
    <w:rsid w:val="005A0156"/>
    <w:rsid w:val="005A0D26"/>
    <w:rsid w:val="005A0F04"/>
    <w:rsid w:val="005A6796"/>
    <w:rsid w:val="005B0059"/>
    <w:rsid w:val="005B4410"/>
    <w:rsid w:val="005B5B85"/>
    <w:rsid w:val="005B62A4"/>
    <w:rsid w:val="005B63EA"/>
    <w:rsid w:val="005B6BFE"/>
    <w:rsid w:val="005C0092"/>
    <w:rsid w:val="005C11E9"/>
    <w:rsid w:val="005C3164"/>
    <w:rsid w:val="005C58EF"/>
    <w:rsid w:val="005D21D7"/>
    <w:rsid w:val="005D317A"/>
    <w:rsid w:val="005D31E6"/>
    <w:rsid w:val="005D3340"/>
    <w:rsid w:val="005D36A0"/>
    <w:rsid w:val="005D3E55"/>
    <w:rsid w:val="005D6B73"/>
    <w:rsid w:val="005D70BE"/>
    <w:rsid w:val="005E10E9"/>
    <w:rsid w:val="005E18A4"/>
    <w:rsid w:val="005E2E73"/>
    <w:rsid w:val="005E3141"/>
    <w:rsid w:val="005E5D1F"/>
    <w:rsid w:val="005E6023"/>
    <w:rsid w:val="005E6121"/>
    <w:rsid w:val="005E6284"/>
    <w:rsid w:val="005E7F1E"/>
    <w:rsid w:val="005F02B8"/>
    <w:rsid w:val="005F041C"/>
    <w:rsid w:val="005F1C74"/>
    <w:rsid w:val="005F4B2E"/>
    <w:rsid w:val="005F695C"/>
    <w:rsid w:val="005F73C9"/>
    <w:rsid w:val="006008C5"/>
    <w:rsid w:val="00600BAE"/>
    <w:rsid w:val="006016AF"/>
    <w:rsid w:val="006027A5"/>
    <w:rsid w:val="00603417"/>
    <w:rsid w:val="00603487"/>
    <w:rsid w:val="006066D1"/>
    <w:rsid w:val="006072AE"/>
    <w:rsid w:val="00610DE4"/>
    <w:rsid w:val="00612CEB"/>
    <w:rsid w:val="006142BD"/>
    <w:rsid w:val="00616615"/>
    <w:rsid w:val="00616C18"/>
    <w:rsid w:val="00626989"/>
    <w:rsid w:val="006279D1"/>
    <w:rsid w:val="006305B6"/>
    <w:rsid w:val="006353B5"/>
    <w:rsid w:val="0063677E"/>
    <w:rsid w:val="00636C2D"/>
    <w:rsid w:val="00637EFC"/>
    <w:rsid w:val="006402DD"/>
    <w:rsid w:val="006415AA"/>
    <w:rsid w:val="006423DD"/>
    <w:rsid w:val="00642B5D"/>
    <w:rsid w:val="006434CE"/>
    <w:rsid w:val="0064404E"/>
    <w:rsid w:val="00644211"/>
    <w:rsid w:val="006445ED"/>
    <w:rsid w:val="006461BE"/>
    <w:rsid w:val="00646FBE"/>
    <w:rsid w:val="00647BC4"/>
    <w:rsid w:val="00650B37"/>
    <w:rsid w:val="00654A15"/>
    <w:rsid w:val="00655A23"/>
    <w:rsid w:val="00664329"/>
    <w:rsid w:val="0066460E"/>
    <w:rsid w:val="006650E8"/>
    <w:rsid w:val="00666C98"/>
    <w:rsid w:val="00667B03"/>
    <w:rsid w:val="00670D66"/>
    <w:rsid w:val="0067242E"/>
    <w:rsid w:val="00673BB3"/>
    <w:rsid w:val="006810A2"/>
    <w:rsid w:val="0068168D"/>
    <w:rsid w:val="00685728"/>
    <w:rsid w:val="00686378"/>
    <w:rsid w:val="00687835"/>
    <w:rsid w:val="00687C81"/>
    <w:rsid w:val="006916C1"/>
    <w:rsid w:val="00691C53"/>
    <w:rsid w:val="00692657"/>
    <w:rsid w:val="006930F7"/>
    <w:rsid w:val="0069350D"/>
    <w:rsid w:val="00693EB3"/>
    <w:rsid w:val="006958C6"/>
    <w:rsid w:val="006A35F6"/>
    <w:rsid w:val="006B11DC"/>
    <w:rsid w:val="006B31A0"/>
    <w:rsid w:val="006B467B"/>
    <w:rsid w:val="006C167F"/>
    <w:rsid w:val="006C2727"/>
    <w:rsid w:val="006C43E1"/>
    <w:rsid w:val="006C4518"/>
    <w:rsid w:val="006C6F9D"/>
    <w:rsid w:val="006D24A7"/>
    <w:rsid w:val="006D6723"/>
    <w:rsid w:val="006E6855"/>
    <w:rsid w:val="006F0CD4"/>
    <w:rsid w:val="006F2C44"/>
    <w:rsid w:val="006F4B18"/>
    <w:rsid w:val="006F55B8"/>
    <w:rsid w:val="006F7BA6"/>
    <w:rsid w:val="00700849"/>
    <w:rsid w:val="0070163C"/>
    <w:rsid w:val="00703C43"/>
    <w:rsid w:val="00705E13"/>
    <w:rsid w:val="0071004E"/>
    <w:rsid w:val="00710986"/>
    <w:rsid w:val="007141D4"/>
    <w:rsid w:val="007141E3"/>
    <w:rsid w:val="00715108"/>
    <w:rsid w:val="00715338"/>
    <w:rsid w:val="00715E91"/>
    <w:rsid w:val="00717353"/>
    <w:rsid w:val="00720C42"/>
    <w:rsid w:val="00721F38"/>
    <w:rsid w:val="00722E6B"/>
    <w:rsid w:val="00724671"/>
    <w:rsid w:val="00725B2A"/>
    <w:rsid w:val="0072613F"/>
    <w:rsid w:val="00734316"/>
    <w:rsid w:val="00734603"/>
    <w:rsid w:val="0073568F"/>
    <w:rsid w:val="0073633D"/>
    <w:rsid w:val="00737D4B"/>
    <w:rsid w:val="00740E9F"/>
    <w:rsid w:val="00741FBD"/>
    <w:rsid w:val="0074206A"/>
    <w:rsid w:val="007423F6"/>
    <w:rsid w:val="00743FFF"/>
    <w:rsid w:val="0074400B"/>
    <w:rsid w:val="0074471E"/>
    <w:rsid w:val="007447FA"/>
    <w:rsid w:val="00753376"/>
    <w:rsid w:val="0075536F"/>
    <w:rsid w:val="0075590A"/>
    <w:rsid w:val="00757E5F"/>
    <w:rsid w:val="00760A19"/>
    <w:rsid w:val="00760B66"/>
    <w:rsid w:val="007620FA"/>
    <w:rsid w:val="00763A2A"/>
    <w:rsid w:val="00766170"/>
    <w:rsid w:val="007663BF"/>
    <w:rsid w:val="00771EED"/>
    <w:rsid w:val="00772082"/>
    <w:rsid w:val="00773AA6"/>
    <w:rsid w:val="00774089"/>
    <w:rsid w:val="007742B2"/>
    <w:rsid w:val="0077442D"/>
    <w:rsid w:val="00774737"/>
    <w:rsid w:val="007749A9"/>
    <w:rsid w:val="0077524E"/>
    <w:rsid w:val="00781133"/>
    <w:rsid w:val="0078204B"/>
    <w:rsid w:val="007826F1"/>
    <w:rsid w:val="00782A22"/>
    <w:rsid w:val="00784F85"/>
    <w:rsid w:val="00786025"/>
    <w:rsid w:val="0078612A"/>
    <w:rsid w:val="007866C0"/>
    <w:rsid w:val="00786700"/>
    <w:rsid w:val="00786FC8"/>
    <w:rsid w:val="00791F35"/>
    <w:rsid w:val="007929AD"/>
    <w:rsid w:val="0079490A"/>
    <w:rsid w:val="0079727F"/>
    <w:rsid w:val="00797E71"/>
    <w:rsid w:val="007A32A9"/>
    <w:rsid w:val="007A3A47"/>
    <w:rsid w:val="007A45CA"/>
    <w:rsid w:val="007A48D3"/>
    <w:rsid w:val="007A4F58"/>
    <w:rsid w:val="007A52EF"/>
    <w:rsid w:val="007A5C6C"/>
    <w:rsid w:val="007A765E"/>
    <w:rsid w:val="007A7BF2"/>
    <w:rsid w:val="007B2848"/>
    <w:rsid w:val="007B2F1A"/>
    <w:rsid w:val="007B34BE"/>
    <w:rsid w:val="007B4550"/>
    <w:rsid w:val="007B6D7D"/>
    <w:rsid w:val="007C4269"/>
    <w:rsid w:val="007C5D7B"/>
    <w:rsid w:val="007C7166"/>
    <w:rsid w:val="007C7C02"/>
    <w:rsid w:val="007D2F4F"/>
    <w:rsid w:val="007D4859"/>
    <w:rsid w:val="007D5011"/>
    <w:rsid w:val="007D5624"/>
    <w:rsid w:val="007D5F34"/>
    <w:rsid w:val="007D6140"/>
    <w:rsid w:val="007D6FFA"/>
    <w:rsid w:val="007D73DE"/>
    <w:rsid w:val="007D7A66"/>
    <w:rsid w:val="007D7E55"/>
    <w:rsid w:val="007E1A34"/>
    <w:rsid w:val="007E1BF0"/>
    <w:rsid w:val="007E4EFD"/>
    <w:rsid w:val="007E528B"/>
    <w:rsid w:val="007E5877"/>
    <w:rsid w:val="007E6DE6"/>
    <w:rsid w:val="007E7662"/>
    <w:rsid w:val="007E7A18"/>
    <w:rsid w:val="007F0323"/>
    <w:rsid w:val="007F1D10"/>
    <w:rsid w:val="007F2D6A"/>
    <w:rsid w:val="007F4A40"/>
    <w:rsid w:val="007F774B"/>
    <w:rsid w:val="007F7C9D"/>
    <w:rsid w:val="00805CEB"/>
    <w:rsid w:val="00811143"/>
    <w:rsid w:val="008118FA"/>
    <w:rsid w:val="00811CFE"/>
    <w:rsid w:val="008132D6"/>
    <w:rsid w:val="00814ACD"/>
    <w:rsid w:val="00815FE4"/>
    <w:rsid w:val="00816213"/>
    <w:rsid w:val="00820408"/>
    <w:rsid w:val="00820670"/>
    <w:rsid w:val="00820996"/>
    <w:rsid w:val="00821BB3"/>
    <w:rsid w:val="00824F90"/>
    <w:rsid w:val="00825027"/>
    <w:rsid w:val="00826CF9"/>
    <w:rsid w:val="008305BD"/>
    <w:rsid w:val="0083166E"/>
    <w:rsid w:val="008322D9"/>
    <w:rsid w:val="008323DF"/>
    <w:rsid w:val="008412BC"/>
    <w:rsid w:val="00841D43"/>
    <w:rsid w:val="00845CDA"/>
    <w:rsid w:val="00850155"/>
    <w:rsid w:val="008503A4"/>
    <w:rsid w:val="00850601"/>
    <w:rsid w:val="0085271A"/>
    <w:rsid w:val="00852BFF"/>
    <w:rsid w:val="00853283"/>
    <w:rsid w:val="00857AC0"/>
    <w:rsid w:val="00860C66"/>
    <w:rsid w:val="00861088"/>
    <w:rsid w:val="008617E9"/>
    <w:rsid w:val="00862206"/>
    <w:rsid w:val="0086308F"/>
    <w:rsid w:val="0087119F"/>
    <w:rsid w:val="008721C0"/>
    <w:rsid w:val="0087357B"/>
    <w:rsid w:val="00873ADB"/>
    <w:rsid w:val="0087400A"/>
    <w:rsid w:val="00875396"/>
    <w:rsid w:val="00875ABB"/>
    <w:rsid w:val="00881743"/>
    <w:rsid w:val="008860C4"/>
    <w:rsid w:val="00887E4D"/>
    <w:rsid w:val="00890F49"/>
    <w:rsid w:val="00891A74"/>
    <w:rsid w:val="008930E5"/>
    <w:rsid w:val="00893188"/>
    <w:rsid w:val="008931E1"/>
    <w:rsid w:val="00895B2B"/>
    <w:rsid w:val="0089637C"/>
    <w:rsid w:val="008A0243"/>
    <w:rsid w:val="008A2B08"/>
    <w:rsid w:val="008A2D63"/>
    <w:rsid w:val="008A42EA"/>
    <w:rsid w:val="008A7C86"/>
    <w:rsid w:val="008B21B0"/>
    <w:rsid w:val="008B3A3B"/>
    <w:rsid w:val="008B7722"/>
    <w:rsid w:val="008C1AA1"/>
    <w:rsid w:val="008C20CD"/>
    <w:rsid w:val="008C2358"/>
    <w:rsid w:val="008C3DEA"/>
    <w:rsid w:val="008C506C"/>
    <w:rsid w:val="008C653B"/>
    <w:rsid w:val="008C76F5"/>
    <w:rsid w:val="008D3DAC"/>
    <w:rsid w:val="008D42EA"/>
    <w:rsid w:val="008D4713"/>
    <w:rsid w:val="008D52EA"/>
    <w:rsid w:val="008D7CB7"/>
    <w:rsid w:val="008E0449"/>
    <w:rsid w:val="008E09F5"/>
    <w:rsid w:val="008E2905"/>
    <w:rsid w:val="008E5C4C"/>
    <w:rsid w:val="008E66B1"/>
    <w:rsid w:val="008E6913"/>
    <w:rsid w:val="008F13C9"/>
    <w:rsid w:val="008F3517"/>
    <w:rsid w:val="008F43E9"/>
    <w:rsid w:val="008F5483"/>
    <w:rsid w:val="008F758A"/>
    <w:rsid w:val="008F75AB"/>
    <w:rsid w:val="008F7769"/>
    <w:rsid w:val="00901036"/>
    <w:rsid w:val="00901966"/>
    <w:rsid w:val="009021B6"/>
    <w:rsid w:val="00902415"/>
    <w:rsid w:val="00904006"/>
    <w:rsid w:val="009050FE"/>
    <w:rsid w:val="009068FA"/>
    <w:rsid w:val="009105CE"/>
    <w:rsid w:val="009117BE"/>
    <w:rsid w:val="00913439"/>
    <w:rsid w:val="00915113"/>
    <w:rsid w:val="00917337"/>
    <w:rsid w:val="009179E2"/>
    <w:rsid w:val="009205CB"/>
    <w:rsid w:val="00921DCE"/>
    <w:rsid w:val="00922F62"/>
    <w:rsid w:val="00923CA3"/>
    <w:rsid w:val="009254C0"/>
    <w:rsid w:val="0093073A"/>
    <w:rsid w:val="00932DDC"/>
    <w:rsid w:val="009330AB"/>
    <w:rsid w:val="00933D76"/>
    <w:rsid w:val="009355D1"/>
    <w:rsid w:val="0094054D"/>
    <w:rsid w:val="00941626"/>
    <w:rsid w:val="00941CB1"/>
    <w:rsid w:val="009421C6"/>
    <w:rsid w:val="0094319B"/>
    <w:rsid w:val="0094436A"/>
    <w:rsid w:val="00945C3E"/>
    <w:rsid w:val="009511B6"/>
    <w:rsid w:val="009522C9"/>
    <w:rsid w:val="00952ED8"/>
    <w:rsid w:val="00953764"/>
    <w:rsid w:val="00954E2C"/>
    <w:rsid w:val="0095503B"/>
    <w:rsid w:val="00955558"/>
    <w:rsid w:val="00955A67"/>
    <w:rsid w:val="009564B9"/>
    <w:rsid w:val="00957871"/>
    <w:rsid w:val="00957EB6"/>
    <w:rsid w:val="009626E3"/>
    <w:rsid w:val="009629F0"/>
    <w:rsid w:val="009636BA"/>
    <w:rsid w:val="00965AE2"/>
    <w:rsid w:val="00971618"/>
    <w:rsid w:val="009721C1"/>
    <w:rsid w:val="00972AF1"/>
    <w:rsid w:val="00973765"/>
    <w:rsid w:val="00973983"/>
    <w:rsid w:val="00975A71"/>
    <w:rsid w:val="009779AC"/>
    <w:rsid w:val="00977E2C"/>
    <w:rsid w:val="00982049"/>
    <w:rsid w:val="00982A16"/>
    <w:rsid w:val="009831F0"/>
    <w:rsid w:val="009842F3"/>
    <w:rsid w:val="009877E4"/>
    <w:rsid w:val="009928F0"/>
    <w:rsid w:val="009953E9"/>
    <w:rsid w:val="009A27AF"/>
    <w:rsid w:val="009A3C69"/>
    <w:rsid w:val="009A3E53"/>
    <w:rsid w:val="009A66A6"/>
    <w:rsid w:val="009A7081"/>
    <w:rsid w:val="009B0339"/>
    <w:rsid w:val="009B0DAE"/>
    <w:rsid w:val="009B0ECB"/>
    <w:rsid w:val="009B2407"/>
    <w:rsid w:val="009B669F"/>
    <w:rsid w:val="009B6AEC"/>
    <w:rsid w:val="009C0433"/>
    <w:rsid w:val="009C212A"/>
    <w:rsid w:val="009C728A"/>
    <w:rsid w:val="009C748C"/>
    <w:rsid w:val="009D0446"/>
    <w:rsid w:val="009D063A"/>
    <w:rsid w:val="009D0794"/>
    <w:rsid w:val="009D121E"/>
    <w:rsid w:val="009D18B1"/>
    <w:rsid w:val="009D4911"/>
    <w:rsid w:val="009D6C10"/>
    <w:rsid w:val="009D7BEE"/>
    <w:rsid w:val="009E0599"/>
    <w:rsid w:val="009E1491"/>
    <w:rsid w:val="009E2909"/>
    <w:rsid w:val="009E4653"/>
    <w:rsid w:val="009E65F6"/>
    <w:rsid w:val="009E75BE"/>
    <w:rsid w:val="009E7DC0"/>
    <w:rsid w:val="009E7DF5"/>
    <w:rsid w:val="009F14E9"/>
    <w:rsid w:val="009F2EBA"/>
    <w:rsid w:val="009F56CE"/>
    <w:rsid w:val="009F605E"/>
    <w:rsid w:val="009F68F1"/>
    <w:rsid w:val="009F77A7"/>
    <w:rsid w:val="009F7835"/>
    <w:rsid w:val="00A00527"/>
    <w:rsid w:val="00A006BD"/>
    <w:rsid w:val="00A01620"/>
    <w:rsid w:val="00A018F5"/>
    <w:rsid w:val="00A0218F"/>
    <w:rsid w:val="00A03856"/>
    <w:rsid w:val="00A04B7B"/>
    <w:rsid w:val="00A05615"/>
    <w:rsid w:val="00A06BB7"/>
    <w:rsid w:val="00A1642D"/>
    <w:rsid w:val="00A17B9F"/>
    <w:rsid w:val="00A20DA8"/>
    <w:rsid w:val="00A23102"/>
    <w:rsid w:val="00A24593"/>
    <w:rsid w:val="00A26155"/>
    <w:rsid w:val="00A3161F"/>
    <w:rsid w:val="00A32378"/>
    <w:rsid w:val="00A328B5"/>
    <w:rsid w:val="00A3292C"/>
    <w:rsid w:val="00A336A3"/>
    <w:rsid w:val="00A34489"/>
    <w:rsid w:val="00A349C4"/>
    <w:rsid w:val="00A3531F"/>
    <w:rsid w:val="00A35CE7"/>
    <w:rsid w:val="00A35FC1"/>
    <w:rsid w:val="00A37C7E"/>
    <w:rsid w:val="00A4138B"/>
    <w:rsid w:val="00A42BB7"/>
    <w:rsid w:val="00A439EB"/>
    <w:rsid w:val="00A43D38"/>
    <w:rsid w:val="00A4425C"/>
    <w:rsid w:val="00A455F0"/>
    <w:rsid w:val="00A46A05"/>
    <w:rsid w:val="00A46BD6"/>
    <w:rsid w:val="00A528AA"/>
    <w:rsid w:val="00A52A51"/>
    <w:rsid w:val="00A531ED"/>
    <w:rsid w:val="00A54586"/>
    <w:rsid w:val="00A55FF1"/>
    <w:rsid w:val="00A57FFB"/>
    <w:rsid w:val="00A6090D"/>
    <w:rsid w:val="00A612E5"/>
    <w:rsid w:val="00A62D79"/>
    <w:rsid w:val="00A63D53"/>
    <w:rsid w:val="00A65D19"/>
    <w:rsid w:val="00A66CC5"/>
    <w:rsid w:val="00A6726C"/>
    <w:rsid w:val="00A673EF"/>
    <w:rsid w:val="00A707F6"/>
    <w:rsid w:val="00A75679"/>
    <w:rsid w:val="00A7643B"/>
    <w:rsid w:val="00A7753C"/>
    <w:rsid w:val="00A82070"/>
    <w:rsid w:val="00A821C2"/>
    <w:rsid w:val="00A85B61"/>
    <w:rsid w:val="00A877A0"/>
    <w:rsid w:val="00A9084F"/>
    <w:rsid w:val="00A91F79"/>
    <w:rsid w:val="00A920B1"/>
    <w:rsid w:val="00A9239F"/>
    <w:rsid w:val="00A93F23"/>
    <w:rsid w:val="00A94169"/>
    <w:rsid w:val="00A96384"/>
    <w:rsid w:val="00A9652E"/>
    <w:rsid w:val="00AA395D"/>
    <w:rsid w:val="00AA40A3"/>
    <w:rsid w:val="00AA41F1"/>
    <w:rsid w:val="00AA6802"/>
    <w:rsid w:val="00AA76B9"/>
    <w:rsid w:val="00AB0045"/>
    <w:rsid w:val="00AB0132"/>
    <w:rsid w:val="00AB0989"/>
    <w:rsid w:val="00AB1616"/>
    <w:rsid w:val="00AB3A1A"/>
    <w:rsid w:val="00AB51D2"/>
    <w:rsid w:val="00AB5D79"/>
    <w:rsid w:val="00AC4E8C"/>
    <w:rsid w:val="00AC7ADD"/>
    <w:rsid w:val="00AD62EE"/>
    <w:rsid w:val="00AE1D9D"/>
    <w:rsid w:val="00AE4745"/>
    <w:rsid w:val="00AE5E84"/>
    <w:rsid w:val="00AE7A5F"/>
    <w:rsid w:val="00AF06AF"/>
    <w:rsid w:val="00AF709D"/>
    <w:rsid w:val="00AF77AA"/>
    <w:rsid w:val="00AF7CCB"/>
    <w:rsid w:val="00AF7DD0"/>
    <w:rsid w:val="00B00006"/>
    <w:rsid w:val="00B021D0"/>
    <w:rsid w:val="00B04DAD"/>
    <w:rsid w:val="00B114B0"/>
    <w:rsid w:val="00B126B7"/>
    <w:rsid w:val="00B15877"/>
    <w:rsid w:val="00B15BBA"/>
    <w:rsid w:val="00B20388"/>
    <w:rsid w:val="00B20B5A"/>
    <w:rsid w:val="00B21A4F"/>
    <w:rsid w:val="00B243DA"/>
    <w:rsid w:val="00B249D1"/>
    <w:rsid w:val="00B27A06"/>
    <w:rsid w:val="00B30884"/>
    <w:rsid w:val="00B317C1"/>
    <w:rsid w:val="00B32BCF"/>
    <w:rsid w:val="00B3397C"/>
    <w:rsid w:val="00B41626"/>
    <w:rsid w:val="00B41A76"/>
    <w:rsid w:val="00B41D57"/>
    <w:rsid w:val="00B433FC"/>
    <w:rsid w:val="00B43DCB"/>
    <w:rsid w:val="00B44F87"/>
    <w:rsid w:val="00B4710F"/>
    <w:rsid w:val="00B472F8"/>
    <w:rsid w:val="00B47E73"/>
    <w:rsid w:val="00B5029D"/>
    <w:rsid w:val="00B5063B"/>
    <w:rsid w:val="00B54128"/>
    <w:rsid w:val="00B5495F"/>
    <w:rsid w:val="00B56DD5"/>
    <w:rsid w:val="00B579B9"/>
    <w:rsid w:val="00B64F0A"/>
    <w:rsid w:val="00B6520B"/>
    <w:rsid w:val="00B65C1D"/>
    <w:rsid w:val="00B671E0"/>
    <w:rsid w:val="00B75456"/>
    <w:rsid w:val="00B76FF8"/>
    <w:rsid w:val="00B85389"/>
    <w:rsid w:val="00B85AB5"/>
    <w:rsid w:val="00B87753"/>
    <w:rsid w:val="00B87C55"/>
    <w:rsid w:val="00B90057"/>
    <w:rsid w:val="00B94BE6"/>
    <w:rsid w:val="00B96525"/>
    <w:rsid w:val="00B97DC8"/>
    <w:rsid w:val="00BA0A9A"/>
    <w:rsid w:val="00BA0E5D"/>
    <w:rsid w:val="00BA2C66"/>
    <w:rsid w:val="00BA41F7"/>
    <w:rsid w:val="00BA5F88"/>
    <w:rsid w:val="00BA6241"/>
    <w:rsid w:val="00BA68B5"/>
    <w:rsid w:val="00BA7CFD"/>
    <w:rsid w:val="00BB0163"/>
    <w:rsid w:val="00BB06E5"/>
    <w:rsid w:val="00BB1472"/>
    <w:rsid w:val="00BB207F"/>
    <w:rsid w:val="00BB287C"/>
    <w:rsid w:val="00BB3239"/>
    <w:rsid w:val="00BB3ACF"/>
    <w:rsid w:val="00BB581C"/>
    <w:rsid w:val="00BB5A9C"/>
    <w:rsid w:val="00BC268D"/>
    <w:rsid w:val="00BC3255"/>
    <w:rsid w:val="00BC60CD"/>
    <w:rsid w:val="00BC6E1C"/>
    <w:rsid w:val="00BD20A1"/>
    <w:rsid w:val="00BD2867"/>
    <w:rsid w:val="00BD28C0"/>
    <w:rsid w:val="00BD2CB0"/>
    <w:rsid w:val="00BD3945"/>
    <w:rsid w:val="00BE1CCE"/>
    <w:rsid w:val="00BE2AC8"/>
    <w:rsid w:val="00BE3C0D"/>
    <w:rsid w:val="00BE683B"/>
    <w:rsid w:val="00BF35E1"/>
    <w:rsid w:val="00BF586D"/>
    <w:rsid w:val="00BF65DD"/>
    <w:rsid w:val="00BF7070"/>
    <w:rsid w:val="00BF7CD2"/>
    <w:rsid w:val="00BF7E3E"/>
    <w:rsid w:val="00C02DF6"/>
    <w:rsid w:val="00C04801"/>
    <w:rsid w:val="00C05A64"/>
    <w:rsid w:val="00C1036C"/>
    <w:rsid w:val="00C107F1"/>
    <w:rsid w:val="00C15708"/>
    <w:rsid w:val="00C15B65"/>
    <w:rsid w:val="00C161EB"/>
    <w:rsid w:val="00C16B35"/>
    <w:rsid w:val="00C204F3"/>
    <w:rsid w:val="00C21237"/>
    <w:rsid w:val="00C212D8"/>
    <w:rsid w:val="00C219C7"/>
    <w:rsid w:val="00C2254E"/>
    <w:rsid w:val="00C22AEB"/>
    <w:rsid w:val="00C2325F"/>
    <w:rsid w:val="00C23EB2"/>
    <w:rsid w:val="00C26E2D"/>
    <w:rsid w:val="00C26FFD"/>
    <w:rsid w:val="00C32104"/>
    <w:rsid w:val="00C32158"/>
    <w:rsid w:val="00C35614"/>
    <w:rsid w:val="00C367C3"/>
    <w:rsid w:val="00C40D75"/>
    <w:rsid w:val="00C43C0A"/>
    <w:rsid w:val="00C43C18"/>
    <w:rsid w:val="00C46C41"/>
    <w:rsid w:val="00C521C6"/>
    <w:rsid w:val="00C532D3"/>
    <w:rsid w:val="00C5340B"/>
    <w:rsid w:val="00C54900"/>
    <w:rsid w:val="00C55277"/>
    <w:rsid w:val="00C62B9D"/>
    <w:rsid w:val="00C633AA"/>
    <w:rsid w:val="00C6371C"/>
    <w:rsid w:val="00C63DBF"/>
    <w:rsid w:val="00C64E39"/>
    <w:rsid w:val="00C72F25"/>
    <w:rsid w:val="00C74246"/>
    <w:rsid w:val="00C74AB5"/>
    <w:rsid w:val="00C753B6"/>
    <w:rsid w:val="00C758E2"/>
    <w:rsid w:val="00C758FA"/>
    <w:rsid w:val="00C76164"/>
    <w:rsid w:val="00C766E0"/>
    <w:rsid w:val="00C774B2"/>
    <w:rsid w:val="00C80775"/>
    <w:rsid w:val="00C8234A"/>
    <w:rsid w:val="00C86B3A"/>
    <w:rsid w:val="00C87C1A"/>
    <w:rsid w:val="00C90876"/>
    <w:rsid w:val="00C92417"/>
    <w:rsid w:val="00C94034"/>
    <w:rsid w:val="00C9514A"/>
    <w:rsid w:val="00C96450"/>
    <w:rsid w:val="00CA0AC6"/>
    <w:rsid w:val="00CA1BFE"/>
    <w:rsid w:val="00CA4C2C"/>
    <w:rsid w:val="00CB23E3"/>
    <w:rsid w:val="00CB2908"/>
    <w:rsid w:val="00CB4380"/>
    <w:rsid w:val="00CB452E"/>
    <w:rsid w:val="00CB65E2"/>
    <w:rsid w:val="00CB6B93"/>
    <w:rsid w:val="00CB7BB9"/>
    <w:rsid w:val="00CC170E"/>
    <w:rsid w:val="00CC254B"/>
    <w:rsid w:val="00CC5703"/>
    <w:rsid w:val="00CD03C1"/>
    <w:rsid w:val="00CD13D1"/>
    <w:rsid w:val="00CD2D37"/>
    <w:rsid w:val="00CE3505"/>
    <w:rsid w:val="00CF0C5B"/>
    <w:rsid w:val="00CF29B3"/>
    <w:rsid w:val="00CF41D9"/>
    <w:rsid w:val="00CF458A"/>
    <w:rsid w:val="00CF64BD"/>
    <w:rsid w:val="00CF720F"/>
    <w:rsid w:val="00D009EB"/>
    <w:rsid w:val="00D025AE"/>
    <w:rsid w:val="00D02F9B"/>
    <w:rsid w:val="00D03958"/>
    <w:rsid w:val="00D06348"/>
    <w:rsid w:val="00D06D59"/>
    <w:rsid w:val="00D13C60"/>
    <w:rsid w:val="00D13E80"/>
    <w:rsid w:val="00D1497C"/>
    <w:rsid w:val="00D155F6"/>
    <w:rsid w:val="00D16680"/>
    <w:rsid w:val="00D16B6D"/>
    <w:rsid w:val="00D17230"/>
    <w:rsid w:val="00D17B9A"/>
    <w:rsid w:val="00D22011"/>
    <w:rsid w:val="00D27AFD"/>
    <w:rsid w:val="00D27E89"/>
    <w:rsid w:val="00D32132"/>
    <w:rsid w:val="00D33F8E"/>
    <w:rsid w:val="00D36008"/>
    <w:rsid w:val="00D405F3"/>
    <w:rsid w:val="00D421E7"/>
    <w:rsid w:val="00D43E72"/>
    <w:rsid w:val="00D46355"/>
    <w:rsid w:val="00D467F0"/>
    <w:rsid w:val="00D50CD8"/>
    <w:rsid w:val="00D51AFE"/>
    <w:rsid w:val="00D527D2"/>
    <w:rsid w:val="00D61AB3"/>
    <w:rsid w:val="00D61DB8"/>
    <w:rsid w:val="00D7040B"/>
    <w:rsid w:val="00D70D8D"/>
    <w:rsid w:val="00D714D7"/>
    <w:rsid w:val="00D7227F"/>
    <w:rsid w:val="00D7362F"/>
    <w:rsid w:val="00D74A93"/>
    <w:rsid w:val="00D80579"/>
    <w:rsid w:val="00D808B3"/>
    <w:rsid w:val="00D827EA"/>
    <w:rsid w:val="00D82AA7"/>
    <w:rsid w:val="00D8436E"/>
    <w:rsid w:val="00D87092"/>
    <w:rsid w:val="00D95351"/>
    <w:rsid w:val="00DA001A"/>
    <w:rsid w:val="00DA0BAA"/>
    <w:rsid w:val="00DA2708"/>
    <w:rsid w:val="00DA3469"/>
    <w:rsid w:val="00DA42C2"/>
    <w:rsid w:val="00DA5DAB"/>
    <w:rsid w:val="00DA655E"/>
    <w:rsid w:val="00DA718C"/>
    <w:rsid w:val="00DB05F3"/>
    <w:rsid w:val="00DB19D2"/>
    <w:rsid w:val="00DB1DA9"/>
    <w:rsid w:val="00DB5D90"/>
    <w:rsid w:val="00DB7692"/>
    <w:rsid w:val="00DC71B9"/>
    <w:rsid w:val="00DC7E85"/>
    <w:rsid w:val="00DD022A"/>
    <w:rsid w:val="00DD2513"/>
    <w:rsid w:val="00DD639C"/>
    <w:rsid w:val="00DE0089"/>
    <w:rsid w:val="00DE0274"/>
    <w:rsid w:val="00DE128B"/>
    <w:rsid w:val="00DE1855"/>
    <w:rsid w:val="00DE19B0"/>
    <w:rsid w:val="00DE51DF"/>
    <w:rsid w:val="00DF2D5D"/>
    <w:rsid w:val="00DF647A"/>
    <w:rsid w:val="00DF6B09"/>
    <w:rsid w:val="00DF7935"/>
    <w:rsid w:val="00E004BB"/>
    <w:rsid w:val="00E00C4C"/>
    <w:rsid w:val="00E01200"/>
    <w:rsid w:val="00E02B79"/>
    <w:rsid w:val="00E05CBF"/>
    <w:rsid w:val="00E06122"/>
    <w:rsid w:val="00E07683"/>
    <w:rsid w:val="00E07F88"/>
    <w:rsid w:val="00E10186"/>
    <w:rsid w:val="00E10917"/>
    <w:rsid w:val="00E11E25"/>
    <w:rsid w:val="00E12216"/>
    <w:rsid w:val="00E13801"/>
    <w:rsid w:val="00E151E6"/>
    <w:rsid w:val="00E1584B"/>
    <w:rsid w:val="00E16145"/>
    <w:rsid w:val="00E17689"/>
    <w:rsid w:val="00E21914"/>
    <w:rsid w:val="00E2206A"/>
    <w:rsid w:val="00E24C27"/>
    <w:rsid w:val="00E25AC5"/>
    <w:rsid w:val="00E3285B"/>
    <w:rsid w:val="00E34BFF"/>
    <w:rsid w:val="00E36299"/>
    <w:rsid w:val="00E36B38"/>
    <w:rsid w:val="00E37999"/>
    <w:rsid w:val="00E40C06"/>
    <w:rsid w:val="00E414E9"/>
    <w:rsid w:val="00E420C4"/>
    <w:rsid w:val="00E43768"/>
    <w:rsid w:val="00E43A86"/>
    <w:rsid w:val="00E44742"/>
    <w:rsid w:val="00E44B94"/>
    <w:rsid w:val="00E50561"/>
    <w:rsid w:val="00E50E20"/>
    <w:rsid w:val="00E5147A"/>
    <w:rsid w:val="00E543C9"/>
    <w:rsid w:val="00E56A76"/>
    <w:rsid w:val="00E60E90"/>
    <w:rsid w:val="00E618B3"/>
    <w:rsid w:val="00E65E36"/>
    <w:rsid w:val="00E741C0"/>
    <w:rsid w:val="00E754A8"/>
    <w:rsid w:val="00E764EE"/>
    <w:rsid w:val="00E76CE8"/>
    <w:rsid w:val="00E779B8"/>
    <w:rsid w:val="00E810F7"/>
    <w:rsid w:val="00E815F2"/>
    <w:rsid w:val="00E83615"/>
    <w:rsid w:val="00E85905"/>
    <w:rsid w:val="00E86378"/>
    <w:rsid w:val="00E8670F"/>
    <w:rsid w:val="00E912E9"/>
    <w:rsid w:val="00E91774"/>
    <w:rsid w:val="00E949CD"/>
    <w:rsid w:val="00E94C58"/>
    <w:rsid w:val="00E968BC"/>
    <w:rsid w:val="00EA1147"/>
    <w:rsid w:val="00EA1FA6"/>
    <w:rsid w:val="00EA4731"/>
    <w:rsid w:val="00EA6B0E"/>
    <w:rsid w:val="00EA6F37"/>
    <w:rsid w:val="00EB0823"/>
    <w:rsid w:val="00EB0C5C"/>
    <w:rsid w:val="00EB1878"/>
    <w:rsid w:val="00EB220D"/>
    <w:rsid w:val="00EB5F92"/>
    <w:rsid w:val="00EB638B"/>
    <w:rsid w:val="00EC13AF"/>
    <w:rsid w:val="00EC1C4F"/>
    <w:rsid w:val="00EC5959"/>
    <w:rsid w:val="00EC69B6"/>
    <w:rsid w:val="00ED15A0"/>
    <w:rsid w:val="00ED1F21"/>
    <w:rsid w:val="00ED3F3E"/>
    <w:rsid w:val="00ED47A9"/>
    <w:rsid w:val="00ED6BF6"/>
    <w:rsid w:val="00EE07DD"/>
    <w:rsid w:val="00EE3486"/>
    <w:rsid w:val="00EE6501"/>
    <w:rsid w:val="00EE6C59"/>
    <w:rsid w:val="00EE7FD1"/>
    <w:rsid w:val="00EF0A92"/>
    <w:rsid w:val="00EF1DCD"/>
    <w:rsid w:val="00EF204E"/>
    <w:rsid w:val="00EF30FB"/>
    <w:rsid w:val="00EF3217"/>
    <w:rsid w:val="00EF3A93"/>
    <w:rsid w:val="00EF5E6B"/>
    <w:rsid w:val="00F01B4C"/>
    <w:rsid w:val="00F03C83"/>
    <w:rsid w:val="00F0525A"/>
    <w:rsid w:val="00F05518"/>
    <w:rsid w:val="00F05865"/>
    <w:rsid w:val="00F10117"/>
    <w:rsid w:val="00F16A81"/>
    <w:rsid w:val="00F20390"/>
    <w:rsid w:val="00F3288C"/>
    <w:rsid w:val="00F34D12"/>
    <w:rsid w:val="00F351B1"/>
    <w:rsid w:val="00F36B83"/>
    <w:rsid w:val="00F4209B"/>
    <w:rsid w:val="00F42E0E"/>
    <w:rsid w:val="00F440AC"/>
    <w:rsid w:val="00F45B38"/>
    <w:rsid w:val="00F52124"/>
    <w:rsid w:val="00F539E6"/>
    <w:rsid w:val="00F54CB8"/>
    <w:rsid w:val="00F559E0"/>
    <w:rsid w:val="00F56524"/>
    <w:rsid w:val="00F571D2"/>
    <w:rsid w:val="00F603F3"/>
    <w:rsid w:val="00F610B2"/>
    <w:rsid w:val="00F62570"/>
    <w:rsid w:val="00F6333D"/>
    <w:rsid w:val="00F64646"/>
    <w:rsid w:val="00F6779B"/>
    <w:rsid w:val="00F702C9"/>
    <w:rsid w:val="00F70CF0"/>
    <w:rsid w:val="00F71D75"/>
    <w:rsid w:val="00F72EA1"/>
    <w:rsid w:val="00F74E0D"/>
    <w:rsid w:val="00F764AA"/>
    <w:rsid w:val="00F81647"/>
    <w:rsid w:val="00F81CC0"/>
    <w:rsid w:val="00F835D4"/>
    <w:rsid w:val="00F83A37"/>
    <w:rsid w:val="00F847E4"/>
    <w:rsid w:val="00F852F9"/>
    <w:rsid w:val="00F85635"/>
    <w:rsid w:val="00F93165"/>
    <w:rsid w:val="00F945B1"/>
    <w:rsid w:val="00F9494C"/>
    <w:rsid w:val="00FA12FB"/>
    <w:rsid w:val="00FA523E"/>
    <w:rsid w:val="00FA57B5"/>
    <w:rsid w:val="00FA6041"/>
    <w:rsid w:val="00FA75FB"/>
    <w:rsid w:val="00FB2895"/>
    <w:rsid w:val="00FB2E9E"/>
    <w:rsid w:val="00FB5879"/>
    <w:rsid w:val="00FC1990"/>
    <w:rsid w:val="00FC5A84"/>
    <w:rsid w:val="00FC5D49"/>
    <w:rsid w:val="00FD05F8"/>
    <w:rsid w:val="00FD0D69"/>
    <w:rsid w:val="00FD19D1"/>
    <w:rsid w:val="00FD26FA"/>
    <w:rsid w:val="00FD3335"/>
    <w:rsid w:val="00FD48A4"/>
    <w:rsid w:val="00FD7BE4"/>
    <w:rsid w:val="00FE1C12"/>
    <w:rsid w:val="00FE273F"/>
    <w:rsid w:val="00FE56FE"/>
    <w:rsid w:val="00FF4416"/>
    <w:rsid w:val="00FF47A3"/>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1">
    <w:name w:val="Body Text1"/>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rFonts w:ascii="Arial" w:hAnsi="Arial"/>
      <w:smallCaps/>
      <w:sz w:val="18"/>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5917">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xxx@rti.org" TargetMode="External"/><Relationship Id="rId4" Type="http://schemas.microsoft.com/office/2007/relationships/stylesWithEffects" Target="stylesWithEffects.xml"/><Relationship Id="rId9" Type="http://schemas.openxmlformats.org/officeDocument/2006/relationships/hyperlink" Target="mailto:xxx@rti.org"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D3BA-357F-4245-BBC2-4DB66C77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kashka.kubzdela</cp:lastModifiedBy>
  <cp:revision>18</cp:revision>
  <cp:lastPrinted>2013-05-06T18:46:00Z</cp:lastPrinted>
  <dcterms:created xsi:type="dcterms:W3CDTF">2013-05-08T01:34:00Z</dcterms:created>
  <dcterms:modified xsi:type="dcterms:W3CDTF">2013-05-13T23:05:00Z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