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D43" w:rsidRPr="00223431" w:rsidRDefault="004C6D43" w:rsidP="004C6D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b/>
          <w:bCs/>
          <w:sz w:val="24"/>
          <w:szCs w:val="24"/>
        </w:rPr>
        <w:t>National Credit Union Administration</w:t>
      </w:r>
    </w:p>
    <w:p w:rsidR="00AF6A8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b/>
          <w:bCs/>
          <w:sz w:val="24"/>
          <w:szCs w:val="24"/>
        </w:rPr>
        <w:t>Supporting Statement for Pap</w:t>
      </w:r>
      <w:r w:rsidR="004F5E56" w:rsidRPr="00223431">
        <w:rPr>
          <w:rFonts w:ascii="Arial" w:hAnsi="Arial" w:cs="Arial"/>
          <w:b/>
          <w:bCs/>
          <w:sz w:val="24"/>
          <w:szCs w:val="24"/>
        </w:rPr>
        <w:t xml:space="preserve">erwork Reduction Act </w:t>
      </w:r>
    </w:p>
    <w:p w:rsidR="00801192" w:rsidRDefault="00AF6A88" w:rsidP="00F10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t xml:space="preserve">Modification of </w:t>
      </w:r>
      <w:r w:rsidR="004F5E56" w:rsidRPr="00223431">
        <w:rPr>
          <w:rFonts w:ascii="Arial" w:hAnsi="Arial" w:cs="Arial"/>
          <w:b/>
          <w:bCs/>
          <w:sz w:val="24"/>
          <w:szCs w:val="24"/>
        </w:rPr>
        <w:t xml:space="preserve">OMB Control Number </w:t>
      </w:r>
      <w:r w:rsidR="00F10F61" w:rsidRPr="00223431">
        <w:rPr>
          <w:rFonts w:ascii="Arial" w:hAnsi="Arial" w:cs="Arial"/>
          <w:b/>
          <w:bCs/>
          <w:sz w:val="24"/>
          <w:szCs w:val="24"/>
        </w:rPr>
        <w:t xml:space="preserve">3133 </w:t>
      </w:r>
      <w:r w:rsidR="00801192">
        <w:rPr>
          <w:rFonts w:ascii="Arial" w:hAnsi="Arial" w:cs="Arial"/>
          <w:b/>
          <w:bCs/>
          <w:sz w:val="24"/>
          <w:szCs w:val="24"/>
        </w:rPr>
        <w:t>–</w:t>
      </w:r>
      <w:r w:rsidR="00F10F61" w:rsidRPr="00223431">
        <w:rPr>
          <w:rFonts w:ascii="Arial" w:hAnsi="Arial" w:cs="Arial"/>
          <w:b/>
          <w:bCs/>
          <w:sz w:val="24"/>
          <w:szCs w:val="24"/>
        </w:rPr>
        <w:t xml:space="preserve"> </w:t>
      </w:r>
      <w:r w:rsidR="002E7C32">
        <w:rPr>
          <w:rFonts w:ascii="Arial" w:hAnsi="Arial" w:cs="Arial"/>
          <w:b/>
          <w:bCs/>
          <w:sz w:val="24"/>
          <w:szCs w:val="24"/>
        </w:rPr>
        <w:t>0138</w:t>
      </w:r>
    </w:p>
    <w:p w:rsidR="004971FD" w:rsidRPr="00223431" w:rsidRDefault="00D005EB" w:rsidP="004F5E56">
      <w:pPr>
        <w:jc w:val="center"/>
        <w:rPr>
          <w:rFonts w:ascii="Arial" w:hAnsi="Arial" w:cs="Arial"/>
          <w:b/>
          <w:bCs/>
          <w:sz w:val="24"/>
          <w:szCs w:val="24"/>
        </w:rPr>
      </w:pPr>
      <w:r>
        <w:rPr>
          <w:rFonts w:ascii="Arial" w:hAnsi="Arial" w:cs="Arial"/>
          <w:b/>
          <w:bCs/>
          <w:sz w:val="24"/>
          <w:szCs w:val="24"/>
        </w:rPr>
        <w:t xml:space="preserve">12 C.F.R. </w:t>
      </w:r>
      <w:proofErr w:type="gramStart"/>
      <w:r>
        <w:rPr>
          <w:rFonts w:ascii="Arial" w:hAnsi="Arial" w:cs="Arial"/>
          <w:b/>
          <w:bCs/>
          <w:sz w:val="24"/>
          <w:szCs w:val="24"/>
        </w:rPr>
        <w:t>Part</w:t>
      </w:r>
      <w:proofErr w:type="gramEnd"/>
      <w:r>
        <w:rPr>
          <w:rFonts w:ascii="Arial" w:hAnsi="Arial" w:cs="Arial"/>
          <w:b/>
          <w:bCs/>
          <w:sz w:val="24"/>
          <w:szCs w:val="24"/>
        </w:rPr>
        <w:t xml:space="preserve"> 705</w:t>
      </w:r>
    </w:p>
    <w:p w:rsidR="009F03A3" w:rsidRDefault="00D005EB" w:rsidP="004F5E56">
      <w:pPr>
        <w:jc w:val="center"/>
        <w:rPr>
          <w:rFonts w:ascii="Arial" w:hAnsi="Arial" w:cs="Arial"/>
          <w:b/>
          <w:bCs/>
          <w:sz w:val="24"/>
          <w:szCs w:val="24"/>
        </w:rPr>
      </w:pPr>
      <w:r>
        <w:rPr>
          <w:rFonts w:ascii="Arial" w:hAnsi="Arial" w:cs="Arial"/>
          <w:b/>
          <w:bCs/>
          <w:sz w:val="24"/>
          <w:szCs w:val="24"/>
        </w:rPr>
        <w:t>Community Development Revolving Loan Fund</w:t>
      </w:r>
      <w:r w:rsidR="002E7C32">
        <w:rPr>
          <w:rFonts w:ascii="Arial" w:hAnsi="Arial" w:cs="Arial"/>
          <w:b/>
          <w:bCs/>
          <w:sz w:val="24"/>
          <w:szCs w:val="24"/>
        </w:rPr>
        <w:t xml:space="preserve"> – Loan Program</w:t>
      </w:r>
    </w:p>
    <w:p w:rsidR="00007C8A" w:rsidRDefault="00007C8A" w:rsidP="004F5E56">
      <w:pPr>
        <w:jc w:val="center"/>
        <w:rPr>
          <w:rFonts w:ascii="Arial" w:hAnsi="Arial" w:cs="Arial"/>
          <w:b/>
          <w:bCs/>
          <w:sz w:val="24"/>
          <w:szCs w:val="24"/>
        </w:rPr>
      </w:pPr>
      <w:r>
        <w:rPr>
          <w:rFonts w:ascii="Arial" w:hAnsi="Arial" w:cs="Arial"/>
          <w:b/>
          <w:bCs/>
          <w:sz w:val="24"/>
          <w:szCs w:val="24"/>
        </w:rPr>
        <w:t>October 2011</w:t>
      </w:r>
    </w:p>
    <w:p w:rsidR="007213F4" w:rsidRDefault="007213F4" w:rsidP="004F5E56">
      <w:pPr>
        <w:jc w:val="center"/>
        <w:rPr>
          <w:rFonts w:ascii="Arial" w:hAnsi="Arial" w:cs="Arial"/>
          <w:b/>
          <w:bCs/>
          <w:sz w:val="24"/>
          <w:szCs w:val="24"/>
        </w:rPr>
      </w:pPr>
    </w:p>
    <w:p w:rsidR="007213F4" w:rsidRPr="009A3711" w:rsidRDefault="007213F4" w:rsidP="004F5E56">
      <w:pPr>
        <w:jc w:val="center"/>
        <w:rPr>
          <w:rFonts w:ascii="Arial" w:hAnsi="Arial" w:cs="Arial"/>
          <w:b/>
          <w:bCs/>
          <w:sz w:val="24"/>
          <w:szCs w:val="24"/>
        </w:rPr>
      </w:pPr>
      <w:r w:rsidRPr="009A3711">
        <w:rPr>
          <w:rFonts w:ascii="Arial" w:hAnsi="Arial" w:cs="Arial"/>
          <w:b/>
          <w:bCs/>
          <w:sz w:val="24"/>
          <w:szCs w:val="24"/>
        </w:rPr>
        <w:t>Part 1</w:t>
      </w:r>
    </w:p>
    <w:p w:rsidR="00346F7B" w:rsidRPr="009A3711" w:rsidRDefault="007213F4" w:rsidP="007213F4">
      <w:pPr>
        <w:jc w:val="center"/>
        <w:rPr>
          <w:rFonts w:ascii="Arial" w:hAnsi="Arial" w:cs="Arial"/>
          <w:b/>
          <w:bCs/>
          <w:sz w:val="24"/>
          <w:szCs w:val="24"/>
        </w:rPr>
      </w:pPr>
      <w:r w:rsidRPr="009A3711">
        <w:rPr>
          <w:rFonts w:ascii="Arial" w:hAnsi="Arial" w:cs="Arial"/>
          <w:b/>
          <w:bCs/>
          <w:sz w:val="24"/>
          <w:szCs w:val="24"/>
          <w:u w:val="single"/>
        </w:rPr>
        <w:t>Revision to Previously Approved Documents (Summary)</w:t>
      </w:r>
    </w:p>
    <w:p w:rsidR="00346F7B" w:rsidRPr="009A3711"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7213F4" w:rsidRPr="009A3711"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A3711">
        <w:rPr>
          <w:rFonts w:ascii="Arial" w:hAnsi="Arial" w:cs="Arial"/>
          <w:sz w:val="24"/>
          <w:szCs w:val="24"/>
        </w:rPr>
        <w:t>Expiration of the current OMB Control Number and prop</w:t>
      </w:r>
      <w:r w:rsidR="007213F4" w:rsidRPr="009A3711">
        <w:rPr>
          <w:rFonts w:ascii="Arial" w:hAnsi="Arial" w:cs="Arial"/>
          <w:sz w:val="24"/>
          <w:szCs w:val="24"/>
        </w:rPr>
        <w:t>osed changes in the rule,</w:t>
      </w:r>
    </w:p>
    <w:p w:rsidR="007213F4" w:rsidRPr="009A3711" w:rsidRDefault="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roofErr w:type="gramStart"/>
      <w:r w:rsidRPr="009A3711">
        <w:rPr>
          <w:rFonts w:ascii="Arial" w:hAnsi="Arial" w:cs="Arial"/>
          <w:sz w:val="24"/>
          <w:szCs w:val="24"/>
        </w:rPr>
        <w:t>which</w:t>
      </w:r>
      <w:proofErr w:type="gramEnd"/>
      <w:r w:rsidRPr="009A3711">
        <w:rPr>
          <w:rFonts w:ascii="Arial" w:hAnsi="Arial" w:cs="Arial"/>
          <w:sz w:val="24"/>
          <w:szCs w:val="24"/>
        </w:rPr>
        <w:t xml:space="preserve"> </w:t>
      </w:r>
      <w:r w:rsidR="00346F7B" w:rsidRPr="009A3711">
        <w:rPr>
          <w:rFonts w:ascii="Arial" w:hAnsi="Arial" w:cs="Arial"/>
          <w:sz w:val="24"/>
          <w:szCs w:val="24"/>
        </w:rPr>
        <w:t>NCUA is seeking simultaneous with this submission, prompt this request for</w:t>
      </w:r>
    </w:p>
    <w:p w:rsidR="007213F4" w:rsidRPr="009A3711"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roofErr w:type="gramStart"/>
      <w:r w:rsidRPr="009A3711">
        <w:rPr>
          <w:rFonts w:ascii="Arial" w:hAnsi="Arial" w:cs="Arial"/>
          <w:sz w:val="24"/>
          <w:szCs w:val="24"/>
        </w:rPr>
        <w:t>reinstatement</w:t>
      </w:r>
      <w:proofErr w:type="gramEnd"/>
      <w:r w:rsidRPr="009A3711">
        <w:rPr>
          <w:rFonts w:ascii="Arial" w:hAnsi="Arial" w:cs="Arial"/>
          <w:sz w:val="24"/>
          <w:szCs w:val="24"/>
        </w:rPr>
        <w:t xml:space="preserve"> and modification of the currently assigned OMB Control Number to </w:t>
      </w:r>
    </w:p>
    <w:p w:rsidR="007213F4" w:rsidRPr="009A3711"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roofErr w:type="gramStart"/>
      <w:r w:rsidRPr="009A3711">
        <w:rPr>
          <w:rFonts w:ascii="Arial" w:hAnsi="Arial" w:cs="Arial"/>
          <w:sz w:val="24"/>
          <w:szCs w:val="24"/>
        </w:rPr>
        <w:t>encompass</w:t>
      </w:r>
      <w:proofErr w:type="gramEnd"/>
      <w:r w:rsidRPr="009A3711">
        <w:rPr>
          <w:rFonts w:ascii="Arial" w:hAnsi="Arial" w:cs="Arial"/>
          <w:sz w:val="24"/>
          <w:szCs w:val="24"/>
        </w:rPr>
        <w:t xml:space="preserve"> the promissory note and the loan agreement.  NCUA believes it makes</w:t>
      </w:r>
    </w:p>
    <w:p w:rsidR="007213F4" w:rsidRPr="009A3711"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roofErr w:type="gramStart"/>
      <w:r w:rsidRPr="009A3711">
        <w:rPr>
          <w:rFonts w:ascii="Arial" w:hAnsi="Arial" w:cs="Arial"/>
          <w:sz w:val="24"/>
          <w:szCs w:val="24"/>
        </w:rPr>
        <w:t>sense</w:t>
      </w:r>
      <w:proofErr w:type="gramEnd"/>
      <w:r w:rsidRPr="009A3711">
        <w:rPr>
          <w:rFonts w:ascii="Arial" w:hAnsi="Arial" w:cs="Arial"/>
          <w:sz w:val="24"/>
          <w:szCs w:val="24"/>
        </w:rPr>
        <w:t xml:space="preserve"> to include all of these documents under a single Control Number.</w:t>
      </w:r>
    </w:p>
    <w:p w:rsidR="007213F4" w:rsidRPr="009A3711" w:rsidRDefault="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7213F4" w:rsidRPr="009A3711" w:rsidRDefault="007213F4" w:rsidP="007213F4">
      <w:pPr>
        <w:rPr>
          <w:rFonts w:ascii="Arial" w:hAnsi="Arial" w:cs="Arial"/>
          <w:sz w:val="24"/>
          <w:szCs w:val="24"/>
        </w:rPr>
      </w:pPr>
      <w:r w:rsidRPr="009A3711">
        <w:rPr>
          <w:rFonts w:ascii="Arial" w:hAnsi="Arial" w:cs="Arial"/>
          <w:sz w:val="24"/>
          <w:szCs w:val="24"/>
        </w:rPr>
        <w:t xml:space="preserve">This modification is focused on the use of the promissory note, loan agreement, periodic reports, and irregular reports, which were not specifically addressed in the previous information collection estimate (3133-0138).  NCUA estimates an average of fifteen loan applications per year under its CDRLF program.  The burden estimate for reviewing and completing these documents is forty hours.     </w:t>
      </w:r>
    </w:p>
    <w:p w:rsidR="007213F4" w:rsidRPr="009A3711" w:rsidRDefault="007213F4" w:rsidP="007213F4">
      <w:pPr>
        <w:rPr>
          <w:rFonts w:ascii="Arial" w:hAnsi="Arial" w:cs="Arial"/>
          <w:sz w:val="24"/>
          <w:szCs w:val="24"/>
        </w:rPr>
      </w:pPr>
    </w:p>
    <w:p w:rsidR="007213F4" w:rsidRPr="009A3711" w:rsidRDefault="007213F4" w:rsidP="007213F4">
      <w:pPr>
        <w:rPr>
          <w:rFonts w:ascii="Arial" w:hAnsi="Arial" w:cs="Arial"/>
          <w:sz w:val="24"/>
          <w:szCs w:val="24"/>
        </w:rPr>
      </w:pPr>
      <w:r w:rsidRPr="009A3711">
        <w:rPr>
          <w:rFonts w:ascii="Arial" w:hAnsi="Arial" w:cs="Arial"/>
          <w:sz w:val="24"/>
          <w:szCs w:val="24"/>
        </w:rPr>
        <w:t xml:space="preserve">NCUA estimates an average of five new loans approved per year under the CDRLF program.  The burden estimate for reviewing and completing the promissory note and loan agreement documents, including a board resolution authorizing the transaction, is four hours.     </w:t>
      </w:r>
    </w:p>
    <w:p w:rsidR="007213F4" w:rsidRPr="009A3711" w:rsidRDefault="007213F4" w:rsidP="007213F4">
      <w:pPr>
        <w:rPr>
          <w:rFonts w:ascii="Arial" w:hAnsi="Arial" w:cs="Arial"/>
          <w:sz w:val="24"/>
          <w:szCs w:val="24"/>
        </w:rPr>
      </w:pPr>
    </w:p>
    <w:p w:rsidR="007213F4" w:rsidRPr="009A3711" w:rsidRDefault="007213F4" w:rsidP="007213F4">
      <w:pPr>
        <w:rPr>
          <w:rFonts w:ascii="Arial" w:hAnsi="Arial" w:cs="Arial"/>
          <w:sz w:val="24"/>
          <w:szCs w:val="24"/>
        </w:rPr>
      </w:pPr>
      <w:r w:rsidRPr="009A3711">
        <w:rPr>
          <w:rFonts w:ascii="Arial" w:hAnsi="Arial" w:cs="Arial"/>
          <w:sz w:val="24"/>
          <w:szCs w:val="24"/>
        </w:rPr>
        <w:t xml:space="preserve">The loan agreement also calls for a report describing the use of loan proceeds, the impact of any new programs supported or funded by loan proceeds, and any obstacles encountered affecting the credit union’s ability to accomplish the objectives identified in its loan application.  This report must be provided to NCUA twice a year, at the time of and together with each periodic payment due under the promissory note.  NCUA estimates the burden associated with this reporting to be another four hours for each report, or an additional eight hours per year.  On average, there are 50 loans outstanding at any given time for which reporting may be necessary.  </w:t>
      </w:r>
    </w:p>
    <w:p w:rsidR="007213F4" w:rsidRPr="009A3711" w:rsidRDefault="007213F4" w:rsidP="007213F4">
      <w:pPr>
        <w:rPr>
          <w:rFonts w:ascii="Arial" w:hAnsi="Arial" w:cs="Arial"/>
          <w:sz w:val="24"/>
          <w:szCs w:val="24"/>
        </w:rPr>
      </w:pPr>
    </w:p>
    <w:p w:rsidR="007213F4" w:rsidRPr="009A3711" w:rsidRDefault="007213F4" w:rsidP="007213F4">
      <w:pPr>
        <w:rPr>
          <w:rFonts w:ascii="Arial" w:hAnsi="Arial" w:cs="Arial"/>
          <w:sz w:val="24"/>
          <w:szCs w:val="24"/>
        </w:rPr>
      </w:pPr>
      <w:r w:rsidRPr="009A3711">
        <w:rPr>
          <w:rFonts w:ascii="Arial" w:hAnsi="Arial" w:cs="Arial"/>
          <w:sz w:val="24"/>
          <w:szCs w:val="24"/>
        </w:rPr>
        <w:t xml:space="preserve">The loan agreement also contemplates that other information about a credit union’s business, operations and financial condition may be requested by NCUA from time to time, if necessary to permit the Fund to maintain or to otherwise fully effectuate the purposes of the loan agreement.  NCUA estimates it will request this additional information only with respect to ten percent of outstanding loans and that the burden associated with compliance with this request will be sixteen hours.  </w:t>
      </w:r>
    </w:p>
    <w:p w:rsidR="007213F4" w:rsidRPr="009A3711" w:rsidRDefault="007213F4" w:rsidP="007213F4">
      <w:pPr>
        <w:rPr>
          <w:rFonts w:ascii="Arial" w:hAnsi="Arial" w:cs="Arial"/>
          <w:sz w:val="24"/>
          <w:szCs w:val="24"/>
        </w:rPr>
      </w:pPr>
    </w:p>
    <w:p w:rsidR="007213F4" w:rsidRPr="009A3711" w:rsidRDefault="007213F4" w:rsidP="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A3711">
        <w:rPr>
          <w:rFonts w:ascii="Arial" w:hAnsi="Arial" w:cs="Arial"/>
          <w:sz w:val="24"/>
          <w:szCs w:val="24"/>
        </w:rPr>
        <w:t>This yields an estimated annual burden of 1,100 hours for this information collection.</w:t>
      </w:r>
    </w:p>
    <w:p w:rsidR="00346F7B" w:rsidRDefault="007213F4" w:rsidP="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9A3711">
        <w:rPr>
          <w:rFonts w:ascii="Arial" w:hAnsi="Arial" w:cs="Arial"/>
          <w:sz w:val="24"/>
          <w:szCs w:val="24"/>
        </w:rPr>
        <w:t>Burden hours are broken out and itemized in Question #12, Part 2 of this statement.</w:t>
      </w:r>
      <w:r>
        <w:rPr>
          <w:rFonts w:ascii="Arial" w:hAnsi="Arial" w:cs="Arial"/>
          <w:sz w:val="24"/>
          <w:szCs w:val="24"/>
        </w:rPr>
        <w:t xml:space="preserve"> </w:t>
      </w:r>
    </w:p>
    <w:p w:rsidR="00346F7B" w:rsidRDefault="00346F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7213F4" w:rsidRDefault="007213F4" w:rsidP="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23431">
        <w:rPr>
          <w:rFonts w:ascii="Arial" w:hAnsi="Arial" w:cs="Arial"/>
          <w:b/>
          <w:bCs/>
          <w:sz w:val="24"/>
          <w:szCs w:val="24"/>
        </w:rPr>
        <w:lastRenderedPageBreak/>
        <w:t xml:space="preserve">Supporting Statement for Paperwork Reduction Act </w:t>
      </w:r>
    </w:p>
    <w:p w:rsidR="007213F4" w:rsidRDefault="007213F4" w:rsidP="00721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Pr>
          <w:rFonts w:ascii="Arial" w:hAnsi="Arial" w:cs="Arial"/>
          <w:b/>
          <w:bCs/>
          <w:sz w:val="24"/>
          <w:szCs w:val="24"/>
        </w:rPr>
        <w:t xml:space="preserve">Modification of </w:t>
      </w:r>
      <w:r w:rsidRPr="00223431">
        <w:rPr>
          <w:rFonts w:ascii="Arial" w:hAnsi="Arial" w:cs="Arial"/>
          <w:b/>
          <w:bCs/>
          <w:sz w:val="24"/>
          <w:szCs w:val="24"/>
        </w:rPr>
        <w:t xml:space="preserve">OMB Control Number 3133 </w:t>
      </w:r>
      <w:r>
        <w:rPr>
          <w:rFonts w:ascii="Arial" w:hAnsi="Arial" w:cs="Arial"/>
          <w:b/>
          <w:bCs/>
          <w:sz w:val="24"/>
          <w:szCs w:val="24"/>
        </w:rPr>
        <w:t>–</w:t>
      </w:r>
      <w:r w:rsidRPr="00223431">
        <w:rPr>
          <w:rFonts w:ascii="Arial" w:hAnsi="Arial" w:cs="Arial"/>
          <w:b/>
          <w:bCs/>
          <w:sz w:val="24"/>
          <w:szCs w:val="24"/>
        </w:rPr>
        <w:t xml:space="preserve"> </w:t>
      </w:r>
      <w:r>
        <w:rPr>
          <w:rFonts w:ascii="Arial" w:hAnsi="Arial" w:cs="Arial"/>
          <w:b/>
          <w:bCs/>
          <w:sz w:val="24"/>
          <w:szCs w:val="24"/>
        </w:rPr>
        <w:t>0138</w:t>
      </w:r>
    </w:p>
    <w:p w:rsidR="007213F4" w:rsidRPr="00223431" w:rsidRDefault="007213F4" w:rsidP="007213F4">
      <w:pPr>
        <w:jc w:val="center"/>
        <w:rPr>
          <w:rFonts w:ascii="Arial" w:hAnsi="Arial" w:cs="Arial"/>
          <w:b/>
          <w:bCs/>
          <w:sz w:val="24"/>
          <w:szCs w:val="24"/>
        </w:rPr>
      </w:pPr>
      <w:r>
        <w:rPr>
          <w:rFonts w:ascii="Arial" w:hAnsi="Arial" w:cs="Arial"/>
          <w:b/>
          <w:bCs/>
          <w:sz w:val="24"/>
          <w:szCs w:val="24"/>
        </w:rPr>
        <w:t xml:space="preserve">12 C.F.R. </w:t>
      </w:r>
      <w:proofErr w:type="gramStart"/>
      <w:r>
        <w:rPr>
          <w:rFonts w:ascii="Arial" w:hAnsi="Arial" w:cs="Arial"/>
          <w:b/>
          <w:bCs/>
          <w:sz w:val="24"/>
          <w:szCs w:val="24"/>
        </w:rPr>
        <w:t>Part</w:t>
      </w:r>
      <w:proofErr w:type="gramEnd"/>
      <w:r>
        <w:rPr>
          <w:rFonts w:ascii="Arial" w:hAnsi="Arial" w:cs="Arial"/>
          <w:b/>
          <w:bCs/>
          <w:sz w:val="24"/>
          <w:szCs w:val="24"/>
        </w:rPr>
        <w:t xml:space="preserve"> 705</w:t>
      </w:r>
    </w:p>
    <w:p w:rsidR="007213F4" w:rsidRDefault="007213F4" w:rsidP="007213F4">
      <w:pPr>
        <w:jc w:val="center"/>
        <w:rPr>
          <w:rFonts w:ascii="Arial" w:hAnsi="Arial" w:cs="Arial"/>
          <w:b/>
          <w:bCs/>
          <w:sz w:val="24"/>
          <w:szCs w:val="24"/>
        </w:rPr>
      </w:pPr>
      <w:r>
        <w:rPr>
          <w:rFonts w:ascii="Arial" w:hAnsi="Arial" w:cs="Arial"/>
          <w:b/>
          <w:bCs/>
          <w:sz w:val="24"/>
          <w:szCs w:val="24"/>
        </w:rPr>
        <w:t>Community Development Revolving Loan Fund – Loan Program</w:t>
      </w:r>
    </w:p>
    <w:p w:rsidR="007213F4" w:rsidRDefault="007213F4" w:rsidP="007213F4">
      <w:pPr>
        <w:jc w:val="center"/>
        <w:rPr>
          <w:rFonts w:ascii="Arial" w:hAnsi="Arial" w:cs="Arial"/>
          <w:b/>
          <w:bCs/>
          <w:sz w:val="24"/>
          <w:szCs w:val="24"/>
        </w:rPr>
      </w:pPr>
      <w:r>
        <w:rPr>
          <w:rFonts w:ascii="Arial" w:hAnsi="Arial" w:cs="Arial"/>
          <w:b/>
          <w:bCs/>
          <w:sz w:val="24"/>
          <w:szCs w:val="24"/>
        </w:rPr>
        <w:t>October 2011</w:t>
      </w:r>
    </w:p>
    <w:p w:rsidR="007213F4" w:rsidRDefault="007213F4" w:rsidP="007213F4">
      <w:pPr>
        <w:jc w:val="center"/>
        <w:rPr>
          <w:rFonts w:ascii="Arial" w:hAnsi="Arial" w:cs="Arial"/>
          <w:b/>
          <w:bCs/>
          <w:sz w:val="24"/>
          <w:szCs w:val="24"/>
        </w:rPr>
      </w:pPr>
    </w:p>
    <w:p w:rsidR="007213F4" w:rsidRDefault="007213F4" w:rsidP="007213F4">
      <w:pPr>
        <w:jc w:val="center"/>
        <w:rPr>
          <w:rFonts w:ascii="Arial" w:hAnsi="Arial" w:cs="Arial"/>
          <w:b/>
          <w:bCs/>
          <w:sz w:val="24"/>
          <w:szCs w:val="24"/>
        </w:rPr>
      </w:pPr>
      <w:r w:rsidRPr="009A3711">
        <w:rPr>
          <w:rFonts w:ascii="Arial" w:hAnsi="Arial" w:cs="Arial"/>
          <w:b/>
          <w:bCs/>
          <w:sz w:val="24"/>
          <w:szCs w:val="24"/>
        </w:rPr>
        <w:t>Part 2</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b/>
          <w:bCs/>
          <w:sz w:val="24"/>
          <w:szCs w:val="24"/>
        </w:rPr>
        <w:t>A.</w:t>
      </w:r>
      <w:r w:rsidRPr="00223431">
        <w:rPr>
          <w:rFonts w:ascii="Arial" w:hAnsi="Arial" w:cs="Arial"/>
          <w:b/>
          <w:bCs/>
          <w:sz w:val="24"/>
          <w:szCs w:val="24"/>
        </w:rPr>
        <w:tab/>
        <w:t>Justification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w:t>
      </w:r>
      <w:r w:rsidRPr="00223431">
        <w:rPr>
          <w:rFonts w:ascii="Arial" w:hAnsi="Arial" w:cs="Arial"/>
          <w:sz w:val="24"/>
          <w:szCs w:val="24"/>
        </w:rPr>
        <w:tab/>
      </w:r>
      <w:r w:rsidRPr="00223431">
        <w:rPr>
          <w:rFonts w:ascii="Arial" w:hAnsi="Arial" w:cs="Arial"/>
          <w:b/>
          <w:bCs/>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FD534A" w:rsidRPr="00AF6A88" w:rsidRDefault="00AF6A88" w:rsidP="00236625">
      <w:pPr>
        <w:rPr>
          <w:rFonts w:ascii="Arial" w:hAnsi="Arial" w:cs="Arial"/>
          <w:sz w:val="24"/>
          <w:szCs w:val="24"/>
        </w:rPr>
      </w:pPr>
      <w:r w:rsidRPr="00AF6A88">
        <w:rPr>
          <w:rFonts w:ascii="Arial" w:hAnsi="Arial" w:cs="Arial"/>
          <w:sz w:val="24"/>
          <w:szCs w:val="24"/>
        </w:rPr>
        <w:t>Part 705</w:t>
      </w:r>
      <w:r w:rsidR="00223431" w:rsidRPr="00AF6A88">
        <w:rPr>
          <w:rFonts w:ascii="Arial" w:hAnsi="Arial" w:cs="Arial"/>
          <w:sz w:val="24"/>
          <w:szCs w:val="24"/>
        </w:rPr>
        <w:t xml:space="preserve"> of the </w:t>
      </w:r>
      <w:r w:rsidR="00F10F61" w:rsidRPr="00AF6A88">
        <w:rPr>
          <w:rFonts w:ascii="Arial" w:hAnsi="Arial" w:cs="Arial"/>
          <w:sz w:val="24"/>
          <w:szCs w:val="24"/>
        </w:rPr>
        <w:t>National Credit Union Administration</w:t>
      </w:r>
      <w:r w:rsidR="00223431" w:rsidRPr="00AF6A88">
        <w:rPr>
          <w:rFonts w:ascii="Arial" w:hAnsi="Arial" w:cs="Arial"/>
          <w:sz w:val="24"/>
          <w:szCs w:val="24"/>
        </w:rPr>
        <w:t>’s (NCUA</w:t>
      </w:r>
      <w:r w:rsidR="002E7C32">
        <w:rPr>
          <w:rFonts w:ascii="Arial" w:hAnsi="Arial" w:cs="Arial"/>
          <w:sz w:val="24"/>
          <w:szCs w:val="24"/>
        </w:rPr>
        <w:t>’s</w:t>
      </w:r>
      <w:r w:rsidR="00223431" w:rsidRPr="00AF6A88">
        <w:rPr>
          <w:rFonts w:ascii="Arial" w:hAnsi="Arial" w:cs="Arial"/>
          <w:sz w:val="24"/>
          <w:szCs w:val="24"/>
        </w:rPr>
        <w:t>) regulations implements authority in the Federal Credit Union Act</w:t>
      </w:r>
      <w:r w:rsidR="00FD534A" w:rsidRPr="00AF6A88">
        <w:rPr>
          <w:rFonts w:ascii="Arial" w:hAnsi="Arial" w:cs="Arial"/>
          <w:sz w:val="24"/>
          <w:szCs w:val="24"/>
        </w:rPr>
        <w:t xml:space="preserve"> </w:t>
      </w:r>
      <w:r w:rsidR="00223431" w:rsidRPr="00AF6A88">
        <w:rPr>
          <w:rFonts w:ascii="Arial" w:hAnsi="Arial" w:cs="Arial"/>
          <w:sz w:val="24"/>
          <w:szCs w:val="24"/>
        </w:rPr>
        <w:t xml:space="preserve">relating to </w:t>
      </w:r>
      <w:r w:rsidRPr="00AF6A88">
        <w:rPr>
          <w:rFonts w:ascii="Arial" w:hAnsi="Arial" w:cs="Arial"/>
          <w:sz w:val="24"/>
          <w:szCs w:val="24"/>
        </w:rPr>
        <w:t>the Community Development Revolving Loan Fund (CDRLF</w:t>
      </w:r>
      <w:r w:rsidR="002E7C32">
        <w:rPr>
          <w:rFonts w:ascii="Arial" w:hAnsi="Arial" w:cs="Arial"/>
          <w:sz w:val="24"/>
          <w:szCs w:val="24"/>
        </w:rPr>
        <w:t xml:space="preserve"> or Fund</w:t>
      </w:r>
      <w:r w:rsidRPr="00AF6A88">
        <w:rPr>
          <w:rFonts w:ascii="Arial" w:hAnsi="Arial" w:cs="Arial"/>
          <w:sz w:val="24"/>
          <w:szCs w:val="24"/>
        </w:rPr>
        <w:t>).  The CDRLF was created by Congress in 1979 with an initial appropriation of $6 million and has been administered exclusively by NCUA since 1986.  Through subsequent appropriations and earnings on Fund asse</w:t>
      </w:r>
      <w:r w:rsidR="007E1EB9">
        <w:rPr>
          <w:rFonts w:ascii="Arial" w:hAnsi="Arial" w:cs="Arial"/>
          <w:sz w:val="24"/>
          <w:szCs w:val="24"/>
        </w:rPr>
        <w:t>ts, the Fund has grown to $13.3</w:t>
      </w:r>
      <w:r w:rsidRPr="00AF6A88">
        <w:rPr>
          <w:rFonts w:ascii="Arial" w:hAnsi="Arial" w:cs="Arial"/>
          <w:sz w:val="24"/>
          <w:szCs w:val="24"/>
        </w:rPr>
        <w:t xml:space="preserve"> million as of the </w:t>
      </w:r>
      <w:r w:rsidR="007E1EB9">
        <w:rPr>
          <w:rFonts w:ascii="Arial" w:hAnsi="Arial" w:cs="Arial"/>
          <w:sz w:val="24"/>
          <w:szCs w:val="24"/>
        </w:rPr>
        <w:t>end of the first quarter of 2011</w:t>
      </w:r>
      <w:r w:rsidRPr="00AF6A88">
        <w:rPr>
          <w:rFonts w:ascii="Arial" w:hAnsi="Arial" w:cs="Arial"/>
          <w:sz w:val="24"/>
          <w:szCs w:val="24"/>
        </w:rPr>
        <w:t>.  The Fund serves as a source of financial support, in the form of both loans and technical assistance grants, for credit unions serving predominantly low-income members.</w:t>
      </w:r>
      <w:r>
        <w:rPr>
          <w:rFonts w:ascii="Arial" w:hAnsi="Arial" w:cs="Arial"/>
          <w:sz w:val="24"/>
          <w:szCs w:val="24"/>
        </w:rPr>
        <w:t xml:space="preserve">  </w:t>
      </w:r>
      <w:r w:rsidR="00114BC2" w:rsidRPr="00AF6A88">
        <w:rPr>
          <w:rFonts w:ascii="Arial" w:hAnsi="Arial" w:cs="Arial"/>
          <w:sz w:val="24"/>
          <w:szCs w:val="24"/>
        </w:rPr>
        <w:t xml:space="preserve">   </w:t>
      </w:r>
    </w:p>
    <w:p w:rsidR="00FD534A" w:rsidRDefault="00FD534A" w:rsidP="00236625">
      <w:pPr>
        <w:rPr>
          <w:rFonts w:ascii="Arial" w:hAnsi="Arial" w:cs="Arial"/>
          <w:sz w:val="24"/>
          <w:szCs w:val="24"/>
        </w:rPr>
      </w:pPr>
    </w:p>
    <w:p w:rsidR="000902DC" w:rsidRDefault="00253EE7" w:rsidP="00253EE7">
      <w:pPr>
        <w:rPr>
          <w:rFonts w:ascii="Arial" w:hAnsi="Arial" w:cs="Arial"/>
          <w:sz w:val="24"/>
          <w:szCs w:val="24"/>
        </w:rPr>
      </w:pPr>
      <w:r>
        <w:rPr>
          <w:rFonts w:ascii="Arial" w:hAnsi="Arial" w:cs="Arial"/>
          <w:sz w:val="24"/>
          <w:szCs w:val="24"/>
        </w:rPr>
        <w:t xml:space="preserve">NCUA uses documents to implement Fund programs, including </w:t>
      </w:r>
      <w:r w:rsidR="008D4717">
        <w:rPr>
          <w:rFonts w:ascii="Arial" w:hAnsi="Arial" w:cs="Arial"/>
          <w:sz w:val="24"/>
          <w:szCs w:val="24"/>
        </w:rPr>
        <w:t>a funding ap</w:t>
      </w:r>
      <w:r>
        <w:rPr>
          <w:rFonts w:ascii="Arial" w:hAnsi="Arial" w:cs="Arial"/>
          <w:sz w:val="24"/>
          <w:szCs w:val="24"/>
        </w:rPr>
        <w:t xml:space="preserve">plication and report forms as well as, in the case of loans, a promissory note and a loan agreement.  </w:t>
      </w:r>
      <w:r w:rsidR="007E1EB9">
        <w:rPr>
          <w:rFonts w:ascii="Arial" w:hAnsi="Arial" w:cs="Arial"/>
          <w:sz w:val="24"/>
          <w:szCs w:val="24"/>
        </w:rPr>
        <w:t>Expiration of the current OMB Control Number and p</w:t>
      </w:r>
      <w:r>
        <w:rPr>
          <w:rFonts w:ascii="Arial" w:hAnsi="Arial" w:cs="Arial"/>
          <w:sz w:val="24"/>
          <w:szCs w:val="24"/>
        </w:rPr>
        <w:t xml:space="preserve">roposed changes in the rule, which NCUA is seeking simultaneous with this submission, prompt this request for </w:t>
      </w:r>
      <w:r w:rsidR="007E1EB9">
        <w:rPr>
          <w:rFonts w:ascii="Arial" w:hAnsi="Arial" w:cs="Arial"/>
          <w:sz w:val="24"/>
          <w:szCs w:val="24"/>
        </w:rPr>
        <w:t xml:space="preserve">reinstatement and </w:t>
      </w:r>
      <w:r>
        <w:rPr>
          <w:rFonts w:ascii="Arial" w:hAnsi="Arial" w:cs="Arial"/>
          <w:sz w:val="24"/>
          <w:szCs w:val="24"/>
        </w:rPr>
        <w:t>modification of the currently assigned OMB Control Number to encompass the promissory note and the loan agreement.  NCUA believes it makes sense to include all of these documents under a single Control Number</w:t>
      </w:r>
      <w:r w:rsidR="000902DC">
        <w:rPr>
          <w:rFonts w:ascii="Arial" w:hAnsi="Arial" w:cs="Arial"/>
          <w:sz w:val="24"/>
          <w:szCs w:val="24"/>
        </w:rPr>
        <w:t xml:space="preserve">.  </w:t>
      </w:r>
    </w:p>
    <w:p w:rsidR="000902DC" w:rsidRDefault="000902DC" w:rsidP="00253EE7">
      <w:pPr>
        <w:rPr>
          <w:rFonts w:ascii="Arial" w:hAnsi="Arial" w:cs="Arial"/>
          <w:sz w:val="24"/>
          <w:szCs w:val="24"/>
        </w:rPr>
      </w:pPr>
    </w:p>
    <w:p w:rsidR="00236625" w:rsidRPr="00FD534A" w:rsidRDefault="001C432D" w:rsidP="00236625">
      <w:pPr>
        <w:rPr>
          <w:rFonts w:ascii="Arial" w:hAnsi="Arial" w:cs="Arial"/>
          <w:sz w:val="24"/>
          <w:szCs w:val="24"/>
        </w:rPr>
      </w:pPr>
      <w:r>
        <w:rPr>
          <w:rFonts w:ascii="Arial" w:hAnsi="Arial" w:cs="Arial"/>
          <w:sz w:val="24"/>
          <w:szCs w:val="24"/>
        </w:rPr>
        <w:t>Copies of the current rule a</w:t>
      </w:r>
      <w:r w:rsidR="00346F7B">
        <w:rPr>
          <w:rFonts w:ascii="Arial" w:hAnsi="Arial" w:cs="Arial"/>
          <w:sz w:val="24"/>
          <w:szCs w:val="24"/>
        </w:rPr>
        <w:t>s well as the proposed changes to the Loan Application and Guidelines</w:t>
      </w:r>
      <w:r>
        <w:rPr>
          <w:rFonts w:ascii="Arial" w:hAnsi="Arial" w:cs="Arial"/>
          <w:sz w:val="24"/>
          <w:szCs w:val="24"/>
        </w:rPr>
        <w:t xml:space="preserve"> are </w:t>
      </w:r>
      <w:r w:rsidR="004D5419" w:rsidRPr="00FD534A">
        <w:rPr>
          <w:rFonts w:ascii="Arial" w:hAnsi="Arial" w:cs="Arial"/>
          <w:sz w:val="24"/>
          <w:szCs w:val="24"/>
        </w:rPr>
        <w:t>included in</w:t>
      </w:r>
      <w:r w:rsidR="00236625" w:rsidRPr="00FD534A">
        <w:rPr>
          <w:rFonts w:ascii="Arial" w:hAnsi="Arial" w:cs="Arial"/>
          <w:sz w:val="24"/>
          <w:szCs w:val="24"/>
        </w:rPr>
        <w:t xml:space="preserve"> this submission.</w:t>
      </w:r>
    </w:p>
    <w:p w:rsidR="00236625" w:rsidRPr="00FD534A" w:rsidRDefault="00236625" w:rsidP="00236625">
      <w:pPr>
        <w:rPr>
          <w:rFonts w:ascii="Arial" w:hAnsi="Arial" w:cs="Arial"/>
          <w:sz w:val="24"/>
          <w:szCs w:val="24"/>
        </w:rPr>
      </w:pPr>
    </w:p>
    <w:p w:rsidR="005F6570" w:rsidRDefault="005F65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5F657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2.</w:t>
      </w:r>
      <w:r w:rsidRPr="00223431">
        <w:rPr>
          <w:rFonts w:ascii="Arial" w:hAnsi="Arial" w:cs="Arial"/>
          <w:sz w:val="24"/>
          <w:szCs w:val="24"/>
        </w:rPr>
        <w:tab/>
      </w:r>
      <w:r w:rsidRPr="005F6570">
        <w:rPr>
          <w:rFonts w:ascii="Arial" w:hAnsi="Arial" w:cs="Arial"/>
          <w:b/>
          <w:bCs/>
          <w:i/>
          <w:iCs/>
          <w:sz w:val="24"/>
          <w:szCs w:val="24"/>
        </w:rPr>
        <w:t>Indicate how, by whom, and for what purpose the information is to be used.  Except for a new collection, indicate the actual use the agency has made of the information received from the current collecti</w:t>
      </w:r>
      <w:r w:rsidR="0086708B" w:rsidRPr="005F6570">
        <w:rPr>
          <w:rFonts w:ascii="Arial" w:hAnsi="Arial" w:cs="Arial"/>
          <w:b/>
          <w:bCs/>
          <w:i/>
          <w:iCs/>
          <w:sz w:val="24"/>
          <w:szCs w:val="24"/>
        </w:rPr>
        <w:t>on.</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763D0" w:rsidRDefault="00090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promissory note evidences the obligation of a participating credit union to repay the amount of money that NCUA has lent to it from the CDRLF.  The loan agreement</w:t>
      </w:r>
      <w:r w:rsidR="00A92B31">
        <w:rPr>
          <w:rFonts w:ascii="Arial" w:hAnsi="Arial" w:cs="Arial"/>
          <w:sz w:val="24"/>
          <w:szCs w:val="24"/>
        </w:rPr>
        <w:t xml:space="preserve"> </w:t>
      </w:r>
      <w:r w:rsidR="007E1EB9">
        <w:rPr>
          <w:rFonts w:ascii="Arial" w:hAnsi="Arial" w:cs="Arial"/>
          <w:sz w:val="24"/>
          <w:szCs w:val="24"/>
        </w:rPr>
        <w:t>contains</w:t>
      </w:r>
      <w:r w:rsidR="00A92B31">
        <w:rPr>
          <w:rFonts w:ascii="Arial" w:hAnsi="Arial" w:cs="Arial"/>
          <w:sz w:val="24"/>
          <w:szCs w:val="24"/>
        </w:rPr>
        <w:t xml:space="preserve"> the representations, warranties and commitments of the participating credit union</w:t>
      </w:r>
      <w:r>
        <w:rPr>
          <w:rFonts w:ascii="Arial" w:hAnsi="Arial" w:cs="Arial"/>
          <w:sz w:val="24"/>
          <w:szCs w:val="24"/>
        </w:rPr>
        <w:t xml:space="preserve"> </w:t>
      </w:r>
      <w:r w:rsidR="00A92B31">
        <w:rPr>
          <w:rFonts w:ascii="Arial" w:hAnsi="Arial" w:cs="Arial"/>
          <w:sz w:val="24"/>
          <w:szCs w:val="24"/>
        </w:rPr>
        <w:t>with respect to the indebtedness, including any pledge of collateral to secure the repayment obligation.  Both documents will be used by NCUA to assure and maintain the financial integrity of the CDRLF loan program.  These two documents complement</w:t>
      </w:r>
      <w:r w:rsidR="00F630BB">
        <w:rPr>
          <w:rFonts w:ascii="Arial" w:hAnsi="Arial" w:cs="Arial"/>
          <w:sz w:val="24"/>
          <w:szCs w:val="24"/>
        </w:rPr>
        <w:t xml:space="preserve"> the previously approved information collection materials</w:t>
      </w:r>
      <w:r w:rsidR="004F1A82">
        <w:rPr>
          <w:rFonts w:ascii="Arial" w:hAnsi="Arial" w:cs="Arial"/>
          <w:sz w:val="24"/>
          <w:szCs w:val="24"/>
        </w:rPr>
        <w:t xml:space="preserve"> covered by Control Number </w:t>
      </w:r>
      <w:r w:rsidR="004F1A82">
        <w:rPr>
          <w:rFonts w:ascii="Arial" w:hAnsi="Arial" w:cs="Arial"/>
          <w:sz w:val="24"/>
          <w:szCs w:val="24"/>
        </w:rPr>
        <w:lastRenderedPageBreak/>
        <w:t>3133-0138, which have been used by NCUA to evaluate applications for financial assistance from the CDRLF and to monitor the use and effectiveness of funds provided to participating credit unions</w:t>
      </w:r>
      <w:r w:rsidR="00F630BB">
        <w:rPr>
          <w:rFonts w:ascii="Arial" w:hAnsi="Arial" w:cs="Arial"/>
          <w:sz w:val="24"/>
          <w:szCs w:val="24"/>
        </w:rPr>
        <w:t>.</w:t>
      </w:r>
    </w:p>
    <w:p w:rsidR="007E1EB9" w:rsidRDefault="007E1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3.</w:t>
      </w:r>
      <w:r w:rsidRPr="00223431">
        <w:rPr>
          <w:rFonts w:ascii="Arial" w:hAnsi="Arial" w:cs="Arial"/>
          <w:sz w:val="24"/>
          <w:szCs w:val="24"/>
        </w:rPr>
        <w:tab/>
      </w:r>
      <w:r w:rsidRPr="003A1747">
        <w:rPr>
          <w:rFonts w:ascii="Arial" w:hAnsi="Arial" w:cs="Arial"/>
          <w:b/>
          <w:bCs/>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223431" w:rsidRDefault="003A1747" w:rsidP="00996453">
      <w:pPr>
        <w:rPr>
          <w:rFonts w:ascii="Arial" w:hAnsi="Arial" w:cs="Arial"/>
          <w:sz w:val="24"/>
          <w:szCs w:val="24"/>
        </w:rPr>
      </w:pPr>
      <w:r>
        <w:rPr>
          <w:rFonts w:ascii="Arial" w:hAnsi="Arial" w:cs="Arial"/>
          <w:sz w:val="24"/>
          <w:szCs w:val="24"/>
        </w:rPr>
        <w:t xml:space="preserve">The information required to be produced </w:t>
      </w:r>
      <w:r w:rsidR="00934E38">
        <w:rPr>
          <w:rFonts w:ascii="Arial" w:hAnsi="Arial" w:cs="Arial"/>
          <w:sz w:val="24"/>
          <w:szCs w:val="24"/>
        </w:rPr>
        <w:t xml:space="preserve">or maintained </w:t>
      </w:r>
      <w:r>
        <w:rPr>
          <w:rFonts w:ascii="Arial" w:hAnsi="Arial" w:cs="Arial"/>
          <w:sz w:val="24"/>
          <w:szCs w:val="24"/>
        </w:rPr>
        <w:t xml:space="preserve">under this </w:t>
      </w:r>
      <w:r w:rsidR="00FE5510">
        <w:rPr>
          <w:rFonts w:ascii="Arial" w:hAnsi="Arial" w:cs="Arial"/>
          <w:sz w:val="24"/>
          <w:szCs w:val="24"/>
        </w:rPr>
        <w:t xml:space="preserve">proposal </w:t>
      </w:r>
      <w:r>
        <w:rPr>
          <w:rFonts w:ascii="Arial" w:hAnsi="Arial" w:cs="Arial"/>
          <w:sz w:val="24"/>
          <w:szCs w:val="24"/>
        </w:rPr>
        <w:t>is unique to the facts of each case</w:t>
      </w:r>
      <w:r w:rsidR="003763D0">
        <w:rPr>
          <w:rFonts w:ascii="Arial" w:hAnsi="Arial" w:cs="Arial"/>
          <w:sz w:val="24"/>
          <w:szCs w:val="24"/>
        </w:rPr>
        <w:t>.</w:t>
      </w:r>
      <w:r w:rsidR="00BE36F2">
        <w:rPr>
          <w:rFonts w:ascii="Arial" w:hAnsi="Arial" w:cs="Arial"/>
          <w:sz w:val="24"/>
          <w:szCs w:val="24"/>
        </w:rPr>
        <w:t xml:space="preserve">  However, NCUA will make the application available electronically and expects that most applicants will submit the documents electronically</w:t>
      </w:r>
      <w:r w:rsidR="00DE6EC2">
        <w:rPr>
          <w:rFonts w:ascii="Arial" w:hAnsi="Arial" w:cs="Arial"/>
          <w:sz w:val="24"/>
          <w:szCs w:val="24"/>
        </w:rPr>
        <w:t xml:space="preserve"> as most employ automated and electronic operating and reporting</w:t>
      </w:r>
      <w:r w:rsidR="008D4717">
        <w:rPr>
          <w:rFonts w:ascii="Arial" w:hAnsi="Arial" w:cs="Arial"/>
          <w:sz w:val="24"/>
          <w:szCs w:val="24"/>
        </w:rPr>
        <w:t xml:space="preserve"> systems</w:t>
      </w:r>
      <w:r w:rsidR="00365739">
        <w:rPr>
          <w:rFonts w:ascii="Arial" w:hAnsi="Arial" w:cs="Arial"/>
          <w:sz w:val="24"/>
          <w:szCs w:val="24"/>
        </w:rPr>
        <w:t xml:space="preserve">.  </w:t>
      </w:r>
      <w:r>
        <w:rPr>
          <w:rFonts w:ascii="Arial" w:hAnsi="Arial" w:cs="Arial"/>
          <w:sz w:val="24"/>
          <w:szCs w:val="24"/>
        </w:rPr>
        <w:t xml:space="preserve">  </w:t>
      </w:r>
      <w:r w:rsidR="00996453" w:rsidRPr="00223431">
        <w:rPr>
          <w:rFonts w:ascii="Arial" w:hAnsi="Arial" w:cs="Arial"/>
          <w:sz w:val="24"/>
          <w:szCs w:val="24"/>
        </w:rPr>
        <w:t xml:space="preserve">  </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365739" w:rsidRPr="00223431" w:rsidRDefault="003657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4.</w:t>
      </w:r>
      <w:r w:rsidRPr="00223431">
        <w:rPr>
          <w:rFonts w:ascii="Arial" w:hAnsi="Arial" w:cs="Arial"/>
          <w:sz w:val="24"/>
          <w:szCs w:val="24"/>
        </w:rPr>
        <w:tab/>
      </w:r>
      <w:r w:rsidRPr="00365739">
        <w:rPr>
          <w:rFonts w:ascii="Arial" w:hAnsi="Arial" w:cs="Arial"/>
          <w:b/>
          <w:bCs/>
          <w:i/>
          <w:iCs/>
          <w:sz w:val="24"/>
          <w:szCs w:val="24"/>
        </w:rPr>
        <w:t>Describe efforts to identify duplication.  Show specifically why any similar information already available cannot be used or modified for use for the purposes described in Item 2 above.</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Default="003B7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w:t>
      </w:r>
      <w:r w:rsidR="00365739">
        <w:rPr>
          <w:rFonts w:ascii="Arial" w:hAnsi="Arial" w:cs="Arial"/>
          <w:sz w:val="24"/>
          <w:szCs w:val="24"/>
        </w:rPr>
        <w:t xml:space="preserve">his is the only NCUA rule that pertains directly to </w:t>
      </w:r>
      <w:r>
        <w:rPr>
          <w:rFonts w:ascii="Arial" w:hAnsi="Arial" w:cs="Arial"/>
          <w:sz w:val="24"/>
          <w:szCs w:val="24"/>
        </w:rPr>
        <w:t xml:space="preserve">the CDRLF program.  </w:t>
      </w:r>
      <w:r w:rsidR="00043BCC">
        <w:rPr>
          <w:rFonts w:ascii="Arial" w:hAnsi="Arial" w:cs="Arial"/>
          <w:sz w:val="24"/>
          <w:szCs w:val="24"/>
        </w:rPr>
        <w:t>The information</w:t>
      </w:r>
      <w:r w:rsidR="003763D0">
        <w:rPr>
          <w:rFonts w:ascii="Arial" w:hAnsi="Arial" w:cs="Arial"/>
          <w:sz w:val="24"/>
          <w:szCs w:val="24"/>
        </w:rPr>
        <w:t xml:space="preserve"> collection consists of legal documents necessary to support NCUA’s administration of the CDRLF</w:t>
      </w:r>
      <w:r>
        <w:rPr>
          <w:rFonts w:ascii="Arial" w:hAnsi="Arial" w:cs="Arial"/>
          <w:sz w:val="24"/>
          <w:szCs w:val="24"/>
        </w:rPr>
        <w:t xml:space="preserve"> and the </w:t>
      </w:r>
      <w:r w:rsidR="00365739">
        <w:rPr>
          <w:rFonts w:ascii="Arial" w:hAnsi="Arial" w:cs="Arial"/>
          <w:sz w:val="24"/>
          <w:szCs w:val="24"/>
        </w:rPr>
        <w:t>information</w:t>
      </w:r>
      <w:r w:rsidR="00934E38">
        <w:rPr>
          <w:rFonts w:ascii="Arial" w:hAnsi="Arial" w:cs="Arial"/>
          <w:sz w:val="24"/>
          <w:szCs w:val="24"/>
        </w:rPr>
        <w:t xml:space="preserve"> </w:t>
      </w:r>
      <w:r w:rsidR="00365739">
        <w:rPr>
          <w:rFonts w:ascii="Arial" w:hAnsi="Arial" w:cs="Arial"/>
          <w:sz w:val="24"/>
          <w:szCs w:val="24"/>
        </w:rPr>
        <w:t xml:space="preserve">the rule </w:t>
      </w:r>
      <w:r w:rsidR="006E1473">
        <w:rPr>
          <w:rFonts w:ascii="Arial" w:hAnsi="Arial" w:cs="Arial"/>
          <w:sz w:val="24"/>
          <w:szCs w:val="24"/>
        </w:rPr>
        <w:t xml:space="preserve">calls for </w:t>
      </w:r>
      <w:r w:rsidR="00365739">
        <w:rPr>
          <w:rFonts w:ascii="Arial" w:hAnsi="Arial" w:cs="Arial"/>
          <w:sz w:val="24"/>
          <w:szCs w:val="24"/>
        </w:rPr>
        <w:t xml:space="preserve">is unique to each </w:t>
      </w:r>
      <w:r w:rsidR="00934E38">
        <w:rPr>
          <w:rFonts w:ascii="Arial" w:hAnsi="Arial" w:cs="Arial"/>
          <w:sz w:val="24"/>
          <w:szCs w:val="24"/>
        </w:rPr>
        <w:t xml:space="preserve">credit union </w:t>
      </w:r>
      <w:r w:rsidR="006E1473">
        <w:rPr>
          <w:rFonts w:ascii="Arial" w:hAnsi="Arial" w:cs="Arial"/>
          <w:sz w:val="24"/>
          <w:szCs w:val="24"/>
        </w:rPr>
        <w:t>loan transaction.  There is no duplication with</w:t>
      </w:r>
      <w:r w:rsidR="00365739">
        <w:rPr>
          <w:rFonts w:ascii="Arial" w:hAnsi="Arial" w:cs="Arial"/>
          <w:sz w:val="24"/>
          <w:szCs w:val="24"/>
        </w:rPr>
        <w:t xml:space="preserve"> any other required submission or recordkeeping.  </w:t>
      </w:r>
    </w:p>
    <w:p w:rsidR="000D5E58" w:rsidRPr="00223431" w:rsidRDefault="000D5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A6264" w:rsidRPr="00223431"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5.</w:t>
      </w:r>
      <w:r w:rsidRPr="00223431">
        <w:rPr>
          <w:rFonts w:ascii="Arial" w:hAnsi="Arial" w:cs="Arial"/>
          <w:sz w:val="24"/>
          <w:szCs w:val="24"/>
        </w:rPr>
        <w:tab/>
      </w:r>
      <w:r w:rsidRPr="00365739">
        <w:rPr>
          <w:rFonts w:ascii="Arial" w:hAnsi="Arial" w:cs="Arial"/>
          <w:b/>
          <w:bCs/>
          <w:i/>
          <w:iCs/>
          <w:sz w:val="24"/>
          <w:szCs w:val="24"/>
        </w:rPr>
        <w:t>If the collection of information impacts small businesses or other small entities (Item 5 of OMB Form 83-I), describe any methods used to minimize burden.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Default="00055D5A" w:rsidP="0095082D">
      <w:pPr>
        <w:rPr>
          <w:rFonts w:ascii="Arial" w:hAnsi="Arial" w:cs="Arial"/>
          <w:sz w:val="24"/>
          <w:szCs w:val="24"/>
        </w:rPr>
      </w:pPr>
      <w:r>
        <w:rPr>
          <w:rFonts w:ascii="Arial" w:hAnsi="Arial" w:cs="Arial"/>
          <w:sz w:val="24"/>
          <w:szCs w:val="24"/>
        </w:rPr>
        <w:t xml:space="preserve">The </w:t>
      </w:r>
      <w:r w:rsidR="00516FD6">
        <w:rPr>
          <w:rFonts w:ascii="Arial" w:hAnsi="Arial" w:cs="Arial"/>
          <w:sz w:val="24"/>
          <w:szCs w:val="24"/>
        </w:rPr>
        <w:t xml:space="preserve">proposed rule change streamlines and updates the current rule; the </w:t>
      </w:r>
      <w:r>
        <w:rPr>
          <w:rFonts w:ascii="Arial" w:hAnsi="Arial" w:cs="Arial"/>
          <w:sz w:val="24"/>
          <w:szCs w:val="24"/>
        </w:rPr>
        <w:t xml:space="preserve">documents </w:t>
      </w:r>
      <w:r w:rsidR="005A1BF3">
        <w:rPr>
          <w:rFonts w:ascii="Arial" w:hAnsi="Arial" w:cs="Arial"/>
          <w:sz w:val="24"/>
          <w:szCs w:val="24"/>
        </w:rPr>
        <w:t xml:space="preserve">contemplated </w:t>
      </w:r>
      <w:r>
        <w:rPr>
          <w:rFonts w:ascii="Arial" w:hAnsi="Arial" w:cs="Arial"/>
          <w:sz w:val="24"/>
          <w:szCs w:val="24"/>
        </w:rPr>
        <w:t xml:space="preserve">in connection with </w:t>
      </w:r>
      <w:r w:rsidR="005A1BF3">
        <w:rPr>
          <w:rFonts w:ascii="Arial" w:hAnsi="Arial" w:cs="Arial"/>
          <w:sz w:val="24"/>
          <w:szCs w:val="24"/>
        </w:rPr>
        <w:t xml:space="preserve">it </w:t>
      </w:r>
      <w:r>
        <w:rPr>
          <w:rFonts w:ascii="Arial" w:hAnsi="Arial" w:cs="Arial"/>
          <w:sz w:val="24"/>
          <w:szCs w:val="24"/>
        </w:rPr>
        <w:t>are straightforward, clearly worded and reflect the minimum information necessary for NCUA to properly and responsibly administer its responsibilities as manager of the CDR</w:t>
      </w:r>
      <w:r w:rsidR="00DE6EC2">
        <w:rPr>
          <w:rFonts w:ascii="Arial" w:hAnsi="Arial" w:cs="Arial"/>
          <w:sz w:val="24"/>
          <w:szCs w:val="24"/>
        </w:rPr>
        <w:t>L</w:t>
      </w:r>
      <w:r>
        <w:rPr>
          <w:rFonts w:ascii="Arial" w:hAnsi="Arial" w:cs="Arial"/>
          <w:sz w:val="24"/>
          <w:szCs w:val="24"/>
        </w:rPr>
        <w:t xml:space="preserve">F.  </w:t>
      </w:r>
      <w:r w:rsidR="005A1BF3" w:rsidRPr="00BA378B">
        <w:rPr>
          <w:rFonts w:ascii="Arial" w:hAnsi="Arial" w:cs="Arial"/>
          <w:sz w:val="24"/>
          <w:szCs w:val="24"/>
        </w:rPr>
        <w:t xml:space="preserve">NCUA has determined </w:t>
      </w:r>
      <w:r w:rsidR="005A1BF3">
        <w:rPr>
          <w:rFonts w:ascii="Arial" w:hAnsi="Arial" w:cs="Arial"/>
          <w:sz w:val="24"/>
          <w:szCs w:val="24"/>
        </w:rPr>
        <w:t xml:space="preserve">the </w:t>
      </w:r>
      <w:r w:rsidR="005A1BF3" w:rsidRPr="00BA378B">
        <w:rPr>
          <w:rFonts w:ascii="Arial" w:hAnsi="Arial" w:cs="Arial"/>
          <w:sz w:val="24"/>
          <w:szCs w:val="24"/>
        </w:rPr>
        <w:t>proposed rule, if adopted, will not have a significant economic impact on a substantial number of small credit unions.</w:t>
      </w:r>
      <w:r w:rsidR="00EE7746">
        <w:rPr>
          <w:rFonts w:ascii="Arial" w:hAnsi="Arial" w:cs="Arial"/>
          <w:sz w:val="24"/>
          <w:szCs w:val="24"/>
        </w:rPr>
        <w:t xml:space="preserve">  Accordingly, the rule does not contain extraordinary burden reduction methods.  </w:t>
      </w:r>
    </w:p>
    <w:p w:rsidR="000D5E58" w:rsidRPr="00223431" w:rsidRDefault="000D5E58" w:rsidP="0095082D">
      <w:pPr>
        <w:rPr>
          <w:rFonts w:ascii="Arial" w:hAnsi="Arial" w:cs="Arial"/>
          <w:sz w:val="24"/>
          <w:szCs w:val="24"/>
        </w:rPr>
      </w:pP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57D2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6.</w:t>
      </w:r>
      <w:r w:rsidRPr="00223431">
        <w:rPr>
          <w:rFonts w:ascii="Arial" w:hAnsi="Arial" w:cs="Arial"/>
          <w:sz w:val="24"/>
          <w:szCs w:val="24"/>
        </w:rPr>
        <w:tab/>
      </w:r>
      <w:r w:rsidRPr="00C57D2D">
        <w:rPr>
          <w:rFonts w:ascii="Arial" w:hAnsi="Arial" w:cs="Arial"/>
          <w:b/>
          <w:bCs/>
          <w:i/>
          <w:iCs/>
          <w:sz w:val="24"/>
          <w:szCs w:val="24"/>
        </w:rPr>
        <w:t>Describe the consequence to Federal program or policy activities if the collection is not conducted or is conducted less frequently, as well as any technical or legal obstacles to reducing burden.</w:t>
      </w:r>
    </w:p>
    <w:p w:rsidR="00496C8C" w:rsidRDefault="00496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913659" w:rsidRDefault="005468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w:t>
      </w:r>
      <w:r w:rsidR="005A1BF3">
        <w:rPr>
          <w:rFonts w:ascii="Arial" w:hAnsi="Arial" w:cs="Arial"/>
          <w:sz w:val="24"/>
          <w:szCs w:val="24"/>
        </w:rPr>
        <w:t xml:space="preserve">documents contemplated by the rule are necessary to support the legal </w:t>
      </w:r>
      <w:r w:rsidR="005A1BF3">
        <w:rPr>
          <w:rFonts w:ascii="Arial" w:hAnsi="Arial" w:cs="Arial"/>
          <w:sz w:val="24"/>
          <w:szCs w:val="24"/>
        </w:rPr>
        <w:lastRenderedPageBreak/>
        <w:t xml:space="preserve">requirements and obligations associated with administering a loan program in which funds are lent with an expectation of repayment.  In accordance with its statutory mandate, the CDRLF is a </w:t>
      </w:r>
      <w:r w:rsidR="005A1BF3" w:rsidRPr="005A1BF3">
        <w:rPr>
          <w:rFonts w:ascii="Arial" w:hAnsi="Arial" w:cs="Arial"/>
          <w:i/>
          <w:sz w:val="24"/>
          <w:szCs w:val="24"/>
        </w:rPr>
        <w:t>revolving fund</w:t>
      </w:r>
      <w:r w:rsidR="005A1BF3">
        <w:rPr>
          <w:rFonts w:ascii="Arial" w:hAnsi="Arial" w:cs="Arial"/>
          <w:i/>
          <w:sz w:val="24"/>
          <w:szCs w:val="24"/>
        </w:rPr>
        <w:t xml:space="preserve">; </w:t>
      </w:r>
      <w:r w:rsidR="005A1BF3">
        <w:rPr>
          <w:rFonts w:ascii="Arial" w:hAnsi="Arial" w:cs="Arial"/>
          <w:sz w:val="24"/>
          <w:szCs w:val="24"/>
        </w:rPr>
        <w:t>money lent to one credit union is returned and re-lent to others.  Fail</w:t>
      </w:r>
      <w:r>
        <w:rPr>
          <w:rFonts w:ascii="Arial" w:hAnsi="Arial" w:cs="Arial"/>
          <w:sz w:val="24"/>
          <w:szCs w:val="24"/>
        </w:rPr>
        <w:t xml:space="preserve">ure to </w:t>
      </w:r>
      <w:r w:rsidR="00496C8C">
        <w:rPr>
          <w:rFonts w:ascii="Arial" w:hAnsi="Arial" w:cs="Arial"/>
          <w:sz w:val="24"/>
          <w:szCs w:val="24"/>
        </w:rPr>
        <w:t xml:space="preserve">require these collections </w:t>
      </w:r>
      <w:r w:rsidR="00C10E5E">
        <w:rPr>
          <w:rFonts w:ascii="Arial" w:hAnsi="Arial" w:cs="Arial"/>
          <w:sz w:val="24"/>
          <w:szCs w:val="24"/>
        </w:rPr>
        <w:t xml:space="preserve">could result in funds being distributed to applicants that are financially unable to repay the loan or used for purposes inconsistent with the purpose and objectives of the </w:t>
      </w:r>
      <w:r w:rsidR="008D4717">
        <w:rPr>
          <w:rFonts w:ascii="Arial" w:hAnsi="Arial" w:cs="Arial"/>
          <w:sz w:val="24"/>
          <w:szCs w:val="24"/>
        </w:rPr>
        <w:t xml:space="preserve">statute and its </w:t>
      </w:r>
      <w:r w:rsidR="00C10E5E">
        <w:rPr>
          <w:rFonts w:ascii="Arial" w:hAnsi="Arial" w:cs="Arial"/>
          <w:sz w:val="24"/>
          <w:szCs w:val="24"/>
        </w:rPr>
        <w:t>regulation.</w:t>
      </w:r>
    </w:p>
    <w:p w:rsidR="00E753CA" w:rsidRDefault="00E75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54683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sz w:val="24"/>
          <w:szCs w:val="24"/>
        </w:rPr>
      </w:pPr>
      <w:r w:rsidRPr="00223431">
        <w:rPr>
          <w:rFonts w:ascii="Arial" w:hAnsi="Arial" w:cs="Arial"/>
          <w:sz w:val="24"/>
          <w:szCs w:val="24"/>
        </w:rPr>
        <w:t>7.</w:t>
      </w:r>
      <w:r w:rsidR="0054683D">
        <w:rPr>
          <w:rFonts w:ascii="Arial" w:hAnsi="Arial" w:cs="Arial"/>
          <w:sz w:val="24"/>
          <w:szCs w:val="24"/>
        </w:rPr>
        <w:tab/>
      </w:r>
      <w:r w:rsidR="0054683D">
        <w:rPr>
          <w:rFonts w:ascii="Arial" w:hAnsi="Arial" w:cs="Arial"/>
          <w:sz w:val="24"/>
          <w:szCs w:val="24"/>
        </w:rPr>
        <w:tab/>
      </w:r>
      <w:r w:rsidRPr="0054683D">
        <w:rPr>
          <w:rFonts w:ascii="Arial" w:hAnsi="Arial" w:cs="Arial"/>
          <w:b/>
          <w:bCs/>
          <w:i/>
          <w:iCs/>
          <w:sz w:val="24"/>
          <w:szCs w:val="24"/>
        </w:rPr>
        <w:t>Explain any special circumstances that would cause an information collection to be conducted in a manner</w:t>
      </w:r>
      <w:r w:rsidR="0054683D" w:rsidRPr="0054683D">
        <w:rPr>
          <w:rFonts w:ascii="Arial" w:hAnsi="Arial" w:cs="Arial"/>
          <w:b/>
          <w:bCs/>
          <w:i/>
          <w:iCs/>
          <w:sz w:val="24"/>
          <w:szCs w:val="24"/>
        </w:rPr>
        <w:t xml:space="preserve"> inconsistent with the guidelines set out in 5 C.F.R. 1320.6.</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996453" w:rsidRPr="00223431" w:rsidRDefault="00E37E12" w:rsidP="00996453">
      <w:pPr>
        <w:rPr>
          <w:rFonts w:ascii="Arial" w:hAnsi="Arial" w:cs="Arial"/>
          <w:sz w:val="24"/>
          <w:szCs w:val="24"/>
        </w:rPr>
      </w:pPr>
      <w:r>
        <w:rPr>
          <w:rFonts w:ascii="Arial" w:hAnsi="Arial" w:cs="Arial"/>
          <w:sz w:val="24"/>
          <w:szCs w:val="24"/>
        </w:rPr>
        <w:t>No</w:t>
      </w:r>
      <w:r w:rsidR="0086708B" w:rsidRPr="00223431">
        <w:rPr>
          <w:rFonts w:ascii="Arial" w:hAnsi="Arial" w:cs="Arial"/>
          <w:sz w:val="24"/>
          <w:szCs w:val="24"/>
        </w:rPr>
        <w:t xml:space="preserve"> special circumstances </w:t>
      </w:r>
      <w:r>
        <w:rPr>
          <w:rFonts w:ascii="Arial" w:hAnsi="Arial" w:cs="Arial"/>
          <w:sz w:val="24"/>
          <w:szCs w:val="24"/>
        </w:rPr>
        <w:t xml:space="preserve">exist </w:t>
      </w:r>
      <w:r w:rsidR="0086708B" w:rsidRPr="00223431">
        <w:rPr>
          <w:rFonts w:ascii="Arial" w:hAnsi="Arial" w:cs="Arial"/>
          <w:sz w:val="24"/>
          <w:szCs w:val="24"/>
        </w:rPr>
        <w:t>that would cause this collection to be conducted in a manner inconsistent with OMB guidelines</w:t>
      </w:r>
      <w:r w:rsidR="00996453" w:rsidRPr="00223431">
        <w:rPr>
          <w:rFonts w:ascii="Arial" w:hAnsi="Arial" w:cs="Arial"/>
          <w:sz w:val="24"/>
          <w:szCs w:val="24"/>
        </w:rPr>
        <w:t xml:space="preserve">.  </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54683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8.</w:t>
      </w:r>
      <w:r w:rsidRPr="00223431">
        <w:rPr>
          <w:rFonts w:ascii="Arial" w:hAnsi="Arial" w:cs="Arial"/>
          <w:sz w:val="24"/>
          <w:szCs w:val="24"/>
        </w:rPr>
        <w:tab/>
      </w:r>
      <w:r w:rsidRPr="0054683D">
        <w:rPr>
          <w:rFonts w:ascii="Arial" w:hAnsi="Arial" w:cs="Arial"/>
          <w:b/>
          <w:bCs/>
          <w:i/>
          <w:iCs/>
          <w:sz w:val="24"/>
          <w:szCs w:val="24"/>
        </w:rPr>
        <w:t xml:space="preserve">If applicable, provide a copy and identify the date and page number of publication in the </w:t>
      </w:r>
      <w:r w:rsidRPr="0054683D">
        <w:rPr>
          <w:rFonts w:ascii="Arial" w:hAnsi="Arial" w:cs="Arial"/>
          <w:b/>
          <w:bCs/>
          <w:i/>
          <w:iCs/>
          <w:sz w:val="24"/>
          <w:szCs w:val="24"/>
          <w:u w:val="single"/>
        </w:rPr>
        <w:t>Federal Register</w:t>
      </w:r>
      <w:r w:rsidRPr="0054683D">
        <w:rPr>
          <w:rFonts w:ascii="Arial" w:hAnsi="Arial" w:cs="Arial"/>
          <w:b/>
          <w:bCs/>
          <w:i/>
          <w:i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i/>
          <w:iCs/>
          <w:sz w:val="24"/>
          <w:szCs w:val="24"/>
        </w:rPr>
      </w:pPr>
      <w:r w:rsidRPr="00AE2B65">
        <w:rPr>
          <w:rFonts w:ascii="Arial" w:hAnsi="Arial" w:cs="Arial"/>
          <w:b/>
          <w:bCs/>
          <w:i/>
          <w:i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86708B" w:rsidRPr="00DC0E1B" w:rsidRDefault="00496C8C" w:rsidP="00996453">
      <w:pPr>
        <w:rPr>
          <w:rFonts w:ascii="Arial" w:hAnsi="Arial" w:cs="Arial"/>
          <w:sz w:val="24"/>
          <w:szCs w:val="24"/>
        </w:rPr>
      </w:pPr>
      <w:r w:rsidRPr="00DC0E1B">
        <w:rPr>
          <w:rFonts w:ascii="Arial" w:hAnsi="Arial" w:cs="Arial"/>
          <w:sz w:val="24"/>
          <w:szCs w:val="24"/>
        </w:rPr>
        <w:t>The propo</w:t>
      </w:r>
      <w:r w:rsidR="00070E0C" w:rsidRPr="00DC0E1B">
        <w:rPr>
          <w:rFonts w:ascii="Arial" w:hAnsi="Arial" w:cs="Arial"/>
          <w:sz w:val="24"/>
          <w:szCs w:val="24"/>
        </w:rPr>
        <w:t>sed changes to this information, as published in the Federal Register, include a p</w:t>
      </w:r>
      <w:r w:rsidR="009914DE" w:rsidRPr="00DC0E1B">
        <w:rPr>
          <w:rFonts w:ascii="Arial" w:hAnsi="Arial" w:cs="Arial"/>
          <w:sz w:val="24"/>
          <w:szCs w:val="24"/>
        </w:rPr>
        <w:t>ublic notice soliciting comment on this information</w:t>
      </w:r>
      <w:r w:rsidR="00A23A7A" w:rsidRPr="00DC0E1B">
        <w:rPr>
          <w:rFonts w:ascii="Arial" w:hAnsi="Arial" w:cs="Arial"/>
          <w:sz w:val="24"/>
          <w:szCs w:val="24"/>
        </w:rPr>
        <w:t xml:space="preserve"> collection.  </w:t>
      </w:r>
      <w:r w:rsidR="00DC0E1B" w:rsidRPr="00DC0E1B">
        <w:rPr>
          <w:rFonts w:ascii="Arial" w:hAnsi="Arial" w:cs="Arial"/>
          <w:sz w:val="24"/>
          <w:szCs w:val="24"/>
        </w:rPr>
        <w:t xml:space="preserve">(76 F.R. 30286, May </w:t>
      </w:r>
      <w:r w:rsidR="00B93456">
        <w:rPr>
          <w:rFonts w:ascii="Arial" w:hAnsi="Arial" w:cs="Arial"/>
          <w:sz w:val="24"/>
          <w:szCs w:val="24"/>
        </w:rPr>
        <w:t>2</w:t>
      </w:r>
      <w:r w:rsidR="00DC0E1B" w:rsidRPr="00DC0E1B">
        <w:rPr>
          <w:rFonts w:ascii="Arial" w:hAnsi="Arial" w:cs="Arial"/>
          <w:sz w:val="24"/>
          <w:szCs w:val="24"/>
        </w:rPr>
        <w:t>5, 2011)</w:t>
      </w:r>
      <w:r w:rsidR="009914DE" w:rsidRPr="00DC0E1B">
        <w:rPr>
          <w:rFonts w:ascii="Arial" w:hAnsi="Arial" w:cs="Arial"/>
          <w:sz w:val="24"/>
          <w:szCs w:val="24"/>
        </w:rPr>
        <w:t xml:space="preserve">.  </w:t>
      </w:r>
      <w:r w:rsidR="00BB0522" w:rsidRPr="00DC0E1B">
        <w:rPr>
          <w:rFonts w:ascii="Arial" w:hAnsi="Arial" w:cs="Arial"/>
          <w:sz w:val="24"/>
          <w:szCs w:val="24"/>
        </w:rPr>
        <w:t>The comment period for the proposal expire</w:t>
      </w:r>
      <w:r w:rsidR="006707C0">
        <w:rPr>
          <w:rFonts w:ascii="Arial" w:hAnsi="Arial" w:cs="Arial"/>
          <w:sz w:val="24"/>
          <w:szCs w:val="24"/>
        </w:rPr>
        <w:t xml:space="preserve">d </w:t>
      </w:r>
      <w:r w:rsidR="00BB0522" w:rsidRPr="00DC0E1B">
        <w:rPr>
          <w:rFonts w:ascii="Arial" w:hAnsi="Arial" w:cs="Arial"/>
          <w:sz w:val="24"/>
          <w:szCs w:val="24"/>
        </w:rPr>
        <w:t xml:space="preserve">60 days from </w:t>
      </w:r>
      <w:r w:rsidR="00DC0E1B" w:rsidRPr="00DC0E1B">
        <w:rPr>
          <w:rFonts w:ascii="Arial" w:hAnsi="Arial" w:cs="Arial"/>
          <w:sz w:val="24"/>
          <w:szCs w:val="24"/>
        </w:rPr>
        <w:t>publication.</w:t>
      </w:r>
      <w:r w:rsidR="00BB0522" w:rsidRPr="00DC0E1B">
        <w:rPr>
          <w:rFonts w:ascii="Arial" w:hAnsi="Arial" w:cs="Arial"/>
          <w:sz w:val="24"/>
          <w:szCs w:val="24"/>
        </w:rPr>
        <w:t xml:space="preserve">  </w:t>
      </w:r>
      <w:r w:rsidR="006707C0">
        <w:rPr>
          <w:rFonts w:ascii="Arial" w:hAnsi="Arial" w:cs="Arial"/>
          <w:sz w:val="24"/>
          <w:szCs w:val="24"/>
        </w:rPr>
        <w:t xml:space="preserve">No </w:t>
      </w:r>
      <w:r w:rsidR="00BB0522" w:rsidRPr="00DC0E1B">
        <w:rPr>
          <w:rFonts w:ascii="Arial" w:hAnsi="Arial" w:cs="Arial"/>
          <w:sz w:val="24"/>
          <w:szCs w:val="24"/>
        </w:rPr>
        <w:t xml:space="preserve">public comments </w:t>
      </w:r>
      <w:r w:rsidR="006707C0">
        <w:rPr>
          <w:rFonts w:ascii="Arial" w:hAnsi="Arial" w:cs="Arial"/>
          <w:sz w:val="24"/>
          <w:szCs w:val="24"/>
        </w:rPr>
        <w:t xml:space="preserve">were </w:t>
      </w:r>
      <w:r w:rsidR="00BB0522" w:rsidRPr="00DC0E1B">
        <w:rPr>
          <w:rFonts w:ascii="Arial" w:hAnsi="Arial" w:cs="Arial"/>
          <w:sz w:val="24"/>
          <w:szCs w:val="24"/>
        </w:rPr>
        <w:t>received</w:t>
      </w:r>
      <w:r w:rsidR="006707C0">
        <w:rPr>
          <w:rFonts w:ascii="Arial" w:hAnsi="Arial" w:cs="Arial"/>
          <w:sz w:val="24"/>
          <w:szCs w:val="24"/>
        </w:rPr>
        <w:t xml:space="preserve"> pertaining </w:t>
      </w:r>
      <w:r w:rsidR="00BB0522" w:rsidRPr="00DC0E1B">
        <w:rPr>
          <w:rFonts w:ascii="Arial" w:hAnsi="Arial" w:cs="Arial"/>
          <w:sz w:val="24"/>
          <w:szCs w:val="24"/>
        </w:rPr>
        <w:t>to the information collection aspects of the proposed rule.</w:t>
      </w:r>
    </w:p>
    <w:p w:rsidR="001C6BB8" w:rsidRPr="00223431" w:rsidRDefault="001C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AE2B65"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9.</w:t>
      </w:r>
      <w:r w:rsidRPr="00223431">
        <w:rPr>
          <w:rFonts w:ascii="Arial" w:hAnsi="Arial" w:cs="Arial"/>
          <w:sz w:val="24"/>
          <w:szCs w:val="24"/>
        </w:rPr>
        <w:tab/>
      </w:r>
      <w:r w:rsidRPr="00AE2B65">
        <w:rPr>
          <w:rFonts w:ascii="Arial" w:hAnsi="Arial" w:cs="Arial"/>
          <w:b/>
          <w:bCs/>
          <w:i/>
          <w:iCs/>
          <w:sz w:val="24"/>
          <w:szCs w:val="24"/>
        </w:rPr>
        <w:t>Explain any decision to provide any payment or gift to respondents, other than remuneration of contractors or grantees.</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96453" w:rsidRPr="00223431" w:rsidRDefault="00E37E12" w:rsidP="00996453">
      <w:pPr>
        <w:rPr>
          <w:rFonts w:ascii="Arial" w:hAnsi="Arial" w:cs="Arial"/>
          <w:sz w:val="24"/>
          <w:szCs w:val="24"/>
        </w:rPr>
      </w:pPr>
      <w:r>
        <w:rPr>
          <w:rFonts w:ascii="Arial" w:hAnsi="Arial" w:cs="Arial"/>
          <w:sz w:val="24"/>
          <w:szCs w:val="24"/>
        </w:rPr>
        <w:t>NCUA will not make</w:t>
      </w:r>
      <w:r w:rsidR="00AE2B65">
        <w:rPr>
          <w:rFonts w:ascii="Arial" w:hAnsi="Arial" w:cs="Arial"/>
          <w:sz w:val="24"/>
          <w:szCs w:val="24"/>
        </w:rPr>
        <w:t xml:space="preserve"> any payment, gift or remuneration t</w:t>
      </w:r>
      <w:r w:rsidR="009914DE">
        <w:rPr>
          <w:rFonts w:ascii="Arial" w:hAnsi="Arial" w:cs="Arial"/>
          <w:sz w:val="24"/>
          <w:szCs w:val="24"/>
        </w:rPr>
        <w:t>o anyone in connection wit</w:t>
      </w:r>
      <w:r w:rsidR="00BB0522">
        <w:rPr>
          <w:rFonts w:ascii="Arial" w:hAnsi="Arial" w:cs="Arial"/>
          <w:sz w:val="24"/>
          <w:szCs w:val="24"/>
        </w:rPr>
        <w:t xml:space="preserve">h </w:t>
      </w:r>
      <w:r w:rsidR="009914DE">
        <w:rPr>
          <w:rFonts w:ascii="Arial" w:hAnsi="Arial" w:cs="Arial"/>
          <w:sz w:val="24"/>
          <w:szCs w:val="24"/>
        </w:rPr>
        <w:t>this</w:t>
      </w:r>
      <w:r w:rsidR="00AE2B65">
        <w:rPr>
          <w:rFonts w:ascii="Arial" w:hAnsi="Arial" w:cs="Arial"/>
          <w:sz w:val="24"/>
          <w:szCs w:val="24"/>
        </w:rPr>
        <w:t xml:space="preserve"> proposed rule.  </w:t>
      </w:r>
    </w:p>
    <w:p w:rsidR="00996453" w:rsidRPr="00223431" w:rsidRDefault="00996453" w:rsidP="00996453">
      <w:pPr>
        <w:rPr>
          <w:rFonts w:ascii="Arial" w:hAnsi="Arial" w:cs="Arial"/>
          <w:sz w:val="24"/>
          <w:szCs w:val="24"/>
        </w:rPr>
      </w:pP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AE2B65" w:rsidRPr="00223431" w:rsidRDefault="00150437" w:rsidP="00AE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10.</w:t>
      </w:r>
      <w:r w:rsidR="00AE2B65">
        <w:rPr>
          <w:rFonts w:ascii="Arial" w:hAnsi="Arial" w:cs="Arial"/>
          <w:sz w:val="24"/>
          <w:szCs w:val="24"/>
        </w:rPr>
        <w:tab/>
      </w:r>
      <w:r w:rsidR="00AE2B65">
        <w:rPr>
          <w:rFonts w:ascii="Arial" w:hAnsi="Arial" w:cs="Arial"/>
          <w:sz w:val="24"/>
          <w:szCs w:val="24"/>
        </w:rPr>
        <w:tab/>
      </w:r>
      <w:r w:rsidR="00AE2B65" w:rsidRPr="00AE2B65">
        <w:rPr>
          <w:rFonts w:ascii="Arial" w:hAnsi="Arial" w:cs="Arial"/>
          <w:b/>
          <w:bCs/>
          <w:i/>
          <w:iCs/>
          <w:sz w:val="24"/>
          <w:szCs w:val="24"/>
        </w:rPr>
        <w:t>Describe any assurance of confidentiality provided to respondents and the basis for the assurance in statute, regulation, or agency policy.</w:t>
      </w:r>
    </w:p>
    <w:p w:rsidR="00AE2B65" w:rsidRPr="00223431" w:rsidRDefault="00AE2B65" w:rsidP="00AE2B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14F0D" w:rsidRPr="00223431" w:rsidRDefault="00D57DD8" w:rsidP="00614F0D">
      <w:pPr>
        <w:rPr>
          <w:rFonts w:ascii="Arial" w:hAnsi="Arial" w:cs="Arial"/>
          <w:sz w:val="24"/>
          <w:szCs w:val="24"/>
        </w:rPr>
      </w:pPr>
      <w:r>
        <w:rPr>
          <w:rFonts w:ascii="Arial" w:hAnsi="Arial" w:cs="Arial"/>
          <w:sz w:val="24"/>
          <w:szCs w:val="24"/>
        </w:rPr>
        <w:t>The information requested would normally be available to the members of the credit union and the federal government.</w:t>
      </w:r>
      <w:r w:rsidR="00614F0D" w:rsidRPr="00223431">
        <w:rPr>
          <w:rFonts w:ascii="Arial" w:hAnsi="Arial" w:cs="Arial"/>
          <w:sz w:val="24"/>
          <w:szCs w:val="24"/>
        </w:rPr>
        <w:t xml:space="preserve">  </w:t>
      </w:r>
      <w:r>
        <w:rPr>
          <w:rFonts w:ascii="Arial" w:hAnsi="Arial" w:cs="Arial"/>
          <w:sz w:val="24"/>
          <w:szCs w:val="24"/>
        </w:rPr>
        <w:t>This request does not trigger any confidentiality concerns.</w:t>
      </w: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lastRenderedPageBreak/>
        <w:t>11.</w:t>
      </w:r>
      <w:r w:rsidRPr="00AE2B65">
        <w:rPr>
          <w:rFonts w:ascii="Arial" w:hAnsi="Arial" w:cs="Arial"/>
          <w:b/>
          <w:bCs/>
          <w:i/>
          <w:iCs/>
          <w:sz w:val="24"/>
          <w:szCs w:val="24"/>
        </w:rPr>
        <w:tab/>
        <w:t xml:space="preserve">Provide additional justification for any questions of a sensitive nature, such as sexual behavior and attitudes, religious beliefs, and other matters that are commonly considered private. </w:t>
      </w:r>
    </w:p>
    <w:p w:rsidR="003E5421" w:rsidRPr="00223431" w:rsidRDefault="003E54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223431" w:rsidRDefault="00614F0D" w:rsidP="00996453">
      <w:pPr>
        <w:rPr>
          <w:rFonts w:ascii="Arial" w:hAnsi="Arial" w:cs="Arial"/>
          <w:sz w:val="24"/>
          <w:szCs w:val="24"/>
        </w:rPr>
      </w:pPr>
      <w:r w:rsidRPr="00223431">
        <w:rPr>
          <w:rFonts w:ascii="Arial" w:hAnsi="Arial" w:cs="Arial"/>
          <w:sz w:val="24"/>
          <w:szCs w:val="24"/>
        </w:rPr>
        <w:t>There are no questions</w:t>
      </w:r>
      <w:r w:rsidR="00996453" w:rsidRPr="00223431">
        <w:rPr>
          <w:rFonts w:ascii="Arial" w:hAnsi="Arial" w:cs="Arial"/>
          <w:sz w:val="24"/>
          <w:szCs w:val="24"/>
        </w:rPr>
        <w:t xml:space="preserve"> of a se</w:t>
      </w:r>
      <w:r w:rsidRPr="00223431">
        <w:rPr>
          <w:rFonts w:ascii="Arial" w:hAnsi="Arial" w:cs="Arial"/>
          <w:sz w:val="24"/>
          <w:szCs w:val="24"/>
        </w:rPr>
        <w:t xml:space="preserve">nsitive nature </w:t>
      </w:r>
      <w:r w:rsidR="00BB0522">
        <w:rPr>
          <w:rFonts w:ascii="Arial" w:hAnsi="Arial" w:cs="Arial"/>
          <w:sz w:val="24"/>
          <w:szCs w:val="24"/>
        </w:rPr>
        <w:t xml:space="preserve">related to </w:t>
      </w:r>
      <w:r w:rsidR="00AE2B65">
        <w:rPr>
          <w:rFonts w:ascii="Arial" w:hAnsi="Arial" w:cs="Arial"/>
          <w:sz w:val="24"/>
          <w:szCs w:val="24"/>
        </w:rPr>
        <w:t xml:space="preserve">this proposed rule.  </w:t>
      </w:r>
      <w:r w:rsidRPr="00223431">
        <w:rPr>
          <w:rFonts w:ascii="Arial" w:hAnsi="Arial" w:cs="Arial"/>
          <w:sz w:val="24"/>
          <w:szCs w:val="24"/>
        </w:rPr>
        <w:t xml:space="preserve"> </w:t>
      </w:r>
    </w:p>
    <w:p w:rsidR="009E1404" w:rsidRPr="00223431" w:rsidRDefault="009E1404" w:rsidP="00996453">
      <w:pPr>
        <w:rPr>
          <w:rFonts w:ascii="Arial" w:hAnsi="Arial" w:cs="Arial"/>
          <w:sz w:val="24"/>
          <w:szCs w:val="24"/>
        </w:rPr>
      </w:pPr>
    </w:p>
    <w:p w:rsidR="009E1404" w:rsidRPr="00223431" w:rsidRDefault="009E1404" w:rsidP="00996453">
      <w:pPr>
        <w:rPr>
          <w:rFonts w:ascii="Arial" w:hAnsi="Arial" w:cs="Arial"/>
          <w:sz w:val="24"/>
          <w:szCs w:val="24"/>
        </w:rPr>
      </w:pPr>
    </w:p>
    <w:p w:rsidR="00150437" w:rsidRPr="00223431" w:rsidRDefault="00150437" w:rsidP="00C76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12.</w:t>
      </w:r>
      <w:r w:rsidRPr="00982A44">
        <w:rPr>
          <w:rFonts w:ascii="Arial" w:hAnsi="Arial" w:cs="Arial"/>
          <w:b/>
          <w:bCs/>
          <w:i/>
          <w:iCs/>
          <w:sz w:val="24"/>
          <w:szCs w:val="24"/>
        </w:rPr>
        <w:tab/>
        <w:t>Provide estimates of the hour burden of the collection of information.</w:t>
      </w:r>
      <w:r w:rsidR="000F0167">
        <w:rPr>
          <w:rFonts w:ascii="Arial" w:hAnsi="Arial" w:cs="Arial"/>
          <w:b/>
          <w:bCs/>
          <w:i/>
          <w:iCs/>
          <w:sz w:val="24"/>
          <w:szCs w:val="24"/>
        </w:rPr>
        <w:t xml:space="preserve">  Provide estimates of annualized cost to respondents for the hour burdens for collections of information.</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446D69" w:rsidRDefault="008138B2" w:rsidP="00446D69">
      <w:pPr>
        <w:rPr>
          <w:rFonts w:ascii="Arial" w:hAnsi="Arial" w:cs="Arial"/>
          <w:sz w:val="24"/>
          <w:szCs w:val="24"/>
        </w:rPr>
      </w:pPr>
      <w:r>
        <w:rPr>
          <w:rFonts w:ascii="Arial" w:hAnsi="Arial" w:cs="Arial"/>
          <w:sz w:val="24"/>
          <w:szCs w:val="24"/>
        </w:rPr>
        <w:t>This modification is focused on the use of the promissory note</w:t>
      </w:r>
      <w:r w:rsidR="00CA074F">
        <w:rPr>
          <w:rFonts w:ascii="Arial" w:hAnsi="Arial" w:cs="Arial"/>
          <w:sz w:val="24"/>
          <w:szCs w:val="24"/>
        </w:rPr>
        <w:t xml:space="preserve">, </w:t>
      </w:r>
      <w:r>
        <w:rPr>
          <w:rFonts w:ascii="Arial" w:hAnsi="Arial" w:cs="Arial"/>
          <w:sz w:val="24"/>
          <w:szCs w:val="24"/>
        </w:rPr>
        <w:t>loan agreement</w:t>
      </w:r>
      <w:r w:rsidR="00CA074F">
        <w:rPr>
          <w:rFonts w:ascii="Arial" w:hAnsi="Arial" w:cs="Arial"/>
          <w:sz w:val="24"/>
          <w:szCs w:val="24"/>
        </w:rPr>
        <w:t xml:space="preserve">, periodic reports, and irregular reports, </w:t>
      </w:r>
      <w:r>
        <w:rPr>
          <w:rFonts w:ascii="Arial" w:hAnsi="Arial" w:cs="Arial"/>
          <w:sz w:val="24"/>
          <w:szCs w:val="24"/>
        </w:rPr>
        <w:t xml:space="preserve">which were not specifically addressed in the previous </w:t>
      </w:r>
      <w:r w:rsidR="00EF3663">
        <w:rPr>
          <w:rFonts w:ascii="Arial" w:hAnsi="Arial" w:cs="Arial"/>
          <w:sz w:val="24"/>
          <w:szCs w:val="24"/>
        </w:rPr>
        <w:t>information collection estimate (3133-0138)</w:t>
      </w:r>
      <w:r>
        <w:rPr>
          <w:rFonts w:ascii="Arial" w:hAnsi="Arial" w:cs="Arial"/>
          <w:sz w:val="24"/>
          <w:szCs w:val="24"/>
        </w:rPr>
        <w:t xml:space="preserve">.  </w:t>
      </w:r>
      <w:r w:rsidR="00446D69">
        <w:rPr>
          <w:rFonts w:ascii="Arial" w:hAnsi="Arial" w:cs="Arial"/>
          <w:sz w:val="24"/>
          <w:szCs w:val="24"/>
        </w:rPr>
        <w:t xml:space="preserve">NCUA estimates an average of fifteen loan applications per year under its CDRLF program.  The burden estimate for reviewing and completing these documents is forty hours.     </w:t>
      </w:r>
    </w:p>
    <w:p w:rsidR="00446D69" w:rsidRDefault="00446D69" w:rsidP="00446D69">
      <w:pPr>
        <w:rPr>
          <w:rFonts w:ascii="Arial" w:hAnsi="Arial" w:cs="Arial"/>
          <w:sz w:val="24"/>
          <w:szCs w:val="24"/>
        </w:rPr>
      </w:pPr>
    </w:p>
    <w:p w:rsidR="007B1678" w:rsidRDefault="008138B2" w:rsidP="003B4C57">
      <w:pPr>
        <w:rPr>
          <w:rFonts w:ascii="Arial" w:hAnsi="Arial" w:cs="Arial"/>
          <w:sz w:val="24"/>
          <w:szCs w:val="24"/>
        </w:rPr>
      </w:pPr>
      <w:r>
        <w:rPr>
          <w:rFonts w:ascii="Arial" w:hAnsi="Arial" w:cs="Arial"/>
          <w:sz w:val="24"/>
          <w:szCs w:val="24"/>
        </w:rPr>
        <w:t xml:space="preserve">NCUA estimates an average of </w:t>
      </w:r>
      <w:r w:rsidR="00446D69">
        <w:rPr>
          <w:rFonts w:ascii="Arial" w:hAnsi="Arial" w:cs="Arial"/>
          <w:sz w:val="24"/>
          <w:szCs w:val="24"/>
        </w:rPr>
        <w:t>five</w:t>
      </w:r>
      <w:r>
        <w:rPr>
          <w:rFonts w:ascii="Arial" w:hAnsi="Arial" w:cs="Arial"/>
          <w:sz w:val="24"/>
          <w:szCs w:val="24"/>
        </w:rPr>
        <w:t xml:space="preserve"> new loans </w:t>
      </w:r>
      <w:r w:rsidR="00446D69">
        <w:rPr>
          <w:rFonts w:ascii="Arial" w:hAnsi="Arial" w:cs="Arial"/>
          <w:sz w:val="24"/>
          <w:szCs w:val="24"/>
        </w:rPr>
        <w:t xml:space="preserve">approved </w:t>
      </w:r>
      <w:r>
        <w:rPr>
          <w:rFonts w:ascii="Arial" w:hAnsi="Arial" w:cs="Arial"/>
          <w:sz w:val="24"/>
          <w:szCs w:val="24"/>
        </w:rPr>
        <w:t xml:space="preserve">per year under </w:t>
      </w:r>
      <w:r w:rsidR="00446D69">
        <w:rPr>
          <w:rFonts w:ascii="Arial" w:hAnsi="Arial" w:cs="Arial"/>
          <w:sz w:val="24"/>
          <w:szCs w:val="24"/>
        </w:rPr>
        <w:t>the</w:t>
      </w:r>
      <w:r>
        <w:rPr>
          <w:rFonts w:ascii="Arial" w:hAnsi="Arial" w:cs="Arial"/>
          <w:sz w:val="24"/>
          <w:szCs w:val="24"/>
        </w:rPr>
        <w:t xml:space="preserve"> CDRLF program.  The burden estimate for reviewing and completing the</w:t>
      </w:r>
      <w:r w:rsidR="00446D69">
        <w:rPr>
          <w:rFonts w:ascii="Arial" w:hAnsi="Arial" w:cs="Arial"/>
          <w:sz w:val="24"/>
          <w:szCs w:val="24"/>
        </w:rPr>
        <w:t xml:space="preserve"> promissory not</w:t>
      </w:r>
      <w:r>
        <w:rPr>
          <w:rFonts w:ascii="Arial" w:hAnsi="Arial" w:cs="Arial"/>
          <w:sz w:val="24"/>
          <w:szCs w:val="24"/>
        </w:rPr>
        <w:t xml:space="preserve">e </w:t>
      </w:r>
      <w:r w:rsidR="00446D69">
        <w:rPr>
          <w:rFonts w:ascii="Arial" w:hAnsi="Arial" w:cs="Arial"/>
          <w:sz w:val="24"/>
          <w:szCs w:val="24"/>
        </w:rPr>
        <w:t xml:space="preserve">and loan agreement </w:t>
      </w:r>
      <w:r>
        <w:rPr>
          <w:rFonts w:ascii="Arial" w:hAnsi="Arial" w:cs="Arial"/>
          <w:sz w:val="24"/>
          <w:szCs w:val="24"/>
        </w:rPr>
        <w:t xml:space="preserve">documents, including </w:t>
      </w:r>
      <w:r w:rsidR="008D4717">
        <w:rPr>
          <w:rFonts w:ascii="Arial" w:hAnsi="Arial" w:cs="Arial"/>
          <w:sz w:val="24"/>
          <w:szCs w:val="24"/>
        </w:rPr>
        <w:t>a</w:t>
      </w:r>
      <w:r>
        <w:rPr>
          <w:rFonts w:ascii="Arial" w:hAnsi="Arial" w:cs="Arial"/>
          <w:sz w:val="24"/>
          <w:szCs w:val="24"/>
        </w:rPr>
        <w:t xml:space="preserve"> board resolution authorizing the transaction, </w:t>
      </w:r>
      <w:r w:rsidR="00BE36F2">
        <w:rPr>
          <w:rFonts w:ascii="Arial" w:hAnsi="Arial" w:cs="Arial"/>
          <w:sz w:val="24"/>
          <w:szCs w:val="24"/>
        </w:rPr>
        <w:t>is</w:t>
      </w:r>
      <w:r>
        <w:rPr>
          <w:rFonts w:ascii="Arial" w:hAnsi="Arial" w:cs="Arial"/>
          <w:sz w:val="24"/>
          <w:szCs w:val="24"/>
        </w:rPr>
        <w:t xml:space="preserve"> </w:t>
      </w:r>
      <w:r w:rsidR="00CA074F">
        <w:rPr>
          <w:rFonts w:ascii="Arial" w:hAnsi="Arial" w:cs="Arial"/>
          <w:sz w:val="24"/>
          <w:szCs w:val="24"/>
        </w:rPr>
        <w:t>four</w:t>
      </w:r>
      <w:r>
        <w:rPr>
          <w:rFonts w:ascii="Arial" w:hAnsi="Arial" w:cs="Arial"/>
          <w:sz w:val="24"/>
          <w:szCs w:val="24"/>
        </w:rPr>
        <w:t xml:space="preserve"> hours.   </w:t>
      </w:r>
      <w:r w:rsidR="00D21C45">
        <w:rPr>
          <w:rFonts w:ascii="Arial" w:hAnsi="Arial" w:cs="Arial"/>
          <w:sz w:val="24"/>
          <w:szCs w:val="24"/>
        </w:rPr>
        <w:t xml:space="preserve"> </w:t>
      </w:r>
      <w:r w:rsidR="008F1611">
        <w:rPr>
          <w:rFonts w:ascii="Arial" w:hAnsi="Arial" w:cs="Arial"/>
          <w:sz w:val="24"/>
          <w:szCs w:val="24"/>
        </w:rPr>
        <w:t xml:space="preserve"> </w:t>
      </w:r>
    </w:p>
    <w:p w:rsidR="007B1678" w:rsidRDefault="007B1678" w:rsidP="003B4C57">
      <w:pPr>
        <w:rPr>
          <w:rFonts w:ascii="Arial" w:hAnsi="Arial" w:cs="Arial"/>
          <w:sz w:val="24"/>
          <w:szCs w:val="24"/>
        </w:rPr>
      </w:pPr>
    </w:p>
    <w:p w:rsidR="007B1678" w:rsidRDefault="008F1611" w:rsidP="003B4C57">
      <w:pPr>
        <w:rPr>
          <w:rFonts w:ascii="Arial" w:hAnsi="Arial" w:cs="Arial"/>
          <w:sz w:val="24"/>
          <w:szCs w:val="24"/>
        </w:rPr>
      </w:pPr>
      <w:r>
        <w:rPr>
          <w:rFonts w:ascii="Arial" w:hAnsi="Arial" w:cs="Arial"/>
          <w:sz w:val="24"/>
          <w:szCs w:val="24"/>
        </w:rPr>
        <w:t xml:space="preserve">The loan agreement </w:t>
      </w:r>
      <w:r w:rsidR="00D155F5">
        <w:rPr>
          <w:rFonts w:ascii="Arial" w:hAnsi="Arial" w:cs="Arial"/>
          <w:sz w:val="24"/>
          <w:szCs w:val="24"/>
        </w:rPr>
        <w:t xml:space="preserve">also </w:t>
      </w:r>
      <w:r>
        <w:rPr>
          <w:rFonts w:ascii="Arial" w:hAnsi="Arial" w:cs="Arial"/>
          <w:sz w:val="24"/>
          <w:szCs w:val="24"/>
        </w:rPr>
        <w:t>calls for a report describing the use of loan proceeds, the impact of any new programs supported or funded by loan proceeds, and any obstacles encountered affecting the credit union’s ability to accomplish the objectives identified in its loan application.  This report must be provided to NCUA twice a year, at the time of and together with each periodic payment due under the promissory note.  NCUA estimates the burden associated with this reporting</w:t>
      </w:r>
      <w:r w:rsidR="00D155F5">
        <w:rPr>
          <w:rFonts w:ascii="Arial" w:hAnsi="Arial" w:cs="Arial"/>
          <w:sz w:val="24"/>
          <w:szCs w:val="24"/>
        </w:rPr>
        <w:t xml:space="preserve"> to be another </w:t>
      </w:r>
      <w:r w:rsidR="00CA074F">
        <w:rPr>
          <w:rFonts w:ascii="Arial" w:hAnsi="Arial" w:cs="Arial"/>
          <w:sz w:val="24"/>
          <w:szCs w:val="24"/>
        </w:rPr>
        <w:t>four</w:t>
      </w:r>
      <w:r w:rsidR="00D155F5">
        <w:rPr>
          <w:rFonts w:ascii="Arial" w:hAnsi="Arial" w:cs="Arial"/>
          <w:sz w:val="24"/>
          <w:szCs w:val="24"/>
        </w:rPr>
        <w:t xml:space="preserve"> hours for each report, or an additional </w:t>
      </w:r>
      <w:r w:rsidR="00CA074F">
        <w:rPr>
          <w:rFonts w:ascii="Arial" w:hAnsi="Arial" w:cs="Arial"/>
          <w:sz w:val="24"/>
          <w:szCs w:val="24"/>
        </w:rPr>
        <w:t>eight</w:t>
      </w:r>
      <w:r w:rsidR="00D155F5">
        <w:rPr>
          <w:rFonts w:ascii="Arial" w:hAnsi="Arial" w:cs="Arial"/>
          <w:sz w:val="24"/>
          <w:szCs w:val="24"/>
        </w:rPr>
        <w:t xml:space="preserve"> hours per year.</w:t>
      </w:r>
      <w:r w:rsidR="006C524F">
        <w:rPr>
          <w:rFonts w:ascii="Arial" w:hAnsi="Arial" w:cs="Arial"/>
          <w:sz w:val="24"/>
          <w:szCs w:val="24"/>
        </w:rPr>
        <w:t xml:space="preserve">  On average, there are </w:t>
      </w:r>
      <w:r w:rsidR="00FB734C">
        <w:rPr>
          <w:rFonts w:ascii="Arial" w:hAnsi="Arial" w:cs="Arial"/>
          <w:sz w:val="24"/>
          <w:szCs w:val="24"/>
        </w:rPr>
        <w:t>50</w:t>
      </w:r>
      <w:r w:rsidR="006C524F">
        <w:rPr>
          <w:rFonts w:ascii="Arial" w:hAnsi="Arial" w:cs="Arial"/>
          <w:sz w:val="24"/>
          <w:szCs w:val="24"/>
        </w:rPr>
        <w:t xml:space="preserve"> loans outstanding at any given time for which reporting may be necessary.</w:t>
      </w:r>
      <w:r w:rsidR="00D155F5">
        <w:rPr>
          <w:rFonts w:ascii="Arial" w:hAnsi="Arial" w:cs="Arial"/>
          <w:sz w:val="24"/>
          <w:szCs w:val="24"/>
        </w:rPr>
        <w:t xml:space="preserve">  </w:t>
      </w:r>
    </w:p>
    <w:p w:rsidR="007B1678" w:rsidRDefault="007B1678" w:rsidP="003B4C57">
      <w:pPr>
        <w:rPr>
          <w:rFonts w:ascii="Arial" w:hAnsi="Arial" w:cs="Arial"/>
          <w:sz w:val="24"/>
          <w:szCs w:val="24"/>
        </w:rPr>
      </w:pPr>
    </w:p>
    <w:p w:rsidR="00D155F5" w:rsidRDefault="00D155F5" w:rsidP="003B4C57">
      <w:pPr>
        <w:rPr>
          <w:rFonts w:ascii="Arial" w:hAnsi="Arial" w:cs="Arial"/>
          <w:sz w:val="24"/>
          <w:szCs w:val="24"/>
        </w:rPr>
      </w:pPr>
      <w:r>
        <w:rPr>
          <w:rFonts w:ascii="Arial" w:hAnsi="Arial" w:cs="Arial"/>
          <w:sz w:val="24"/>
          <w:szCs w:val="24"/>
        </w:rPr>
        <w:t xml:space="preserve">The loan agreement also contemplates that other information about a credit union’s business, operations and financial condition may be requested by NCUA from time to time, if necessary to permit the Fund to maintain or </w:t>
      </w:r>
      <w:r w:rsidR="008D4717">
        <w:rPr>
          <w:rFonts w:ascii="Arial" w:hAnsi="Arial" w:cs="Arial"/>
          <w:sz w:val="24"/>
          <w:szCs w:val="24"/>
        </w:rPr>
        <w:t xml:space="preserve">to </w:t>
      </w:r>
      <w:r w:rsidR="007B1678">
        <w:rPr>
          <w:rFonts w:ascii="Arial" w:hAnsi="Arial" w:cs="Arial"/>
          <w:sz w:val="24"/>
          <w:szCs w:val="24"/>
        </w:rPr>
        <w:t xml:space="preserve">otherwise </w:t>
      </w:r>
      <w:r>
        <w:rPr>
          <w:rFonts w:ascii="Arial" w:hAnsi="Arial" w:cs="Arial"/>
          <w:sz w:val="24"/>
          <w:szCs w:val="24"/>
        </w:rPr>
        <w:t>fully effectuate the purposes of the loan agreement.  NCUA estimates it will request this additional informatio</w:t>
      </w:r>
      <w:r w:rsidR="007B1678">
        <w:rPr>
          <w:rFonts w:ascii="Arial" w:hAnsi="Arial" w:cs="Arial"/>
          <w:sz w:val="24"/>
          <w:szCs w:val="24"/>
        </w:rPr>
        <w:t>n only with respect to te</w:t>
      </w:r>
      <w:r w:rsidR="0076018B">
        <w:rPr>
          <w:rFonts w:ascii="Arial" w:hAnsi="Arial" w:cs="Arial"/>
          <w:sz w:val="24"/>
          <w:szCs w:val="24"/>
        </w:rPr>
        <w:t xml:space="preserve">n percent of outstanding loans </w:t>
      </w:r>
      <w:r w:rsidR="007B1678">
        <w:rPr>
          <w:rFonts w:ascii="Arial" w:hAnsi="Arial" w:cs="Arial"/>
          <w:sz w:val="24"/>
          <w:szCs w:val="24"/>
        </w:rPr>
        <w:t xml:space="preserve">and that the burden associated with compliance with this request will be </w:t>
      </w:r>
      <w:r w:rsidR="007D43B0">
        <w:rPr>
          <w:rFonts w:ascii="Arial" w:hAnsi="Arial" w:cs="Arial"/>
          <w:sz w:val="24"/>
          <w:szCs w:val="24"/>
        </w:rPr>
        <w:t>sixteen</w:t>
      </w:r>
      <w:r w:rsidR="007B1678">
        <w:rPr>
          <w:rFonts w:ascii="Arial" w:hAnsi="Arial" w:cs="Arial"/>
          <w:sz w:val="24"/>
          <w:szCs w:val="24"/>
        </w:rPr>
        <w:t xml:space="preserve"> hours.</w:t>
      </w:r>
      <w:r>
        <w:rPr>
          <w:rFonts w:ascii="Arial" w:hAnsi="Arial" w:cs="Arial"/>
          <w:sz w:val="24"/>
          <w:szCs w:val="24"/>
        </w:rPr>
        <w:t xml:space="preserve">  </w:t>
      </w:r>
    </w:p>
    <w:p w:rsidR="00D155F5" w:rsidRDefault="00D155F5" w:rsidP="003B4C57">
      <w:pPr>
        <w:rPr>
          <w:rFonts w:ascii="Arial" w:hAnsi="Arial" w:cs="Arial"/>
          <w:sz w:val="24"/>
          <w:szCs w:val="24"/>
        </w:rPr>
      </w:pPr>
    </w:p>
    <w:p w:rsidR="00D155F5" w:rsidRDefault="00D21C45" w:rsidP="003B4C57">
      <w:pPr>
        <w:rPr>
          <w:rFonts w:ascii="Arial" w:hAnsi="Arial" w:cs="Arial"/>
          <w:sz w:val="24"/>
          <w:szCs w:val="24"/>
        </w:rPr>
      </w:pPr>
      <w:r>
        <w:rPr>
          <w:rFonts w:ascii="Arial" w:hAnsi="Arial" w:cs="Arial"/>
          <w:sz w:val="24"/>
          <w:szCs w:val="24"/>
        </w:rPr>
        <w:t>This yields an estimated</w:t>
      </w:r>
      <w:r w:rsidR="00C32E1F">
        <w:rPr>
          <w:rFonts w:ascii="Arial" w:hAnsi="Arial" w:cs="Arial"/>
          <w:sz w:val="24"/>
          <w:szCs w:val="24"/>
        </w:rPr>
        <w:t xml:space="preserve"> annual burden of </w:t>
      </w:r>
      <w:r w:rsidR="00491C28">
        <w:rPr>
          <w:rFonts w:ascii="Arial" w:hAnsi="Arial" w:cs="Arial"/>
          <w:sz w:val="24"/>
          <w:szCs w:val="24"/>
        </w:rPr>
        <w:t>1,1</w:t>
      </w:r>
      <w:r w:rsidR="007D43B0">
        <w:rPr>
          <w:rFonts w:ascii="Arial" w:hAnsi="Arial" w:cs="Arial"/>
          <w:sz w:val="24"/>
          <w:szCs w:val="24"/>
        </w:rPr>
        <w:t>00</w:t>
      </w:r>
      <w:r w:rsidR="00C32E1F">
        <w:rPr>
          <w:rFonts w:ascii="Arial" w:hAnsi="Arial" w:cs="Arial"/>
          <w:sz w:val="24"/>
          <w:szCs w:val="24"/>
        </w:rPr>
        <w:t xml:space="preserve"> </w:t>
      </w:r>
      <w:r>
        <w:rPr>
          <w:rFonts w:ascii="Arial" w:hAnsi="Arial" w:cs="Arial"/>
          <w:sz w:val="24"/>
          <w:szCs w:val="24"/>
        </w:rPr>
        <w:t>hours for this information collection</w:t>
      </w:r>
      <w:r w:rsidR="00D155F5">
        <w:rPr>
          <w:rFonts w:ascii="Arial" w:hAnsi="Arial" w:cs="Arial"/>
          <w:sz w:val="24"/>
          <w:szCs w:val="24"/>
        </w:rPr>
        <w:t>, as broken out and itemized below:</w:t>
      </w:r>
    </w:p>
    <w:p w:rsidR="00D155F5" w:rsidRPr="007B1678" w:rsidRDefault="00D155F5" w:rsidP="003B4C57">
      <w:pPr>
        <w:rPr>
          <w:rFonts w:ascii="Arial" w:hAnsi="Arial" w:cs="Arial"/>
          <w:i/>
          <w:sz w:val="24"/>
          <w:szCs w:val="24"/>
        </w:rPr>
      </w:pPr>
    </w:p>
    <w:p w:rsidR="00E13A92" w:rsidRDefault="00E13A92" w:rsidP="00E13A92">
      <w:pPr>
        <w:ind w:left="720"/>
        <w:rPr>
          <w:rFonts w:ascii="Arial" w:hAnsi="Arial" w:cs="Arial"/>
          <w:i/>
          <w:iCs/>
          <w:sz w:val="24"/>
          <w:szCs w:val="24"/>
        </w:rPr>
      </w:pPr>
      <w:proofErr w:type="gramStart"/>
      <w:r>
        <w:rPr>
          <w:rFonts w:ascii="Arial" w:hAnsi="Arial" w:cs="Arial"/>
          <w:i/>
          <w:sz w:val="24"/>
          <w:szCs w:val="24"/>
        </w:rPr>
        <w:t>a.  Loan</w:t>
      </w:r>
      <w:proofErr w:type="gramEnd"/>
      <w:r>
        <w:rPr>
          <w:rFonts w:ascii="Arial" w:hAnsi="Arial" w:cs="Arial"/>
          <w:i/>
          <w:sz w:val="24"/>
          <w:szCs w:val="24"/>
        </w:rPr>
        <w:t xml:space="preserve"> Application</w:t>
      </w:r>
    </w:p>
    <w:p w:rsidR="00E13A92" w:rsidRDefault="00E13A92" w:rsidP="00E13A92">
      <w:pPr>
        <w:ind w:left="720"/>
        <w:rPr>
          <w:rFonts w:ascii="Arial" w:hAnsi="Arial" w:cs="Arial"/>
          <w:sz w:val="24"/>
          <w:szCs w:val="24"/>
        </w:rPr>
      </w:pPr>
      <w:r>
        <w:rPr>
          <w:rFonts w:ascii="Arial" w:hAnsi="Arial" w:cs="Arial"/>
          <w:sz w:val="24"/>
          <w:szCs w:val="24"/>
        </w:rPr>
        <w:t xml:space="preserve">Average number of applications annually: </w:t>
      </w:r>
      <w:r>
        <w:rPr>
          <w:rFonts w:ascii="Arial" w:hAnsi="Arial" w:cs="Arial"/>
          <w:sz w:val="24"/>
          <w:szCs w:val="24"/>
        </w:rPr>
        <w:tab/>
      </w:r>
      <w:r>
        <w:rPr>
          <w:rFonts w:ascii="Arial" w:hAnsi="Arial" w:cs="Arial"/>
          <w:sz w:val="24"/>
          <w:szCs w:val="24"/>
        </w:rPr>
        <w:tab/>
      </w:r>
      <w:r>
        <w:rPr>
          <w:rFonts w:ascii="Arial" w:hAnsi="Arial" w:cs="Arial"/>
          <w:sz w:val="24"/>
          <w:szCs w:val="24"/>
        </w:rPr>
        <w:tab/>
        <w:t>15</w:t>
      </w:r>
    </w:p>
    <w:p w:rsidR="00E13A92" w:rsidRDefault="00E13A92" w:rsidP="00E13A92">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40</w:t>
      </w:r>
    </w:p>
    <w:p w:rsidR="00E13A92" w:rsidRDefault="00E13A92" w:rsidP="00E13A92">
      <w:pPr>
        <w:ind w:left="720"/>
        <w:rPr>
          <w:rFonts w:ascii="Arial" w:hAnsi="Arial" w:cs="Arial"/>
          <w:sz w:val="24"/>
          <w:szCs w:val="24"/>
        </w:rPr>
      </w:pPr>
    </w:p>
    <w:p w:rsidR="00E13A92" w:rsidRDefault="00E13A92" w:rsidP="00E13A92">
      <w:pPr>
        <w:ind w:left="720"/>
        <w:rPr>
          <w:rFonts w:ascii="Arial" w:hAnsi="Arial" w:cs="Arial"/>
          <w:sz w:val="24"/>
          <w:szCs w:val="24"/>
        </w:rPr>
      </w:pPr>
      <w:r>
        <w:rPr>
          <w:rFonts w:ascii="Arial" w:hAnsi="Arial" w:cs="Arial"/>
          <w:sz w:val="24"/>
          <w:szCs w:val="24"/>
        </w:rPr>
        <w:t>40 hours x 15 = 600</w:t>
      </w:r>
    </w:p>
    <w:p w:rsidR="00E13A92" w:rsidRDefault="00E13A92" w:rsidP="00E13A92">
      <w:pPr>
        <w:ind w:left="720"/>
        <w:rPr>
          <w:rFonts w:ascii="Arial" w:hAnsi="Arial" w:cs="Arial"/>
          <w:sz w:val="24"/>
          <w:szCs w:val="24"/>
        </w:rPr>
      </w:pPr>
    </w:p>
    <w:p w:rsidR="007B1678" w:rsidRDefault="00A43DCA" w:rsidP="007B1678">
      <w:pPr>
        <w:ind w:left="720"/>
        <w:rPr>
          <w:rFonts w:ascii="Arial" w:hAnsi="Arial" w:cs="Arial"/>
          <w:i/>
          <w:iCs/>
          <w:sz w:val="24"/>
          <w:szCs w:val="24"/>
        </w:rPr>
      </w:pPr>
      <w:r>
        <w:rPr>
          <w:rFonts w:ascii="Arial" w:hAnsi="Arial" w:cs="Arial"/>
          <w:i/>
          <w:sz w:val="24"/>
          <w:szCs w:val="24"/>
        </w:rPr>
        <w:t>b</w:t>
      </w:r>
      <w:r w:rsidR="007B1678" w:rsidRPr="007B1678">
        <w:rPr>
          <w:rFonts w:ascii="Arial" w:hAnsi="Arial" w:cs="Arial"/>
          <w:i/>
          <w:sz w:val="24"/>
          <w:szCs w:val="24"/>
        </w:rPr>
        <w:t>. Promissory Note and Loan Agreement</w:t>
      </w:r>
    </w:p>
    <w:p w:rsidR="007B1678" w:rsidRDefault="007B1678" w:rsidP="007B1678">
      <w:pPr>
        <w:ind w:left="720"/>
        <w:rPr>
          <w:rFonts w:ascii="Arial" w:hAnsi="Arial" w:cs="Arial"/>
          <w:sz w:val="24"/>
          <w:szCs w:val="24"/>
        </w:rPr>
      </w:pPr>
      <w:r>
        <w:rPr>
          <w:rFonts w:ascii="Arial" w:hAnsi="Arial" w:cs="Arial"/>
          <w:sz w:val="24"/>
          <w:szCs w:val="24"/>
        </w:rPr>
        <w:t xml:space="preserve">Average number of new loans annually: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B734C">
        <w:rPr>
          <w:rFonts w:ascii="Arial" w:hAnsi="Arial" w:cs="Arial"/>
          <w:sz w:val="24"/>
          <w:szCs w:val="24"/>
        </w:rPr>
        <w:t>5</w:t>
      </w:r>
    </w:p>
    <w:p w:rsidR="007B1678" w:rsidRDefault="007B1678" w:rsidP="007B1678">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D43B0">
        <w:rPr>
          <w:rFonts w:ascii="Arial" w:hAnsi="Arial" w:cs="Arial"/>
          <w:sz w:val="24"/>
          <w:szCs w:val="24"/>
        </w:rPr>
        <w:t>4</w:t>
      </w:r>
    </w:p>
    <w:p w:rsidR="007B1678" w:rsidRDefault="007B1678" w:rsidP="007B1678">
      <w:pPr>
        <w:ind w:left="720"/>
        <w:rPr>
          <w:rFonts w:ascii="Arial" w:hAnsi="Arial" w:cs="Arial"/>
          <w:sz w:val="24"/>
          <w:szCs w:val="24"/>
        </w:rPr>
      </w:pPr>
    </w:p>
    <w:p w:rsidR="007B1678" w:rsidRDefault="007D43B0" w:rsidP="007B1678">
      <w:pPr>
        <w:ind w:left="720"/>
        <w:rPr>
          <w:rFonts w:ascii="Arial" w:hAnsi="Arial" w:cs="Arial"/>
          <w:sz w:val="24"/>
          <w:szCs w:val="24"/>
        </w:rPr>
      </w:pPr>
      <w:r>
        <w:rPr>
          <w:rFonts w:ascii="Arial" w:hAnsi="Arial" w:cs="Arial"/>
          <w:sz w:val="24"/>
          <w:szCs w:val="24"/>
        </w:rPr>
        <w:t>4</w:t>
      </w:r>
      <w:r w:rsidR="00FB734C">
        <w:rPr>
          <w:rFonts w:ascii="Arial" w:hAnsi="Arial" w:cs="Arial"/>
          <w:sz w:val="24"/>
          <w:szCs w:val="24"/>
        </w:rPr>
        <w:t xml:space="preserve"> hours x 5</w:t>
      </w:r>
      <w:r w:rsidR="007B1678">
        <w:rPr>
          <w:rFonts w:ascii="Arial" w:hAnsi="Arial" w:cs="Arial"/>
          <w:sz w:val="24"/>
          <w:szCs w:val="24"/>
        </w:rPr>
        <w:t xml:space="preserve"> = </w:t>
      </w:r>
      <w:r w:rsidR="00A43DCA">
        <w:rPr>
          <w:rFonts w:ascii="Arial" w:hAnsi="Arial" w:cs="Arial"/>
          <w:sz w:val="24"/>
          <w:szCs w:val="24"/>
        </w:rPr>
        <w:t>2</w:t>
      </w:r>
      <w:r>
        <w:rPr>
          <w:rFonts w:ascii="Arial" w:hAnsi="Arial" w:cs="Arial"/>
          <w:sz w:val="24"/>
          <w:szCs w:val="24"/>
        </w:rPr>
        <w:t>0</w:t>
      </w:r>
    </w:p>
    <w:p w:rsidR="007B1678" w:rsidRDefault="007B1678" w:rsidP="007B1678">
      <w:pPr>
        <w:ind w:left="720"/>
        <w:rPr>
          <w:rFonts w:ascii="Arial" w:hAnsi="Arial" w:cs="Arial"/>
          <w:sz w:val="24"/>
          <w:szCs w:val="24"/>
        </w:rPr>
      </w:pPr>
    </w:p>
    <w:p w:rsidR="007B1678" w:rsidRDefault="006A7A3D" w:rsidP="007B1678">
      <w:pPr>
        <w:ind w:left="720"/>
        <w:rPr>
          <w:rFonts w:ascii="Arial" w:hAnsi="Arial" w:cs="Arial"/>
          <w:i/>
          <w:iCs/>
          <w:sz w:val="24"/>
          <w:szCs w:val="24"/>
        </w:rPr>
      </w:pPr>
      <w:proofErr w:type="gramStart"/>
      <w:r>
        <w:rPr>
          <w:rFonts w:ascii="Arial" w:hAnsi="Arial" w:cs="Arial"/>
          <w:sz w:val="24"/>
          <w:szCs w:val="24"/>
        </w:rPr>
        <w:t>c</w:t>
      </w:r>
      <w:r w:rsidR="007B1678">
        <w:rPr>
          <w:rFonts w:ascii="Arial" w:hAnsi="Arial" w:cs="Arial"/>
          <w:sz w:val="24"/>
          <w:szCs w:val="24"/>
        </w:rPr>
        <w:t xml:space="preserve">.  </w:t>
      </w:r>
      <w:r w:rsidR="007B1678">
        <w:rPr>
          <w:rFonts w:ascii="Arial" w:hAnsi="Arial" w:cs="Arial"/>
          <w:i/>
          <w:iCs/>
          <w:sz w:val="24"/>
          <w:szCs w:val="24"/>
        </w:rPr>
        <w:t>Regular</w:t>
      </w:r>
      <w:proofErr w:type="gramEnd"/>
      <w:r w:rsidR="007B1678">
        <w:rPr>
          <w:rFonts w:ascii="Arial" w:hAnsi="Arial" w:cs="Arial"/>
          <w:i/>
          <w:iCs/>
          <w:sz w:val="24"/>
          <w:szCs w:val="24"/>
        </w:rPr>
        <w:t xml:space="preserve"> Periodic Reports</w:t>
      </w:r>
    </w:p>
    <w:p w:rsidR="007B1678" w:rsidRDefault="007B1678" w:rsidP="007B1678">
      <w:pPr>
        <w:ind w:left="720"/>
        <w:rPr>
          <w:rFonts w:ascii="Arial" w:hAnsi="Arial" w:cs="Arial"/>
          <w:sz w:val="24"/>
          <w:szCs w:val="24"/>
        </w:rPr>
      </w:pPr>
      <w:r>
        <w:rPr>
          <w:rFonts w:ascii="Arial" w:hAnsi="Arial" w:cs="Arial"/>
          <w:sz w:val="24"/>
          <w:szCs w:val="24"/>
        </w:rPr>
        <w:t>Number of respondents: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B734C">
        <w:rPr>
          <w:rFonts w:ascii="Arial" w:hAnsi="Arial" w:cs="Arial"/>
          <w:sz w:val="24"/>
          <w:szCs w:val="24"/>
        </w:rPr>
        <w:t>50</w:t>
      </w:r>
    </w:p>
    <w:p w:rsidR="007B1678" w:rsidRDefault="007B1678" w:rsidP="007B1678">
      <w:pPr>
        <w:ind w:left="720"/>
        <w:rPr>
          <w:rFonts w:ascii="Arial" w:hAnsi="Arial" w:cs="Arial"/>
          <w:sz w:val="24"/>
          <w:szCs w:val="24"/>
        </w:rPr>
      </w:pPr>
      <w:r>
        <w:rPr>
          <w:rFonts w:ascii="Arial" w:hAnsi="Arial" w:cs="Arial"/>
          <w:sz w:val="24"/>
          <w:szCs w:val="24"/>
        </w:rPr>
        <w:t>Freque</w:t>
      </w:r>
      <w:r w:rsidR="006C524F">
        <w:rPr>
          <w:rFonts w:ascii="Arial" w:hAnsi="Arial" w:cs="Arial"/>
          <w:sz w:val="24"/>
          <w:szCs w:val="24"/>
        </w:rPr>
        <w:t>ncy of response:</w:t>
      </w:r>
      <w:r w:rsidR="006C524F">
        <w:rPr>
          <w:rFonts w:ascii="Arial" w:hAnsi="Arial" w:cs="Arial"/>
          <w:sz w:val="24"/>
          <w:szCs w:val="24"/>
        </w:rPr>
        <w:tab/>
      </w:r>
      <w:r w:rsidR="006C524F">
        <w:rPr>
          <w:rFonts w:ascii="Arial" w:hAnsi="Arial" w:cs="Arial"/>
          <w:sz w:val="24"/>
          <w:szCs w:val="24"/>
        </w:rPr>
        <w:tab/>
      </w:r>
      <w:r w:rsidR="006C524F">
        <w:rPr>
          <w:rFonts w:ascii="Arial" w:hAnsi="Arial" w:cs="Arial"/>
          <w:sz w:val="24"/>
          <w:szCs w:val="24"/>
        </w:rPr>
        <w:tab/>
      </w:r>
      <w:r w:rsidR="006C524F">
        <w:rPr>
          <w:rFonts w:ascii="Arial" w:hAnsi="Arial" w:cs="Arial"/>
          <w:sz w:val="24"/>
          <w:szCs w:val="24"/>
        </w:rPr>
        <w:tab/>
      </w:r>
      <w:r w:rsidR="006C524F">
        <w:rPr>
          <w:rFonts w:ascii="Arial" w:hAnsi="Arial" w:cs="Arial"/>
          <w:sz w:val="24"/>
          <w:szCs w:val="24"/>
        </w:rPr>
        <w:tab/>
      </w:r>
      <w:r w:rsidR="006C524F">
        <w:rPr>
          <w:rFonts w:ascii="Arial" w:hAnsi="Arial" w:cs="Arial"/>
          <w:sz w:val="24"/>
          <w:szCs w:val="24"/>
        </w:rPr>
        <w:tab/>
      </w:r>
      <w:r w:rsidR="001F691C">
        <w:rPr>
          <w:rFonts w:ascii="Arial" w:hAnsi="Arial" w:cs="Arial"/>
          <w:sz w:val="24"/>
          <w:szCs w:val="24"/>
        </w:rPr>
        <w:t>twice per year</w:t>
      </w:r>
    </w:p>
    <w:p w:rsidR="007B1678" w:rsidRDefault="007B1678" w:rsidP="007B1678">
      <w:pPr>
        <w:ind w:left="720"/>
        <w:rPr>
          <w:rFonts w:ascii="Arial" w:hAnsi="Arial" w:cs="Arial"/>
          <w:i/>
          <w:iCs/>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07C8A">
        <w:rPr>
          <w:rFonts w:ascii="Arial" w:hAnsi="Arial" w:cs="Arial"/>
          <w:sz w:val="24"/>
          <w:szCs w:val="24"/>
        </w:rPr>
        <w:t>4 (twice yearly)</w:t>
      </w:r>
    </w:p>
    <w:p w:rsidR="007B1678" w:rsidRDefault="007B1678" w:rsidP="007B1678">
      <w:pPr>
        <w:ind w:left="720"/>
        <w:rPr>
          <w:rFonts w:ascii="Arial" w:hAnsi="Arial" w:cs="Arial"/>
          <w:i/>
          <w:iCs/>
          <w:sz w:val="24"/>
          <w:szCs w:val="24"/>
        </w:rPr>
      </w:pPr>
    </w:p>
    <w:p w:rsidR="007B1678" w:rsidRDefault="001F691C" w:rsidP="007B1678">
      <w:pPr>
        <w:ind w:left="720"/>
        <w:rPr>
          <w:rFonts w:ascii="Arial" w:hAnsi="Arial" w:cs="Arial"/>
          <w:sz w:val="24"/>
          <w:szCs w:val="24"/>
        </w:rPr>
      </w:pPr>
      <w:r>
        <w:rPr>
          <w:rFonts w:ascii="Arial" w:hAnsi="Arial" w:cs="Arial"/>
          <w:sz w:val="24"/>
          <w:szCs w:val="24"/>
        </w:rPr>
        <w:t>8</w:t>
      </w:r>
      <w:r w:rsidR="00FB734C">
        <w:rPr>
          <w:rFonts w:ascii="Arial" w:hAnsi="Arial" w:cs="Arial"/>
          <w:sz w:val="24"/>
          <w:szCs w:val="24"/>
        </w:rPr>
        <w:t xml:space="preserve"> hours x 5</w:t>
      </w:r>
      <w:r w:rsidR="006C524F">
        <w:rPr>
          <w:rFonts w:ascii="Arial" w:hAnsi="Arial" w:cs="Arial"/>
          <w:sz w:val="24"/>
          <w:szCs w:val="24"/>
        </w:rPr>
        <w:t xml:space="preserve">0 = </w:t>
      </w:r>
      <w:r>
        <w:rPr>
          <w:rFonts w:ascii="Arial" w:hAnsi="Arial" w:cs="Arial"/>
          <w:sz w:val="24"/>
          <w:szCs w:val="24"/>
        </w:rPr>
        <w:t>4</w:t>
      </w:r>
      <w:r w:rsidR="00FB734C">
        <w:rPr>
          <w:rFonts w:ascii="Arial" w:hAnsi="Arial" w:cs="Arial"/>
          <w:sz w:val="24"/>
          <w:szCs w:val="24"/>
        </w:rPr>
        <w:t>00</w:t>
      </w:r>
    </w:p>
    <w:p w:rsidR="007B1678" w:rsidRDefault="007B1678" w:rsidP="007B1678">
      <w:pPr>
        <w:ind w:left="720"/>
        <w:rPr>
          <w:rFonts w:ascii="Arial" w:hAnsi="Arial" w:cs="Arial"/>
          <w:sz w:val="24"/>
          <w:szCs w:val="24"/>
        </w:rPr>
      </w:pPr>
    </w:p>
    <w:p w:rsidR="007B1678" w:rsidRDefault="00321D1F" w:rsidP="007B1678">
      <w:pPr>
        <w:ind w:left="720"/>
        <w:rPr>
          <w:rFonts w:ascii="Arial" w:hAnsi="Arial" w:cs="Arial"/>
          <w:i/>
          <w:iCs/>
          <w:sz w:val="24"/>
          <w:szCs w:val="24"/>
        </w:rPr>
      </w:pPr>
      <w:proofErr w:type="gramStart"/>
      <w:r>
        <w:rPr>
          <w:rFonts w:ascii="Arial" w:hAnsi="Arial" w:cs="Arial"/>
          <w:sz w:val="24"/>
          <w:szCs w:val="24"/>
        </w:rPr>
        <w:t>d</w:t>
      </w:r>
      <w:r w:rsidR="007B1678">
        <w:rPr>
          <w:rFonts w:ascii="Arial" w:hAnsi="Arial" w:cs="Arial"/>
          <w:sz w:val="24"/>
          <w:szCs w:val="24"/>
        </w:rPr>
        <w:t xml:space="preserve">.  </w:t>
      </w:r>
      <w:r w:rsidR="006C524F">
        <w:rPr>
          <w:rFonts w:ascii="Arial" w:hAnsi="Arial" w:cs="Arial"/>
          <w:i/>
          <w:iCs/>
          <w:sz w:val="24"/>
          <w:szCs w:val="24"/>
        </w:rPr>
        <w:t>Irregular</w:t>
      </w:r>
      <w:proofErr w:type="gramEnd"/>
      <w:r w:rsidR="006C524F">
        <w:rPr>
          <w:rFonts w:ascii="Arial" w:hAnsi="Arial" w:cs="Arial"/>
          <w:i/>
          <w:iCs/>
          <w:sz w:val="24"/>
          <w:szCs w:val="24"/>
        </w:rPr>
        <w:t xml:space="preserve"> Reports as r</w:t>
      </w:r>
      <w:r w:rsidR="007B1678">
        <w:rPr>
          <w:rFonts w:ascii="Arial" w:hAnsi="Arial" w:cs="Arial"/>
          <w:i/>
          <w:iCs/>
          <w:sz w:val="24"/>
          <w:szCs w:val="24"/>
        </w:rPr>
        <w:t>equest</w:t>
      </w:r>
      <w:r w:rsidR="006C524F">
        <w:rPr>
          <w:rFonts w:ascii="Arial" w:hAnsi="Arial" w:cs="Arial"/>
          <w:i/>
          <w:iCs/>
          <w:sz w:val="24"/>
          <w:szCs w:val="24"/>
        </w:rPr>
        <w:t>ed by NCUA</w:t>
      </w:r>
      <w:r w:rsidR="007B1678">
        <w:rPr>
          <w:rFonts w:ascii="Arial" w:hAnsi="Arial" w:cs="Arial"/>
          <w:i/>
          <w:iCs/>
          <w:sz w:val="24"/>
          <w:szCs w:val="24"/>
        </w:rPr>
        <w:tab/>
      </w:r>
    </w:p>
    <w:p w:rsidR="007B1678" w:rsidRDefault="006C524F" w:rsidP="007B1678">
      <w:pPr>
        <w:ind w:left="720"/>
        <w:rPr>
          <w:rFonts w:ascii="Arial" w:hAnsi="Arial" w:cs="Arial"/>
          <w:sz w:val="24"/>
          <w:szCs w:val="24"/>
        </w:rPr>
      </w:pPr>
      <w:r>
        <w:rPr>
          <w:rFonts w:ascii="Arial" w:hAnsi="Arial" w:cs="Arial"/>
          <w:sz w:val="24"/>
          <w:szCs w:val="24"/>
        </w:rPr>
        <w:t>Number of respondents: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FB734C">
        <w:rPr>
          <w:rFonts w:ascii="Arial" w:hAnsi="Arial" w:cs="Arial"/>
          <w:sz w:val="24"/>
          <w:szCs w:val="24"/>
        </w:rPr>
        <w:t>5</w:t>
      </w:r>
      <w:r>
        <w:rPr>
          <w:rFonts w:ascii="Arial" w:hAnsi="Arial" w:cs="Arial"/>
          <w:sz w:val="24"/>
          <w:szCs w:val="24"/>
        </w:rPr>
        <w:t xml:space="preserve"> </w:t>
      </w:r>
    </w:p>
    <w:p w:rsidR="007B1678" w:rsidRDefault="007B1678" w:rsidP="007B1678">
      <w:pPr>
        <w:ind w:left="720"/>
        <w:rPr>
          <w:rFonts w:ascii="Arial" w:hAnsi="Arial" w:cs="Arial"/>
          <w:sz w:val="24"/>
          <w:szCs w:val="24"/>
        </w:rPr>
      </w:pPr>
      <w:r>
        <w:rPr>
          <w:rFonts w:ascii="Arial" w:hAnsi="Arial" w:cs="Arial"/>
          <w:sz w:val="24"/>
          <w:szCs w:val="24"/>
        </w:rPr>
        <w:t>Frequency of response: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F7D92">
        <w:rPr>
          <w:rFonts w:ascii="Arial" w:hAnsi="Arial" w:cs="Arial"/>
          <w:sz w:val="24"/>
          <w:szCs w:val="24"/>
        </w:rPr>
        <w:t>once per year</w:t>
      </w:r>
    </w:p>
    <w:p w:rsidR="007B1678" w:rsidRDefault="0076018B" w:rsidP="007B1678">
      <w:pPr>
        <w:ind w:left="720"/>
        <w:rPr>
          <w:rFonts w:ascii="Arial" w:hAnsi="Arial" w:cs="Arial"/>
          <w:sz w:val="24"/>
          <w:szCs w:val="24"/>
        </w:rPr>
      </w:pPr>
      <w:r>
        <w:rPr>
          <w:rFonts w:ascii="Arial" w:hAnsi="Arial" w:cs="Arial"/>
          <w:sz w:val="24"/>
          <w:szCs w:val="24"/>
        </w:rPr>
        <w:t>Annual hour burden: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F7D92">
        <w:rPr>
          <w:rFonts w:ascii="Arial" w:hAnsi="Arial" w:cs="Arial"/>
          <w:sz w:val="24"/>
          <w:szCs w:val="24"/>
        </w:rPr>
        <w:t>16</w:t>
      </w:r>
    </w:p>
    <w:p w:rsidR="007B1678" w:rsidRDefault="007B1678" w:rsidP="007B1678">
      <w:pPr>
        <w:ind w:left="720"/>
        <w:rPr>
          <w:rFonts w:ascii="Arial" w:hAnsi="Arial" w:cs="Arial"/>
          <w:sz w:val="24"/>
          <w:szCs w:val="24"/>
        </w:rPr>
      </w:pPr>
    </w:p>
    <w:p w:rsidR="007B1678" w:rsidRDefault="000F7D92" w:rsidP="007B1678">
      <w:pPr>
        <w:ind w:left="720"/>
        <w:rPr>
          <w:rFonts w:ascii="Arial" w:hAnsi="Arial" w:cs="Arial"/>
          <w:sz w:val="24"/>
          <w:szCs w:val="24"/>
        </w:rPr>
      </w:pPr>
      <w:r>
        <w:rPr>
          <w:rFonts w:ascii="Arial" w:hAnsi="Arial" w:cs="Arial"/>
          <w:sz w:val="24"/>
          <w:szCs w:val="24"/>
        </w:rPr>
        <w:t xml:space="preserve">16 </w:t>
      </w:r>
      <w:r w:rsidR="0076018B">
        <w:rPr>
          <w:rFonts w:ascii="Arial" w:hAnsi="Arial" w:cs="Arial"/>
          <w:sz w:val="24"/>
          <w:szCs w:val="24"/>
        </w:rPr>
        <w:t xml:space="preserve">hours x </w:t>
      </w:r>
      <w:r w:rsidR="00FB734C">
        <w:rPr>
          <w:rFonts w:ascii="Arial" w:hAnsi="Arial" w:cs="Arial"/>
          <w:sz w:val="24"/>
          <w:szCs w:val="24"/>
        </w:rPr>
        <w:t>5</w:t>
      </w:r>
      <w:r w:rsidR="007B1678">
        <w:rPr>
          <w:rFonts w:ascii="Arial" w:hAnsi="Arial" w:cs="Arial"/>
          <w:sz w:val="24"/>
          <w:szCs w:val="24"/>
        </w:rPr>
        <w:t xml:space="preserve"> = </w:t>
      </w:r>
      <w:r>
        <w:rPr>
          <w:rFonts w:ascii="Arial" w:hAnsi="Arial" w:cs="Arial"/>
          <w:sz w:val="24"/>
          <w:szCs w:val="24"/>
        </w:rPr>
        <w:t>8</w:t>
      </w:r>
      <w:r w:rsidR="00FB734C">
        <w:rPr>
          <w:rFonts w:ascii="Arial" w:hAnsi="Arial" w:cs="Arial"/>
          <w:sz w:val="24"/>
          <w:szCs w:val="24"/>
        </w:rPr>
        <w:t>0</w:t>
      </w:r>
    </w:p>
    <w:p w:rsidR="007B1678" w:rsidRDefault="007B1678" w:rsidP="003B4C57">
      <w:pPr>
        <w:rPr>
          <w:rFonts w:ascii="Arial" w:hAnsi="Arial" w:cs="Arial"/>
          <w:sz w:val="24"/>
          <w:szCs w:val="24"/>
        </w:rPr>
      </w:pPr>
    </w:p>
    <w:p w:rsidR="00FB734C" w:rsidRDefault="00FB734C" w:rsidP="003B4C57">
      <w:pPr>
        <w:rPr>
          <w:rFonts w:ascii="Arial" w:hAnsi="Arial" w:cs="Arial"/>
          <w:sz w:val="24"/>
          <w:szCs w:val="24"/>
        </w:rPr>
      </w:pPr>
      <w:r>
        <w:rPr>
          <w:rFonts w:ascii="Arial" w:hAnsi="Arial" w:cs="Arial"/>
          <w:sz w:val="24"/>
          <w:szCs w:val="24"/>
        </w:rPr>
        <w:t xml:space="preserve">Total hours:  </w:t>
      </w:r>
    </w:p>
    <w:p w:rsidR="00C265F4" w:rsidRDefault="00977395" w:rsidP="003B4C57">
      <w:pPr>
        <w:rPr>
          <w:rFonts w:ascii="Arial" w:hAnsi="Arial" w:cs="Arial"/>
          <w:sz w:val="24"/>
          <w:szCs w:val="24"/>
        </w:rPr>
      </w:pPr>
      <w:r>
        <w:rPr>
          <w:rFonts w:ascii="Arial" w:hAnsi="Arial" w:cs="Arial"/>
          <w:sz w:val="24"/>
          <w:szCs w:val="24"/>
        </w:rPr>
        <w:t>600</w:t>
      </w:r>
      <w:r w:rsidR="00FB734C">
        <w:rPr>
          <w:rFonts w:ascii="Arial" w:hAnsi="Arial" w:cs="Arial"/>
          <w:sz w:val="24"/>
          <w:szCs w:val="24"/>
        </w:rPr>
        <w:t xml:space="preserve"> + </w:t>
      </w:r>
      <w:r w:rsidR="00321D1F">
        <w:rPr>
          <w:rFonts w:ascii="Arial" w:hAnsi="Arial" w:cs="Arial"/>
          <w:sz w:val="24"/>
          <w:szCs w:val="24"/>
        </w:rPr>
        <w:t xml:space="preserve">20 + </w:t>
      </w:r>
      <w:r>
        <w:rPr>
          <w:rFonts w:ascii="Arial" w:hAnsi="Arial" w:cs="Arial"/>
          <w:sz w:val="24"/>
          <w:szCs w:val="24"/>
        </w:rPr>
        <w:t>4</w:t>
      </w:r>
      <w:r w:rsidR="00FB734C">
        <w:rPr>
          <w:rFonts w:ascii="Arial" w:hAnsi="Arial" w:cs="Arial"/>
          <w:sz w:val="24"/>
          <w:szCs w:val="24"/>
        </w:rPr>
        <w:t xml:space="preserve">00 + </w:t>
      </w:r>
      <w:r>
        <w:rPr>
          <w:rFonts w:ascii="Arial" w:hAnsi="Arial" w:cs="Arial"/>
          <w:sz w:val="24"/>
          <w:szCs w:val="24"/>
        </w:rPr>
        <w:t>8</w:t>
      </w:r>
      <w:r w:rsidR="00FB734C">
        <w:rPr>
          <w:rFonts w:ascii="Arial" w:hAnsi="Arial" w:cs="Arial"/>
          <w:sz w:val="24"/>
          <w:szCs w:val="24"/>
        </w:rPr>
        <w:t xml:space="preserve">0 </w:t>
      </w:r>
      <w:proofErr w:type="gramStart"/>
      <w:r w:rsidR="00FB734C">
        <w:rPr>
          <w:rFonts w:ascii="Arial" w:hAnsi="Arial" w:cs="Arial"/>
          <w:sz w:val="24"/>
          <w:szCs w:val="24"/>
        </w:rPr>
        <w:t xml:space="preserve">=  </w:t>
      </w:r>
      <w:r>
        <w:rPr>
          <w:rFonts w:ascii="Arial" w:hAnsi="Arial" w:cs="Arial"/>
          <w:sz w:val="24"/>
          <w:szCs w:val="24"/>
        </w:rPr>
        <w:t>1,</w:t>
      </w:r>
      <w:r w:rsidR="00321D1F">
        <w:rPr>
          <w:rFonts w:ascii="Arial" w:hAnsi="Arial" w:cs="Arial"/>
          <w:sz w:val="24"/>
          <w:szCs w:val="24"/>
        </w:rPr>
        <w:t>10</w:t>
      </w:r>
      <w:r w:rsidR="00FB734C">
        <w:rPr>
          <w:rFonts w:ascii="Arial" w:hAnsi="Arial" w:cs="Arial"/>
          <w:sz w:val="24"/>
          <w:szCs w:val="24"/>
        </w:rPr>
        <w:t>0</w:t>
      </w:r>
      <w:proofErr w:type="gramEnd"/>
    </w:p>
    <w:p w:rsidR="00C265F4" w:rsidRPr="00BB0522" w:rsidRDefault="00C265F4" w:rsidP="00BB0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32E1F" w:rsidRDefault="00150437" w:rsidP="00C32E1F">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i/>
          <w:iCs/>
          <w:sz w:val="24"/>
          <w:szCs w:val="24"/>
        </w:rPr>
      </w:pPr>
      <w:r w:rsidRPr="00223431">
        <w:rPr>
          <w:rFonts w:ascii="Arial" w:hAnsi="Arial" w:cs="Arial"/>
          <w:sz w:val="24"/>
          <w:szCs w:val="24"/>
        </w:rPr>
        <w:t>13.</w:t>
      </w:r>
      <w:r w:rsidRPr="008A57D8">
        <w:rPr>
          <w:rFonts w:ascii="Arial" w:hAnsi="Arial" w:cs="Arial"/>
          <w:b/>
          <w:bCs/>
          <w:i/>
          <w:iCs/>
          <w:sz w:val="24"/>
          <w:szCs w:val="24"/>
        </w:rPr>
        <w:tab/>
        <w:t xml:space="preserve">Provide an estimate of the total annual [non-hour] cost burden to respondents or </w:t>
      </w:r>
      <w:proofErr w:type="spellStart"/>
      <w:r w:rsidRPr="008A57D8">
        <w:rPr>
          <w:rFonts w:ascii="Arial" w:hAnsi="Arial" w:cs="Arial"/>
          <w:b/>
          <w:bCs/>
          <w:i/>
          <w:iCs/>
          <w:sz w:val="24"/>
          <w:szCs w:val="24"/>
        </w:rPr>
        <w:t>recordkeepers</w:t>
      </w:r>
      <w:proofErr w:type="spellEnd"/>
      <w:r w:rsidRPr="008A57D8">
        <w:rPr>
          <w:rFonts w:ascii="Arial" w:hAnsi="Arial" w:cs="Arial"/>
          <w:b/>
          <w:bCs/>
          <w:i/>
          <w:iCs/>
          <w:sz w:val="24"/>
          <w:szCs w:val="24"/>
        </w:rPr>
        <w:t xml:space="preserve"> resulting from the collection of information.</w:t>
      </w:r>
    </w:p>
    <w:p w:rsidR="00C32E1F" w:rsidRPr="008607A9" w:rsidRDefault="00C32E1F" w:rsidP="00C32E1F">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C2371D" w:rsidRPr="00223431" w:rsidRDefault="00C32E1F" w:rsidP="008607A9">
      <w:pPr>
        <w:widowControl/>
        <w:autoSpaceDE/>
        <w:autoSpaceDN/>
        <w:adjustRightInd/>
        <w:ind w:left="360"/>
        <w:rPr>
          <w:rFonts w:ascii="Arial" w:hAnsi="Arial" w:cs="Arial"/>
          <w:sz w:val="24"/>
          <w:szCs w:val="24"/>
        </w:rPr>
      </w:pPr>
      <w:r w:rsidRPr="008607A9">
        <w:rPr>
          <w:rFonts w:ascii="Arial" w:hAnsi="Arial" w:cs="Arial"/>
          <w:sz w:val="24"/>
          <w:szCs w:val="24"/>
        </w:rPr>
        <w:t xml:space="preserve">All credit unions are closely regulated </w:t>
      </w:r>
      <w:r w:rsidR="008607A9" w:rsidRPr="008607A9">
        <w:rPr>
          <w:rFonts w:ascii="Arial" w:hAnsi="Arial" w:cs="Arial"/>
          <w:sz w:val="24"/>
          <w:szCs w:val="24"/>
        </w:rPr>
        <w:t xml:space="preserve">and subject to oversight, and as such are routinely required to maintain records and make reports concerning their regular, daily operations.  All typically maintain adequate resources sufficient to comply with this information collection as part of their customary and usual business operations.  No additional hiring, equipment, supplies or outside services are necessary to meet these obligations.  </w:t>
      </w:r>
      <w:r w:rsidR="00A7196E">
        <w:rPr>
          <w:rFonts w:ascii="Arial" w:hAnsi="Arial" w:cs="Arial"/>
          <w:sz w:val="24"/>
          <w:szCs w:val="24"/>
        </w:rPr>
        <w:t xml:space="preserve">  </w:t>
      </w:r>
    </w:p>
    <w:p w:rsidR="00220873" w:rsidRPr="00223431" w:rsidRDefault="0022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14.</w:t>
      </w:r>
      <w:r w:rsidRPr="00223431">
        <w:rPr>
          <w:rFonts w:ascii="Arial" w:hAnsi="Arial" w:cs="Arial"/>
          <w:sz w:val="24"/>
          <w:szCs w:val="24"/>
        </w:rPr>
        <w:tab/>
      </w:r>
      <w:r w:rsidRPr="00A7196E">
        <w:rPr>
          <w:rFonts w:ascii="Arial" w:hAnsi="Arial" w:cs="Arial"/>
          <w:b/>
          <w:bCs/>
          <w:i/>
          <w:i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7196E" w:rsidRDefault="00A71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D4163B" w:rsidRPr="00223431" w:rsidRDefault="008607A9" w:rsidP="00D4163B">
      <w:pPr>
        <w:rPr>
          <w:rFonts w:ascii="Arial" w:hAnsi="Arial" w:cs="Arial"/>
          <w:sz w:val="24"/>
          <w:szCs w:val="24"/>
        </w:rPr>
      </w:pPr>
      <w:r>
        <w:rPr>
          <w:rFonts w:ascii="Arial" w:hAnsi="Arial" w:cs="Arial"/>
          <w:sz w:val="24"/>
          <w:szCs w:val="24"/>
        </w:rPr>
        <w:t>NCUA currently staffs and administers the CDRLF programs through its Office of Small Credit Union Initiatives, which has adequate staffing and resources to manage this information collection.  In addition</w:t>
      </w:r>
      <w:r w:rsidR="00A7196E">
        <w:rPr>
          <w:rFonts w:ascii="Arial" w:hAnsi="Arial" w:cs="Arial"/>
          <w:sz w:val="24"/>
          <w:szCs w:val="24"/>
        </w:rPr>
        <w:t xml:space="preserve">, NCUA conducts regular, </w:t>
      </w:r>
      <w:r w:rsidR="00C265F4">
        <w:rPr>
          <w:rFonts w:ascii="Arial" w:hAnsi="Arial" w:cs="Arial"/>
          <w:sz w:val="24"/>
          <w:szCs w:val="24"/>
        </w:rPr>
        <w:t xml:space="preserve">periodic examinations of </w:t>
      </w:r>
      <w:r w:rsidR="00CE2409">
        <w:rPr>
          <w:rFonts w:ascii="Arial" w:hAnsi="Arial" w:cs="Arial"/>
          <w:sz w:val="24"/>
          <w:szCs w:val="24"/>
        </w:rPr>
        <w:t>federal credit unions</w:t>
      </w:r>
      <w:r w:rsidR="00C265F4">
        <w:rPr>
          <w:rFonts w:ascii="Arial" w:hAnsi="Arial" w:cs="Arial"/>
          <w:sz w:val="24"/>
          <w:szCs w:val="24"/>
        </w:rPr>
        <w:t xml:space="preserve"> and also frequently participates in examinations of </w:t>
      </w:r>
      <w:r>
        <w:rPr>
          <w:rFonts w:ascii="Arial" w:hAnsi="Arial" w:cs="Arial"/>
          <w:sz w:val="24"/>
          <w:szCs w:val="24"/>
        </w:rPr>
        <w:t xml:space="preserve">federally insured, state chartered credit unions.  </w:t>
      </w:r>
      <w:r w:rsidR="00A7196E">
        <w:rPr>
          <w:rFonts w:ascii="Arial" w:hAnsi="Arial" w:cs="Arial"/>
          <w:sz w:val="24"/>
          <w:szCs w:val="24"/>
        </w:rPr>
        <w:t>Insofar as these examinations</w:t>
      </w:r>
      <w:r w:rsidR="00C265F4">
        <w:rPr>
          <w:rFonts w:ascii="Arial" w:hAnsi="Arial" w:cs="Arial"/>
          <w:sz w:val="24"/>
          <w:szCs w:val="24"/>
        </w:rPr>
        <w:t xml:space="preserve"> consider all </w:t>
      </w:r>
      <w:r w:rsidR="00C265F4">
        <w:rPr>
          <w:rFonts w:ascii="Arial" w:hAnsi="Arial" w:cs="Arial"/>
          <w:sz w:val="24"/>
          <w:szCs w:val="24"/>
        </w:rPr>
        <w:lastRenderedPageBreak/>
        <w:t xml:space="preserve">aspects of a </w:t>
      </w:r>
      <w:r w:rsidR="00C82924">
        <w:rPr>
          <w:rFonts w:ascii="Arial" w:hAnsi="Arial" w:cs="Arial"/>
          <w:sz w:val="24"/>
          <w:szCs w:val="24"/>
        </w:rPr>
        <w:t>credit union’s business</w:t>
      </w:r>
      <w:r w:rsidR="00A7196E">
        <w:rPr>
          <w:rFonts w:ascii="Arial" w:hAnsi="Arial" w:cs="Arial"/>
          <w:sz w:val="24"/>
          <w:szCs w:val="24"/>
        </w:rPr>
        <w:t>, there is no additional cost to the NCUA (or any other agency) relating</w:t>
      </w:r>
      <w:r w:rsidR="00D4163B">
        <w:rPr>
          <w:rFonts w:ascii="Arial" w:hAnsi="Arial" w:cs="Arial"/>
          <w:sz w:val="24"/>
          <w:szCs w:val="24"/>
        </w:rPr>
        <w:t xml:space="preserve"> to the information collection contained in this rule.</w:t>
      </w:r>
      <w:r w:rsidR="00C265F4">
        <w:rPr>
          <w:rFonts w:ascii="Arial" w:hAnsi="Arial" w:cs="Arial"/>
          <w:sz w:val="24"/>
          <w:szCs w:val="24"/>
        </w:rPr>
        <w:t xml:space="preserve">  </w:t>
      </w:r>
      <w:r w:rsidR="009E0186">
        <w:rPr>
          <w:rFonts w:ascii="Arial" w:hAnsi="Arial" w:cs="Arial"/>
          <w:sz w:val="24"/>
          <w:szCs w:val="24"/>
        </w:rPr>
        <w:t xml:space="preserve">  </w:t>
      </w:r>
      <w:r w:rsidR="00C265F4">
        <w:rPr>
          <w:rFonts w:ascii="Arial" w:hAnsi="Arial" w:cs="Arial"/>
          <w:sz w:val="24"/>
          <w:szCs w:val="24"/>
        </w:rPr>
        <w:t xml:space="preserve"> </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D4163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15.</w:t>
      </w:r>
      <w:r w:rsidRPr="00223431">
        <w:rPr>
          <w:rFonts w:ascii="Arial" w:hAnsi="Arial" w:cs="Arial"/>
          <w:sz w:val="24"/>
          <w:szCs w:val="24"/>
        </w:rPr>
        <w:tab/>
      </w:r>
      <w:r w:rsidRPr="00D4163B">
        <w:rPr>
          <w:rFonts w:ascii="Arial" w:hAnsi="Arial" w:cs="Arial"/>
          <w:b/>
          <w:bCs/>
          <w:i/>
          <w:iCs/>
          <w:sz w:val="24"/>
          <w:szCs w:val="24"/>
        </w:rPr>
        <w:t>Explain the reasons for any program changes or adjustments reported in Items 13 or 14 of the OMB Form 83-I.</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610158" w:rsidRDefault="005305AB" w:rsidP="00913659">
      <w:pPr>
        <w:rPr>
          <w:rFonts w:ascii="Arial" w:hAnsi="Arial" w:cs="Arial"/>
          <w:sz w:val="24"/>
          <w:szCs w:val="24"/>
        </w:rPr>
      </w:pPr>
      <w:r>
        <w:rPr>
          <w:rFonts w:ascii="Arial" w:hAnsi="Arial" w:cs="Arial"/>
          <w:sz w:val="24"/>
          <w:szCs w:val="24"/>
        </w:rPr>
        <w:t>Although this is an update</w:t>
      </w:r>
      <w:r w:rsidR="00FB734C">
        <w:rPr>
          <w:rFonts w:ascii="Arial" w:hAnsi="Arial" w:cs="Arial"/>
          <w:sz w:val="24"/>
          <w:szCs w:val="24"/>
        </w:rPr>
        <w:t xml:space="preserve"> and reinstatement</w:t>
      </w:r>
      <w:r>
        <w:rPr>
          <w:rFonts w:ascii="Arial" w:hAnsi="Arial" w:cs="Arial"/>
          <w:sz w:val="24"/>
          <w:szCs w:val="24"/>
        </w:rPr>
        <w:t xml:space="preserve"> of an existing information collection, it does not represent or entail significant or substantive change from the </w:t>
      </w:r>
      <w:r w:rsidR="00CE2409">
        <w:rPr>
          <w:rFonts w:ascii="Arial" w:hAnsi="Arial" w:cs="Arial"/>
          <w:sz w:val="24"/>
          <w:szCs w:val="24"/>
        </w:rPr>
        <w:t xml:space="preserve">mission of the </w:t>
      </w:r>
      <w:r>
        <w:rPr>
          <w:rFonts w:ascii="Arial" w:hAnsi="Arial" w:cs="Arial"/>
          <w:sz w:val="24"/>
          <w:szCs w:val="24"/>
        </w:rPr>
        <w:t xml:space="preserve">existing program. </w:t>
      </w:r>
    </w:p>
    <w:p w:rsidR="00614F0D" w:rsidRPr="00223431"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16.</w:t>
      </w:r>
      <w:r w:rsidRPr="00223431">
        <w:rPr>
          <w:rFonts w:ascii="Arial" w:hAnsi="Arial" w:cs="Arial"/>
          <w:sz w:val="24"/>
          <w:szCs w:val="24"/>
        </w:rPr>
        <w:tab/>
      </w:r>
      <w:r w:rsidRPr="00D4163B">
        <w:rPr>
          <w:rFonts w:ascii="Arial" w:hAnsi="Arial" w:cs="Arial"/>
          <w:b/>
          <w:bCs/>
          <w:i/>
          <w:iCs/>
          <w:sz w:val="24"/>
          <w:szCs w:val="24"/>
        </w:rPr>
        <w:t>For collections of information whose results will be published, outline plans for tabulation and publication.</w:t>
      </w:r>
      <w:r w:rsidRPr="00223431">
        <w:rPr>
          <w:rFonts w:ascii="Arial" w:hAnsi="Arial" w:cs="Arial"/>
          <w:sz w:val="24"/>
          <w:szCs w:val="24"/>
        </w:rPr>
        <w:t xml:space="preserve">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4163B" w:rsidRDefault="00D41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As noted above, </w:t>
      </w:r>
      <w:r w:rsidR="005305AB">
        <w:rPr>
          <w:rFonts w:ascii="Arial" w:hAnsi="Arial" w:cs="Arial"/>
          <w:sz w:val="24"/>
          <w:szCs w:val="24"/>
        </w:rPr>
        <w:t>NCUA currently publishes summary information about its CDRLF loan program on its website, including the identity and initial loan amounts approved for various credit union borrowers.  Details concerning the loans, including the information contained in the loan application, as well as information about the performance of the loans and any information contained in periodic or intermittent reports from borrowers, will not be made public.  This information i</w:t>
      </w:r>
      <w:r>
        <w:rPr>
          <w:rFonts w:ascii="Arial" w:hAnsi="Arial" w:cs="Arial"/>
          <w:sz w:val="24"/>
          <w:szCs w:val="24"/>
        </w:rPr>
        <w:t xml:space="preserve">s </w:t>
      </w:r>
      <w:r w:rsidR="004E5A4B">
        <w:rPr>
          <w:rFonts w:ascii="Arial" w:hAnsi="Arial" w:cs="Arial"/>
          <w:sz w:val="24"/>
          <w:szCs w:val="24"/>
        </w:rPr>
        <w:t xml:space="preserve">either not covered by or </w:t>
      </w:r>
      <w:r>
        <w:rPr>
          <w:rFonts w:ascii="Arial" w:hAnsi="Arial" w:cs="Arial"/>
          <w:sz w:val="24"/>
          <w:szCs w:val="24"/>
        </w:rPr>
        <w:t>exempt from disclosure under the Freedom of Information Act.  There are no plans to p</w:t>
      </w:r>
      <w:r w:rsidR="005305AB">
        <w:rPr>
          <w:rFonts w:ascii="Arial" w:hAnsi="Arial" w:cs="Arial"/>
          <w:sz w:val="24"/>
          <w:szCs w:val="24"/>
        </w:rPr>
        <w:t>ublish or disseminate any of this</w:t>
      </w:r>
      <w:r>
        <w:rPr>
          <w:rFonts w:ascii="Arial" w:hAnsi="Arial" w:cs="Arial"/>
          <w:sz w:val="24"/>
          <w:szCs w:val="24"/>
        </w:rPr>
        <w:t xml:space="preserve"> information publicly.  </w:t>
      </w:r>
    </w:p>
    <w:p w:rsidR="00D4163B" w:rsidRPr="00223431" w:rsidRDefault="00D416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D4163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r w:rsidRPr="00223431">
        <w:rPr>
          <w:rFonts w:ascii="Arial" w:hAnsi="Arial" w:cs="Arial"/>
          <w:sz w:val="24"/>
          <w:szCs w:val="24"/>
        </w:rPr>
        <w:t>17.</w:t>
      </w:r>
      <w:r w:rsidRPr="00223431">
        <w:rPr>
          <w:rFonts w:ascii="Arial" w:hAnsi="Arial" w:cs="Arial"/>
          <w:sz w:val="24"/>
          <w:szCs w:val="24"/>
        </w:rPr>
        <w:tab/>
      </w:r>
      <w:r w:rsidRPr="00D4163B">
        <w:rPr>
          <w:rFonts w:ascii="Arial" w:hAnsi="Arial" w:cs="Arial"/>
          <w:b/>
          <w:bCs/>
          <w:i/>
          <w:iCs/>
          <w:sz w:val="24"/>
          <w:szCs w:val="24"/>
        </w:rPr>
        <w:t>If seeking approval to not display the expiration date for OMB approval of the information collection, explain the reasons that display would be inappropriate.</w:t>
      </w:r>
    </w:p>
    <w:p w:rsidR="00913659" w:rsidRPr="00D4163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i/>
          <w:iCs/>
          <w:sz w:val="24"/>
          <w:szCs w:val="24"/>
        </w:rPr>
      </w:pPr>
    </w:p>
    <w:p w:rsidR="00913659" w:rsidRPr="00223431" w:rsidRDefault="005305AB" w:rsidP="00913659">
      <w:pPr>
        <w:rPr>
          <w:rFonts w:ascii="Arial" w:hAnsi="Arial" w:cs="Arial"/>
          <w:sz w:val="24"/>
          <w:szCs w:val="24"/>
        </w:rPr>
      </w:pPr>
      <w:r>
        <w:rPr>
          <w:rFonts w:ascii="Arial" w:hAnsi="Arial" w:cs="Arial"/>
          <w:sz w:val="24"/>
          <w:szCs w:val="24"/>
        </w:rPr>
        <w:t xml:space="preserve">NCUA intends to include the OMB control number, including its expiration date, in connection with this information collection.  </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223431">
        <w:rPr>
          <w:rFonts w:ascii="Arial" w:hAnsi="Arial" w:cs="Arial"/>
          <w:sz w:val="24"/>
          <w:szCs w:val="24"/>
        </w:rPr>
        <w:t>18.</w:t>
      </w:r>
      <w:r w:rsidRPr="00223431">
        <w:rPr>
          <w:rFonts w:ascii="Arial" w:hAnsi="Arial" w:cs="Arial"/>
          <w:sz w:val="24"/>
          <w:szCs w:val="24"/>
        </w:rPr>
        <w:tab/>
      </w:r>
      <w:r w:rsidRPr="00F25133">
        <w:rPr>
          <w:rFonts w:ascii="Arial" w:hAnsi="Arial" w:cs="Arial"/>
          <w:b/>
          <w:bCs/>
          <w:i/>
          <w:iCs/>
          <w:sz w:val="24"/>
          <w:szCs w:val="24"/>
        </w:rPr>
        <w:t>Explain each exception to the certification statement identified in Item 19, "Certification for Paperwork Reduction Act Submissions," of OMB Form 83-I.</w:t>
      </w:r>
    </w:p>
    <w:p w:rsidR="00913659" w:rsidRPr="00223431"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13659" w:rsidRPr="00223431" w:rsidRDefault="000F7B4E" w:rsidP="00913659">
      <w:pPr>
        <w:rPr>
          <w:rFonts w:ascii="Arial" w:hAnsi="Arial" w:cs="Arial"/>
          <w:sz w:val="24"/>
          <w:szCs w:val="24"/>
        </w:rPr>
      </w:pPr>
      <w:r w:rsidRPr="00223431">
        <w:rPr>
          <w:rFonts w:ascii="Arial" w:hAnsi="Arial" w:cs="Arial"/>
          <w:sz w:val="24"/>
          <w:szCs w:val="24"/>
        </w:rPr>
        <w:t>There are no exceptions to the certification statement identified in Item 19 of the OMB Form 83-I.</w:t>
      </w:r>
    </w:p>
    <w:p w:rsidR="009914DE" w:rsidRDefault="009914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223431">
        <w:rPr>
          <w:rFonts w:ascii="Arial" w:hAnsi="Arial" w:cs="Arial"/>
          <w:b/>
          <w:bCs/>
          <w:sz w:val="24"/>
          <w:szCs w:val="24"/>
        </w:rPr>
        <w:t>B.</w:t>
      </w:r>
      <w:r w:rsidRPr="00223431">
        <w:rPr>
          <w:rFonts w:ascii="Arial" w:hAnsi="Arial" w:cs="Arial"/>
          <w:b/>
          <w:bCs/>
          <w:sz w:val="24"/>
          <w:szCs w:val="24"/>
        </w:rPr>
        <w:tab/>
        <w:t>Collections of Information Employing Statistical Methods</w:t>
      </w:r>
    </w:p>
    <w:p w:rsidR="00150437" w:rsidRPr="00223431"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223431" w:rsidRDefault="00CE2409" w:rsidP="001368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Not applicable, t</w:t>
      </w:r>
      <w:r w:rsidR="00913659" w:rsidRPr="00223431">
        <w:rPr>
          <w:rFonts w:ascii="Arial" w:hAnsi="Arial" w:cs="Arial"/>
          <w:sz w:val="24"/>
          <w:szCs w:val="24"/>
        </w:rPr>
        <w:t>his collection does not employ statistical method</w:t>
      </w:r>
      <w:r w:rsidR="000F7B4E" w:rsidRPr="00223431">
        <w:rPr>
          <w:rFonts w:ascii="Arial" w:hAnsi="Arial" w:cs="Arial"/>
          <w:sz w:val="24"/>
          <w:szCs w:val="24"/>
        </w:rPr>
        <w:t>s.</w:t>
      </w:r>
    </w:p>
    <w:sectPr w:rsidR="00913659" w:rsidRPr="00223431" w:rsidSect="00EA2FD1">
      <w:footerReference w:type="default" r:id="rId7"/>
      <w:type w:val="continuous"/>
      <w:pgSz w:w="12240" w:h="15840"/>
      <w:pgMar w:top="1440" w:right="1440" w:bottom="1152"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7B" w:rsidRDefault="00346F7B">
      <w:r>
        <w:separator/>
      </w:r>
    </w:p>
  </w:endnote>
  <w:endnote w:type="continuationSeparator" w:id="0">
    <w:p w:rsidR="00346F7B" w:rsidRDefault="00346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7B" w:rsidRDefault="00346F7B" w:rsidP="003D2DED">
    <w:pPr>
      <w:pStyle w:val="Footer"/>
      <w:framePr w:wrap="auto" w:vAnchor="text" w:hAnchor="margin" w:xAlign="center" w:y="1"/>
      <w:rPr>
        <w:rStyle w:val="PageNumber"/>
      </w:rPr>
    </w:pPr>
  </w:p>
  <w:p w:rsidR="00346F7B" w:rsidRPr="00B14EE1" w:rsidRDefault="00C86CEF" w:rsidP="00B14EE1">
    <w:pPr>
      <w:pStyle w:val="Footer"/>
      <w:framePr w:wrap="auto" w:vAnchor="text" w:hAnchor="margin" w:xAlign="center" w:y="1"/>
      <w:jc w:val="center"/>
      <w:rPr>
        <w:rStyle w:val="PageNumber"/>
        <w:rFonts w:ascii="Arial" w:hAnsi="Arial" w:cs="Arial"/>
      </w:rPr>
    </w:pPr>
    <w:r w:rsidRPr="00B14EE1">
      <w:rPr>
        <w:rStyle w:val="PageNumber"/>
        <w:rFonts w:ascii="Arial" w:hAnsi="Arial" w:cs="Arial"/>
      </w:rPr>
      <w:fldChar w:fldCharType="begin"/>
    </w:r>
    <w:r w:rsidR="00346F7B" w:rsidRPr="00B14EE1">
      <w:rPr>
        <w:rStyle w:val="PageNumber"/>
        <w:rFonts w:ascii="Arial" w:hAnsi="Arial" w:cs="Arial"/>
      </w:rPr>
      <w:instrText xml:space="preserve">PAGE  </w:instrText>
    </w:r>
    <w:r w:rsidRPr="00B14EE1">
      <w:rPr>
        <w:rStyle w:val="PageNumber"/>
        <w:rFonts w:ascii="Arial" w:hAnsi="Arial" w:cs="Arial"/>
      </w:rPr>
      <w:fldChar w:fldCharType="separate"/>
    </w:r>
    <w:r w:rsidR="00D57DD8">
      <w:rPr>
        <w:rStyle w:val="PageNumber"/>
        <w:rFonts w:ascii="Arial" w:hAnsi="Arial" w:cs="Arial"/>
        <w:noProof/>
      </w:rPr>
      <w:t>4</w:t>
    </w:r>
    <w:r w:rsidRPr="00B14EE1">
      <w:rPr>
        <w:rStyle w:val="PageNumber"/>
        <w:rFonts w:ascii="Arial" w:hAnsi="Arial" w:cs="Arial"/>
      </w:rPr>
      <w:fldChar w:fldCharType="end"/>
    </w:r>
  </w:p>
  <w:p w:rsidR="00346F7B" w:rsidRDefault="00346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7B" w:rsidRDefault="00346F7B">
      <w:r>
        <w:separator/>
      </w:r>
    </w:p>
  </w:footnote>
  <w:footnote w:type="continuationSeparator" w:id="0">
    <w:p w:rsidR="00346F7B" w:rsidRDefault="00346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5D5"/>
    <w:multiLevelType w:val="hybridMultilevel"/>
    <w:tmpl w:val="1090E872"/>
    <w:lvl w:ilvl="0" w:tplc="E6F250A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1EC0D7C"/>
    <w:multiLevelType w:val="hybridMultilevel"/>
    <w:tmpl w:val="F4889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071CC3"/>
    <w:multiLevelType w:val="hybridMultilevel"/>
    <w:tmpl w:val="4788AB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4F5E56"/>
    <w:rsid w:val="000062A4"/>
    <w:rsid w:val="00007C8A"/>
    <w:rsid w:val="0002223A"/>
    <w:rsid w:val="00024DA1"/>
    <w:rsid w:val="00043BCC"/>
    <w:rsid w:val="00051ADC"/>
    <w:rsid w:val="00055D5A"/>
    <w:rsid w:val="00056A5E"/>
    <w:rsid w:val="00060460"/>
    <w:rsid w:val="00062A83"/>
    <w:rsid w:val="00063830"/>
    <w:rsid w:val="0006487C"/>
    <w:rsid w:val="00070E0C"/>
    <w:rsid w:val="000902DC"/>
    <w:rsid w:val="000A4D0B"/>
    <w:rsid w:val="000D151A"/>
    <w:rsid w:val="000D5DEF"/>
    <w:rsid w:val="000D5E58"/>
    <w:rsid w:val="000F0167"/>
    <w:rsid w:val="000F7B4E"/>
    <w:rsid w:val="000F7D92"/>
    <w:rsid w:val="00114BC2"/>
    <w:rsid w:val="001368EF"/>
    <w:rsid w:val="00144E03"/>
    <w:rsid w:val="00150437"/>
    <w:rsid w:val="001626A8"/>
    <w:rsid w:val="001C432D"/>
    <w:rsid w:val="001C6BB8"/>
    <w:rsid w:val="001D7040"/>
    <w:rsid w:val="001E23F2"/>
    <w:rsid w:val="001E4AC3"/>
    <w:rsid w:val="001F5155"/>
    <w:rsid w:val="001F691C"/>
    <w:rsid w:val="0020797B"/>
    <w:rsid w:val="00220873"/>
    <w:rsid w:val="002213C7"/>
    <w:rsid w:val="00223431"/>
    <w:rsid w:val="00227575"/>
    <w:rsid w:val="00236625"/>
    <w:rsid w:val="0024075B"/>
    <w:rsid w:val="00241D17"/>
    <w:rsid w:val="00246CB7"/>
    <w:rsid w:val="00253EE7"/>
    <w:rsid w:val="0025407B"/>
    <w:rsid w:val="002639BC"/>
    <w:rsid w:val="00264325"/>
    <w:rsid w:val="002717FB"/>
    <w:rsid w:val="002A3AFF"/>
    <w:rsid w:val="002A5D8C"/>
    <w:rsid w:val="002C4305"/>
    <w:rsid w:val="002E3D17"/>
    <w:rsid w:val="002E7C32"/>
    <w:rsid w:val="002F6AF4"/>
    <w:rsid w:val="00306B7C"/>
    <w:rsid w:val="00321D1F"/>
    <w:rsid w:val="00332A47"/>
    <w:rsid w:val="003447E7"/>
    <w:rsid w:val="00346F7B"/>
    <w:rsid w:val="0035755F"/>
    <w:rsid w:val="0036560D"/>
    <w:rsid w:val="00365739"/>
    <w:rsid w:val="003763D0"/>
    <w:rsid w:val="0038550D"/>
    <w:rsid w:val="003A1747"/>
    <w:rsid w:val="003A1BE2"/>
    <w:rsid w:val="003A2021"/>
    <w:rsid w:val="003B4C57"/>
    <w:rsid w:val="003B7457"/>
    <w:rsid w:val="003B7D5A"/>
    <w:rsid w:val="003C789F"/>
    <w:rsid w:val="003D2DED"/>
    <w:rsid w:val="003E5421"/>
    <w:rsid w:val="00444EBB"/>
    <w:rsid w:val="004468F6"/>
    <w:rsid w:val="00446D69"/>
    <w:rsid w:val="00491C28"/>
    <w:rsid w:val="00496C8C"/>
    <w:rsid w:val="004971FD"/>
    <w:rsid w:val="004A7DE3"/>
    <w:rsid w:val="004C505C"/>
    <w:rsid w:val="004C6D43"/>
    <w:rsid w:val="004D5419"/>
    <w:rsid w:val="004E5A4B"/>
    <w:rsid w:val="004F1A82"/>
    <w:rsid w:val="004F5E56"/>
    <w:rsid w:val="005043DD"/>
    <w:rsid w:val="00516FD6"/>
    <w:rsid w:val="00522FAE"/>
    <w:rsid w:val="005305AB"/>
    <w:rsid w:val="00531CD7"/>
    <w:rsid w:val="00537925"/>
    <w:rsid w:val="00541C19"/>
    <w:rsid w:val="0054683D"/>
    <w:rsid w:val="00546C26"/>
    <w:rsid w:val="00554598"/>
    <w:rsid w:val="005776F1"/>
    <w:rsid w:val="005855EF"/>
    <w:rsid w:val="00595550"/>
    <w:rsid w:val="005A1BF3"/>
    <w:rsid w:val="005E1165"/>
    <w:rsid w:val="005F6570"/>
    <w:rsid w:val="00610158"/>
    <w:rsid w:val="00614F0D"/>
    <w:rsid w:val="00622D9C"/>
    <w:rsid w:val="00623FB0"/>
    <w:rsid w:val="00645E6D"/>
    <w:rsid w:val="00651DF0"/>
    <w:rsid w:val="006707C0"/>
    <w:rsid w:val="0067105A"/>
    <w:rsid w:val="00685E4A"/>
    <w:rsid w:val="006950BA"/>
    <w:rsid w:val="00696328"/>
    <w:rsid w:val="006A35A6"/>
    <w:rsid w:val="006A7A3D"/>
    <w:rsid w:val="006B68B9"/>
    <w:rsid w:val="006C1A63"/>
    <w:rsid w:val="006C524F"/>
    <w:rsid w:val="006D0151"/>
    <w:rsid w:val="006E08DB"/>
    <w:rsid w:val="006E1473"/>
    <w:rsid w:val="006F1B50"/>
    <w:rsid w:val="006F5FEA"/>
    <w:rsid w:val="0070731C"/>
    <w:rsid w:val="00710191"/>
    <w:rsid w:val="00711323"/>
    <w:rsid w:val="007213F4"/>
    <w:rsid w:val="007221E3"/>
    <w:rsid w:val="00727DFA"/>
    <w:rsid w:val="00732C00"/>
    <w:rsid w:val="00753976"/>
    <w:rsid w:val="00754DDC"/>
    <w:rsid w:val="007557B5"/>
    <w:rsid w:val="0076018B"/>
    <w:rsid w:val="007663CF"/>
    <w:rsid w:val="00767952"/>
    <w:rsid w:val="007817C8"/>
    <w:rsid w:val="00790B4F"/>
    <w:rsid w:val="00791CE6"/>
    <w:rsid w:val="007965C3"/>
    <w:rsid w:val="007B1678"/>
    <w:rsid w:val="007B7EEC"/>
    <w:rsid w:val="007C14EE"/>
    <w:rsid w:val="007C4AC2"/>
    <w:rsid w:val="007D3FD0"/>
    <w:rsid w:val="007D43B0"/>
    <w:rsid w:val="007E1EB9"/>
    <w:rsid w:val="007E4D77"/>
    <w:rsid w:val="007E6A78"/>
    <w:rsid w:val="007F2A14"/>
    <w:rsid w:val="00801192"/>
    <w:rsid w:val="00804BB5"/>
    <w:rsid w:val="008138B2"/>
    <w:rsid w:val="0085295D"/>
    <w:rsid w:val="008607A9"/>
    <w:rsid w:val="0086708B"/>
    <w:rsid w:val="008954D1"/>
    <w:rsid w:val="008A0202"/>
    <w:rsid w:val="008A29BB"/>
    <w:rsid w:val="008A57D8"/>
    <w:rsid w:val="008D4717"/>
    <w:rsid w:val="008F1611"/>
    <w:rsid w:val="008F2256"/>
    <w:rsid w:val="008F3F0F"/>
    <w:rsid w:val="008F770B"/>
    <w:rsid w:val="009120C8"/>
    <w:rsid w:val="00913659"/>
    <w:rsid w:val="00914FE8"/>
    <w:rsid w:val="0092270D"/>
    <w:rsid w:val="0093196A"/>
    <w:rsid w:val="00934E38"/>
    <w:rsid w:val="0094543A"/>
    <w:rsid w:val="0095082D"/>
    <w:rsid w:val="009543CA"/>
    <w:rsid w:val="009653C7"/>
    <w:rsid w:val="00973841"/>
    <w:rsid w:val="00977395"/>
    <w:rsid w:val="00982A44"/>
    <w:rsid w:val="009867F5"/>
    <w:rsid w:val="009914DE"/>
    <w:rsid w:val="00996453"/>
    <w:rsid w:val="009A3711"/>
    <w:rsid w:val="009A50EC"/>
    <w:rsid w:val="009A6264"/>
    <w:rsid w:val="009A7477"/>
    <w:rsid w:val="009E0186"/>
    <w:rsid w:val="009E1404"/>
    <w:rsid w:val="009F03A3"/>
    <w:rsid w:val="00A23A7A"/>
    <w:rsid w:val="00A43DCA"/>
    <w:rsid w:val="00A45D39"/>
    <w:rsid w:val="00A7196E"/>
    <w:rsid w:val="00A92B31"/>
    <w:rsid w:val="00A96717"/>
    <w:rsid w:val="00AD0958"/>
    <w:rsid w:val="00AD2AEB"/>
    <w:rsid w:val="00AE2B65"/>
    <w:rsid w:val="00AF6093"/>
    <w:rsid w:val="00AF6A88"/>
    <w:rsid w:val="00B077D8"/>
    <w:rsid w:val="00B07D71"/>
    <w:rsid w:val="00B14EE1"/>
    <w:rsid w:val="00B170E4"/>
    <w:rsid w:val="00B354F6"/>
    <w:rsid w:val="00B41AC9"/>
    <w:rsid w:val="00B55A67"/>
    <w:rsid w:val="00B565DE"/>
    <w:rsid w:val="00B56707"/>
    <w:rsid w:val="00B63EA7"/>
    <w:rsid w:val="00B70D75"/>
    <w:rsid w:val="00B93456"/>
    <w:rsid w:val="00BA378B"/>
    <w:rsid w:val="00BA38FA"/>
    <w:rsid w:val="00BB0214"/>
    <w:rsid w:val="00BB0522"/>
    <w:rsid w:val="00BB28B4"/>
    <w:rsid w:val="00BB6924"/>
    <w:rsid w:val="00BC3E14"/>
    <w:rsid w:val="00BE36F2"/>
    <w:rsid w:val="00BF2BE0"/>
    <w:rsid w:val="00BF7C08"/>
    <w:rsid w:val="00C02E55"/>
    <w:rsid w:val="00C04485"/>
    <w:rsid w:val="00C10E5E"/>
    <w:rsid w:val="00C173B4"/>
    <w:rsid w:val="00C2371D"/>
    <w:rsid w:val="00C265F4"/>
    <w:rsid w:val="00C32E1F"/>
    <w:rsid w:val="00C57D2D"/>
    <w:rsid w:val="00C76436"/>
    <w:rsid w:val="00C77E85"/>
    <w:rsid w:val="00C82924"/>
    <w:rsid w:val="00C82FB2"/>
    <w:rsid w:val="00C86CEF"/>
    <w:rsid w:val="00C9627A"/>
    <w:rsid w:val="00CA074F"/>
    <w:rsid w:val="00CC5BA3"/>
    <w:rsid w:val="00CC66B5"/>
    <w:rsid w:val="00CC69CB"/>
    <w:rsid w:val="00CD075C"/>
    <w:rsid w:val="00CD3694"/>
    <w:rsid w:val="00CD3798"/>
    <w:rsid w:val="00CE000E"/>
    <w:rsid w:val="00CE2409"/>
    <w:rsid w:val="00D005EB"/>
    <w:rsid w:val="00D155F5"/>
    <w:rsid w:val="00D1638B"/>
    <w:rsid w:val="00D21C45"/>
    <w:rsid w:val="00D3207D"/>
    <w:rsid w:val="00D403D0"/>
    <w:rsid w:val="00D4163B"/>
    <w:rsid w:val="00D57DD8"/>
    <w:rsid w:val="00D61C07"/>
    <w:rsid w:val="00D660AE"/>
    <w:rsid w:val="00D759E6"/>
    <w:rsid w:val="00D91E6A"/>
    <w:rsid w:val="00D95CA4"/>
    <w:rsid w:val="00DA6BCF"/>
    <w:rsid w:val="00DC0E1B"/>
    <w:rsid w:val="00DC342B"/>
    <w:rsid w:val="00DC4BF1"/>
    <w:rsid w:val="00DE3502"/>
    <w:rsid w:val="00DE6EC2"/>
    <w:rsid w:val="00E13A92"/>
    <w:rsid w:val="00E15DBA"/>
    <w:rsid w:val="00E24334"/>
    <w:rsid w:val="00E32779"/>
    <w:rsid w:val="00E34066"/>
    <w:rsid w:val="00E37E12"/>
    <w:rsid w:val="00E542EB"/>
    <w:rsid w:val="00E56B8C"/>
    <w:rsid w:val="00E57883"/>
    <w:rsid w:val="00E62F65"/>
    <w:rsid w:val="00E753CA"/>
    <w:rsid w:val="00E76D66"/>
    <w:rsid w:val="00E81B47"/>
    <w:rsid w:val="00E913BF"/>
    <w:rsid w:val="00E963CC"/>
    <w:rsid w:val="00EA260D"/>
    <w:rsid w:val="00EA2FD1"/>
    <w:rsid w:val="00EB1BF1"/>
    <w:rsid w:val="00EC49B6"/>
    <w:rsid w:val="00EC719A"/>
    <w:rsid w:val="00ED4C1E"/>
    <w:rsid w:val="00EE7746"/>
    <w:rsid w:val="00EF274C"/>
    <w:rsid w:val="00EF3663"/>
    <w:rsid w:val="00EF73B0"/>
    <w:rsid w:val="00F02CB1"/>
    <w:rsid w:val="00F045CD"/>
    <w:rsid w:val="00F10F61"/>
    <w:rsid w:val="00F1412C"/>
    <w:rsid w:val="00F17753"/>
    <w:rsid w:val="00F25133"/>
    <w:rsid w:val="00F47E94"/>
    <w:rsid w:val="00F630BB"/>
    <w:rsid w:val="00F76CFB"/>
    <w:rsid w:val="00F946B2"/>
    <w:rsid w:val="00FB2742"/>
    <w:rsid w:val="00FB3BD4"/>
    <w:rsid w:val="00FB41E8"/>
    <w:rsid w:val="00FB734C"/>
    <w:rsid w:val="00FC01C7"/>
    <w:rsid w:val="00FD4F5C"/>
    <w:rsid w:val="00FD534A"/>
    <w:rsid w:val="00FD5BC3"/>
    <w:rsid w:val="00FD6D47"/>
    <w:rsid w:val="00FE5510"/>
    <w:rsid w:val="00FE7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D7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1B47"/>
    <w:rPr>
      <w:rFonts w:ascii="Tahoma" w:hAnsi="Tahoma" w:cs="Tahoma"/>
      <w:sz w:val="16"/>
      <w:szCs w:val="16"/>
    </w:rPr>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character" w:styleId="CommentReference">
    <w:name w:val="annotation reference"/>
    <w:basedOn w:val="DefaultParagraphFont"/>
    <w:rsid w:val="00E963CC"/>
    <w:rPr>
      <w:sz w:val="16"/>
      <w:szCs w:val="16"/>
    </w:rPr>
  </w:style>
  <w:style w:type="paragraph" w:styleId="CommentText">
    <w:name w:val="annotation text"/>
    <w:basedOn w:val="Normal"/>
    <w:link w:val="CommentTextChar"/>
    <w:rsid w:val="00E963CC"/>
  </w:style>
  <w:style w:type="character" w:customStyle="1" w:styleId="CommentTextChar">
    <w:name w:val="Comment Text Char"/>
    <w:basedOn w:val="DefaultParagraphFont"/>
    <w:link w:val="CommentText"/>
    <w:rsid w:val="00E963CC"/>
  </w:style>
  <w:style w:type="paragraph" w:styleId="CommentSubject">
    <w:name w:val="annotation subject"/>
    <w:basedOn w:val="CommentText"/>
    <w:next w:val="CommentText"/>
    <w:link w:val="CommentSubjectChar"/>
    <w:rsid w:val="00E963CC"/>
    <w:rPr>
      <w:b/>
      <w:bCs/>
    </w:rPr>
  </w:style>
  <w:style w:type="character" w:customStyle="1" w:styleId="CommentSubjectChar">
    <w:name w:val="Comment Subject Char"/>
    <w:basedOn w:val="CommentTextChar"/>
    <w:link w:val="CommentSubject"/>
    <w:rsid w:val="00E963CC"/>
    <w:rPr>
      <w:b/>
      <w:bCs/>
    </w:rPr>
  </w:style>
  <w:style w:type="paragraph" w:styleId="Header">
    <w:name w:val="header"/>
    <w:basedOn w:val="Normal"/>
    <w:link w:val="HeaderChar"/>
    <w:rsid w:val="00CD075C"/>
    <w:pPr>
      <w:tabs>
        <w:tab w:val="center" w:pos="4680"/>
        <w:tab w:val="right" w:pos="9360"/>
      </w:tabs>
    </w:pPr>
  </w:style>
  <w:style w:type="character" w:customStyle="1" w:styleId="HeaderChar">
    <w:name w:val="Header Char"/>
    <w:basedOn w:val="DefaultParagraphFont"/>
    <w:link w:val="Header"/>
    <w:rsid w:val="00CD07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7</Pages>
  <Words>2505</Words>
  <Characters>14052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Tracy Crews</cp:lastModifiedBy>
  <cp:revision>7</cp:revision>
  <cp:lastPrinted>2011-08-18T12:46:00Z</cp:lastPrinted>
  <dcterms:created xsi:type="dcterms:W3CDTF">2011-10-26T13:50:00Z</dcterms:created>
  <dcterms:modified xsi:type="dcterms:W3CDTF">2011-12-09T13:16:00Z</dcterms:modified>
</cp:coreProperties>
</file>