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F0F" w:rsidRDefault="00847D1C">
      <w:pPr>
        <w:widowControl w:val="0"/>
        <w:rPr>
          <w:rFonts w:ascii="Arial" w:hAnsi="Arial"/>
          <w:sz w:val="22"/>
        </w:rPr>
      </w:pPr>
      <w:r w:rsidRPr="00847D1C">
        <w:rPr>
          <w:rFonts w:ascii="Arial" w:hAnsi="Arial"/>
          <w:sz w:val="22"/>
        </w:rPr>
        <w:fldChar w:fldCharType="begin"/>
      </w:r>
      <w:r w:rsidR="009F0F0F">
        <w:instrText xml:space="preserve"> SEQ CHAPTER \h \r 1</w:instrText>
      </w:r>
      <w:r>
        <w:fldChar w:fldCharType="end"/>
      </w:r>
    </w:p>
    <w:p w:rsidR="009F0F0F" w:rsidRDefault="00A22963">
      <w:pPr>
        <w:widowControl w:val="0"/>
        <w:jc w:val="center"/>
        <w:rPr>
          <w:rFonts w:ascii="Arial" w:hAnsi="Arial"/>
          <w:sz w:val="22"/>
        </w:rPr>
      </w:pPr>
      <w:r>
        <w:rPr>
          <w:rFonts w:ascii="Arial" w:hAnsi="Arial"/>
          <w:sz w:val="22"/>
        </w:rPr>
        <w:t>FINAL</w:t>
      </w:r>
      <w:r w:rsidR="0073622A">
        <w:rPr>
          <w:rFonts w:ascii="Arial" w:hAnsi="Arial"/>
          <w:sz w:val="22"/>
        </w:rPr>
        <w:t xml:space="preserve"> O</w:t>
      </w:r>
      <w:r w:rsidR="009F0F0F">
        <w:rPr>
          <w:rFonts w:ascii="Arial" w:hAnsi="Arial"/>
          <w:sz w:val="22"/>
        </w:rPr>
        <w:t>MB SUPPORTING STATEMENT FOR</w:t>
      </w:r>
    </w:p>
    <w:p w:rsidR="009F0F0F" w:rsidRDefault="009F0F0F">
      <w:pPr>
        <w:widowControl w:val="0"/>
        <w:jc w:val="center"/>
        <w:rPr>
          <w:rFonts w:ascii="Arial" w:hAnsi="Arial"/>
          <w:sz w:val="22"/>
        </w:rPr>
      </w:pPr>
      <w:r>
        <w:rPr>
          <w:rFonts w:ascii="Arial" w:hAnsi="Arial"/>
          <w:sz w:val="22"/>
        </w:rPr>
        <w:t>NRC FORM 450, “GENERAL ASSIGNMENT”</w:t>
      </w:r>
    </w:p>
    <w:p w:rsidR="009F0F0F" w:rsidRDefault="009F0F0F">
      <w:pPr>
        <w:widowControl w:val="0"/>
        <w:jc w:val="center"/>
        <w:rPr>
          <w:rFonts w:ascii="Arial" w:hAnsi="Arial"/>
          <w:sz w:val="22"/>
        </w:rPr>
      </w:pPr>
      <w:r>
        <w:rPr>
          <w:rFonts w:ascii="Arial" w:hAnsi="Arial"/>
          <w:sz w:val="22"/>
        </w:rPr>
        <w:t>(3150-0114)</w:t>
      </w:r>
    </w:p>
    <w:p w:rsidR="009F0F0F" w:rsidRDefault="009F0F0F">
      <w:pPr>
        <w:widowControl w:val="0"/>
        <w:jc w:val="center"/>
        <w:rPr>
          <w:rFonts w:ascii="Arial" w:hAnsi="Arial"/>
          <w:sz w:val="22"/>
        </w:rPr>
      </w:pPr>
    </w:p>
    <w:p w:rsidR="009F0F0F" w:rsidRDefault="009F0F0F">
      <w:pPr>
        <w:widowControl w:val="0"/>
        <w:jc w:val="center"/>
        <w:rPr>
          <w:rFonts w:ascii="Arial" w:hAnsi="Arial"/>
          <w:sz w:val="22"/>
        </w:rPr>
      </w:pPr>
      <w:r>
        <w:rPr>
          <w:rFonts w:ascii="Arial" w:hAnsi="Arial"/>
          <w:sz w:val="22"/>
        </w:rPr>
        <w:t>EXTENSION REQUEST</w:t>
      </w:r>
    </w:p>
    <w:p w:rsidR="009F0F0F" w:rsidRDefault="009F0F0F">
      <w:pPr>
        <w:widowControl w:val="0"/>
        <w:rPr>
          <w:rFonts w:ascii="Arial" w:hAnsi="Arial"/>
          <w:sz w:val="22"/>
        </w:rPr>
      </w:pPr>
    </w:p>
    <w:p w:rsidR="009F0F0F" w:rsidRDefault="009F0F0F">
      <w:pPr>
        <w:widowControl w:val="0"/>
        <w:rPr>
          <w:rFonts w:ascii="Arial" w:hAnsi="Arial"/>
          <w:sz w:val="22"/>
        </w:rPr>
      </w:pPr>
      <w:r>
        <w:rPr>
          <w:rFonts w:ascii="Arial" w:hAnsi="Arial"/>
          <w:sz w:val="22"/>
          <w:u w:val="single"/>
        </w:rPr>
        <w:t>Description of the Information Collection</w:t>
      </w:r>
    </w:p>
    <w:p w:rsidR="009F0F0F" w:rsidRDefault="009F0F0F">
      <w:pPr>
        <w:widowControl w:val="0"/>
        <w:rPr>
          <w:rFonts w:ascii="Arial" w:hAnsi="Arial"/>
          <w:sz w:val="22"/>
        </w:rPr>
      </w:pPr>
    </w:p>
    <w:p w:rsidR="009F0F0F" w:rsidRDefault="009F0F0F">
      <w:pPr>
        <w:widowControl w:val="0"/>
        <w:rPr>
          <w:rFonts w:ascii="Arial" w:hAnsi="Arial"/>
          <w:sz w:val="22"/>
        </w:rPr>
      </w:pPr>
      <w:r>
        <w:rPr>
          <w:rFonts w:ascii="Arial" w:hAnsi="Arial"/>
          <w:sz w:val="22"/>
        </w:rPr>
        <w:t>As a part of the contract closeout process for cost-reimbursement and time-and-materials</w:t>
      </w:r>
      <w:r w:rsidR="00280716">
        <w:rPr>
          <w:rFonts w:ascii="Arial" w:hAnsi="Arial"/>
          <w:sz w:val="22"/>
        </w:rPr>
        <w:t xml:space="preserve"> </w:t>
      </w:r>
      <w:r>
        <w:rPr>
          <w:rFonts w:ascii="Arial" w:hAnsi="Arial"/>
          <w:sz w:val="22"/>
        </w:rPr>
        <w:t>contracts, the contractor is required to assign to the Government all rights, title and interest to refunds, rebates, credits or other amounts (including interest, if any) arising out of contract performance and certify that a corporate official is empowered to make the assignment.  The contractor u</w:t>
      </w:r>
      <w:r w:rsidR="00041F18">
        <w:rPr>
          <w:rFonts w:ascii="Arial" w:hAnsi="Arial"/>
          <w:sz w:val="22"/>
        </w:rPr>
        <w:t>ses</w:t>
      </w:r>
      <w:r>
        <w:rPr>
          <w:rFonts w:ascii="Arial" w:hAnsi="Arial"/>
          <w:sz w:val="22"/>
        </w:rPr>
        <w:t xml:space="preserve"> NRC Form 450, General Assignment, to make such assignments. </w:t>
      </w:r>
    </w:p>
    <w:p w:rsidR="00D856B5" w:rsidRDefault="00D856B5">
      <w:pPr>
        <w:widowControl w:val="0"/>
        <w:rPr>
          <w:rFonts w:ascii="Arial" w:hAnsi="Arial"/>
          <w:sz w:val="22"/>
        </w:rPr>
      </w:pPr>
    </w:p>
    <w:p w:rsidR="00E214C2" w:rsidRDefault="00E214C2">
      <w:pPr>
        <w:widowControl w:val="0"/>
        <w:rPr>
          <w:rFonts w:ascii="Arial" w:hAnsi="Arial"/>
          <w:sz w:val="22"/>
        </w:rPr>
      </w:pPr>
    </w:p>
    <w:p w:rsidR="009F0F0F" w:rsidRDefault="009F0F0F">
      <w:pPr>
        <w:widowControl w:val="0"/>
        <w:rPr>
          <w:rFonts w:ascii="Arial" w:hAnsi="Arial"/>
          <w:sz w:val="22"/>
        </w:rPr>
      </w:pPr>
    </w:p>
    <w:p w:rsidR="009F0F0F" w:rsidRDefault="009F0F0F">
      <w:pPr>
        <w:pStyle w:val="Level1"/>
        <w:numPr>
          <w:ilvl w:val="0"/>
          <w:numId w:val="1"/>
        </w:numPr>
        <w:ind w:left="720" w:hanging="720"/>
        <w:rPr>
          <w:rFonts w:ascii="Arial" w:hAnsi="Arial"/>
          <w:sz w:val="22"/>
        </w:rPr>
      </w:pPr>
      <w:r>
        <w:rPr>
          <w:rFonts w:ascii="Arial" w:hAnsi="Arial"/>
          <w:sz w:val="22"/>
        </w:rPr>
        <w:tab/>
        <w:t>JUSTIFICATION</w:t>
      </w:r>
    </w:p>
    <w:p w:rsidR="009F0F0F" w:rsidRDefault="009F0F0F">
      <w:pPr>
        <w:widowControl w:val="0"/>
        <w:rPr>
          <w:rFonts w:ascii="Arial" w:hAnsi="Arial"/>
          <w:sz w:val="22"/>
        </w:rPr>
      </w:pPr>
    </w:p>
    <w:p w:rsidR="009F0F0F" w:rsidRDefault="009F0F0F">
      <w:pPr>
        <w:widowControl w:val="0"/>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rsidR="009F0F0F" w:rsidRDefault="009F0F0F">
      <w:pPr>
        <w:widowControl w:val="0"/>
        <w:rPr>
          <w:rFonts w:ascii="Arial" w:hAnsi="Arial"/>
          <w:sz w:val="22"/>
        </w:rPr>
      </w:pPr>
    </w:p>
    <w:p w:rsidR="00041F18" w:rsidRPr="006A613A" w:rsidRDefault="00041F18">
      <w:pPr>
        <w:widowControl w:val="0"/>
        <w:ind w:left="1440"/>
        <w:rPr>
          <w:rFonts w:ascii="Arial" w:hAnsi="Arial"/>
          <w:sz w:val="22"/>
        </w:rPr>
      </w:pPr>
      <w:r w:rsidRPr="006A613A">
        <w:rPr>
          <w:rFonts w:ascii="Arial" w:hAnsi="Arial"/>
          <w:sz w:val="22"/>
        </w:rPr>
        <w:t xml:space="preserve">The assignment made by NRC contractors using </w:t>
      </w:r>
      <w:r w:rsidR="005648B4">
        <w:rPr>
          <w:rFonts w:ascii="Arial" w:hAnsi="Arial"/>
          <w:sz w:val="22"/>
        </w:rPr>
        <w:t>F</w:t>
      </w:r>
      <w:r w:rsidRPr="006A613A">
        <w:rPr>
          <w:rFonts w:ascii="Arial" w:hAnsi="Arial"/>
          <w:sz w:val="22"/>
        </w:rPr>
        <w:t xml:space="preserve">orm 450 is authorized </w:t>
      </w:r>
      <w:r w:rsidR="007F3B31">
        <w:rPr>
          <w:rFonts w:ascii="Arial" w:hAnsi="Arial"/>
          <w:sz w:val="22"/>
        </w:rPr>
        <w:t>by</w:t>
      </w:r>
      <w:r w:rsidRPr="006A613A">
        <w:rPr>
          <w:rFonts w:ascii="Arial" w:hAnsi="Arial"/>
          <w:sz w:val="22"/>
        </w:rPr>
        <w:t xml:space="preserve"> </w:t>
      </w:r>
      <w:r w:rsidR="00EC7C44">
        <w:rPr>
          <w:rFonts w:ascii="Arial" w:hAnsi="Arial"/>
          <w:sz w:val="22"/>
        </w:rPr>
        <w:t>the Federal Acquisition Regulation (FAR)</w:t>
      </w:r>
      <w:r w:rsidR="00165B78">
        <w:rPr>
          <w:rFonts w:ascii="Arial" w:hAnsi="Arial"/>
          <w:sz w:val="22"/>
        </w:rPr>
        <w:t xml:space="preserve"> 16.307</w:t>
      </w:r>
      <w:r w:rsidR="00113F0C">
        <w:rPr>
          <w:rFonts w:ascii="Arial" w:hAnsi="Arial"/>
          <w:sz w:val="22"/>
        </w:rPr>
        <w:t xml:space="preserve">(a), </w:t>
      </w:r>
      <w:r w:rsidR="00165B78">
        <w:rPr>
          <w:rFonts w:ascii="Arial" w:hAnsi="Arial"/>
          <w:sz w:val="22"/>
        </w:rPr>
        <w:t>and</w:t>
      </w:r>
      <w:r w:rsidR="00555259">
        <w:rPr>
          <w:rFonts w:ascii="Arial" w:hAnsi="Arial"/>
          <w:sz w:val="22"/>
        </w:rPr>
        <w:t xml:space="preserve"> </w:t>
      </w:r>
      <w:r w:rsidRPr="006A613A">
        <w:rPr>
          <w:rFonts w:ascii="Arial" w:hAnsi="Arial"/>
          <w:sz w:val="22"/>
        </w:rPr>
        <w:t>52.216-7(h</w:t>
      </w:r>
      <w:r w:rsidR="005F4BA3" w:rsidRPr="006A613A">
        <w:rPr>
          <w:rFonts w:ascii="Arial" w:hAnsi="Arial"/>
          <w:sz w:val="22"/>
        </w:rPr>
        <w:t>)(</w:t>
      </w:r>
      <w:r w:rsidRPr="006A613A">
        <w:rPr>
          <w:rFonts w:ascii="Arial" w:hAnsi="Arial"/>
          <w:sz w:val="22"/>
        </w:rPr>
        <w:t xml:space="preserve">2), </w:t>
      </w:r>
      <w:r w:rsidRPr="00727512">
        <w:rPr>
          <w:rFonts w:ascii="Arial" w:hAnsi="Arial"/>
          <w:sz w:val="22"/>
        </w:rPr>
        <w:t xml:space="preserve">Allowable Cost and Payment </w:t>
      </w:r>
      <w:r w:rsidRPr="006A613A">
        <w:rPr>
          <w:rFonts w:ascii="Arial" w:hAnsi="Arial"/>
          <w:sz w:val="22"/>
        </w:rPr>
        <w:t>(DEC 2002</w:t>
      </w:r>
      <w:r w:rsidR="00EC7C44">
        <w:rPr>
          <w:rFonts w:ascii="Arial" w:hAnsi="Arial"/>
          <w:sz w:val="22"/>
        </w:rPr>
        <w:t>)</w:t>
      </w:r>
      <w:r w:rsidR="00165B78">
        <w:rPr>
          <w:rFonts w:ascii="Arial" w:hAnsi="Arial"/>
          <w:sz w:val="22"/>
        </w:rPr>
        <w:t>.</w:t>
      </w:r>
      <w:r w:rsidR="00EC7C44">
        <w:rPr>
          <w:rFonts w:ascii="Arial" w:hAnsi="Arial"/>
          <w:sz w:val="22"/>
        </w:rPr>
        <w:t xml:space="preserve"> </w:t>
      </w:r>
      <w:r w:rsidR="00C93B0B">
        <w:rPr>
          <w:rFonts w:ascii="Arial" w:hAnsi="Arial"/>
          <w:sz w:val="22"/>
        </w:rPr>
        <w:t xml:space="preserve"> </w:t>
      </w:r>
      <w:r w:rsidRPr="006A613A">
        <w:rPr>
          <w:rFonts w:ascii="Arial" w:hAnsi="Arial"/>
          <w:sz w:val="22"/>
        </w:rPr>
        <w:t>Th</w:t>
      </w:r>
      <w:r w:rsidR="00EC7C44">
        <w:rPr>
          <w:rFonts w:ascii="Arial" w:hAnsi="Arial"/>
          <w:sz w:val="22"/>
        </w:rPr>
        <w:t>e</w:t>
      </w:r>
      <w:r w:rsidR="00165B78">
        <w:rPr>
          <w:rFonts w:ascii="Arial" w:hAnsi="Arial"/>
          <w:sz w:val="22"/>
        </w:rPr>
        <w:t xml:space="preserve"> </w:t>
      </w:r>
      <w:r w:rsidR="00524954">
        <w:rPr>
          <w:rFonts w:ascii="Arial" w:hAnsi="Arial"/>
          <w:sz w:val="22"/>
        </w:rPr>
        <w:t>FAR</w:t>
      </w:r>
      <w:r w:rsidR="004770D6">
        <w:rPr>
          <w:rFonts w:ascii="Arial" w:hAnsi="Arial"/>
          <w:sz w:val="22"/>
        </w:rPr>
        <w:t xml:space="preserve"> </w:t>
      </w:r>
      <w:r w:rsidRPr="006A613A">
        <w:rPr>
          <w:rFonts w:ascii="Arial" w:hAnsi="Arial"/>
          <w:sz w:val="22"/>
        </w:rPr>
        <w:t>require</w:t>
      </w:r>
      <w:r w:rsidR="005E21C4">
        <w:rPr>
          <w:rFonts w:ascii="Arial" w:hAnsi="Arial"/>
          <w:sz w:val="22"/>
        </w:rPr>
        <w:t>s</w:t>
      </w:r>
      <w:r w:rsidRPr="006A613A">
        <w:rPr>
          <w:rFonts w:ascii="Arial" w:hAnsi="Arial"/>
          <w:sz w:val="22"/>
        </w:rPr>
        <w:t xml:space="preserve"> contractors in cost-reimbursement </w:t>
      </w:r>
      <w:r w:rsidR="00EC7C44">
        <w:rPr>
          <w:rFonts w:ascii="Arial" w:hAnsi="Arial"/>
          <w:sz w:val="22"/>
        </w:rPr>
        <w:t>and time</w:t>
      </w:r>
      <w:r w:rsidR="001A3C9F">
        <w:rPr>
          <w:rFonts w:ascii="Arial" w:hAnsi="Arial"/>
          <w:sz w:val="22"/>
        </w:rPr>
        <w:t>-</w:t>
      </w:r>
      <w:r w:rsidR="00EC7C44">
        <w:rPr>
          <w:rFonts w:ascii="Arial" w:hAnsi="Arial"/>
          <w:sz w:val="22"/>
        </w:rPr>
        <w:t>and</w:t>
      </w:r>
      <w:r w:rsidR="001A3C9F">
        <w:rPr>
          <w:rFonts w:ascii="Arial" w:hAnsi="Arial"/>
          <w:sz w:val="22"/>
        </w:rPr>
        <w:t>-</w:t>
      </w:r>
      <w:r w:rsidR="00EC7C44">
        <w:rPr>
          <w:rFonts w:ascii="Arial" w:hAnsi="Arial"/>
          <w:sz w:val="22"/>
        </w:rPr>
        <w:t>materials type</w:t>
      </w:r>
      <w:r w:rsidRPr="006A613A">
        <w:rPr>
          <w:rFonts w:ascii="Arial" w:hAnsi="Arial"/>
          <w:sz w:val="22"/>
        </w:rPr>
        <w:t xml:space="preserve"> contracts to execute and deliver the assignment. </w:t>
      </w:r>
      <w:r w:rsidR="00C93B0B">
        <w:rPr>
          <w:rFonts w:ascii="Arial" w:hAnsi="Arial"/>
          <w:sz w:val="22"/>
        </w:rPr>
        <w:t xml:space="preserve"> </w:t>
      </w:r>
      <w:r w:rsidRPr="006A613A">
        <w:rPr>
          <w:rFonts w:ascii="Arial" w:hAnsi="Arial"/>
          <w:sz w:val="22"/>
        </w:rPr>
        <w:t>The assignment must be in a form that is satisfactory to the Contracting Officer and must be delivered prior to the final payment.</w:t>
      </w:r>
    </w:p>
    <w:p w:rsidR="009F0F0F" w:rsidRDefault="009F0F0F">
      <w:pPr>
        <w:widowControl w:val="0"/>
        <w:rPr>
          <w:rFonts w:ascii="Arial" w:hAnsi="Arial"/>
          <w:sz w:val="22"/>
        </w:rPr>
      </w:pPr>
    </w:p>
    <w:p w:rsidR="009F0F0F" w:rsidRDefault="00530CCA" w:rsidP="00530CCA">
      <w:pPr>
        <w:pStyle w:val="Level2"/>
        <w:rPr>
          <w:rFonts w:ascii="Arial" w:hAnsi="Arial"/>
          <w:sz w:val="22"/>
        </w:rPr>
      </w:pPr>
      <w:r>
        <w:rPr>
          <w:rFonts w:ascii="Arial" w:hAnsi="Arial"/>
          <w:sz w:val="22"/>
        </w:rPr>
        <w:tab/>
        <w:t>2.</w:t>
      </w:r>
      <w:r w:rsidR="009F0F0F">
        <w:rPr>
          <w:rFonts w:ascii="Arial" w:hAnsi="Arial"/>
          <w:sz w:val="22"/>
        </w:rPr>
        <w:tab/>
      </w:r>
      <w:r w:rsidR="009F0F0F">
        <w:rPr>
          <w:rFonts w:ascii="Arial" w:hAnsi="Arial"/>
          <w:sz w:val="22"/>
          <w:u w:val="single"/>
        </w:rPr>
        <w:t>Agency Use of Information</w:t>
      </w:r>
      <w:r w:rsidR="009F0F0F">
        <w:rPr>
          <w:rFonts w:ascii="Arial" w:hAnsi="Arial"/>
          <w:sz w:val="22"/>
        </w:rPr>
        <w:t xml:space="preserve">.  </w:t>
      </w:r>
    </w:p>
    <w:p w:rsidR="009F0F0F" w:rsidRDefault="009F0F0F">
      <w:pPr>
        <w:widowControl w:val="0"/>
        <w:rPr>
          <w:rFonts w:ascii="Arial" w:hAnsi="Arial"/>
          <w:sz w:val="22"/>
        </w:rPr>
      </w:pPr>
    </w:p>
    <w:p w:rsidR="009F0F0F" w:rsidRDefault="009F0F0F">
      <w:pPr>
        <w:widowControl w:val="0"/>
        <w:ind w:left="1440"/>
        <w:rPr>
          <w:rFonts w:ascii="Arial" w:hAnsi="Arial"/>
          <w:sz w:val="22"/>
        </w:rPr>
      </w:pPr>
      <w:r>
        <w:rPr>
          <w:rFonts w:ascii="Arial" w:hAnsi="Arial"/>
          <w:sz w:val="22"/>
        </w:rPr>
        <w:t>General Assignment forms are reviewed upon receipt to assure proper execution and certification.  The form then becomes</w:t>
      </w:r>
      <w:r w:rsidR="005F6462">
        <w:rPr>
          <w:rFonts w:ascii="Arial" w:hAnsi="Arial"/>
          <w:sz w:val="22"/>
        </w:rPr>
        <w:t xml:space="preserve"> </w:t>
      </w:r>
      <w:r>
        <w:rPr>
          <w:rFonts w:ascii="Arial" w:hAnsi="Arial"/>
          <w:sz w:val="22"/>
        </w:rPr>
        <w:t>part of the official contract file and serves as the legal basis for the contractor to collect all refunds, rebates, credits or other amounts properly allocable to costs for which the contractor has been reimbursed by the Government under the contract</w:t>
      </w:r>
      <w:r w:rsidR="00D65093">
        <w:rPr>
          <w:rFonts w:ascii="Arial" w:hAnsi="Arial"/>
          <w:sz w:val="22"/>
        </w:rPr>
        <w:t>.</w:t>
      </w:r>
    </w:p>
    <w:p w:rsidR="009F0F0F" w:rsidRDefault="009F0F0F">
      <w:pPr>
        <w:widowControl w:val="0"/>
        <w:rPr>
          <w:rFonts w:ascii="Arial" w:hAnsi="Arial"/>
          <w:sz w:val="22"/>
        </w:rPr>
      </w:pPr>
    </w:p>
    <w:p w:rsidR="009F0F0F" w:rsidRPr="000305F1" w:rsidRDefault="00530CCA" w:rsidP="00530CCA">
      <w:pPr>
        <w:pStyle w:val="Level2"/>
        <w:rPr>
          <w:rFonts w:ascii="Arial" w:hAnsi="Arial"/>
          <w:sz w:val="22"/>
        </w:rPr>
      </w:pPr>
      <w:r>
        <w:rPr>
          <w:rFonts w:ascii="Arial" w:hAnsi="Arial"/>
          <w:sz w:val="22"/>
        </w:rPr>
        <w:tab/>
      </w:r>
      <w:r w:rsidRPr="0063554D">
        <w:rPr>
          <w:rFonts w:ascii="Arial" w:hAnsi="Arial"/>
          <w:sz w:val="22"/>
        </w:rPr>
        <w:t>3.</w:t>
      </w:r>
      <w:r w:rsidR="009F0F0F" w:rsidRPr="00615A63">
        <w:rPr>
          <w:rFonts w:ascii="Arial" w:hAnsi="Arial"/>
          <w:color w:val="FF0000"/>
          <w:sz w:val="22"/>
        </w:rPr>
        <w:tab/>
      </w:r>
      <w:r w:rsidR="009F0F0F" w:rsidRPr="000305F1">
        <w:rPr>
          <w:rFonts w:ascii="Arial" w:hAnsi="Arial"/>
          <w:sz w:val="22"/>
          <w:u w:val="single"/>
        </w:rPr>
        <w:t>Reduction of Burden Through Information Technology</w:t>
      </w:r>
      <w:r w:rsidR="009F0F0F" w:rsidRPr="000305F1">
        <w:rPr>
          <w:rFonts w:ascii="Arial" w:hAnsi="Arial"/>
          <w:sz w:val="22"/>
        </w:rPr>
        <w:t xml:space="preserve">.  </w:t>
      </w:r>
    </w:p>
    <w:p w:rsidR="009F0F0F" w:rsidRPr="000305F1" w:rsidRDefault="009F0F0F">
      <w:pPr>
        <w:widowControl w:val="0"/>
        <w:rPr>
          <w:rFonts w:ascii="Arial" w:hAnsi="Arial"/>
          <w:sz w:val="22"/>
        </w:rPr>
      </w:pPr>
    </w:p>
    <w:p w:rsidR="00615A63" w:rsidRPr="006B1014" w:rsidRDefault="00615A63" w:rsidP="006B1014">
      <w:pPr>
        <w:widowControl w:val="0"/>
        <w:ind w:left="1440"/>
        <w:rPr>
          <w:rFonts w:ascii="Arial" w:hAnsi="Arial"/>
          <w:sz w:val="22"/>
        </w:rPr>
      </w:pPr>
      <w:r w:rsidRPr="000305F1">
        <w:rPr>
          <w:rFonts w:ascii="Arial" w:hAnsi="Arial" w:cs="Arial"/>
          <w:sz w:val="22"/>
          <w:szCs w:val="22"/>
        </w:rPr>
        <w:t xml:space="preserve">There are no legal obstacles to reducing the burden associated with this information collection. </w:t>
      </w:r>
      <w:r w:rsidR="00727512">
        <w:rPr>
          <w:rFonts w:ascii="Arial" w:hAnsi="Arial" w:cs="Arial"/>
          <w:sz w:val="22"/>
          <w:szCs w:val="22"/>
        </w:rPr>
        <w:t xml:space="preserve"> </w:t>
      </w:r>
      <w:r w:rsidRPr="000305F1">
        <w:rPr>
          <w:rFonts w:ascii="Arial" w:hAnsi="Arial" w:cs="Arial"/>
          <w:sz w:val="22"/>
          <w:szCs w:val="22"/>
        </w:rPr>
        <w:t xml:space="preserve">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w:t>
      </w:r>
      <w:r w:rsidR="006B1014">
        <w:rPr>
          <w:rFonts w:ascii="Arial" w:hAnsi="Arial"/>
          <w:sz w:val="22"/>
        </w:rPr>
        <w:t xml:space="preserve">However, </w:t>
      </w:r>
      <w:r w:rsidR="00B77AD7">
        <w:rPr>
          <w:rFonts w:ascii="Arial" w:hAnsi="Arial"/>
          <w:sz w:val="22"/>
        </w:rPr>
        <w:t>t</w:t>
      </w:r>
      <w:r w:rsidR="006B1014" w:rsidRPr="006A613A">
        <w:rPr>
          <w:rFonts w:ascii="Arial" w:hAnsi="Arial"/>
          <w:sz w:val="22"/>
        </w:rPr>
        <w:t>he form must be notarized prior to submittal to the NRC.</w:t>
      </w:r>
      <w:r w:rsidR="006B1014">
        <w:rPr>
          <w:rFonts w:ascii="Arial" w:hAnsi="Arial"/>
          <w:sz w:val="22"/>
        </w:rPr>
        <w:t xml:space="preserve">  </w:t>
      </w:r>
      <w:r w:rsidRPr="000305F1">
        <w:rPr>
          <w:rFonts w:ascii="Arial" w:hAnsi="Arial" w:cs="Arial"/>
          <w:sz w:val="22"/>
          <w:szCs w:val="22"/>
        </w:rPr>
        <w:t>It is estimated that approximately</w:t>
      </w:r>
      <w:r w:rsidRPr="00315294">
        <w:rPr>
          <w:rFonts w:ascii="Arial" w:hAnsi="Arial" w:cs="Arial"/>
          <w:color w:val="FF0000"/>
          <w:sz w:val="22"/>
          <w:szCs w:val="22"/>
        </w:rPr>
        <w:t xml:space="preserve"> </w:t>
      </w:r>
      <w:r w:rsidR="0063554D" w:rsidRPr="000305F1">
        <w:rPr>
          <w:rFonts w:ascii="Arial" w:hAnsi="Arial" w:cs="Arial"/>
          <w:sz w:val="22"/>
          <w:szCs w:val="22"/>
        </w:rPr>
        <w:t>99%</w:t>
      </w:r>
      <w:r w:rsidRPr="000305F1">
        <w:rPr>
          <w:rFonts w:ascii="Arial" w:hAnsi="Arial" w:cs="Arial"/>
          <w:sz w:val="22"/>
          <w:szCs w:val="22"/>
        </w:rPr>
        <w:t xml:space="preserve"> of the</w:t>
      </w:r>
      <w:r w:rsidR="00BE2B98">
        <w:rPr>
          <w:rFonts w:ascii="Arial" w:hAnsi="Arial" w:cs="Arial"/>
          <w:sz w:val="22"/>
          <w:szCs w:val="22"/>
        </w:rPr>
        <w:t xml:space="preserve"> contractors’</w:t>
      </w:r>
      <w:r w:rsidRPr="000305F1">
        <w:rPr>
          <w:rFonts w:ascii="Arial" w:hAnsi="Arial" w:cs="Arial"/>
          <w:sz w:val="22"/>
          <w:szCs w:val="22"/>
        </w:rPr>
        <w:t xml:space="preserve"> responses are filed electronically.  </w:t>
      </w:r>
    </w:p>
    <w:p w:rsidR="00615A63" w:rsidRDefault="00615A63">
      <w:pPr>
        <w:widowControl w:val="0"/>
        <w:ind w:left="1440"/>
        <w:rPr>
          <w:rFonts w:ascii="Arial" w:hAnsi="Arial"/>
          <w:sz w:val="22"/>
        </w:rPr>
      </w:pPr>
    </w:p>
    <w:p w:rsidR="009F0F0F" w:rsidRPr="00063AC1" w:rsidRDefault="00530CCA" w:rsidP="00530CCA">
      <w:pPr>
        <w:pStyle w:val="Level2"/>
        <w:ind w:firstLine="720"/>
        <w:rPr>
          <w:rFonts w:ascii="Arial" w:hAnsi="Arial"/>
          <w:sz w:val="22"/>
        </w:rPr>
      </w:pPr>
      <w:r w:rsidRPr="00063AC1">
        <w:rPr>
          <w:rFonts w:ascii="Arial" w:hAnsi="Arial"/>
          <w:sz w:val="22"/>
        </w:rPr>
        <w:t>4.</w:t>
      </w:r>
      <w:r w:rsidR="009F0F0F" w:rsidRPr="00615A63">
        <w:rPr>
          <w:rFonts w:ascii="Arial" w:hAnsi="Arial"/>
          <w:color w:val="FF0000"/>
          <w:sz w:val="22"/>
        </w:rPr>
        <w:tab/>
      </w:r>
      <w:r w:rsidR="009F0F0F" w:rsidRPr="00063AC1">
        <w:rPr>
          <w:rFonts w:ascii="Arial" w:hAnsi="Arial"/>
          <w:sz w:val="22"/>
          <w:u w:val="single"/>
        </w:rPr>
        <w:t>Effort to Identify Duplication and Use Similar Information</w:t>
      </w:r>
      <w:r w:rsidR="00D65093" w:rsidRPr="00063AC1">
        <w:rPr>
          <w:rFonts w:ascii="Arial" w:hAnsi="Arial"/>
          <w:sz w:val="22"/>
        </w:rPr>
        <w:t>.</w:t>
      </w:r>
    </w:p>
    <w:p w:rsidR="009F0F0F" w:rsidRPr="00063AC1" w:rsidRDefault="009F0F0F">
      <w:pPr>
        <w:widowControl w:val="0"/>
        <w:rPr>
          <w:rFonts w:ascii="Arial" w:hAnsi="Arial"/>
          <w:sz w:val="22"/>
        </w:rPr>
      </w:pPr>
    </w:p>
    <w:p w:rsidR="00615A63" w:rsidRPr="00063AC1" w:rsidRDefault="00615A63" w:rsidP="00615A63">
      <w:pPr>
        <w:widowControl w:val="0"/>
        <w:ind w:left="1440"/>
        <w:rPr>
          <w:rFonts w:ascii="Arial" w:hAnsi="Arial" w:cs="Arial"/>
          <w:sz w:val="22"/>
          <w:szCs w:val="22"/>
        </w:rPr>
      </w:pPr>
      <w:r w:rsidRPr="00063AC1">
        <w:rPr>
          <w:rFonts w:ascii="Arial" w:hAnsi="Arial" w:cs="Arial"/>
          <w:sz w:val="22"/>
          <w:szCs w:val="22"/>
        </w:rPr>
        <w:t xml:space="preserve">No sources of similar information are available.  There is no duplication of requirements.  NRC has in place an ongoing program to examine all information </w:t>
      </w:r>
      <w:r w:rsidRPr="00063AC1">
        <w:rPr>
          <w:rFonts w:ascii="Arial" w:hAnsi="Arial" w:cs="Arial"/>
          <w:sz w:val="22"/>
          <w:szCs w:val="22"/>
        </w:rPr>
        <w:lastRenderedPageBreak/>
        <w:t>collections with the goal of eliminating all duplication and/or unnecessary information collections.</w:t>
      </w:r>
    </w:p>
    <w:p w:rsidR="00615A63" w:rsidRDefault="00615A63">
      <w:pPr>
        <w:widowControl w:val="0"/>
        <w:ind w:left="1440"/>
        <w:rPr>
          <w:rFonts w:ascii="Arial" w:hAnsi="Arial"/>
          <w:strike/>
          <w:color w:val="FF0000"/>
          <w:sz w:val="22"/>
        </w:rPr>
      </w:pPr>
    </w:p>
    <w:p w:rsidR="009F0F0F" w:rsidRDefault="00530CCA" w:rsidP="00530CCA">
      <w:pPr>
        <w:pStyle w:val="Level2"/>
        <w:rPr>
          <w:rFonts w:ascii="Arial" w:hAnsi="Arial"/>
          <w:sz w:val="22"/>
        </w:rPr>
      </w:pPr>
      <w:r>
        <w:rPr>
          <w:rFonts w:ascii="Arial" w:hAnsi="Arial"/>
          <w:sz w:val="22"/>
        </w:rPr>
        <w:tab/>
        <w:t>5.</w:t>
      </w:r>
      <w:r w:rsidR="009F0F0F">
        <w:rPr>
          <w:rFonts w:ascii="Arial" w:hAnsi="Arial"/>
          <w:sz w:val="22"/>
        </w:rPr>
        <w:tab/>
      </w:r>
      <w:r w:rsidR="009F0F0F">
        <w:rPr>
          <w:rFonts w:ascii="Arial" w:hAnsi="Arial"/>
          <w:sz w:val="22"/>
          <w:u w:val="single"/>
        </w:rPr>
        <w:t>Effort to Reduce Small Business Burden</w:t>
      </w:r>
      <w:r w:rsidR="00041F18">
        <w:rPr>
          <w:rFonts w:ascii="Arial" w:hAnsi="Arial"/>
          <w:sz w:val="22"/>
        </w:rPr>
        <w:t>.</w:t>
      </w:r>
    </w:p>
    <w:p w:rsidR="009F0F0F" w:rsidRDefault="009F0F0F">
      <w:pPr>
        <w:widowControl w:val="0"/>
        <w:rPr>
          <w:rFonts w:ascii="Arial" w:hAnsi="Arial"/>
          <w:sz w:val="22"/>
        </w:rPr>
      </w:pPr>
    </w:p>
    <w:p w:rsidR="009F0F0F" w:rsidRDefault="009F0F0F">
      <w:pPr>
        <w:widowControl w:val="0"/>
        <w:ind w:left="1440"/>
        <w:rPr>
          <w:rFonts w:ascii="Arial" w:hAnsi="Arial"/>
          <w:sz w:val="22"/>
        </w:rPr>
      </w:pPr>
      <w:r>
        <w:rPr>
          <w:rFonts w:ascii="Arial" w:hAnsi="Arial"/>
          <w:sz w:val="22"/>
        </w:rPr>
        <w:t>The information collection is prescribed by the FAR</w:t>
      </w:r>
      <w:r w:rsidR="00063AC1">
        <w:rPr>
          <w:rFonts w:ascii="Arial" w:hAnsi="Arial"/>
          <w:sz w:val="22"/>
        </w:rPr>
        <w:t>16.307(a) and</w:t>
      </w:r>
      <w:r>
        <w:rPr>
          <w:rFonts w:ascii="Arial" w:hAnsi="Arial"/>
          <w:sz w:val="22"/>
        </w:rPr>
        <w:t xml:space="preserve"> 52.216-7(h)(2)</w:t>
      </w:r>
      <w:r w:rsidR="00315294">
        <w:rPr>
          <w:rFonts w:ascii="Arial" w:hAnsi="Arial"/>
          <w:sz w:val="22"/>
        </w:rPr>
        <w:t xml:space="preserve">.  </w:t>
      </w:r>
      <w:r w:rsidR="001B4498">
        <w:rPr>
          <w:rFonts w:ascii="Arial" w:hAnsi="Arial"/>
          <w:sz w:val="22"/>
        </w:rPr>
        <w:t>The</w:t>
      </w:r>
      <w:r>
        <w:rPr>
          <w:rFonts w:ascii="Arial" w:hAnsi="Arial"/>
          <w:sz w:val="22"/>
        </w:rPr>
        <w:t xml:space="preserve"> collection represents the minimum required for proper execution of the General Assignment and cannot be reduced.</w:t>
      </w:r>
    </w:p>
    <w:p w:rsidR="009F0F0F" w:rsidRDefault="009F0F0F">
      <w:pPr>
        <w:widowControl w:val="0"/>
        <w:rPr>
          <w:rFonts w:ascii="Arial" w:hAnsi="Arial"/>
          <w:sz w:val="22"/>
        </w:rPr>
      </w:pPr>
    </w:p>
    <w:p w:rsidR="009F0F0F" w:rsidRDefault="00530CCA" w:rsidP="00530CCA">
      <w:pPr>
        <w:pStyle w:val="Level2"/>
        <w:ind w:left="1440" w:hanging="720"/>
        <w:rPr>
          <w:rFonts w:ascii="Arial" w:hAnsi="Arial"/>
          <w:sz w:val="22"/>
        </w:rPr>
      </w:pPr>
      <w:r>
        <w:rPr>
          <w:rFonts w:ascii="Arial" w:hAnsi="Arial"/>
          <w:sz w:val="22"/>
        </w:rPr>
        <w:t>6.</w:t>
      </w:r>
      <w:r w:rsidR="009F0F0F">
        <w:rPr>
          <w:rFonts w:ascii="Arial" w:hAnsi="Arial"/>
          <w:sz w:val="22"/>
        </w:rPr>
        <w:tab/>
      </w:r>
      <w:r w:rsidR="009F0F0F">
        <w:rPr>
          <w:rFonts w:ascii="Arial" w:hAnsi="Arial"/>
          <w:sz w:val="22"/>
          <w:u w:val="single"/>
        </w:rPr>
        <w:t>Consequences to Federal Program or Policy Activities if the Collection Is Not Conducted or is Conducted Less Frequently</w:t>
      </w:r>
      <w:r w:rsidR="009F0F0F">
        <w:rPr>
          <w:rFonts w:ascii="Arial" w:hAnsi="Arial"/>
          <w:sz w:val="22"/>
        </w:rPr>
        <w:t xml:space="preserve">.  </w:t>
      </w:r>
    </w:p>
    <w:p w:rsidR="009F0F0F" w:rsidRDefault="009F0F0F">
      <w:pPr>
        <w:widowControl w:val="0"/>
        <w:rPr>
          <w:rFonts w:ascii="Arial" w:hAnsi="Arial"/>
          <w:sz w:val="22"/>
        </w:rPr>
      </w:pPr>
    </w:p>
    <w:p w:rsidR="009F0F0F" w:rsidRDefault="009F0F0F">
      <w:pPr>
        <w:widowControl w:val="0"/>
        <w:ind w:left="1440"/>
        <w:rPr>
          <w:rFonts w:ascii="Arial" w:hAnsi="Arial"/>
          <w:sz w:val="22"/>
        </w:rPr>
      </w:pPr>
      <w:r>
        <w:rPr>
          <w:rFonts w:ascii="Arial" w:hAnsi="Arial"/>
          <w:sz w:val="22"/>
        </w:rPr>
        <w:t>The information collection is required only once, at the time of contract closeout.  The</w:t>
      </w:r>
      <w:r w:rsidR="00DD3844">
        <w:rPr>
          <w:rFonts w:ascii="Arial" w:hAnsi="Arial"/>
          <w:sz w:val="22"/>
        </w:rPr>
        <w:t xml:space="preserve"> </w:t>
      </w:r>
      <w:r>
        <w:rPr>
          <w:rFonts w:ascii="Arial" w:hAnsi="Arial"/>
          <w:sz w:val="22"/>
        </w:rPr>
        <w:t xml:space="preserve">FAR </w:t>
      </w:r>
      <w:r w:rsidR="004770D6">
        <w:rPr>
          <w:rFonts w:ascii="Arial" w:hAnsi="Arial"/>
          <w:sz w:val="22"/>
        </w:rPr>
        <w:t xml:space="preserve">clause </w:t>
      </w:r>
      <w:r>
        <w:rPr>
          <w:rFonts w:ascii="Arial" w:hAnsi="Arial"/>
          <w:sz w:val="22"/>
        </w:rPr>
        <w:t>52.216-7(h)(2) requires execution and delivery of the assignment as a condition precedent to the final payment; therefore, the collection cannot be eliminated.</w:t>
      </w:r>
    </w:p>
    <w:p w:rsidR="009F0F0F" w:rsidRDefault="009F0F0F">
      <w:pPr>
        <w:widowControl w:val="0"/>
        <w:rPr>
          <w:rFonts w:ascii="Arial" w:hAnsi="Arial"/>
          <w:sz w:val="22"/>
        </w:rPr>
      </w:pPr>
    </w:p>
    <w:p w:rsidR="009F0F0F" w:rsidRDefault="00530CCA" w:rsidP="00530CCA">
      <w:pPr>
        <w:pStyle w:val="Level2"/>
        <w:ind w:left="720"/>
        <w:rPr>
          <w:rFonts w:ascii="Arial" w:hAnsi="Arial"/>
          <w:sz w:val="22"/>
        </w:rPr>
      </w:pPr>
      <w:r>
        <w:rPr>
          <w:rFonts w:ascii="Arial" w:hAnsi="Arial"/>
          <w:sz w:val="22"/>
        </w:rPr>
        <w:t>7.</w:t>
      </w:r>
      <w:r w:rsidR="009F0F0F">
        <w:rPr>
          <w:rFonts w:ascii="Arial" w:hAnsi="Arial"/>
          <w:sz w:val="22"/>
        </w:rPr>
        <w:tab/>
      </w:r>
      <w:r w:rsidR="009F0F0F">
        <w:rPr>
          <w:rFonts w:ascii="Arial" w:hAnsi="Arial"/>
          <w:sz w:val="22"/>
          <w:u w:val="single"/>
        </w:rPr>
        <w:t>Circumstances Which Justify Verification from OMB Guidelines</w:t>
      </w:r>
      <w:r w:rsidR="009F0F0F">
        <w:rPr>
          <w:rFonts w:ascii="Arial" w:hAnsi="Arial"/>
          <w:sz w:val="22"/>
        </w:rPr>
        <w:t xml:space="preserve">.  </w:t>
      </w:r>
    </w:p>
    <w:p w:rsidR="009F0F0F" w:rsidRDefault="009F0F0F">
      <w:pPr>
        <w:widowControl w:val="0"/>
        <w:rPr>
          <w:rFonts w:ascii="Arial" w:hAnsi="Arial"/>
          <w:sz w:val="22"/>
        </w:rPr>
      </w:pPr>
    </w:p>
    <w:p w:rsidR="009F0F0F" w:rsidRDefault="009F0F0F">
      <w:pPr>
        <w:widowControl w:val="0"/>
        <w:ind w:left="1440"/>
        <w:rPr>
          <w:rFonts w:ascii="Arial" w:hAnsi="Arial"/>
          <w:sz w:val="22"/>
        </w:rPr>
      </w:pPr>
      <w:r>
        <w:rPr>
          <w:rFonts w:ascii="Arial" w:hAnsi="Arial"/>
          <w:sz w:val="22"/>
        </w:rPr>
        <w:t>The collection is within all OMB prescribed guidelines.</w:t>
      </w:r>
    </w:p>
    <w:p w:rsidR="009F0F0F" w:rsidRDefault="009F0F0F">
      <w:pPr>
        <w:widowControl w:val="0"/>
        <w:rPr>
          <w:rFonts w:ascii="Arial" w:hAnsi="Arial"/>
          <w:sz w:val="22"/>
        </w:rPr>
      </w:pPr>
    </w:p>
    <w:p w:rsidR="009F0F0F" w:rsidRPr="00BC3C28" w:rsidRDefault="00530CCA" w:rsidP="00530CCA">
      <w:pPr>
        <w:pStyle w:val="Level2"/>
        <w:ind w:left="720"/>
        <w:rPr>
          <w:rFonts w:ascii="Arial" w:hAnsi="Arial"/>
          <w:sz w:val="22"/>
        </w:rPr>
      </w:pPr>
      <w:r w:rsidRPr="00BC3C28">
        <w:rPr>
          <w:rFonts w:ascii="Arial" w:hAnsi="Arial"/>
          <w:sz w:val="22"/>
        </w:rPr>
        <w:t>8.</w:t>
      </w:r>
      <w:r w:rsidR="009F0F0F" w:rsidRPr="00615A63">
        <w:rPr>
          <w:rFonts w:ascii="Arial" w:hAnsi="Arial"/>
          <w:color w:val="FF0000"/>
          <w:sz w:val="22"/>
        </w:rPr>
        <w:tab/>
      </w:r>
      <w:r w:rsidR="009F0F0F" w:rsidRPr="00BC3C28">
        <w:rPr>
          <w:rFonts w:ascii="Arial" w:hAnsi="Arial"/>
          <w:sz w:val="22"/>
          <w:u w:val="single"/>
        </w:rPr>
        <w:t>Consultations Outside NRC</w:t>
      </w:r>
      <w:r w:rsidR="009F0F0F" w:rsidRPr="00BC3C28">
        <w:rPr>
          <w:rFonts w:ascii="Arial" w:hAnsi="Arial"/>
          <w:sz w:val="22"/>
        </w:rPr>
        <w:t>.</w:t>
      </w:r>
    </w:p>
    <w:p w:rsidR="009F0F0F" w:rsidRPr="00BC3C28" w:rsidRDefault="009F0F0F">
      <w:pPr>
        <w:widowControl w:val="0"/>
        <w:rPr>
          <w:rFonts w:ascii="Arial" w:hAnsi="Arial"/>
          <w:sz w:val="22"/>
        </w:rPr>
      </w:pPr>
    </w:p>
    <w:p w:rsidR="00615A63" w:rsidRPr="00BC0697" w:rsidRDefault="006B1014" w:rsidP="00615A63">
      <w:pPr>
        <w:widowControl w:val="0"/>
        <w:ind w:left="1440"/>
        <w:rPr>
          <w:rFonts w:ascii="Arial" w:hAnsi="Arial" w:cs="Arial"/>
          <w:color w:val="000000"/>
          <w:sz w:val="22"/>
          <w:szCs w:val="22"/>
        </w:rPr>
      </w:pPr>
      <w:r>
        <w:rPr>
          <w:rFonts w:ascii="Arial" w:hAnsi="Arial" w:cs="Arial"/>
          <w:color w:val="000000"/>
          <w:sz w:val="22"/>
          <w:szCs w:val="22"/>
        </w:rPr>
        <w:t xml:space="preserve">Opportunity for public comment on the information collection requirements for this clearance package </w:t>
      </w:r>
      <w:r w:rsidR="00BC0697">
        <w:rPr>
          <w:rFonts w:ascii="Arial" w:hAnsi="Arial" w:cs="Arial"/>
          <w:color w:val="000000"/>
          <w:sz w:val="22"/>
          <w:szCs w:val="22"/>
        </w:rPr>
        <w:t>was</w:t>
      </w:r>
      <w:r>
        <w:rPr>
          <w:rFonts w:ascii="Arial" w:hAnsi="Arial" w:cs="Arial"/>
          <w:color w:val="000000"/>
          <w:sz w:val="22"/>
          <w:szCs w:val="22"/>
        </w:rPr>
        <w:t xml:space="preserve"> published </w:t>
      </w:r>
      <w:r w:rsidR="00B50B31">
        <w:rPr>
          <w:rFonts w:ascii="Arial" w:hAnsi="Arial" w:cs="Arial"/>
          <w:color w:val="000000"/>
          <w:sz w:val="22"/>
          <w:szCs w:val="22"/>
        </w:rPr>
        <w:t xml:space="preserve">in the </w:t>
      </w:r>
      <w:r w:rsidR="00B50B31" w:rsidRPr="00BC0697">
        <w:rPr>
          <w:rFonts w:ascii="Arial" w:hAnsi="Arial" w:cs="Arial"/>
          <w:color w:val="000000"/>
          <w:sz w:val="22"/>
          <w:szCs w:val="22"/>
          <w:u w:val="single"/>
        </w:rPr>
        <w:t>Federal Register</w:t>
      </w:r>
      <w:r w:rsidR="00BC0697" w:rsidRPr="00BC0697">
        <w:rPr>
          <w:rFonts w:ascii="Arial" w:hAnsi="Arial" w:cs="Arial"/>
          <w:color w:val="000000"/>
          <w:sz w:val="22"/>
          <w:szCs w:val="22"/>
        </w:rPr>
        <w:t xml:space="preserve"> on Ma</w:t>
      </w:r>
      <w:r w:rsidR="00BC0697">
        <w:rPr>
          <w:rFonts w:ascii="Arial" w:hAnsi="Arial" w:cs="Arial"/>
          <w:color w:val="000000"/>
          <w:sz w:val="22"/>
          <w:szCs w:val="22"/>
        </w:rPr>
        <w:t>y 3, 2011 (76 FR 24924).  No comments were received.</w:t>
      </w:r>
    </w:p>
    <w:p w:rsidR="00615A63" w:rsidRDefault="00615A63">
      <w:pPr>
        <w:widowControl w:val="0"/>
        <w:ind w:left="1440"/>
        <w:rPr>
          <w:rFonts w:ascii="Arial" w:hAnsi="Arial"/>
          <w:strike/>
          <w:color w:val="FF0000"/>
          <w:sz w:val="22"/>
        </w:rPr>
      </w:pPr>
    </w:p>
    <w:p w:rsidR="009F0F0F" w:rsidRDefault="00530CCA" w:rsidP="00530CCA">
      <w:pPr>
        <w:pStyle w:val="Level2"/>
        <w:ind w:left="720"/>
        <w:rPr>
          <w:rFonts w:ascii="Arial" w:hAnsi="Arial"/>
          <w:sz w:val="22"/>
        </w:rPr>
      </w:pPr>
      <w:r>
        <w:rPr>
          <w:rFonts w:ascii="Arial" w:hAnsi="Arial"/>
          <w:sz w:val="22"/>
        </w:rPr>
        <w:t>9</w:t>
      </w:r>
      <w:r w:rsidR="009F0F0F">
        <w:rPr>
          <w:rFonts w:ascii="Arial" w:hAnsi="Arial"/>
          <w:sz w:val="22"/>
        </w:rPr>
        <w:tab/>
      </w:r>
      <w:r w:rsidR="009F0F0F">
        <w:rPr>
          <w:rFonts w:ascii="Arial" w:hAnsi="Arial"/>
          <w:sz w:val="22"/>
          <w:u w:val="single"/>
        </w:rPr>
        <w:t>Payment of Gift to Respondents</w:t>
      </w:r>
      <w:r w:rsidR="009F0F0F">
        <w:rPr>
          <w:rFonts w:ascii="Arial" w:hAnsi="Arial"/>
          <w:sz w:val="22"/>
        </w:rPr>
        <w:t xml:space="preserve">.  </w:t>
      </w:r>
    </w:p>
    <w:p w:rsidR="009F0F0F" w:rsidRDefault="009F0F0F">
      <w:pPr>
        <w:widowControl w:val="0"/>
        <w:rPr>
          <w:rFonts w:ascii="Arial" w:hAnsi="Arial"/>
          <w:sz w:val="22"/>
        </w:rPr>
      </w:pPr>
    </w:p>
    <w:p w:rsidR="009F0F0F" w:rsidRDefault="009F0F0F">
      <w:pPr>
        <w:widowControl w:val="0"/>
        <w:ind w:left="1440"/>
        <w:rPr>
          <w:rFonts w:ascii="Arial" w:hAnsi="Arial"/>
          <w:sz w:val="22"/>
        </w:rPr>
      </w:pPr>
      <w:r>
        <w:rPr>
          <w:rFonts w:ascii="Arial" w:hAnsi="Arial"/>
          <w:sz w:val="22"/>
        </w:rPr>
        <w:t>Not applicable.</w:t>
      </w:r>
    </w:p>
    <w:p w:rsidR="009F0F0F" w:rsidRDefault="009F0F0F">
      <w:pPr>
        <w:widowControl w:val="0"/>
        <w:rPr>
          <w:rFonts w:ascii="Arial" w:hAnsi="Arial"/>
          <w:sz w:val="22"/>
        </w:rPr>
      </w:pPr>
    </w:p>
    <w:p w:rsidR="009F0F0F" w:rsidRPr="003A068C" w:rsidRDefault="00530CCA" w:rsidP="00530CCA">
      <w:pPr>
        <w:pStyle w:val="Level2"/>
        <w:ind w:left="720"/>
        <w:rPr>
          <w:rFonts w:ascii="Arial" w:hAnsi="Arial"/>
          <w:sz w:val="22"/>
        </w:rPr>
      </w:pPr>
      <w:r w:rsidRPr="003A068C">
        <w:rPr>
          <w:rFonts w:ascii="Arial" w:hAnsi="Arial"/>
          <w:sz w:val="22"/>
        </w:rPr>
        <w:t>10.</w:t>
      </w:r>
      <w:r w:rsidR="009F0F0F" w:rsidRPr="003A068C">
        <w:rPr>
          <w:rFonts w:ascii="Arial" w:hAnsi="Arial"/>
          <w:sz w:val="22"/>
        </w:rPr>
        <w:tab/>
      </w:r>
      <w:r w:rsidR="009F0F0F" w:rsidRPr="003A068C">
        <w:rPr>
          <w:rFonts w:ascii="Arial" w:hAnsi="Arial"/>
          <w:sz w:val="22"/>
          <w:u w:val="single"/>
        </w:rPr>
        <w:t>Confidentiality of the Information</w:t>
      </w:r>
      <w:r w:rsidR="009F0F0F" w:rsidRPr="003A068C">
        <w:rPr>
          <w:rFonts w:ascii="Arial" w:hAnsi="Arial"/>
          <w:sz w:val="22"/>
        </w:rPr>
        <w:t>.</w:t>
      </w:r>
    </w:p>
    <w:p w:rsidR="009F0F0F" w:rsidRPr="003A068C" w:rsidRDefault="009F0F0F">
      <w:pPr>
        <w:widowControl w:val="0"/>
        <w:rPr>
          <w:rFonts w:ascii="Arial" w:hAnsi="Arial"/>
          <w:color w:val="548DD4"/>
          <w:sz w:val="22"/>
        </w:rPr>
      </w:pPr>
    </w:p>
    <w:p w:rsidR="00E214C2" w:rsidRDefault="00615A63" w:rsidP="00615A63">
      <w:pPr>
        <w:widowControl w:val="0"/>
        <w:ind w:left="1440"/>
        <w:rPr>
          <w:rFonts w:ascii="Arial" w:hAnsi="Arial" w:cs="Arial"/>
          <w:sz w:val="22"/>
          <w:szCs w:val="22"/>
        </w:rPr>
      </w:pPr>
      <w:r w:rsidRPr="003C7A63">
        <w:rPr>
          <w:rFonts w:ascii="Arial" w:hAnsi="Arial" w:cs="Arial"/>
          <w:sz w:val="22"/>
          <w:szCs w:val="22"/>
        </w:rPr>
        <w:t>Confidential and proprietary information is protected in accordance with NRC regulations at 10 CFR 9.17(a) and 10 CFR 2.390(b).</w:t>
      </w:r>
      <w:r w:rsidR="003A068C" w:rsidRPr="003C7A63">
        <w:rPr>
          <w:rFonts w:ascii="Arial" w:hAnsi="Arial" w:cs="Arial"/>
          <w:sz w:val="22"/>
          <w:szCs w:val="22"/>
        </w:rPr>
        <w:t xml:space="preserve"> </w:t>
      </w:r>
      <w:r w:rsidR="00CA0E75">
        <w:rPr>
          <w:rFonts w:ascii="Arial" w:hAnsi="Arial" w:cs="Arial"/>
          <w:sz w:val="22"/>
          <w:szCs w:val="22"/>
        </w:rPr>
        <w:t xml:space="preserve"> </w:t>
      </w:r>
      <w:r w:rsidR="003A068C" w:rsidRPr="003C7A63">
        <w:rPr>
          <w:rFonts w:ascii="Arial" w:hAnsi="Arial" w:cs="Arial"/>
          <w:sz w:val="22"/>
          <w:szCs w:val="22"/>
        </w:rPr>
        <w:t xml:space="preserve">However, </w:t>
      </w:r>
      <w:r w:rsidR="00160465">
        <w:rPr>
          <w:rFonts w:ascii="Arial" w:hAnsi="Arial" w:cs="Arial"/>
          <w:sz w:val="22"/>
          <w:szCs w:val="22"/>
        </w:rPr>
        <w:t>e</w:t>
      </w:r>
      <w:r w:rsidR="003A068C" w:rsidRPr="003C7A63">
        <w:rPr>
          <w:rFonts w:ascii="Arial" w:hAnsi="Arial" w:cs="Arial"/>
          <w:sz w:val="22"/>
          <w:szCs w:val="22"/>
        </w:rPr>
        <w:t>xecution and certification of the General Assignment does not require</w:t>
      </w:r>
      <w:r w:rsidR="00F8690A">
        <w:rPr>
          <w:rFonts w:ascii="Arial" w:hAnsi="Arial" w:cs="Arial"/>
          <w:sz w:val="22"/>
          <w:szCs w:val="22"/>
        </w:rPr>
        <w:t xml:space="preserve"> the </w:t>
      </w:r>
      <w:r w:rsidR="003A068C" w:rsidRPr="003C7A63">
        <w:rPr>
          <w:rFonts w:ascii="Arial" w:hAnsi="Arial" w:cs="Arial"/>
          <w:sz w:val="22"/>
          <w:szCs w:val="22"/>
        </w:rPr>
        <w:t>use</w:t>
      </w:r>
      <w:r w:rsidR="00B77D6D">
        <w:rPr>
          <w:rFonts w:ascii="Arial" w:hAnsi="Arial" w:cs="Arial"/>
          <w:sz w:val="22"/>
          <w:szCs w:val="22"/>
        </w:rPr>
        <w:t xml:space="preserve"> or submission</w:t>
      </w:r>
      <w:r w:rsidR="003A068C" w:rsidRPr="003C7A63">
        <w:rPr>
          <w:rFonts w:ascii="Arial" w:hAnsi="Arial" w:cs="Arial"/>
          <w:sz w:val="22"/>
          <w:szCs w:val="22"/>
        </w:rPr>
        <w:t xml:space="preserve"> of confidential information. </w:t>
      </w:r>
    </w:p>
    <w:p w:rsidR="009F0F0F" w:rsidRDefault="00E214C2" w:rsidP="00E214C2">
      <w:pPr>
        <w:widowControl w:val="0"/>
        <w:ind w:firstLine="720"/>
        <w:rPr>
          <w:rFonts w:ascii="Arial" w:hAnsi="Arial"/>
          <w:sz w:val="22"/>
        </w:rPr>
      </w:pPr>
      <w:r>
        <w:rPr>
          <w:rFonts w:ascii="Arial" w:hAnsi="Arial" w:cs="Arial"/>
          <w:sz w:val="22"/>
          <w:szCs w:val="22"/>
        </w:rPr>
        <w:br w:type="page"/>
      </w:r>
      <w:r w:rsidR="00530CCA">
        <w:rPr>
          <w:rFonts w:ascii="Arial" w:hAnsi="Arial"/>
          <w:sz w:val="22"/>
        </w:rPr>
        <w:lastRenderedPageBreak/>
        <w:t>11.</w:t>
      </w:r>
      <w:r w:rsidR="009F0F0F">
        <w:rPr>
          <w:rFonts w:ascii="Arial" w:hAnsi="Arial"/>
          <w:sz w:val="22"/>
        </w:rPr>
        <w:tab/>
      </w:r>
      <w:r w:rsidR="009F0F0F">
        <w:rPr>
          <w:rFonts w:ascii="Arial" w:hAnsi="Arial"/>
          <w:sz w:val="22"/>
          <w:u w:val="single"/>
        </w:rPr>
        <w:t>Justification for Sensitive Questions</w:t>
      </w:r>
      <w:r w:rsidR="009F0F0F">
        <w:rPr>
          <w:rFonts w:ascii="Arial" w:hAnsi="Arial"/>
          <w:sz w:val="22"/>
        </w:rPr>
        <w:t xml:space="preserve">.  </w:t>
      </w:r>
    </w:p>
    <w:p w:rsidR="009F0F0F" w:rsidRDefault="009F0F0F">
      <w:pPr>
        <w:widowControl w:val="0"/>
        <w:rPr>
          <w:rFonts w:ascii="Arial" w:hAnsi="Arial"/>
          <w:sz w:val="22"/>
        </w:rPr>
      </w:pPr>
    </w:p>
    <w:p w:rsidR="009F0F0F" w:rsidRDefault="009F0F0F">
      <w:pPr>
        <w:widowControl w:val="0"/>
        <w:ind w:left="1440"/>
        <w:rPr>
          <w:rFonts w:ascii="Arial" w:hAnsi="Arial"/>
          <w:sz w:val="22"/>
        </w:rPr>
      </w:pPr>
      <w:r>
        <w:rPr>
          <w:rFonts w:ascii="Arial" w:hAnsi="Arial"/>
          <w:sz w:val="22"/>
        </w:rPr>
        <w:t>No sensitive information normally considered private or personal information is required or requested.</w:t>
      </w:r>
    </w:p>
    <w:p w:rsidR="009F0F0F" w:rsidRDefault="009F0F0F">
      <w:pPr>
        <w:widowControl w:val="0"/>
        <w:rPr>
          <w:rFonts w:ascii="Arial" w:hAnsi="Arial"/>
          <w:sz w:val="22"/>
        </w:rPr>
      </w:pPr>
    </w:p>
    <w:p w:rsidR="009F0F0F" w:rsidRPr="009E011F" w:rsidRDefault="00530CCA" w:rsidP="00530CCA">
      <w:pPr>
        <w:pStyle w:val="Level2"/>
        <w:rPr>
          <w:rFonts w:ascii="Arial" w:hAnsi="Arial"/>
          <w:sz w:val="22"/>
        </w:rPr>
      </w:pPr>
      <w:r w:rsidRPr="007113B3">
        <w:rPr>
          <w:rFonts w:ascii="Arial" w:hAnsi="Arial"/>
          <w:color w:val="FF0000"/>
          <w:sz w:val="22"/>
        </w:rPr>
        <w:tab/>
      </w:r>
      <w:r w:rsidRPr="009E011F">
        <w:rPr>
          <w:rFonts w:ascii="Arial" w:hAnsi="Arial"/>
          <w:sz w:val="22"/>
        </w:rPr>
        <w:t>12.</w:t>
      </w:r>
      <w:r w:rsidR="009F0F0F" w:rsidRPr="009E011F">
        <w:rPr>
          <w:rFonts w:ascii="Arial" w:hAnsi="Arial"/>
          <w:sz w:val="22"/>
        </w:rPr>
        <w:tab/>
      </w:r>
      <w:r w:rsidR="009F0F0F" w:rsidRPr="009E011F">
        <w:rPr>
          <w:rFonts w:ascii="Arial" w:hAnsi="Arial"/>
          <w:sz w:val="22"/>
          <w:u w:val="single"/>
        </w:rPr>
        <w:t>Estimate of Annualized Burden and Burden Hour Cost</w:t>
      </w:r>
      <w:r w:rsidR="009F0F0F" w:rsidRPr="009E011F">
        <w:rPr>
          <w:rFonts w:ascii="Arial" w:hAnsi="Arial"/>
          <w:sz w:val="22"/>
        </w:rPr>
        <w:t>.</w:t>
      </w:r>
    </w:p>
    <w:p w:rsidR="009F0F0F" w:rsidRPr="009E011F" w:rsidRDefault="009F0F0F">
      <w:pPr>
        <w:widowControl w:val="0"/>
        <w:rPr>
          <w:rFonts w:ascii="Arial" w:hAnsi="Arial"/>
          <w:sz w:val="22"/>
        </w:rPr>
      </w:pPr>
    </w:p>
    <w:p w:rsidR="00CC426A" w:rsidRPr="009E011F" w:rsidRDefault="00CC426A">
      <w:pPr>
        <w:widowControl w:val="0"/>
        <w:ind w:left="1440"/>
        <w:rPr>
          <w:rFonts w:ascii="Arial" w:hAnsi="Arial" w:cs="Arial"/>
          <w:sz w:val="22"/>
          <w:szCs w:val="22"/>
        </w:rPr>
      </w:pPr>
      <w:r w:rsidRPr="009E011F">
        <w:rPr>
          <w:rFonts w:ascii="Arial" w:hAnsi="Arial" w:cs="Arial"/>
          <w:sz w:val="22"/>
          <w:szCs w:val="22"/>
        </w:rPr>
        <w:t xml:space="preserve">The annual contractor burden for NRC Form 450 is estimated to be </w:t>
      </w:r>
      <w:r w:rsidR="00BC3C28" w:rsidRPr="009E011F">
        <w:rPr>
          <w:rFonts w:ascii="Arial" w:hAnsi="Arial" w:cs="Arial"/>
          <w:sz w:val="22"/>
          <w:szCs w:val="22"/>
        </w:rPr>
        <w:t>120</w:t>
      </w:r>
      <w:r w:rsidRPr="009E011F">
        <w:rPr>
          <w:rFonts w:ascii="Arial" w:hAnsi="Arial" w:cs="Arial"/>
          <w:sz w:val="22"/>
          <w:szCs w:val="22"/>
        </w:rPr>
        <w:t xml:space="preserve"> hours (</w:t>
      </w:r>
      <w:r w:rsidR="00BC3C28" w:rsidRPr="009E011F">
        <w:rPr>
          <w:rFonts w:ascii="Arial" w:hAnsi="Arial" w:cs="Arial"/>
          <w:sz w:val="22"/>
          <w:szCs w:val="22"/>
        </w:rPr>
        <w:t>60</w:t>
      </w:r>
      <w:r w:rsidRPr="009E011F">
        <w:rPr>
          <w:rFonts w:ascii="Arial" w:hAnsi="Arial" w:cs="Arial"/>
          <w:sz w:val="22"/>
          <w:szCs w:val="22"/>
        </w:rPr>
        <w:t xml:space="preserve"> responses X 2 hr/response.  The annual burden cost is </w:t>
      </w:r>
      <w:r w:rsidR="00EB09B8" w:rsidRPr="009E011F">
        <w:rPr>
          <w:rFonts w:ascii="Arial" w:hAnsi="Arial" w:cs="Arial"/>
          <w:sz w:val="22"/>
          <w:szCs w:val="22"/>
        </w:rPr>
        <w:t>$</w:t>
      </w:r>
      <w:r w:rsidR="00A67BE2" w:rsidRPr="009E011F">
        <w:rPr>
          <w:rFonts w:ascii="Arial" w:hAnsi="Arial" w:cs="Arial"/>
          <w:sz w:val="22"/>
          <w:szCs w:val="22"/>
        </w:rPr>
        <w:t>12,000</w:t>
      </w:r>
      <w:r w:rsidRPr="009E011F">
        <w:rPr>
          <w:rFonts w:ascii="Arial" w:hAnsi="Arial" w:cs="Arial"/>
          <w:sz w:val="22"/>
          <w:szCs w:val="22"/>
        </w:rPr>
        <w:t xml:space="preserve"> (</w:t>
      </w:r>
      <w:r w:rsidR="00BC3C28" w:rsidRPr="009E011F">
        <w:rPr>
          <w:rFonts w:ascii="Arial" w:hAnsi="Arial" w:cs="Arial"/>
          <w:sz w:val="22"/>
          <w:szCs w:val="22"/>
        </w:rPr>
        <w:t>60</w:t>
      </w:r>
      <w:r w:rsidRPr="009E011F">
        <w:rPr>
          <w:rFonts w:ascii="Arial" w:hAnsi="Arial" w:cs="Arial"/>
          <w:sz w:val="22"/>
          <w:szCs w:val="22"/>
        </w:rPr>
        <w:t xml:space="preserve"> responses X (1.5 x $47/hr clerical) + (.5 hr x $259 professional)</w:t>
      </w:r>
      <w:r w:rsidR="006418D4">
        <w:rPr>
          <w:rFonts w:ascii="Arial" w:hAnsi="Arial" w:cs="Arial"/>
          <w:sz w:val="22"/>
          <w:szCs w:val="22"/>
        </w:rPr>
        <w:t>)</w:t>
      </w:r>
      <w:r w:rsidRPr="009E011F">
        <w:rPr>
          <w:rFonts w:ascii="Arial" w:hAnsi="Arial" w:cs="Arial"/>
          <w:sz w:val="22"/>
          <w:szCs w:val="22"/>
        </w:rPr>
        <w:t xml:space="preserve">.   </w:t>
      </w:r>
    </w:p>
    <w:p w:rsidR="00AB70ED" w:rsidRPr="009E011F" w:rsidRDefault="00AB70ED" w:rsidP="00AB70ED">
      <w:pPr>
        <w:widowControl w:val="0"/>
        <w:ind w:left="1440"/>
        <w:rPr>
          <w:rFonts w:ascii="Arial" w:hAnsi="Arial"/>
          <w:strike/>
          <w:sz w:val="22"/>
        </w:rPr>
      </w:pPr>
    </w:p>
    <w:p w:rsidR="00CC426A" w:rsidRPr="009E011F" w:rsidRDefault="00AB70ED">
      <w:pPr>
        <w:widowControl w:val="0"/>
        <w:ind w:left="1440"/>
        <w:rPr>
          <w:rFonts w:ascii="Arial" w:hAnsi="Arial" w:cs="Arial"/>
          <w:sz w:val="22"/>
          <w:szCs w:val="22"/>
        </w:rPr>
      </w:pPr>
      <w:r w:rsidRPr="009E011F">
        <w:rPr>
          <w:rFonts w:ascii="Arial" w:hAnsi="Arial" w:cs="Arial"/>
          <w:sz w:val="22"/>
          <w:szCs w:val="22"/>
        </w:rPr>
        <w:t>The burden estimate</w:t>
      </w:r>
      <w:r w:rsidR="006B6E1E">
        <w:rPr>
          <w:rFonts w:ascii="Arial" w:hAnsi="Arial" w:cs="Arial"/>
          <w:sz w:val="22"/>
          <w:szCs w:val="22"/>
        </w:rPr>
        <w:t xml:space="preserve"> is based on</w:t>
      </w:r>
      <w:r w:rsidRPr="009E011F">
        <w:rPr>
          <w:rFonts w:ascii="Arial" w:hAnsi="Arial" w:cs="Arial"/>
          <w:sz w:val="22"/>
          <w:szCs w:val="22"/>
        </w:rPr>
        <w:t xml:space="preserve"> the approximate number of contractors affected by the General Assignment form and the approximate number of hours each </w:t>
      </w:r>
      <w:r w:rsidR="00731DAF">
        <w:rPr>
          <w:rFonts w:ascii="Arial" w:hAnsi="Arial" w:cs="Arial"/>
          <w:sz w:val="22"/>
          <w:szCs w:val="22"/>
        </w:rPr>
        <w:t>c</w:t>
      </w:r>
      <w:r w:rsidRPr="009E011F">
        <w:rPr>
          <w:rFonts w:ascii="Arial" w:hAnsi="Arial" w:cs="Arial"/>
          <w:sz w:val="22"/>
          <w:szCs w:val="22"/>
        </w:rPr>
        <w:t>ontractor would have to expend to comply with the requirements of the form.</w:t>
      </w:r>
    </w:p>
    <w:p w:rsidR="00AB70ED" w:rsidRPr="009E011F" w:rsidRDefault="00AB70ED">
      <w:pPr>
        <w:widowControl w:val="0"/>
        <w:ind w:left="1440"/>
        <w:rPr>
          <w:rFonts w:ascii="Arial" w:hAnsi="Arial" w:cs="Arial"/>
          <w:sz w:val="22"/>
          <w:szCs w:val="22"/>
        </w:rPr>
      </w:pPr>
    </w:p>
    <w:p w:rsidR="00AB70ED" w:rsidRPr="009E011F" w:rsidRDefault="00AB70ED">
      <w:pPr>
        <w:widowControl w:val="0"/>
        <w:ind w:left="1440"/>
        <w:rPr>
          <w:rFonts w:ascii="Arial" w:hAnsi="Arial" w:cs="Arial"/>
          <w:sz w:val="22"/>
          <w:szCs w:val="22"/>
        </w:rPr>
      </w:pPr>
      <w:r w:rsidRPr="009E011F">
        <w:rPr>
          <w:rFonts w:ascii="Arial" w:hAnsi="Arial" w:cs="Arial"/>
          <w:sz w:val="22"/>
          <w:szCs w:val="22"/>
        </w:rPr>
        <w:t>The estimate</w:t>
      </w:r>
      <w:r w:rsidR="008C4605" w:rsidRPr="009E011F">
        <w:rPr>
          <w:rFonts w:ascii="Arial" w:hAnsi="Arial" w:cs="Arial"/>
          <w:sz w:val="22"/>
          <w:szCs w:val="22"/>
        </w:rPr>
        <w:t xml:space="preserve"> of 2 hours per response is based on the following steps being taken to complete the General Assignment form:</w:t>
      </w:r>
    </w:p>
    <w:p w:rsidR="008C4605" w:rsidRPr="009E011F" w:rsidRDefault="008C4605">
      <w:pPr>
        <w:widowControl w:val="0"/>
        <w:ind w:left="1440"/>
        <w:rPr>
          <w:rFonts w:ascii="Arial" w:hAnsi="Arial" w:cs="Arial"/>
          <w:sz w:val="22"/>
          <w:szCs w:val="22"/>
        </w:rPr>
      </w:pPr>
    </w:p>
    <w:p w:rsidR="008C4605" w:rsidRPr="009E011F" w:rsidRDefault="008C4605" w:rsidP="008C4605">
      <w:pPr>
        <w:widowControl w:val="0"/>
        <w:numPr>
          <w:ilvl w:val="0"/>
          <w:numId w:val="13"/>
        </w:numPr>
        <w:rPr>
          <w:rFonts w:ascii="Arial" w:hAnsi="Arial" w:cs="Arial"/>
          <w:sz w:val="22"/>
          <w:szCs w:val="22"/>
        </w:rPr>
      </w:pPr>
      <w:r w:rsidRPr="009E011F">
        <w:rPr>
          <w:rFonts w:ascii="Arial" w:hAnsi="Arial" w:cs="Arial"/>
          <w:sz w:val="22"/>
          <w:szCs w:val="22"/>
        </w:rPr>
        <w:t>The search and review of contract records and verification by an accounting department</w:t>
      </w:r>
      <w:r w:rsidR="001954F2">
        <w:rPr>
          <w:rFonts w:ascii="Arial" w:hAnsi="Arial" w:cs="Arial"/>
          <w:sz w:val="22"/>
          <w:szCs w:val="22"/>
        </w:rPr>
        <w:t xml:space="preserve"> (which</w:t>
      </w:r>
      <w:r w:rsidRPr="009E011F">
        <w:rPr>
          <w:rFonts w:ascii="Arial" w:hAnsi="Arial" w:cs="Arial"/>
          <w:sz w:val="22"/>
          <w:szCs w:val="22"/>
        </w:rPr>
        <w:t xml:space="preserve"> may involve data </w:t>
      </w:r>
      <w:r w:rsidR="001954F2">
        <w:rPr>
          <w:rFonts w:ascii="Arial" w:hAnsi="Arial" w:cs="Arial"/>
          <w:sz w:val="22"/>
          <w:szCs w:val="22"/>
        </w:rPr>
        <w:t>that</w:t>
      </w:r>
      <w:r w:rsidRPr="009E011F">
        <w:rPr>
          <w:rFonts w:ascii="Arial" w:hAnsi="Arial" w:cs="Arial"/>
          <w:sz w:val="22"/>
          <w:szCs w:val="22"/>
        </w:rPr>
        <w:t xml:space="preserve"> must be retrieved from storage</w:t>
      </w:r>
      <w:r w:rsidR="001954F2">
        <w:rPr>
          <w:rFonts w:ascii="Arial" w:hAnsi="Arial" w:cs="Arial"/>
          <w:sz w:val="22"/>
          <w:szCs w:val="22"/>
        </w:rPr>
        <w:t>)</w:t>
      </w:r>
      <w:r w:rsidRPr="009E011F">
        <w:rPr>
          <w:rFonts w:ascii="Arial" w:hAnsi="Arial" w:cs="Arial"/>
          <w:sz w:val="22"/>
          <w:szCs w:val="22"/>
        </w:rPr>
        <w:t>.</w:t>
      </w:r>
    </w:p>
    <w:p w:rsidR="008C4605" w:rsidRPr="009E011F" w:rsidRDefault="008C4605">
      <w:pPr>
        <w:widowControl w:val="0"/>
        <w:ind w:left="1440"/>
        <w:rPr>
          <w:rFonts w:ascii="Arial" w:hAnsi="Arial" w:cs="Arial"/>
          <w:sz w:val="22"/>
          <w:szCs w:val="22"/>
        </w:rPr>
      </w:pPr>
    </w:p>
    <w:p w:rsidR="008C4605" w:rsidRDefault="008C4605" w:rsidP="008C4605">
      <w:pPr>
        <w:widowControl w:val="0"/>
        <w:numPr>
          <w:ilvl w:val="0"/>
          <w:numId w:val="13"/>
        </w:numPr>
        <w:rPr>
          <w:rFonts w:ascii="Arial" w:hAnsi="Arial" w:cs="Arial"/>
          <w:sz w:val="22"/>
          <w:szCs w:val="22"/>
        </w:rPr>
      </w:pPr>
      <w:r w:rsidRPr="009E011F">
        <w:rPr>
          <w:rFonts w:ascii="Arial" w:hAnsi="Arial" w:cs="Arial"/>
          <w:sz w:val="22"/>
          <w:szCs w:val="22"/>
        </w:rPr>
        <w:t>The form must be notarized.</w:t>
      </w:r>
    </w:p>
    <w:p w:rsidR="002C286B" w:rsidRDefault="002C286B" w:rsidP="002C286B">
      <w:pPr>
        <w:pStyle w:val="ListParagraph"/>
        <w:rPr>
          <w:rFonts w:ascii="Arial" w:hAnsi="Arial" w:cs="Arial"/>
          <w:sz w:val="22"/>
          <w:szCs w:val="22"/>
        </w:rPr>
      </w:pPr>
    </w:p>
    <w:p w:rsidR="002C286B" w:rsidRPr="009E011F" w:rsidRDefault="002C286B" w:rsidP="008C4605">
      <w:pPr>
        <w:widowControl w:val="0"/>
        <w:numPr>
          <w:ilvl w:val="0"/>
          <w:numId w:val="13"/>
        </w:numPr>
        <w:rPr>
          <w:rFonts w:ascii="Arial" w:hAnsi="Arial" w:cs="Arial"/>
          <w:sz w:val="22"/>
          <w:szCs w:val="22"/>
        </w:rPr>
      </w:pPr>
      <w:r>
        <w:rPr>
          <w:rFonts w:ascii="Arial" w:hAnsi="Arial" w:cs="Arial"/>
          <w:sz w:val="22"/>
          <w:szCs w:val="22"/>
        </w:rPr>
        <w:t xml:space="preserve">A corporate seal and certification </w:t>
      </w:r>
      <w:r w:rsidR="005E7E79">
        <w:rPr>
          <w:rFonts w:ascii="Arial" w:hAnsi="Arial" w:cs="Arial"/>
          <w:sz w:val="22"/>
          <w:szCs w:val="22"/>
        </w:rPr>
        <w:t xml:space="preserve">that a corporate official is empowered to make the assignment is required. </w:t>
      </w:r>
    </w:p>
    <w:p w:rsidR="006A0876" w:rsidRPr="002C286B" w:rsidRDefault="006A0876" w:rsidP="002C286B">
      <w:pPr>
        <w:widowControl w:val="0"/>
        <w:rPr>
          <w:rFonts w:ascii="Arial" w:hAnsi="Arial" w:cs="Arial"/>
          <w:sz w:val="22"/>
          <w:szCs w:val="22"/>
        </w:rPr>
      </w:pPr>
    </w:p>
    <w:p w:rsidR="008C4605" w:rsidRPr="009E011F" w:rsidRDefault="008C4605" w:rsidP="008C4605">
      <w:pPr>
        <w:widowControl w:val="0"/>
        <w:numPr>
          <w:ilvl w:val="0"/>
          <w:numId w:val="13"/>
        </w:numPr>
        <w:rPr>
          <w:rFonts w:ascii="Arial" w:hAnsi="Arial" w:cs="Arial"/>
          <w:sz w:val="22"/>
          <w:szCs w:val="22"/>
        </w:rPr>
      </w:pPr>
      <w:r w:rsidRPr="009E011F">
        <w:rPr>
          <w:rFonts w:ascii="Arial" w:hAnsi="Arial" w:cs="Arial"/>
          <w:sz w:val="22"/>
          <w:szCs w:val="22"/>
        </w:rPr>
        <w:t>Clerical support is required to complete the form.</w:t>
      </w:r>
    </w:p>
    <w:p w:rsidR="008C4605" w:rsidRPr="009E011F" w:rsidRDefault="008C4605">
      <w:pPr>
        <w:widowControl w:val="0"/>
        <w:ind w:left="1440"/>
        <w:rPr>
          <w:rFonts w:ascii="Arial" w:hAnsi="Arial" w:cs="Arial"/>
          <w:sz w:val="22"/>
          <w:szCs w:val="22"/>
        </w:rPr>
      </w:pPr>
    </w:p>
    <w:p w:rsidR="009F0F0F" w:rsidRPr="009E011F" w:rsidRDefault="009F0F0F">
      <w:pPr>
        <w:widowControl w:val="0"/>
        <w:rPr>
          <w:rFonts w:ascii="Arial" w:hAnsi="Arial"/>
          <w:strike/>
          <w:sz w:val="22"/>
        </w:rPr>
      </w:pPr>
    </w:p>
    <w:p w:rsidR="009F0F0F" w:rsidRDefault="00530CCA" w:rsidP="00530CCA">
      <w:pPr>
        <w:pStyle w:val="Level1"/>
        <w:rPr>
          <w:rFonts w:ascii="Arial" w:hAnsi="Arial"/>
          <w:sz w:val="22"/>
        </w:rPr>
      </w:pPr>
      <w:r>
        <w:rPr>
          <w:rFonts w:ascii="Arial" w:hAnsi="Arial"/>
          <w:sz w:val="22"/>
        </w:rPr>
        <w:tab/>
        <w:t>13.</w:t>
      </w:r>
      <w:r w:rsidR="009F0F0F">
        <w:rPr>
          <w:rFonts w:ascii="Arial" w:hAnsi="Arial"/>
          <w:sz w:val="22"/>
        </w:rPr>
        <w:tab/>
      </w:r>
      <w:r w:rsidR="009F0F0F">
        <w:rPr>
          <w:rFonts w:ascii="Arial" w:hAnsi="Arial"/>
          <w:sz w:val="22"/>
          <w:u w:val="single"/>
        </w:rPr>
        <w:t>Estimate of Other Additional Costs</w:t>
      </w:r>
      <w:r w:rsidR="009F0F0F">
        <w:rPr>
          <w:rFonts w:ascii="Arial" w:hAnsi="Arial"/>
          <w:sz w:val="22"/>
        </w:rPr>
        <w:t>.</w:t>
      </w:r>
    </w:p>
    <w:p w:rsidR="009F0F0F" w:rsidRDefault="009F0F0F">
      <w:pPr>
        <w:widowControl w:val="0"/>
        <w:ind w:left="720"/>
        <w:rPr>
          <w:rFonts w:ascii="Arial" w:hAnsi="Arial"/>
          <w:sz w:val="22"/>
        </w:rPr>
      </w:pPr>
    </w:p>
    <w:p w:rsidR="009F0F0F" w:rsidRDefault="009F0F0F">
      <w:pPr>
        <w:widowControl w:val="0"/>
        <w:ind w:left="1440"/>
        <w:rPr>
          <w:rFonts w:ascii="Arial" w:hAnsi="Arial"/>
          <w:sz w:val="22"/>
        </w:rPr>
      </w:pPr>
      <w:r>
        <w:rPr>
          <w:rFonts w:ascii="Arial" w:hAnsi="Arial"/>
          <w:sz w:val="22"/>
        </w:rPr>
        <w:t>There are no additional costs.</w:t>
      </w:r>
    </w:p>
    <w:p w:rsidR="00761282" w:rsidRDefault="00761282">
      <w:pPr>
        <w:widowControl w:val="0"/>
        <w:ind w:left="1440"/>
        <w:rPr>
          <w:rFonts w:ascii="Arial" w:hAnsi="Arial"/>
          <w:sz w:val="22"/>
        </w:rPr>
      </w:pPr>
    </w:p>
    <w:p w:rsidR="00761282" w:rsidRPr="00761282" w:rsidRDefault="00761282" w:rsidP="00761282">
      <w:pPr>
        <w:autoSpaceDE w:val="0"/>
        <w:autoSpaceDN w:val="0"/>
        <w:adjustRightInd w:val="0"/>
        <w:ind w:firstLine="720"/>
        <w:rPr>
          <w:rFonts w:ascii="Arial" w:hAnsi="Arial" w:cs="Arial"/>
          <w:sz w:val="22"/>
          <w:szCs w:val="22"/>
          <w:u w:val="single"/>
        </w:rPr>
      </w:pPr>
      <w:r>
        <w:rPr>
          <w:rFonts w:ascii="Arial" w:hAnsi="Arial" w:cs="Arial"/>
          <w:sz w:val="22"/>
          <w:szCs w:val="22"/>
        </w:rPr>
        <w:t xml:space="preserve">14.      </w:t>
      </w:r>
      <w:r w:rsidRPr="00761282">
        <w:rPr>
          <w:rFonts w:ascii="Arial" w:hAnsi="Arial" w:cs="Arial"/>
          <w:sz w:val="22"/>
          <w:szCs w:val="22"/>
          <w:u w:val="single"/>
        </w:rPr>
        <w:t>Estimated Annualized Cost to the Federal Government</w:t>
      </w:r>
    </w:p>
    <w:p w:rsidR="00761282" w:rsidRDefault="00761282" w:rsidP="00761282">
      <w:pPr>
        <w:autoSpaceDE w:val="0"/>
        <w:autoSpaceDN w:val="0"/>
        <w:adjustRightInd w:val="0"/>
        <w:rPr>
          <w:rFonts w:ascii="Arial" w:hAnsi="Arial" w:cs="Arial"/>
          <w:sz w:val="22"/>
          <w:szCs w:val="22"/>
        </w:rPr>
      </w:pPr>
    </w:p>
    <w:p w:rsidR="00041F18" w:rsidRDefault="00B84271" w:rsidP="00761282">
      <w:pPr>
        <w:autoSpaceDE w:val="0"/>
        <w:autoSpaceDN w:val="0"/>
        <w:adjustRightInd w:val="0"/>
        <w:ind w:left="1440"/>
        <w:rPr>
          <w:rFonts w:ascii="Arial" w:hAnsi="Arial" w:cs="Arial"/>
          <w:sz w:val="22"/>
          <w:szCs w:val="22"/>
        </w:rPr>
      </w:pPr>
      <w:r>
        <w:rPr>
          <w:rFonts w:ascii="Arial" w:hAnsi="Arial" w:cs="Arial"/>
          <w:sz w:val="22"/>
          <w:szCs w:val="22"/>
        </w:rPr>
        <w:t>Contract specialists</w:t>
      </w:r>
      <w:r w:rsidR="002E5383">
        <w:rPr>
          <w:rFonts w:ascii="Arial" w:hAnsi="Arial" w:cs="Arial"/>
          <w:sz w:val="22"/>
          <w:szCs w:val="22"/>
        </w:rPr>
        <w:t xml:space="preserve"> </w:t>
      </w:r>
      <w:r w:rsidR="00761282">
        <w:rPr>
          <w:rFonts w:ascii="Arial" w:hAnsi="Arial" w:cs="Arial"/>
          <w:sz w:val="22"/>
          <w:szCs w:val="22"/>
        </w:rPr>
        <w:t>assur</w:t>
      </w:r>
      <w:r w:rsidR="002E5383">
        <w:rPr>
          <w:rFonts w:ascii="Arial" w:hAnsi="Arial" w:cs="Arial"/>
          <w:sz w:val="22"/>
          <w:szCs w:val="22"/>
        </w:rPr>
        <w:t>e</w:t>
      </w:r>
      <w:r w:rsidR="00761282">
        <w:rPr>
          <w:rFonts w:ascii="Arial" w:hAnsi="Arial" w:cs="Arial"/>
          <w:sz w:val="22"/>
          <w:szCs w:val="22"/>
        </w:rPr>
        <w:t xml:space="preserve"> that NRC Form 450 is properly</w:t>
      </w:r>
      <w:r w:rsidR="00771CC7">
        <w:rPr>
          <w:rFonts w:ascii="Arial" w:hAnsi="Arial" w:cs="Arial"/>
          <w:sz w:val="22"/>
          <w:szCs w:val="22"/>
        </w:rPr>
        <w:t xml:space="preserve"> distributed and</w:t>
      </w:r>
      <w:r w:rsidR="00761282">
        <w:rPr>
          <w:rFonts w:ascii="Arial" w:hAnsi="Arial" w:cs="Arial"/>
          <w:sz w:val="22"/>
          <w:szCs w:val="22"/>
        </w:rPr>
        <w:t xml:space="preserve"> executed</w:t>
      </w:r>
      <w:r w:rsidR="00DF771E">
        <w:rPr>
          <w:rFonts w:ascii="Arial" w:hAnsi="Arial" w:cs="Arial"/>
          <w:sz w:val="22"/>
          <w:szCs w:val="22"/>
        </w:rPr>
        <w:t xml:space="preserve">. </w:t>
      </w:r>
      <w:r w:rsidR="00761282">
        <w:rPr>
          <w:rFonts w:ascii="Arial" w:hAnsi="Arial" w:cs="Arial"/>
          <w:sz w:val="22"/>
          <w:szCs w:val="22"/>
        </w:rPr>
        <w:t xml:space="preserve"> Annual cost to the government is estimated at $7,770 (.5 hr per form x </w:t>
      </w:r>
      <w:r w:rsidR="004125F1">
        <w:rPr>
          <w:rFonts w:ascii="Arial" w:hAnsi="Arial" w:cs="Arial"/>
          <w:sz w:val="22"/>
          <w:szCs w:val="22"/>
        </w:rPr>
        <w:t xml:space="preserve">60 forms x </w:t>
      </w:r>
      <w:r w:rsidR="00761282">
        <w:rPr>
          <w:rFonts w:ascii="Arial" w:hAnsi="Arial" w:cs="Arial"/>
          <w:sz w:val="22"/>
          <w:szCs w:val="22"/>
        </w:rPr>
        <w:t>$259/hr).</w:t>
      </w:r>
    </w:p>
    <w:p w:rsidR="007110DA" w:rsidRDefault="007110DA" w:rsidP="00761282">
      <w:pPr>
        <w:autoSpaceDE w:val="0"/>
        <w:autoSpaceDN w:val="0"/>
        <w:adjustRightInd w:val="0"/>
        <w:ind w:left="1440"/>
        <w:rPr>
          <w:rFonts w:ascii="Arial" w:hAnsi="Arial" w:cs="Arial"/>
          <w:sz w:val="22"/>
          <w:szCs w:val="22"/>
        </w:rPr>
      </w:pPr>
    </w:p>
    <w:p w:rsidR="00E214C2" w:rsidRDefault="00530CCA" w:rsidP="006B1014">
      <w:pPr>
        <w:autoSpaceDE w:val="0"/>
        <w:autoSpaceDN w:val="0"/>
        <w:adjustRightInd w:val="0"/>
        <w:rPr>
          <w:rFonts w:ascii="Arial" w:hAnsi="Arial"/>
          <w:color w:val="FF0000"/>
          <w:sz w:val="22"/>
        </w:rPr>
      </w:pPr>
      <w:r w:rsidRPr="007113B3">
        <w:rPr>
          <w:rFonts w:ascii="Arial" w:hAnsi="Arial"/>
          <w:color w:val="FF0000"/>
          <w:sz w:val="22"/>
        </w:rPr>
        <w:tab/>
      </w:r>
    </w:p>
    <w:p w:rsidR="00761282" w:rsidRDefault="00E214C2" w:rsidP="006B1014">
      <w:pPr>
        <w:autoSpaceDE w:val="0"/>
        <w:autoSpaceDN w:val="0"/>
        <w:adjustRightInd w:val="0"/>
        <w:rPr>
          <w:rFonts w:ascii="Arial" w:hAnsi="Arial"/>
          <w:color w:val="FF0000"/>
          <w:sz w:val="22"/>
        </w:rPr>
      </w:pPr>
      <w:r>
        <w:rPr>
          <w:rFonts w:ascii="Arial" w:hAnsi="Arial"/>
          <w:color w:val="FF0000"/>
          <w:sz w:val="22"/>
        </w:rPr>
        <w:br w:type="page"/>
      </w:r>
    </w:p>
    <w:p w:rsidR="009F0F0F" w:rsidRPr="00DE0D73" w:rsidRDefault="00530CCA" w:rsidP="00761282">
      <w:pPr>
        <w:pStyle w:val="Level1"/>
        <w:tabs>
          <w:tab w:val="left" w:pos="1530"/>
        </w:tabs>
        <w:ind w:firstLine="720"/>
        <w:rPr>
          <w:rFonts w:ascii="Arial" w:hAnsi="Arial"/>
          <w:sz w:val="22"/>
        </w:rPr>
      </w:pPr>
      <w:r w:rsidRPr="00DE0D73">
        <w:rPr>
          <w:rFonts w:ascii="Arial" w:hAnsi="Arial"/>
          <w:sz w:val="22"/>
        </w:rPr>
        <w:lastRenderedPageBreak/>
        <w:t>15.</w:t>
      </w:r>
      <w:r w:rsidR="00761282">
        <w:rPr>
          <w:rFonts w:ascii="Arial" w:hAnsi="Arial"/>
          <w:sz w:val="22"/>
        </w:rPr>
        <w:t xml:space="preserve">       </w:t>
      </w:r>
      <w:r w:rsidR="009F0F0F" w:rsidRPr="00DE0D73">
        <w:rPr>
          <w:rFonts w:ascii="Arial" w:hAnsi="Arial"/>
          <w:sz w:val="22"/>
          <w:u w:val="single"/>
        </w:rPr>
        <w:t>Reasons for Changes in Burden or Cost</w:t>
      </w:r>
      <w:r w:rsidR="009F0F0F" w:rsidRPr="00DE0D73">
        <w:rPr>
          <w:rFonts w:ascii="Arial" w:hAnsi="Arial"/>
          <w:sz w:val="22"/>
        </w:rPr>
        <w:t xml:space="preserve">.  </w:t>
      </w:r>
    </w:p>
    <w:p w:rsidR="007113B3" w:rsidRPr="00C70A93" w:rsidRDefault="007113B3" w:rsidP="007113B3">
      <w:pPr>
        <w:widowControl w:val="0"/>
        <w:ind w:left="1440"/>
        <w:rPr>
          <w:rFonts w:cs="Arial"/>
          <w:color w:val="FF0000"/>
          <w:sz w:val="20"/>
        </w:rPr>
      </w:pPr>
    </w:p>
    <w:p w:rsidR="00E214C2" w:rsidRPr="00E214C2" w:rsidRDefault="00E214C2" w:rsidP="00E214C2">
      <w:pPr>
        <w:ind w:left="1440"/>
        <w:rPr>
          <w:rFonts w:ascii="Arial" w:hAnsi="Arial" w:cs="Arial"/>
          <w:sz w:val="22"/>
          <w:szCs w:val="22"/>
        </w:rPr>
      </w:pPr>
      <w:r w:rsidRPr="00E214C2">
        <w:rPr>
          <w:rFonts w:ascii="Arial" w:hAnsi="Arial" w:cs="Arial"/>
          <w:sz w:val="22"/>
          <w:szCs w:val="22"/>
        </w:rPr>
        <w:t>The overall burden has decreased by 80 hours from 200 to 120 hours, because of a reduction in the number of forms received.  During the last renewal period, the NRC received 100 forms and during this reporting period the agency received 60 forms, resulting in a reduction of 40 forms.  It is anticipated that this trend will continue due to the agency’s reduction in the number of cost-reimbursement type contracts.</w:t>
      </w:r>
    </w:p>
    <w:p w:rsidR="00E214C2" w:rsidRDefault="00E214C2" w:rsidP="00E214C2">
      <w:pPr>
        <w:rPr>
          <w:rFonts w:ascii="Arial" w:hAnsi="Arial" w:cs="Arial"/>
          <w:sz w:val="22"/>
          <w:szCs w:val="22"/>
        </w:rPr>
      </w:pPr>
    </w:p>
    <w:p w:rsidR="00E214C2" w:rsidRPr="00E214C2" w:rsidRDefault="00E214C2" w:rsidP="00E214C2">
      <w:pPr>
        <w:ind w:left="720" w:firstLine="720"/>
        <w:rPr>
          <w:rFonts w:ascii="Arial" w:hAnsi="Arial" w:cs="Arial"/>
          <w:sz w:val="22"/>
          <w:szCs w:val="22"/>
        </w:rPr>
      </w:pPr>
      <w:r w:rsidRPr="00E214C2">
        <w:rPr>
          <w:rFonts w:ascii="Arial" w:hAnsi="Arial" w:cs="Arial"/>
          <w:sz w:val="22"/>
          <w:szCs w:val="22"/>
        </w:rPr>
        <w:t>The cost for professional effort has increased from $258/hr to $259/hr.</w:t>
      </w:r>
    </w:p>
    <w:p w:rsidR="00647B72" w:rsidRDefault="00647B72">
      <w:pPr>
        <w:widowControl w:val="0"/>
        <w:ind w:left="1440"/>
        <w:rPr>
          <w:rFonts w:ascii="Arial" w:hAnsi="Arial"/>
          <w:sz w:val="22"/>
        </w:rPr>
      </w:pPr>
    </w:p>
    <w:p w:rsidR="009F0F0F" w:rsidRDefault="009F0F0F">
      <w:pPr>
        <w:widowControl w:val="0"/>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r>
        <w:rPr>
          <w:rFonts w:ascii="Arial" w:hAnsi="Arial"/>
          <w:sz w:val="22"/>
        </w:rPr>
        <w:t xml:space="preserve">.  </w:t>
      </w:r>
    </w:p>
    <w:p w:rsidR="009F0F0F" w:rsidRDefault="009F0F0F">
      <w:pPr>
        <w:widowControl w:val="0"/>
        <w:rPr>
          <w:rFonts w:ascii="Arial" w:hAnsi="Arial"/>
          <w:sz w:val="22"/>
        </w:rPr>
      </w:pPr>
    </w:p>
    <w:p w:rsidR="009F0F0F" w:rsidRDefault="009F0F0F">
      <w:pPr>
        <w:widowControl w:val="0"/>
        <w:ind w:left="1440"/>
        <w:rPr>
          <w:rFonts w:ascii="Arial" w:hAnsi="Arial"/>
          <w:sz w:val="22"/>
        </w:rPr>
      </w:pPr>
      <w:r>
        <w:rPr>
          <w:rFonts w:ascii="Arial" w:hAnsi="Arial"/>
          <w:sz w:val="22"/>
        </w:rPr>
        <w:t>Results will not be tabulated or published.</w:t>
      </w:r>
    </w:p>
    <w:p w:rsidR="009F0F0F" w:rsidRDefault="009F0F0F">
      <w:pPr>
        <w:widowControl w:val="0"/>
        <w:rPr>
          <w:rFonts w:ascii="Arial" w:hAnsi="Arial"/>
          <w:sz w:val="22"/>
        </w:rPr>
      </w:pPr>
    </w:p>
    <w:p w:rsidR="009F0F0F" w:rsidRDefault="009F0F0F">
      <w:pPr>
        <w:widowControl w:val="0"/>
        <w:ind w:left="1440" w:hanging="720"/>
        <w:rPr>
          <w:rFonts w:ascii="Arial" w:hAnsi="Arial"/>
          <w:sz w:val="22"/>
        </w:rPr>
      </w:pPr>
      <w:r>
        <w:rPr>
          <w:rFonts w:ascii="Arial" w:hAnsi="Arial"/>
          <w:sz w:val="22"/>
        </w:rPr>
        <w:t>17</w:t>
      </w:r>
      <w:r w:rsidR="00530CCA">
        <w:rPr>
          <w:rFonts w:ascii="Arial" w:hAnsi="Arial"/>
          <w:sz w:val="22"/>
        </w:rPr>
        <w:t>.</w:t>
      </w:r>
      <w:r>
        <w:rPr>
          <w:rFonts w:ascii="Arial" w:hAnsi="Arial"/>
          <w:sz w:val="22"/>
        </w:rPr>
        <w:tab/>
      </w:r>
      <w:r>
        <w:rPr>
          <w:rFonts w:ascii="Arial" w:hAnsi="Arial"/>
          <w:sz w:val="22"/>
          <w:u w:val="single"/>
        </w:rPr>
        <w:t>Reason for Not Displaying the Expiration Date</w:t>
      </w:r>
      <w:r>
        <w:rPr>
          <w:rFonts w:ascii="Arial" w:hAnsi="Arial"/>
          <w:sz w:val="22"/>
        </w:rPr>
        <w:t xml:space="preserve">. </w:t>
      </w:r>
    </w:p>
    <w:p w:rsidR="009F0F0F" w:rsidRDefault="009F0F0F">
      <w:pPr>
        <w:widowControl w:val="0"/>
        <w:rPr>
          <w:rFonts w:ascii="Arial" w:hAnsi="Arial"/>
          <w:sz w:val="22"/>
        </w:rPr>
      </w:pPr>
    </w:p>
    <w:p w:rsidR="009F0F0F" w:rsidRDefault="009F0F0F">
      <w:pPr>
        <w:widowControl w:val="0"/>
        <w:ind w:left="1440"/>
        <w:rPr>
          <w:rFonts w:ascii="Arial" w:hAnsi="Arial"/>
          <w:sz w:val="22"/>
        </w:rPr>
      </w:pPr>
      <w:r>
        <w:rPr>
          <w:rFonts w:ascii="Arial" w:hAnsi="Arial"/>
          <w:sz w:val="22"/>
        </w:rPr>
        <w:t>Not applicable.</w:t>
      </w:r>
    </w:p>
    <w:p w:rsidR="009F0F0F" w:rsidRDefault="009F0F0F">
      <w:pPr>
        <w:widowControl w:val="0"/>
        <w:rPr>
          <w:rFonts w:ascii="Arial" w:hAnsi="Arial"/>
          <w:sz w:val="22"/>
        </w:rPr>
      </w:pPr>
    </w:p>
    <w:p w:rsidR="009F0F0F" w:rsidRDefault="009F0F0F">
      <w:pPr>
        <w:widowControl w:val="0"/>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r>
        <w:rPr>
          <w:rFonts w:ascii="Arial" w:hAnsi="Arial"/>
          <w:sz w:val="22"/>
        </w:rPr>
        <w:t xml:space="preserve">.  </w:t>
      </w:r>
    </w:p>
    <w:p w:rsidR="009F0F0F" w:rsidRDefault="009F0F0F">
      <w:pPr>
        <w:widowControl w:val="0"/>
        <w:rPr>
          <w:rFonts w:ascii="Arial" w:hAnsi="Arial"/>
          <w:sz w:val="22"/>
        </w:rPr>
      </w:pPr>
    </w:p>
    <w:p w:rsidR="009F0F0F" w:rsidRDefault="009F0F0F">
      <w:pPr>
        <w:widowControl w:val="0"/>
        <w:ind w:left="1440"/>
        <w:rPr>
          <w:rFonts w:ascii="Arial" w:hAnsi="Arial"/>
          <w:sz w:val="22"/>
        </w:rPr>
      </w:pPr>
      <w:r>
        <w:rPr>
          <w:rFonts w:ascii="Arial" w:hAnsi="Arial"/>
          <w:sz w:val="22"/>
        </w:rPr>
        <w:t>Not applicable.</w:t>
      </w:r>
    </w:p>
    <w:p w:rsidR="00240707" w:rsidRDefault="00240707">
      <w:pPr>
        <w:widowControl w:val="0"/>
        <w:ind w:left="1440"/>
        <w:rPr>
          <w:rFonts w:ascii="Arial" w:hAnsi="Arial"/>
          <w:sz w:val="22"/>
        </w:rPr>
      </w:pPr>
    </w:p>
    <w:p w:rsidR="00B51079" w:rsidRDefault="00B51079">
      <w:pPr>
        <w:widowControl w:val="0"/>
        <w:ind w:left="1440"/>
        <w:rPr>
          <w:rFonts w:ascii="Arial" w:hAnsi="Arial"/>
          <w:sz w:val="22"/>
        </w:rPr>
      </w:pPr>
    </w:p>
    <w:p w:rsidR="009F0F0F" w:rsidRDefault="009F0F0F">
      <w:pPr>
        <w:widowControl w:val="0"/>
        <w:rPr>
          <w:rFonts w:ascii="Arial" w:hAnsi="Arial"/>
          <w:sz w:val="22"/>
        </w:rPr>
      </w:pPr>
    </w:p>
    <w:p w:rsidR="009F0F0F" w:rsidRDefault="009F0F0F">
      <w:pPr>
        <w:pStyle w:val="Level1"/>
        <w:numPr>
          <w:ilvl w:val="0"/>
          <w:numId w:val="11"/>
        </w:numPr>
        <w:ind w:left="720" w:hanging="720"/>
        <w:rPr>
          <w:rFonts w:ascii="Arial" w:hAnsi="Arial"/>
          <w:sz w:val="22"/>
        </w:rPr>
      </w:pPr>
      <w:r>
        <w:rPr>
          <w:rFonts w:ascii="Arial" w:hAnsi="Arial"/>
          <w:sz w:val="22"/>
        </w:rPr>
        <w:tab/>
        <w:t>COLLECTIONS OF INFORMATION EMPLOYING STATISTICAL METHODS.</w:t>
      </w:r>
    </w:p>
    <w:p w:rsidR="009F0F0F" w:rsidRDefault="009F0F0F">
      <w:pPr>
        <w:widowControl w:val="0"/>
        <w:rPr>
          <w:rFonts w:ascii="Arial" w:hAnsi="Arial"/>
          <w:sz w:val="22"/>
        </w:rPr>
      </w:pPr>
    </w:p>
    <w:p w:rsidR="009F0F0F" w:rsidRDefault="009F0F0F">
      <w:pPr>
        <w:widowControl w:val="0"/>
        <w:spacing w:line="0" w:lineRule="atLeast"/>
      </w:pPr>
      <w:r>
        <w:rPr>
          <w:rFonts w:ascii="Arial" w:hAnsi="Arial"/>
          <w:sz w:val="22"/>
        </w:rPr>
        <w:tab/>
        <w:t>Not applicable.</w:t>
      </w:r>
    </w:p>
    <w:sectPr w:rsidR="009F0F0F" w:rsidSect="000C7F7B">
      <w:headerReference w:type="even" r:id="rId8"/>
      <w:headerReference w:type="default" r:id="rId9"/>
      <w:footerReference w:type="even" r:id="rId10"/>
      <w:footerReference w:type="default" r:id="rId11"/>
      <w:type w:val="continuous"/>
      <w:pgSz w:w="12240" w:h="15840"/>
      <w:pgMar w:top="1440" w:right="864" w:bottom="1440" w:left="1440" w:header="1440" w:footer="261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7FC" w:rsidRDefault="00F767FC">
      <w:r>
        <w:separator/>
      </w:r>
    </w:p>
  </w:endnote>
  <w:endnote w:type="continuationSeparator" w:id="0">
    <w:p w:rsidR="00F767FC" w:rsidRDefault="00F767FC">
      <w:r>
        <w:continuationSeparator/>
      </w:r>
    </w:p>
  </w:endnote>
</w:endnotes>
</file>

<file path=word/fontTable.xml><?xml version="1.0" encoding="utf-8"?>
<w:fonts xmlns:r="http://schemas.openxmlformats.org/officeDocument/2006/relationships" xmlns:w="http://schemas.openxmlformats.org/wordprocessingml/2006/main">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BB" w:rsidRDefault="00CE74BB">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BB" w:rsidRDefault="00CE74BB">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7FC" w:rsidRDefault="00F767FC">
      <w:r>
        <w:separator/>
      </w:r>
    </w:p>
  </w:footnote>
  <w:footnote w:type="continuationSeparator" w:id="0">
    <w:p w:rsidR="00F767FC" w:rsidRDefault="00F767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BB" w:rsidRDefault="00CE74BB">
    <w:pPr>
      <w:framePr w:w="9360" w:h="256" w:hRule="exact" w:wrap="notBeside" w:vAnchor="page" w:hAnchor="text" w:y="1152"/>
      <w:widowControl w:val="0"/>
      <w:spacing w:line="0" w:lineRule="atLeast"/>
      <w:jc w:val="center"/>
      <w:rPr>
        <w:vanish/>
      </w:rPr>
    </w:pPr>
    <w:r>
      <w:rPr>
        <w:sz w:val="22"/>
      </w:rPr>
      <w:pgNum/>
    </w:r>
  </w:p>
  <w:p w:rsidR="00CE74BB" w:rsidRDefault="00CE74BB">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7B" w:rsidRDefault="00847D1C">
    <w:pPr>
      <w:pStyle w:val="Header"/>
      <w:jc w:val="center"/>
    </w:pPr>
    <w:fldSimple w:instr=" PAGE   \* MERGEFORMAT ">
      <w:r w:rsidR="005A11E9">
        <w:rPr>
          <w:noProof/>
        </w:rPr>
        <w:t>3</w:t>
      </w:r>
    </w:fldSimple>
  </w:p>
  <w:p w:rsidR="00CE74BB" w:rsidRDefault="00CE74BB">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none"/>
      <w:suff w:val="nothing"/>
      <w:lvlText w:val="C"/>
      <w:lvlJc w:val="left"/>
      <w:rPr>
        <w:rFonts w:ascii="WP MathA" w:hAnsi="WP MathA"/>
      </w:rPr>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upperLetter"/>
      <w:suff w:val="nothing"/>
      <w:lvlText w:val="%1."/>
      <w:lvlJc w:val="left"/>
    </w:lvl>
    <w:lvl w:ilvl="1">
      <w:start w:val="1"/>
      <w:numFmt w:val="decimal"/>
      <w:suff w:val="nothing"/>
      <w:lvlText w:val="%2."/>
      <w:lvlJc w:val="left"/>
    </w:lvl>
    <w:lvl w:ilvl="2">
      <w:start w:val="1"/>
      <w:numFmt w:val="none"/>
      <w:suff w:val="nothing"/>
      <w:lvlText w:val="C"/>
      <w:lvlJc w:val="left"/>
      <w:rPr>
        <w:rFonts w:ascii="WP MathA" w:hAnsi="WP MathA"/>
      </w:rPr>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upperLetter"/>
      <w:suff w:val="nothing"/>
      <w:lvlText w:val="%1."/>
      <w:lvlJc w:val="left"/>
    </w:lvl>
    <w:lvl w:ilvl="1">
      <w:start w:val="1"/>
      <w:numFmt w:val="decimal"/>
      <w:suff w:val="nothing"/>
      <w:lvlText w:val="%2."/>
      <w:lvlJc w:val="left"/>
    </w:lvl>
    <w:lvl w:ilvl="2">
      <w:start w:val="1"/>
      <w:numFmt w:val="none"/>
      <w:suff w:val="nothing"/>
      <w:lvlText w:val="C"/>
      <w:lvlJc w:val="left"/>
      <w:rPr>
        <w:rFonts w:ascii="WP MathA" w:hAnsi="WP MathA"/>
      </w:rPr>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4">
    <w:nsid w:val="00000005"/>
    <w:multiLevelType w:val="multilevel"/>
    <w:tmpl w:val="00000005"/>
    <w:lvl w:ilvl="0">
      <w:start w:val="1"/>
      <w:numFmt w:val="none"/>
      <w:suff w:val="nothing"/>
      <w:lvlText w:val="C"/>
      <w:lvlJc w:val="left"/>
      <w:rPr>
        <w:rFonts w:ascii="WP MathA" w:hAnsi="WP MathA"/>
      </w:rPr>
    </w:lvl>
    <w:lvl w:ilvl="1">
      <w:start w:val="1"/>
      <w:numFmt w:val="none"/>
      <w:suff w:val="nothing"/>
      <w:lvlText w:val="C"/>
      <w:lvlJc w:val="left"/>
      <w:rPr>
        <w:rFonts w:ascii="WP MathA" w:hAnsi="WP MathA"/>
      </w:rPr>
    </w:lvl>
    <w:lvl w:ilvl="2">
      <w:start w:val="1"/>
      <w:numFmt w:val="none"/>
      <w:suff w:val="nothing"/>
      <w:lvlText w:val="C"/>
      <w:lvlJc w:val="left"/>
      <w:rPr>
        <w:rFonts w:ascii="WP MathA" w:hAnsi="WP MathA"/>
      </w:rPr>
    </w:lvl>
    <w:lvl w:ilvl="3">
      <w:start w:val="1"/>
      <w:numFmt w:val="none"/>
      <w:suff w:val="nothing"/>
      <w:lvlText w:val="C"/>
      <w:lvlJc w:val="left"/>
      <w:rPr>
        <w:rFonts w:ascii="WP MathA" w:hAnsi="WP MathA"/>
      </w:rPr>
    </w:lvl>
    <w:lvl w:ilvl="4">
      <w:start w:val="1"/>
      <w:numFmt w:val="none"/>
      <w:suff w:val="nothing"/>
      <w:lvlText w:val="C"/>
      <w:lvlJc w:val="left"/>
      <w:rPr>
        <w:rFonts w:ascii="WP MathA" w:hAnsi="WP MathA"/>
      </w:rPr>
    </w:lvl>
    <w:lvl w:ilvl="5">
      <w:start w:val="1"/>
      <w:numFmt w:val="none"/>
      <w:suff w:val="nothing"/>
      <w:lvlText w:val="C"/>
      <w:lvlJc w:val="left"/>
      <w:rPr>
        <w:rFonts w:ascii="WP MathA" w:hAnsi="WP MathA"/>
      </w:rPr>
    </w:lvl>
    <w:lvl w:ilvl="6">
      <w:start w:val="1"/>
      <w:numFmt w:val="none"/>
      <w:suff w:val="nothing"/>
      <w:lvlText w:val="C"/>
      <w:lvlJc w:val="left"/>
      <w:rPr>
        <w:rFonts w:ascii="WP MathA" w:hAnsi="WP MathA"/>
      </w:rPr>
    </w:lvl>
    <w:lvl w:ilvl="7">
      <w:start w:val="1"/>
      <w:numFmt w:val="none"/>
      <w:suff w:val="nothing"/>
      <w:lvlText w:val="C"/>
      <w:lvlJc w:val="left"/>
      <w:rPr>
        <w:rFonts w:ascii="WP MathA" w:hAnsi="WP MathA"/>
      </w:rPr>
    </w:lvl>
    <w:lvl w:ilvl="8">
      <w:start w:val="1"/>
      <w:numFmt w:val="lowerRoman"/>
      <w:suff w:val="nothing"/>
      <w:lvlText w:val="%9)"/>
      <w:lvlJc w:val="left"/>
    </w:lvl>
  </w:abstractNum>
  <w:abstractNum w:abstractNumId="5">
    <w:nsid w:val="00000006"/>
    <w:multiLevelType w:val="multilevel"/>
    <w:tmpl w:val="00000006"/>
    <w:lvl w:ilvl="0">
      <w:start w:val="1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0000008"/>
    <w:multiLevelType w:val="multilevel"/>
    <w:tmpl w:val="0000000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8">
    <w:nsid w:val="00000009"/>
    <w:multiLevelType w:val="multilevel"/>
    <w:tmpl w:val="0000000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9">
    <w:nsid w:val="0000000A"/>
    <w:multiLevelType w:val="multilevel"/>
    <w:tmpl w:val="0000000A"/>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0000000B"/>
    <w:multiLevelType w:val="multilevel"/>
    <w:tmpl w:val="0000000B"/>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1">
    <w:nsid w:val="29F97507"/>
    <w:multiLevelType w:val="hybridMultilevel"/>
    <w:tmpl w:val="807A38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D174F61"/>
    <w:multiLevelType w:val="hybridMultilevel"/>
    <w:tmpl w:val="3424C872"/>
    <w:lvl w:ilvl="0" w:tplc="0409000F">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9C3657"/>
    <w:rsid w:val="00013560"/>
    <w:rsid w:val="000144E0"/>
    <w:rsid w:val="00025228"/>
    <w:rsid w:val="000305F1"/>
    <w:rsid w:val="0004042A"/>
    <w:rsid w:val="00041F18"/>
    <w:rsid w:val="0004381F"/>
    <w:rsid w:val="0005169E"/>
    <w:rsid w:val="00063AC1"/>
    <w:rsid w:val="0007331B"/>
    <w:rsid w:val="0008217D"/>
    <w:rsid w:val="000839F5"/>
    <w:rsid w:val="000C1BFF"/>
    <w:rsid w:val="000C7F7B"/>
    <w:rsid w:val="000E1555"/>
    <w:rsid w:val="000E5A2C"/>
    <w:rsid w:val="00113F0C"/>
    <w:rsid w:val="00123390"/>
    <w:rsid w:val="001431FD"/>
    <w:rsid w:val="00143AD7"/>
    <w:rsid w:val="00160465"/>
    <w:rsid w:val="00165B78"/>
    <w:rsid w:val="001954F2"/>
    <w:rsid w:val="001A2560"/>
    <w:rsid w:val="001A3C9F"/>
    <w:rsid w:val="001B4498"/>
    <w:rsid w:val="00212528"/>
    <w:rsid w:val="00220C51"/>
    <w:rsid w:val="00240707"/>
    <w:rsid w:val="00252ECB"/>
    <w:rsid w:val="00280716"/>
    <w:rsid w:val="00287EF1"/>
    <w:rsid w:val="002B79EF"/>
    <w:rsid w:val="002C286B"/>
    <w:rsid w:val="002E4A0D"/>
    <w:rsid w:val="002E5383"/>
    <w:rsid w:val="00315294"/>
    <w:rsid w:val="00323C3A"/>
    <w:rsid w:val="00391EE1"/>
    <w:rsid w:val="003A068C"/>
    <w:rsid w:val="003B0DC8"/>
    <w:rsid w:val="003C1972"/>
    <w:rsid w:val="003C7A63"/>
    <w:rsid w:val="003F6F34"/>
    <w:rsid w:val="004125F1"/>
    <w:rsid w:val="00421A04"/>
    <w:rsid w:val="00441195"/>
    <w:rsid w:val="0044126A"/>
    <w:rsid w:val="00455E0C"/>
    <w:rsid w:val="004571C6"/>
    <w:rsid w:val="004770D6"/>
    <w:rsid w:val="004904E6"/>
    <w:rsid w:val="00490BFD"/>
    <w:rsid w:val="004A1449"/>
    <w:rsid w:val="004B65BE"/>
    <w:rsid w:val="004D48DE"/>
    <w:rsid w:val="004D6944"/>
    <w:rsid w:val="0050130F"/>
    <w:rsid w:val="005060C1"/>
    <w:rsid w:val="00514669"/>
    <w:rsid w:val="005209B8"/>
    <w:rsid w:val="00524954"/>
    <w:rsid w:val="00525A69"/>
    <w:rsid w:val="00530CCA"/>
    <w:rsid w:val="00543DC0"/>
    <w:rsid w:val="00553FB1"/>
    <w:rsid w:val="00555259"/>
    <w:rsid w:val="005635DF"/>
    <w:rsid w:val="005648B4"/>
    <w:rsid w:val="005A11E9"/>
    <w:rsid w:val="005B6885"/>
    <w:rsid w:val="005C49A9"/>
    <w:rsid w:val="005E21C4"/>
    <w:rsid w:val="005E7E79"/>
    <w:rsid w:val="005F4BA3"/>
    <w:rsid w:val="005F6462"/>
    <w:rsid w:val="005F6E5F"/>
    <w:rsid w:val="005F7D64"/>
    <w:rsid w:val="00606498"/>
    <w:rsid w:val="00615A63"/>
    <w:rsid w:val="0063554D"/>
    <w:rsid w:val="00637BA8"/>
    <w:rsid w:val="00637F11"/>
    <w:rsid w:val="006418D4"/>
    <w:rsid w:val="0064714E"/>
    <w:rsid w:val="00647B72"/>
    <w:rsid w:val="00655D84"/>
    <w:rsid w:val="00670C20"/>
    <w:rsid w:val="006A0876"/>
    <w:rsid w:val="006A613A"/>
    <w:rsid w:val="006B1014"/>
    <w:rsid w:val="006B6E1E"/>
    <w:rsid w:val="006D0C29"/>
    <w:rsid w:val="006E696D"/>
    <w:rsid w:val="006F1513"/>
    <w:rsid w:val="007023D6"/>
    <w:rsid w:val="00710708"/>
    <w:rsid w:val="007110DA"/>
    <w:rsid w:val="007113B3"/>
    <w:rsid w:val="00723679"/>
    <w:rsid w:val="00727512"/>
    <w:rsid w:val="00731DAF"/>
    <w:rsid w:val="0073622A"/>
    <w:rsid w:val="00747A23"/>
    <w:rsid w:val="00761282"/>
    <w:rsid w:val="00771CC7"/>
    <w:rsid w:val="0077509A"/>
    <w:rsid w:val="00787256"/>
    <w:rsid w:val="00792369"/>
    <w:rsid w:val="00796D0D"/>
    <w:rsid w:val="007B320B"/>
    <w:rsid w:val="007C0CF4"/>
    <w:rsid w:val="007C3EB7"/>
    <w:rsid w:val="007F3B31"/>
    <w:rsid w:val="00812145"/>
    <w:rsid w:val="00817AA4"/>
    <w:rsid w:val="00822B74"/>
    <w:rsid w:val="0083109D"/>
    <w:rsid w:val="00835202"/>
    <w:rsid w:val="0084329F"/>
    <w:rsid w:val="00847D1C"/>
    <w:rsid w:val="008577AE"/>
    <w:rsid w:val="0087000A"/>
    <w:rsid w:val="008713F8"/>
    <w:rsid w:val="0089332E"/>
    <w:rsid w:val="008B30BD"/>
    <w:rsid w:val="008B68D3"/>
    <w:rsid w:val="008C4605"/>
    <w:rsid w:val="008D5169"/>
    <w:rsid w:val="008D5A31"/>
    <w:rsid w:val="008F09F0"/>
    <w:rsid w:val="00904A09"/>
    <w:rsid w:val="00914E06"/>
    <w:rsid w:val="009235FD"/>
    <w:rsid w:val="00924781"/>
    <w:rsid w:val="0093787A"/>
    <w:rsid w:val="00944506"/>
    <w:rsid w:val="00970E25"/>
    <w:rsid w:val="009900C1"/>
    <w:rsid w:val="00990C88"/>
    <w:rsid w:val="009C18CF"/>
    <w:rsid w:val="009C3657"/>
    <w:rsid w:val="009D0E03"/>
    <w:rsid w:val="009D21CA"/>
    <w:rsid w:val="009E011F"/>
    <w:rsid w:val="009E3F60"/>
    <w:rsid w:val="009E7665"/>
    <w:rsid w:val="009F0F0F"/>
    <w:rsid w:val="00A1673B"/>
    <w:rsid w:val="00A22963"/>
    <w:rsid w:val="00A400A6"/>
    <w:rsid w:val="00A534CD"/>
    <w:rsid w:val="00A54CE9"/>
    <w:rsid w:val="00A67BE2"/>
    <w:rsid w:val="00A9441D"/>
    <w:rsid w:val="00AB70ED"/>
    <w:rsid w:val="00AE26B1"/>
    <w:rsid w:val="00B12991"/>
    <w:rsid w:val="00B17C37"/>
    <w:rsid w:val="00B23B21"/>
    <w:rsid w:val="00B3650B"/>
    <w:rsid w:val="00B50B31"/>
    <w:rsid w:val="00B51079"/>
    <w:rsid w:val="00B54B3D"/>
    <w:rsid w:val="00B77AD7"/>
    <w:rsid w:val="00B77D6D"/>
    <w:rsid w:val="00B84271"/>
    <w:rsid w:val="00B91060"/>
    <w:rsid w:val="00BC0697"/>
    <w:rsid w:val="00BC3C28"/>
    <w:rsid w:val="00BD7556"/>
    <w:rsid w:val="00BE2B98"/>
    <w:rsid w:val="00BE48B3"/>
    <w:rsid w:val="00BF2AB9"/>
    <w:rsid w:val="00C20A6F"/>
    <w:rsid w:val="00C26F0F"/>
    <w:rsid w:val="00C35C04"/>
    <w:rsid w:val="00C51293"/>
    <w:rsid w:val="00C707DE"/>
    <w:rsid w:val="00C93B0B"/>
    <w:rsid w:val="00CA0E75"/>
    <w:rsid w:val="00CB74FE"/>
    <w:rsid w:val="00CC426A"/>
    <w:rsid w:val="00CD1A4A"/>
    <w:rsid w:val="00CE74BB"/>
    <w:rsid w:val="00D12CC8"/>
    <w:rsid w:val="00D44C2F"/>
    <w:rsid w:val="00D55E96"/>
    <w:rsid w:val="00D65093"/>
    <w:rsid w:val="00D72DD2"/>
    <w:rsid w:val="00D856B5"/>
    <w:rsid w:val="00DD3844"/>
    <w:rsid w:val="00DD6561"/>
    <w:rsid w:val="00DE0D73"/>
    <w:rsid w:val="00DF771E"/>
    <w:rsid w:val="00E01272"/>
    <w:rsid w:val="00E1531C"/>
    <w:rsid w:val="00E214C2"/>
    <w:rsid w:val="00E50B90"/>
    <w:rsid w:val="00E529CD"/>
    <w:rsid w:val="00E62C34"/>
    <w:rsid w:val="00E70AD7"/>
    <w:rsid w:val="00E7554A"/>
    <w:rsid w:val="00EB05BE"/>
    <w:rsid w:val="00EB09B8"/>
    <w:rsid w:val="00EC522E"/>
    <w:rsid w:val="00EC6048"/>
    <w:rsid w:val="00EC7C44"/>
    <w:rsid w:val="00EF7D55"/>
    <w:rsid w:val="00F01022"/>
    <w:rsid w:val="00F24914"/>
    <w:rsid w:val="00F26E31"/>
    <w:rsid w:val="00F33BE2"/>
    <w:rsid w:val="00F767FC"/>
    <w:rsid w:val="00F80543"/>
    <w:rsid w:val="00F8690A"/>
    <w:rsid w:val="00FC516F"/>
    <w:rsid w:val="00FD422F"/>
    <w:rsid w:val="00FE4B2C"/>
    <w:rsid w:val="00FE6D1D"/>
    <w:rsid w:val="00FF6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5B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605"/>
    <w:pPr>
      <w:ind w:left="720"/>
    </w:pPr>
  </w:style>
  <w:style w:type="paragraph" w:customStyle="1" w:styleId="Level1">
    <w:name w:val="Level 1"/>
    <w:basedOn w:val="Normal"/>
    <w:rsid w:val="00EB05BE"/>
    <w:pPr>
      <w:widowControl w:val="0"/>
    </w:pPr>
  </w:style>
  <w:style w:type="paragraph" w:customStyle="1" w:styleId="Level2">
    <w:name w:val="Level 2"/>
    <w:basedOn w:val="Normal"/>
    <w:rsid w:val="00EB05BE"/>
    <w:pPr>
      <w:widowControl w:val="0"/>
    </w:pPr>
  </w:style>
  <w:style w:type="paragraph" w:customStyle="1" w:styleId="Level3">
    <w:name w:val="Level 3"/>
    <w:basedOn w:val="Normal"/>
    <w:rsid w:val="00EB05BE"/>
    <w:pPr>
      <w:widowControl w:val="0"/>
    </w:pPr>
  </w:style>
  <w:style w:type="paragraph" w:customStyle="1" w:styleId="Level4">
    <w:name w:val="Level 4"/>
    <w:basedOn w:val="Normal"/>
    <w:rsid w:val="00EB05BE"/>
    <w:pPr>
      <w:widowControl w:val="0"/>
    </w:pPr>
  </w:style>
  <w:style w:type="paragraph" w:customStyle="1" w:styleId="Level5">
    <w:name w:val="Level 5"/>
    <w:basedOn w:val="Normal"/>
    <w:rsid w:val="00EB05BE"/>
    <w:pPr>
      <w:widowControl w:val="0"/>
    </w:pPr>
  </w:style>
  <w:style w:type="paragraph" w:customStyle="1" w:styleId="Level6">
    <w:name w:val="Level 6"/>
    <w:basedOn w:val="Normal"/>
    <w:rsid w:val="00EB05BE"/>
    <w:pPr>
      <w:widowControl w:val="0"/>
    </w:pPr>
  </w:style>
  <w:style w:type="paragraph" w:customStyle="1" w:styleId="Level7">
    <w:name w:val="Level 7"/>
    <w:basedOn w:val="Normal"/>
    <w:rsid w:val="00EB05BE"/>
    <w:pPr>
      <w:widowControl w:val="0"/>
    </w:pPr>
  </w:style>
  <w:style w:type="paragraph" w:customStyle="1" w:styleId="Level8">
    <w:name w:val="Level 8"/>
    <w:basedOn w:val="Normal"/>
    <w:rsid w:val="00EB05BE"/>
    <w:pPr>
      <w:widowControl w:val="0"/>
    </w:pPr>
  </w:style>
  <w:style w:type="paragraph" w:customStyle="1" w:styleId="Level9">
    <w:name w:val="Level 9"/>
    <w:basedOn w:val="Normal"/>
    <w:rsid w:val="00EB05BE"/>
    <w:pPr>
      <w:widowControl w:val="0"/>
    </w:pPr>
    <w:rPr>
      <w:b/>
    </w:rPr>
  </w:style>
  <w:style w:type="paragraph" w:styleId="Header">
    <w:name w:val="header"/>
    <w:basedOn w:val="Normal"/>
    <w:link w:val="HeaderChar"/>
    <w:uiPriority w:val="99"/>
    <w:rsid w:val="000C7F7B"/>
    <w:pPr>
      <w:tabs>
        <w:tab w:val="center" w:pos="4680"/>
        <w:tab w:val="right" w:pos="9360"/>
      </w:tabs>
    </w:pPr>
  </w:style>
  <w:style w:type="character" w:customStyle="1" w:styleId="HeaderChar">
    <w:name w:val="Header Char"/>
    <w:basedOn w:val="DefaultParagraphFont"/>
    <w:link w:val="Header"/>
    <w:uiPriority w:val="99"/>
    <w:rsid w:val="000C7F7B"/>
    <w:rPr>
      <w:sz w:val="24"/>
    </w:rPr>
  </w:style>
  <w:style w:type="paragraph" w:styleId="Footer">
    <w:name w:val="footer"/>
    <w:basedOn w:val="Normal"/>
    <w:link w:val="FooterChar"/>
    <w:rsid w:val="000C7F7B"/>
    <w:pPr>
      <w:tabs>
        <w:tab w:val="center" w:pos="4680"/>
        <w:tab w:val="right" w:pos="9360"/>
      </w:tabs>
    </w:pPr>
  </w:style>
  <w:style w:type="character" w:customStyle="1" w:styleId="FooterChar">
    <w:name w:val="Footer Char"/>
    <w:basedOn w:val="DefaultParagraphFont"/>
    <w:link w:val="Footer"/>
    <w:rsid w:val="000C7F7B"/>
    <w:rPr>
      <w:sz w:val="24"/>
    </w:rPr>
  </w:style>
</w:styles>
</file>

<file path=word/webSettings.xml><?xml version="1.0" encoding="utf-8"?>
<w:webSettings xmlns:r="http://schemas.openxmlformats.org/officeDocument/2006/relationships" xmlns:w="http://schemas.openxmlformats.org/wordprocessingml/2006/main">
  <w:divs>
    <w:div w:id="11031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29D76-4529-43EB-82AE-3B58655B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gladhill</dc:creator>
  <cp:keywords/>
  <cp:lastModifiedBy>dmb2</cp:lastModifiedBy>
  <cp:revision>2</cp:revision>
  <cp:lastPrinted>2011-08-03T14:27:00Z</cp:lastPrinted>
  <dcterms:created xsi:type="dcterms:W3CDTF">2011-08-15T14:55:00Z</dcterms:created>
  <dcterms:modified xsi:type="dcterms:W3CDTF">2011-08-15T14:55:00Z</dcterms:modified>
</cp:coreProperties>
</file>