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2772"/>
        <w:gridCol w:w="2772"/>
        <w:gridCol w:w="2772"/>
        <w:gridCol w:w="2772"/>
      </w:tblGrid>
      <w:tr w:rsidR="003042ED" w:rsidRPr="00FB0722" w:rsidTr="00BE2A07">
        <w:trPr>
          <w:cantSplit/>
          <w:trHeight w:val="311"/>
        </w:trPr>
        <w:tc>
          <w:tcPr>
            <w:tcW w:w="11088" w:type="dxa"/>
            <w:gridSpan w:val="4"/>
            <w:tcBorders>
              <w:top w:val="nil"/>
              <w:left w:val="nil"/>
              <w:bottom w:val="nil"/>
              <w:right w:val="nil"/>
            </w:tcBorders>
            <w:shd w:val="clear" w:color="auto" w:fill="auto"/>
            <w:tcMar>
              <w:top w:w="58" w:type="dxa"/>
              <w:left w:w="58" w:type="dxa"/>
              <w:bottom w:w="29" w:type="dxa"/>
              <w:right w:w="58" w:type="dxa"/>
            </w:tcMar>
            <w:vAlign w:val="center"/>
          </w:tcPr>
          <w:bookmarkStart w:id="0" w:name="CURRENT_YEAR_3"/>
          <w:p w:rsidR="003042ED" w:rsidRPr="00FB0722" w:rsidRDefault="000A794B" w:rsidP="00BE2A07">
            <w:pPr>
              <w:jc w:val="center"/>
              <w:rPr>
                <w:b/>
                <w:sz w:val="28"/>
                <w:szCs w:val="28"/>
              </w:rPr>
            </w:pPr>
            <w:r w:rsidRPr="00FB0722">
              <w:rPr>
                <w:rStyle w:val="QRSVariable"/>
                <w:b/>
                <w:sz w:val="28"/>
              </w:rPr>
              <w:fldChar w:fldCharType="begin" w:fldLock="1">
                <w:ffData>
                  <w:name w:val="CURRENT_YEAR_3"/>
                  <w:enabled/>
                  <w:calcOnExit w:val="0"/>
                  <w:helpText w:type="text" w:val="1"/>
                  <w:textInput>
                    <w:default w:val="&lt;CURRENT_YEAR&gt;"/>
                  </w:textInput>
                </w:ffData>
              </w:fldChar>
            </w:r>
            <w:r w:rsidR="003042ED" w:rsidRPr="00FB0722">
              <w:rPr>
                <w:rStyle w:val="QRSVariable"/>
                <w:b/>
                <w:sz w:val="28"/>
              </w:rPr>
              <w:instrText xml:space="preserve"> FORMTEXT </w:instrText>
            </w:r>
            <w:r w:rsidRPr="00FB0722">
              <w:rPr>
                <w:rStyle w:val="QRSVariable"/>
                <w:b/>
                <w:sz w:val="28"/>
              </w:rPr>
            </w:r>
            <w:r w:rsidRPr="00FB0722">
              <w:rPr>
                <w:rStyle w:val="QRSVariable"/>
                <w:b/>
                <w:sz w:val="28"/>
              </w:rPr>
              <w:fldChar w:fldCharType="separate"/>
            </w:r>
            <w:r w:rsidR="003042ED" w:rsidRPr="00FB0722">
              <w:rPr>
                <w:rStyle w:val="QRSVariable"/>
                <w:b/>
                <w:sz w:val="28"/>
              </w:rPr>
              <w:t>2010</w:t>
            </w:r>
            <w:r w:rsidRPr="00FB0722">
              <w:rPr>
                <w:rStyle w:val="QRSVariable"/>
                <w:b/>
                <w:sz w:val="28"/>
              </w:rPr>
              <w:fldChar w:fldCharType="end"/>
            </w:r>
            <w:bookmarkEnd w:id="0"/>
            <w:r w:rsidR="003042ED" w:rsidRPr="00FB0722">
              <w:rPr>
                <w:b/>
                <w:sz w:val="28"/>
                <w:szCs w:val="28"/>
              </w:rPr>
              <w:t xml:space="preserve"> VEGETABLE CHEMICAL USE SURVEY RESPONDENT BOOKLET</w:t>
            </w:r>
          </w:p>
        </w:tc>
      </w:tr>
      <w:tr w:rsidR="003042ED" w:rsidRPr="00FB0722" w:rsidTr="00BE2A07">
        <w:trPr>
          <w:cantSplit/>
          <w:trHeight w:val="275"/>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3042ED" w:rsidRDefault="003042ED" w:rsidP="00BE2A07">
            <w:pPr>
              <w:jc w:val="center"/>
              <w:rPr>
                <w:b/>
                <w:sz w:val="28"/>
                <w:szCs w:val="28"/>
              </w:rPr>
            </w:pPr>
            <w:r w:rsidRPr="00A343F3">
              <w:rPr>
                <w:b/>
                <w:sz w:val="28"/>
                <w:szCs w:val="28"/>
              </w:rPr>
              <w:t>CALIFORNIA</w:t>
            </w:r>
          </w:p>
          <w:p w:rsidR="003042ED" w:rsidRPr="00A343F3" w:rsidRDefault="003042ED" w:rsidP="00BE2A07">
            <w:pPr>
              <w:jc w:val="center"/>
              <w:rPr>
                <w:b/>
                <w:sz w:val="28"/>
                <w:szCs w:val="28"/>
              </w:rPr>
            </w:pPr>
          </w:p>
        </w:tc>
      </w:tr>
      <w:tr w:rsidR="003042ED" w:rsidRPr="00FB0722" w:rsidTr="00BE2A07">
        <w:trPr>
          <w:cantSplit/>
          <w:trHeight w:val="446"/>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3042ED" w:rsidRPr="00FB0722" w:rsidRDefault="003042ED" w:rsidP="00BE2A07">
            <w:pPr>
              <w:jc w:val="center"/>
              <w:rPr>
                <w:b/>
                <w:sz w:val="22"/>
                <w:szCs w:val="22"/>
              </w:rPr>
            </w:pPr>
            <w:r w:rsidRPr="00FB0722">
              <w:rPr>
                <w:b/>
                <w:sz w:val="22"/>
                <w:szCs w:val="22"/>
              </w:rPr>
              <w:t>TARGET CROPS</w:t>
            </w:r>
          </w:p>
        </w:tc>
      </w:tr>
      <w:tr w:rsidR="003042ED" w:rsidRPr="00FB0722" w:rsidTr="00BE2A07">
        <w:trPr>
          <w:cantSplit/>
          <w:trHeight w:hRule="exact" w:val="280"/>
        </w:trPr>
        <w:tc>
          <w:tcPr>
            <w:tcW w:w="2772"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jc w:val="center"/>
              <w:rPr>
                <w:b/>
                <w:sz w:val="18"/>
                <w:szCs w:val="18"/>
              </w:rPr>
            </w:pPr>
          </w:p>
        </w:tc>
        <w:tc>
          <w:tcPr>
            <w:tcW w:w="2772" w:type="dxa"/>
            <w:tcBorders>
              <w:top w:val="nil"/>
              <w:left w:val="nil"/>
              <w:bottom w:val="nil"/>
              <w:right w:val="nil"/>
            </w:tcBorders>
            <w:shd w:val="clear" w:color="auto" w:fill="auto"/>
            <w:vAlign w:val="center"/>
          </w:tcPr>
          <w:p w:rsidR="003042ED" w:rsidRPr="001C70E1" w:rsidRDefault="003042ED" w:rsidP="00BE2A07">
            <w:pPr>
              <w:jc w:val="center"/>
              <w:rPr>
                <w:b/>
                <w:sz w:val="16"/>
                <w:szCs w:val="16"/>
              </w:rPr>
            </w:pPr>
            <w:r w:rsidRPr="001C70E1">
              <w:rPr>
                <w:b/>
                <w:sz w:val="16"/>
                <w:szCs w:val="16"/>
              </w:rPr>
              <w:t>(FM) = Fresh Market</w:t>
            </w:r>
          </w:p>
        </w:tc>
        <w:tc>
          <w:tcPr>
            <w:tcW w:w="2772" w:type="dxa"/>
            <w:tcBorders>
              <w:top w:val="nil"/>
              <w:left w:val="nil"/>
              <w:bottom w:val="nil"/>
              <w:right w:val="nil"/>
            </w:tcBorders>
            <w:shd w:val="clear" w:color="auto" w:fill="auto"/>
            <w:vAlign w:val="center"/>
          </w:tcPr>
          <w:p w:rsidR="003042ED" w:rsidRPr="001C70E1" w:rsidRDefault="003042ED" w:rsidP="00BE2A07">
            <w:pPr>
              <w:jc w:val="center"/>
              <w:rPr>
                <w:b/>
                <w:sz w:val="16"/>
                <w:szCs w:val="16"/>
              </w:rPr>
            </w:pPr>
            <w:r w:rsidRPr="001C70E1">
              <w:rPr>
                <w:b/>
                <w:sz w:val="16"/>
                <w:szCs w:val="16"/>
              </w:rPr>
              <w:t>(PR) = Processing</w:t>
            </w:r>
          </w:p>
        </w:tc>
        <w:tc>
          <w:tcPr>
            <w:tcW w:w="2772" w:type="dxa"/>
            <w:tcBorders>
              <w:top w:val="nil"/>
              <w:left w:val="nil"/>
              <w:bottom w:val="nil"/>
              <w:right w:val="nil"/>
            </w:tcBorders>
            <w:shd w:val="clear" w:color="auto" w:fill="auto"/>
            <w:vAlign w:val="center"/>
          </w:tcPr>
          <w:p w:rsidR="003042ED" w:rsidRPr="00FB0722" w:rsidRDefault="003042ED" w:rsidP="00BE2A07">
            <w:pPr>
              <w:jc w:val="center"/>
              <w:rPr>
                <w:b/>
                <w:sz w:val="18"/>
                <w:szCs w:val="18"/>
              </w:rPr>
            </w:pPr>
          </w:p>
        </w:tc>
      </w:tr>
      <w:tr w:rsidR="003042ED" w:rsidRPr="00FB0722" w:rsidTr="00BE2A07">
        <w:trPr>
          <w:cantSplit/>
          <w:trHeight w:hRule="exact" w:val="280"/>
        </w:trPr>
        <w:tc>
          <w:tcPr>
            <w:tcW w:w="277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42ED" w:rsidRPr="00FB0722" w:rsidRDefault="003042ED" w:rsidP="00BE2A07">
            <w:pPr>
              <w:jc w:val="center"/>
              <w:rPr>
                <w:b/>
              </w:rPr>
            </w:pPr>
          </w:p>
        </w:tc>
        <w:tc>
          <w:tcPr>
            <w:tcW w:w="5544" w:type="dxa"/>
            <w:gridSpan w:val="2"/>
            <w:tcBorders>
              <w:top w:val="single" w:sz="4" w:space="0" w:color="auto"/>
              <w:left w:val="single" w:sz="4" w:space="0" w:color="auto"/>
              <w:bottom w:val="nil"/>
              <w:right w:val="single" w:sz="4" w:space="0" w:color="auto"/>
            </w:tcBorders>
            <w:shd w:val="clear" w:color="auto" w:fill="D9D9D9" w:themeFill="background1" w:themeFillShade="D9"/>
            <w:vAlign w:val="bottom"/>
          </w:tcPr>
          <w:p w:rsidR="003042ED" w:rsidRPr="00FB0722" w:rsidRDefault="003042ED" w:rsidP="00BE2A07">
            <w:pPr>
              <w:jc w:val="center"/>
              <w:rPr>
                <w:b/>
                <w:sz w:val="18"/>
                <w:szCs w:val="18"/>
              </w:rPr>
            </w:pPr>
            <w:r w:rsidRPr="00FB0722">
              <w:rPr>
                <w:b/>
                <w:sz w:val="18"/>
                <w:szCs w:val="18"/>
              </w:rPr>
              <w:t>CALIFORNIA</w:t>
            </w:r>
          </w:p>
        </w:tc>
        <w:tc>
          <w:tcPr>
            <w:tcW w:w="2772" w:type="dxa"/>
            <w:tcBorders>
              <w:top w:val="nil"/>
              <w:left w:val="single" w:sz="4" w:space="0" w:color="auto"/>
              <w:bottom w:val="nil"/>
              <w:right w:val="nil"/>
            </w:tcBorders>
            <w:shd w:val="clear" w:color="auto" w:fill="auto"/>
            <w:vAlign w:val="bottom"/>
          </w:tcPr>
          <w:p w:rsidR="003042ED" w:rsidRPr="00FB0722" w:rsidRDefault="003042ED" w:rsidP="00BE2A07">
            <w:pPr>
              <w:jc w:val="center"/>
              <w:rPr>
                <w:b/>
              </w:rPr>
            </w:pPr>
          </w:p>
        </w:tc>
      </w:tr>
      <w:tr w:rsidR="003042ED" w:rsidRPr="00FB0722" w:rsidTr="00BE2A07">
        <w:trPr>
          <w:cantSplit/>
          <w:trHeight w:hRule="exact" w:val="280"/>
        </w:trPr>
        <w:tc>
          <w:tcPr>
            <w:tcW w:w="277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42ED" w:rsidRPr="00FB0722" w:rsidRDefault="003042ED" w:rsidP="00BE2A07">
            <w:pPr>
              <w:jc w:val="center"/>
              <w:rPr>
                <w:b/>
              </w:rPr>
            </w:pPr>
          </w:p>
        </w:tc>
        <w:tc>
          <w:tcPr>
            <w:tcW w:w="2772" w:type="dxa"/>
            <w:tcBorders>
              <w:top w:val="nil"/>
              <w:left w:val="single" w:sz="4" w:space="0" w:color="auto"/>
              <w:bottom w:val="nil"/>
              <w:right w:val="nil"/>
            </w:tcBorders>
            <w:shd w:val="clear" w:color="auto" w:fill="auto"/>
            <w:vAlign w:val="center"/>
          </w:tcPr>
          <w:p w:rsidR="003042ED" w:rsidRPr="00FB0722" w:rsidRDefault="003042ED" w:rsidP="00BE2A07">
            <w:pPr>
              <w:ind w:left="389"/>
              <w:rPr>
                <w:sz w:val="18"/>
                <w:szCs w:val="18"/>
              </w:rPr>
            </w:pPr>
            <w:r w:rsidRPr="00FB0722">
              <w:rPr>
                <w:sz w:val="18"/>
                <w:szCs w:val="18"/>
              </w:rPr>
              <w:t>102    Asparagus</w:t>
            </w:r>
          </w:p>
        </w:tc>
        <w:tc>
          <w:tcPr>
            <w:tcW w:w="2772" w:type="dxa"/>
            <w:tcBorders>
              <w:top w:val="nil"/>
              <w:left w:val="nil"/>
              <w:bottom w:val="nil"/>
              <w:right w:val="single" w:sz="4" w:space="0" w:color="auto"/>
            </w:tcBorders>
            <w:shd w:val="clear" w:color="auto" w:fill="auto"/>
            <w:vAlign w:val="center"/>
          </w:tcPr>
          <w:p w:rsidR="003042ED" w:rsidRPr="00FB0722" w:rsidRDefault="003042ED" w:rsidP="00BE2A07">
            <w:pPr>
              <w:ind w:left="490"/>
              <w:rPr>
                <w:sz w:val="18"/>
                <w:szCs w:val="18"/>
              </w:rPr>
            </w:pPr>
            <w:r w:rsidRPr="00FB0722">
              <w:rPr>
                <w:sz w:val="18"/>
                <w:szCs w:val="18"/>
              </w:rPr>
              <w:t>117    Lettuce, Head</w:t>
            </w:r>
          </w:p>
        </w:tc>
        <w:tc>
          <w:tcPr>
            <w:tcW w:w="2772" w:type="dxa"/>
            <w:tcBorders>
              <w:top w:val="nil"/>
              <w:left w:val="single" w:sz="4" w:space="0" w:color="auto"/>
              <w:bottom w:val="nil"/>
              <w:right w:val="nil"/>
            </w:tcBorders>
            <w:shd w:val="clear" w:color="auto" w:fill="auto"/>
            <w:vAlign w:val="bottom"/>
          </w:tcPr>
          <w:p w:rsidR="003042ED" w:rsidRPr="00FB0722" w:rsidRDefault="003042ED" w:rsidP="00BE2A07">
            <w:pPr>
              <w:jc w:val="center"/>
              <w:rPr>
                <w:b/>
              </w:rPr>
            </w:pPr>
          </w:p>
        </w:tc>
      </w:tr>
      <w:tr w:rsidR="003042ED" w:rsidRPr="00FB0722" w:rsidTr="00BE2A07">
        <w:trPr>
          <w:cantSplit/>
          <w:trHeight w:hRule="exact" w:val="280"/>
        </w:trPr>
        <w:tc>
          <w:tcPr>
            <w:tcW w:w="277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42ED" w:rsidRPr="00FB0722" w:rsidRDefault="003042ED" w:rsidP="00BE2A07">
            <w:pPr>
              <w:jc w:val="center"/>
              <w:rPr>
                <w:b/>
              </w:rPr>
            </w:pPr>
          </w:p>
        </w:tc>
        <w:tc>
          <w:tcPr>
            <w:tcW w:w="2772" w:type="dxa"/>
            <w:tcBorders>
              <w:top w:val="nil"/>
              <w:left w:val="single" w:sz="4" w:space="0" w:color="auto"/>
              <w:bottom w:val="nil"/>
              <w:right w:val="nil"/>
            </w:tcBorders>
            <w:shd w:val="clear" w:color="auto" w:fill="auto"/>
            <w:vAlign w:val="center"/>
          </w:tcPr>
          <w:p w:rsidR="003042ED" w:rsidRPr="00FB0722" w:rsidRDefault="003042ED" w:rsidP="00BE2A07">
            <w:pPr>
              <w:ind w:left="288"/>
              <w:rPr>
                <w:sz w:val="18"/>
                <w:szCs w:val="18"/>
              </w:rPr>
            </w:pPr>
            <w:r w:rsidRPr="00FB0722">
              <w:rPr>
                <w:sz w:val="18"/>
                <w:szCs w:val="18"/>
              </w:rPr>
              <w:t>2131    Beans, Snap (FM)</w:t>
            </w:r>
          </w:p>
        </w:tc>
        <w:tc>
          <w:tcPr>
            <w:tcW w:w="2772" w:type="dxa"/>
            <w:tcBorders>
              <w:top w:val="nil"/>
              <w:left w:val="nil"/>
              <w:bottom w:val="nil"/>
              <w:right w:val="single" w:sz="4" w:space="0" w:color="auto"/>
            </w:tcBorders>
            <w:shd w:val="clear" w:color="auto" w:fill="auto"/>
            <w:vAlign w:val="center"/>
          </w:tcPr>
          <w:p w:rsidR="003042ED" w:rsidRPr="00FB0722" w:rsidRDefault="003042ED" w:rsidP="00BE2A07">
            <w:pPr>
              <w:ind w:left="490"/>
              <w:rPr>
                <w:sz w:val="18"/>
                <w:szCs w:val="18"/>
              </w:rPr>
            </w:pPr>
            <w:r w:rsidRPr="00FB0722">
              <w:rPr>
                <w:sz w:val="18"/>
                <w:szCs w:val="18"/>
              </w:rPr>
              <w:t>149    Lettuce, Other</w:t>
            </w:r>
          </w:p>
        </w:tc>
        <w:tc>
          <w:tcPr>
            <w:tcW w:w="2772" w:type="dxa"/>
            <w:tcBorders>
              <w:top w:val="nil"/>
              <w:left w:val="single" w:sz="4" w:space="0" w:color="auto"/>
              <w:bottom w:val="nil"/>
              <w:right w:val="nil"/>
            </w:tcBorders>
            <w:shd w:val="clear" w:color="auto" w:fill="auto"/>
            <w:vAlign w:val="bottom"/>
          </w:tcPr>
          <w:p w:rsidR="003042ED" w:rsidRPr="00FB0722" w:rsidRDefault="003042ED" w:rsidP="00BE2A07">
            <w:pPr>
              <w:jc w:val="center"/>
              <w:rPr>
                <w:b/>
              </w:rPr>
            </w:pPr>
          </w:p>
        </w:tc>
      </w:tr>
      <w:tr w:rsidR="003042ED" w:rsidRPr="00FB0722" w:rsidTr="00BE2A07">
        <w:trPr>
          <w:cantSplit/>
          <w:trHeight w:hRule="exact" w:val="280"/>
        </w:trPr>
        <w:tc>
          <w:tcPr>
            <w:tcW w:w="277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42ED" w:rsidRPr="00FB0722" w:rsidRDefault="003042ED" w:rsidP="00BE2A07">
            <w:pPr>
              <w:jc w:val="center"/>
              <w:rPr>
                <w:b/>
              </w:rPr>
            </w:pPr>
          </w:p>
        </w:tc>
        <w:tc>
          <w:tcPr>
            <w:tcW w:w="2772" w:type="dxa"/>
            <w:tcBorders>
              <w:top w:val="nil"/>
              <w:left w:val="single" w:sz="4" w:space="0" w:color="auto"/>
              <w:bottom w:val="nil"/>
              <w:right w:val="nil"/>
            </w:tcBorders>
            <w:shd w:val="clear" w:color="auto" w:fill="auto"/>
            <w:vAlign w:val="center"/>
          </w:tcPr>
          <w:p w:rsidR="003042ED" w:rsidRPr="00FB0722" w:rsidRDefault="003042ED" w:rsidP="00BE2A07">
            <w:pPr>
              <w:ind w:left="389"/>
              <w:rPr>
                <w:sz w:val="18"/>
                <w:szCs w:val="18"/>
              </w:rPr>
            </w:pPr>
            <w:r w:rsidRPr="00FB0722">
              <w:rPr>
                <w:sz w:val="18"/>
                <w:szCs w:val="18"/>
              </w:rPr>
              <w:t>104    Broccoli</w:t>
            </w:r>
          </w:p>
        </w:tc>
        <w:tc>
          <w:tcPr>
            <w:tcW w:w="2772" w:type="dxa"/>
            <w:tcBorders>
              <w:top w:val="nil"/>
              <w:left w:val="nil"/>
              <w:bottom w:val="nil"/>
              <w:right w:val="single" w:sz="4" w:space="0" w:color="auto"/>
            </w:tcBorders>
            <w:shd w:val="clear" w:color="auto" w:fill="auto"/>
            <w:vAlign w:val="center"/>
          </w:tcPr>
          <w:p w:rsidR="003042ED" w:rsidRPr="00FB0722" w:rsidRDefault="003042ED" w:rsidP="00BE2A07">
            <w:pPr>
              <w:ind w:left="490"/>
              <w:rPr>
                <w:sz w:val="18"/>
                <w:szCs w:val="18"/>
              </w:rPr>
            </w:pPr>
            <w:r w:rsidRPr="00FB0722">
              <w:rPr>
                <w:sz w:val="18"/>
                <w:szCs w:val="18"/>
              </w:rPr>
              <w:t>120    Onions, Bulb</w:t>
            </w:r>
          </w:p>
        </w:tc>
        <w:tc>
          <w:tcPr>
            <w:tcW w:w="2772" w:type="dxa"/>
            <w:tcBorders>
              <w:top w:val="nil"/>
              <w:left w:val="single" w:sz="4" w:space="0" w:color="auto"/>
              <w:bottom w:val="nil"/>
              <w:right w:val="nil"/>
            </w:tcBorders>
            <w:shd w:val="clear" w:color="auto" w:fill="auto"/>
            <w:vAlign w:val="bottom"/>
          </w:tcPr>
          <w:p w:rsidR="003042ED" w:rsidRPr="00FB0722" w:rsidRDefault="003042ED" w:rsidP="00BE2A07">
            <w:pPr>
              <w:jc w:val="center"/>
              <w:rPr>
                <w:b/>
              </w:rPr>
            </w:pPr>
          </w:p>
        </w:tc>
      </w:tr>
      <w:tr w:rsidR="003042ED" w:rsidRPr="00FB0722" w:rsidTr="00BE2A07">
        <w:trPr>
          <w:cantSplit/>
          <w:trHeight w:hRule="exact" w:val="280"/>
        </w:trPr>
        <w:tc>
          <w:tcPr>
            <w:tcW w:w="277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42ED" w:rsidRPr="00FB0722" w:rsidRDefault="003042ED" w:rsidP="00BE2A07">
            <w:pPr>
              <w:jc w:val="center"/>
              <w:rPr>
                <w:b/>
              </w:rPr>
            </w:pPr>
          </w:p>
        </w:tc>
        <w:tc>
          <w:tcPr>
            <w:tcW w:w="2772" w:type="dxa"/>
            <w:tcBorders>
              <w:top w:val="nil"/>
              <w:left w:val="single" w:sz="4" w:space="0" w:color="auto"/>
              <w:bottom w:val="nil"/>
              <w:right w:val="nil"/>
            </w:tcBorders>
            <w:shd w:val="clear" w:color="auto" w:fill="auto"/>
            <w:vAlign w:val="center"/>
          </w:tcPr>
          <w:p w:rsidR="003042ED" w:rsidRPr="00FB0722" w:rsidRDefault="003042ED" w:rsidP="00BE2A07">
            <w:pPr>
              <w:ind w:left="288"/>
              <w:rPr>
                <w:sz w:val="18"/>
                <w:szCs w:val="18"/>
              </w:rPr>
            </w:pPr>
            <w:r w:rsidRPr="00FB0722">
              <w:rPr>
                <w:sz w:val="18"/>
                <w:szCs w:val="18"/>
              </w:rPr>
              <w:t>2106    Cabbage (FM)</w:t>
            </w:r>
          </w:p>
        </w:tc>
        <w:tc>
          <w:tcPr>
            <w:tcW w:w="2772" w:type="dxa"/>
            <w:tcBorders>
              <w:top w:val="nil"/>
              <w:left w:val="nil"/>
              <w:bottom w:val="nil"/>
              <w:right w:val="single" w:sz="4" w:space="0" w:color="auto"/>
            </w:tcBorders>
            <w:shd w:val="clear" w:color="auto" w:fill="auto"/>
            <w:vAlign w:val="center"/>
          </w:tcPr>
          <w:p w:rsidR="003042ED" w:rsidRPr="00FB0722" w:rsidRDefault="003042ED" w:rsidP="00BE2A07">
            <w:pPr>
              <w:ind w:left="490"/>
              <w:rPr>
                <w:sz w:val="18"/>
                <w:szCs w:val="18"/>
              </w:rPr>
            </w:pPr>
            <w:r w:rsidRPr="00FB0722">
              <w:rPr>
                <w:sz w:val="18"/>
                <w:szCs w:val="18"/>
              </w:rPr>
              <w:t>126    Peppers, Bell</w:t>
            </w:r>
          </w:p>
        </w:tc>
        <w:tc>
          <w:tcPr>
            <w:tcW w:w="2772" w:type="dxa"/>
            <w:tcBorders>
              <w:top w:val="nil"/>
              <w:left w:val="single" w:sz="4" w:space="0" w:color="auto"/>
              <w:bottom w:val="nil"/>
              <w:right w:val="nil"/>
            </w:tcBorders>
            <w:shd w:val="clear" w:color="auto" w:fill="auto"/>
            <w:vAlign w:val="bottom"/>
          </w:tcPr>
          <w:p w:rsidR="003042ED" w:rsidRPr="00FB0722" w:rsidRDefault="003042ED" w:rsidP="00BE2A07">
            <w:pPr>
              <w:jc w:val="center"/>
              <w:rPr>
                <w:b/>
              </w:rPr>
            </w:pPr>
          </w:p>
        </w:tc>
      </w:tr>
      <w:tr w:rsidR="003042ED" w:rsidRPr="00FB0722" w:rsidTr="00BE2A07">
        <w:trPr>
          <w:cantSplit/>
          <w:trHeight w:hRule="exact" w:val="280"/>
        </w:trPr>
        <w:tc>
          <w:tcPr>
            <w:tcW w:w="277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42ED" w:rsidRPr="00FB0722" w:rsidRDefault="003042ED" w:rsidP="00BE2A07">
            <w:pPr>
              <w:jc w:val="center"/>
              <w:rPr>
                <w:b/>
              </w:rPr>
            </w:pPr>
          </w:p>
        </w:tc>
        <w:tc>
          <w:tcPr>
            <w:tcW w:w="2772" w:type="dxa"/>
            <w:tcBorders>
              <w:top w:val="nil"/>
              <w:left w:val="single" w:sz="4" w:space="0" w:color="auto"/>
              <w:bottom w:val="nil"/>
              <w:right w:val="nil"/>
            </w:tcBorders>
            <w:shd w:val="clear" w:color="auto" w:fill="auto"/>
            <w:vAlign w:val="center"/>
          </w:tcPr>
          <w:p w:rsidR="003042ED" w:rsidRPr="00FB0722" w:rsidRDefault="003042ED" w:rsidP="00BE2A07">
            <w:pPr>
              <w:ind w:left="605"/>
              <w:rPr>
                <w:sz w:val="18"/>
                <w:szCs w:val="18"/>
              </w:rPr>
            </w:pPr>
            <w:r w:rsidRPr="00FB0722">
              <w:rPr>
                <w:sz w:val="18"/>
                <w:szCs w:val="18"/>
              </w:rPr>
              <w:t>4    Cantaloupe</w:t>
            </w:r>
          </w:p>
        </w:tc>
        <w:tc>
          <w:tcPr>
            <w:tcW w:w="2772" w:type="dxa"/>
            <w:tcBorders>
              <w:top w:val="nil"/>
              <w:left w:val="nil"/>
              <w:bottom w:val="nil"/>
              <w:right w:val="single" w:sz="4" w:space="0" w:color="auto"/>
            </w:tcBorders>
            <w:shd w:val="clear" w:color="auto" w:fill="auto"/>
            <w:vAlign w:val="center"/>
          </w:tcPr>
          <w:p w:rsidR="003042ED" w:rsidRPr="00FB0722" w:rsidRDefault="003042ED" w:rsidP="00BE2A07">
            <w:pPr>
              <w:ind w:left="490"/>
              <w:rPr>
                <w:sz w:val="18"/>
                <w:szCs w:val="18"/>
              </w:rPr>
            </w:pPr>
            <w:r w:rsidRPr="00FB0722">
              <w:rPr>
                <w:sz w:val="18"/>
                <w:szCs w:val="18"/>
              </w:rPr>
              <w:t>128    Pumpkins</w:t>
            </w:r>
          </w:p>
        </w:tc>
        <w:tc>
          <w:tcPr>
            <w:tcW w:w="2772" w:type="dxa"/>
            <w:tcBorders>
              <w:top w:val="nil"/>
              <w:left w:val="single" w:sz="4" w:space="0" w:color="auto"/>
              <w:bottom w:val="nil"/>
              <w:right w:val="nil"/>
            </w:tcBorders>
            <w:shd w:val="clear" w:color="auto" w:fill="auto"/>
            <w:vAlign w:val="bottom"/>
          </w:tcPr>
          <w:p w:rsidR="003042ED" w:rsidRPr="00FB0722" w:rsidRDefault="003042ED" w:rsidP="00BE2A07">
            <w:pPr>
              <w:jc w:val="center"/>
              <w:rPr>
                <w:b/>
              </w:rPr>
            </w:pPr>
          </w:p>
        </w:tc>
      </w:tr>
      <w:tr w:rsidR="003042ED" w:rsidRPr="00FB0722" w:rsidTr="00BE2A07">
        <w:trPr>
          <w:cantSplit/>
          <w:trHeight w:hRule="exact" w:val="280"/>
        </w:trPr>
        <w:tc>
          <w:tcPr>
            <w:tcW w:w="277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42ED" w:rsidRPr="00FB0722" w:rsidRDefault="003042ED" w:rsidP="00BE2A07">
            <w:pPr>
              <w:jc w:val="center"/>
              <w:rPr>
                <w:b/>
              </w:rPr>
            </w:pPr>
          </w:p>
        </w:tc>
        <w:tc>
          <w:tcPr>
            <w:tcW w:w="2772" w:type="dxa"/>
            <w:tcBorders>
              <w:top w:val="nil"/>
              <w:left w:val="single" w:sz="4" w:space="0" w:color="auto"/>
              <w:bottom w:val="nil"/>
              <w:right w:val="nil"/>
            </w:tcBorders>
            <w:shd w:val="clear" w:color="auto" w:fill="auto"/>
            <w:vAlign w:val="center"/>
          </w:tcPr>
          <w:p w:rsidR="003042ED" w:rsidRPr="00FB0722" w:rsidRDefault="003042ED" w:rsidP="00BE2A07">
            <w:pPr>
              <w:ind w:left="288"/>
              <w:rPr>
                <w:sz w:val="18"/>
                <w:szCs w:val="18"/>
              </w:rPr>
            </w:pPr>
            <w:r w:rsidRPr="00FB0722">
              <w:rPr>
                <w:sz w:val="18"/>
                <w:szCs w:val="18"/>
              </w:rPr>
              <w:t>2107    Carrots (FM)</w:t>
            </w:r>
          </w:p>
        </w:tc>
        <w:tc>
          <w:tcPr>
            <w:tcW w:w="2772" w:type="dxa"/>
            <w:tcBorders>
              <w:top w:val="nil"/>
              <w:left w:val="nil"/>
              <w:bottom w:val="nil"/>
              <w:right w:val="single" w:sz="4" w:space="0" w:color="auto"/>
            </w:tcBorders>
            <w:shd w:val="clear" w:color="auto" w:fill="auto"/>
            <w:vAlign w:val="center"/>
          </w:tcPr>
          <w:p w:rsidR="003042ED" w:rsidRPr="00FB0722" w:rsidRDefault="003042ED" w:rsidP="00BE2A07">
            <w:pPr>
              <w:ind w:left="389"/>
              <w:rPr>
                <w:sz w:val="18"/>
                <w:szCs w:val="18"/>
              </w:rPr>
            </w:pPr>
            <w:r w:rsidRPr="00FB0722">
              <w:rPr>
                <w:sz w:val="18"/>
                <w:szCs w:val="18"/>
              </w:rPr>
              <w:t>2132    Spinach (FM)</w:t>
            </w:r>
          </w:p>
        </w:tc>
        <w:tc>
          <w:tcPr>
            <w:tcW w:w="2772" w:type="dxa"/>
            <w:tcBorders>
              <w:top w:val="nil"/>
              <w:left w:val="single" w:sz="4" w:space="0" w:color="auto"/>
              <w:bottom w:val="nil"/>
              <w:right w:val="nil"/>
            </w:tcBorders>
            <w:shd w:val="clear" w:color="auto" w:fill="auto"/>
            <w:vAlign w:val="bottom"/>
          </w:tcPr>
          <w:p w:rsidR="003042ED" w:rsidRPr="00FB0722" w:rsidRDefault="003042ED" w:rsidP="00BE2A07">
            <w:pPr>
              <w:jc w:val="center"/>
              <w:rPr>
                <w:b/>
              </w:rPr>
            </w:pPr>
          </w:p>
        </w:tc>
      </w:tr>
      <w:tr w:rsidR="003042ED" w:rsidRPr="00FB0722" w:rsidTr="00BE2A07">
        <w:trPr>
          <w:cantSplit/>
          <w:trHeight w:hRule="exact" w:val="280"/>
        </w:trPr>
        <w:tc>
          <w:tcPr>
            <w:tcW w:w="277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42ED" w:rsidRPr="00FB0722" w:rsidRDefault="003042ED" w:rsidP="00BE2A07">
            <w:pPr>
              <w:jc w:val="center"/>
              <w:rPr>
                <w:b/>
              </w:rPr>
            </w:pPr>
          </w:p>
        </w:tc>
        <w:tc>
          <w:tcPr>
            <w:tcW w:w="2772" w:type="dxa"/>
            <w:tcBorders>
              <w:top w:val="nil"/>
              <w:left w:val="single" w:sz="4" w:space="0" w:color="auto"/>
              <w:bottom w:val="nil"/>
              <w:right w:val="nil"/>
            </w:tcBorders>
            <w:shd w:val="clear" w:color="auto" w:fill="auto"/>
            <w:vAlign w:val="center"/>
          </w:tcPr>
          <w:p w:rsidR="003042ED" w:rsidRPr="00FB0722" w:rsidRDefault="003042ED" w:rsidP="00BE2A07">
            <w:pPr>
              <w:ind w:left="288"/>
              <w:rPr>
                <w:sz w:val="18"/>
                <w:szCs w:val="18"/>
              </w:rPr>
            </w:pPr>
            <w:r w:rsidRPr="00FB0722">
              <w:rPr>
                <w:sz w:val="18"/>
                <w:szCs w:val="18"/>
              </w:rPr>
              <w:t>4107    Carrots (PR)</w:t>
            </w:r>
          </w:p>
        </w:tc>
        <w:tc>
          <w:tcPr>
            <w:tcW w:w="2772" w:type="dxa"/>
            <w:tcBorders>
              <w:top w:val="nil"/>
              <w:left w:val="nil"/>
              <w:bottom w:val="nil"/>
              <w:right w:val="single" w:sz="4" w:space="0" w:color="auto"/>
            </w:tcBorders>
            <w:shd w:val="clear" w:color="auto" w:fill="auto"/>
            <w:vAlign w:val="center"/>
          </w:tcPr>
          <w:p w:rsidR="003042ED" w:rsidRPr="00FB0722" w:rsidRDefault="003042ED" w:rsidP="00BE2A07">
            <w:pPr>
              <w:ind w:left="389"/>
              <w:rPr>
                <w:sz w:val="18"/>
                <w:szCs w:val="18"/>
              </w:rPr>
            </w:pPr>
            <w:r w:rsidRPr="00FB0722">
              <w:rPr>
                <w:sz w:val="18"/>
                <w:szCs w:val="18"/>
              </w:rPr>
              <w:t>1188    Squash, Summer</w:t>
            </w:r>
          </w:p>
        </w:tc>
        <w:tc>
          <w:tcPr>
            <w:tcW w:w="2772" w:type="dxa"/>
            <w:tcBorders>
              <w:top w:val="nil"/>
              <w:left w:val="single" w:sz="4" w:space="0" w:color="auto"/>
              <w:bottom w:val="nil"/>
              <w:right w:val="nil"/>
            </w:tcBorders>
            <w:shd w:val="clear" w:color="auto" w:fill="auto"/>
            <w:vAlign w:val="bottom"/>
          </w:tcPr>
          <w:p w:rsidR="003042ED" w:rsidRPr="00FB0722" w:rsidRDefault="003042ED" w:rsidP="00BE2A07">
            <w:pPr>
              <w:jc w:val="center"/>
              <w:rPr>
                <w:b/>
              </w:rPr>
            </w:pPr>
          </w:p>
        </w:tc>
      </w:tr>
      <w:tr w:rsidR="003042ED" w:rsidRPr="00FB0722" w:rsidTr="00BE2A07">
        <w:trPr>
          <w:cantSplit/>
          <w:trHeight w:hRule="exact" w:val="280"/>
        </w:trPr>
        <w:tc>
          <w:tcPr>
            <w:tcW w:w="277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42ED" w:rsidRPr="00FB0722" w:rsidRDefault="003042ED" w:rsidP="00BE2A07">
            <w:pPr>
              <w:jc w:val="center"/>
              <w:rPr>
                <w:b/>
              </w:rPr>
            </w:pPr>
          </w:p>
        </w:tc>
        <w:tc>
          <w:tcPr>
            <w:tcW w:w="2772" w:type="dxa"/>
            <w:tcBorders>
              <w:top w:val="nil"/>
              <w:left w:val="single" w:sz="4" w:space="0" w:color="auto"/>
              <w:bottom w:val="nil"/>
              <w:right w:val="nil"/>
            </w:tcBorders>
            <w:shd w:val="clear" w:color="auto" w:fill="auto"/>
            <w:vAlign w:val="center"/>
          </w:tcPr>
          <w:p w:rsidR="003042ED" w:rsidRPr="00FB0722" w:rsidRDefault="003042ED" w:rsidP="00BE2A07">
            <w:pPr>
              <w:ind w:left="389"/>
              <w:rPr>
                <w:sz w:val="18"/>
                <w:szCs w:val="18"/>
              </w:rPr>
            </w:pPr>
            <w:r w:rsidRPr="00FB0722">
              <w:rPr>
                <w:sz w:val="18"/>
                <w:szCs w:val="18"/>
              </w:rPr>
              <w:t>108    Cauliflower</w:t>
            </w:r>
          </w:p>
        </w:tc>
        <w:tc>
          <w:tcPr>
            <w:tcW w:w="2772" w:type="dxa"/>
            <w:tcBorders>
              <w:top w:val="nil"/>
              <w:left w:val="nil"/>
              <w:bottom w:val="nil"/>
              <w:right w:val="single" w:sz="4" w:space="0" w:color="auto"/>
            </w:tcBorders>
            <w:shd w:val="clear" w:color="auto" w:fill="auto"/>
            <w:vAlign w:val="center"/>
          </w:tcPr>
          <w:p w:rsidR="003042ED" w:rsidRPr="00FB0722" w:rsidRDefault="003042ED" w:rsidP="00BE2A07">
            <w:pPr>
              <w:ind w:left="389"/>
              <w:rPr>
                <w:sz w:val="18"/>
                <w:szCs w:val="18"/>
              </w:rPr>
            </w:pPr>
            <w:r w:rsidRPr="00FB0722">
              <w:rPr>
                <w:sz w:val="18"/>
                <w:szCs w:val="18"/>
              </w:rPr>
              <w:t>3188    Squash, Winter</w:t>
            </w:r>
          </w:p>
        </w:tc>
        <w:tc>
          <w:tcPr>
            <w:tcW w:w="2772" w:type="dxa"/>
            <w:tcBorders>
              <w:top w:val="nil"/>
              <w:left w:val="single" w:sz="4" w:space="0" w:color="auto"/>
              <w:bottom w:val="nil"/>
              <w:right w:val="nil"/>
            </w:tcBorders>
            <w:shd w:val="clear" w:color="auto" w:fill="auto"/>
            <w:vAlign w:val="bottom"/>
          </w:tcPr>
          <w:p w:rsidR="003042ED" w:rsidRPr="00FB0722" w:rsidRDefault="003042ED" w:rsidP="00BE2A07">
            <w:pPr>
              <w:jc w:val="center"/>
              <w:rPr>
                <w:b/>
              </w:rPr>
            </w:pPr>
          </w:p>
        </w:tc>
      </w:tr>
      <w:tr w:rsidR="003042ED" w:rsidRPr="00FB0722" w:rsidTr="00BE2A07">
        <w:trPr>
          <w:cantSplit/>
          <w:trHeight w:hRule="exact" w:val="280"/>
        </w:trPr>
        <w:tc>
          <w:tcPr>
            <w:tcW w:w="277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42ED" w:rsidRPr="00FB0722" w:rsidRDefault="003042ED" w:rsidP="00BE2A07">
            <w:pPr>
              <w:jc w:val="center"/>
              <w:rPr>
                <w:b/>
              </w:rPr>
            </w:pPr>
          </w:p>
        </w:tc>
        <w:tc>
          <w:tcPr>
            <w:tcW w:w="2772" w:type="dxa"/>
            <w:tcBorders>
              <w:top w:val="nil"/>
              <w:left w:val="single" w:sz="4" w:space="0" w:color="auto"/>
              <w:bottom w:val="nil"/>
              <w:right w:val="nil"/>
            </w:tcBorders>
            <w:shd w:val="clear" w:color="auto" w:fill="auto"/>
            <w:vAlign w:val="center"/>
          </w:tcPr>
          <w:p w:rsidR="003042ED" w:rsidRPr="00FB0722" w:rsidRDefault="003042ED" w:rsidP="00BE2A07">
            <w:pPr>
              <w:ind w:left="389"/>
              <w:rPr>
                <w:sz w:val="18"/>
                <w:szCs w:val="18"/>
              </w:rPr>
            </w:pPr>
            <w:r w:rsidRPr="00FB0722">
              <w:rPr>
                <w:sz w:val="18"/>
                <w:szCs w:val="18"/>
              </w:rPr>
              <w:t>109    Celery</w:t>
            </w:r>
          </w:p>
        </w:tc>
        <w:tc>
          <w:tcPr>
            <w:tcW w:w="2772" w:type="dxa"/>
            <w:tcBorders>
              <w:top w:val="nil"/>
              <w:left w:val="nil"/>
              <w:bottom w:val="nil"/>
              <w:right w:val="single" w:sz="4" w:space="0" w:color="auto"/>
            </w:tcBorders>
            <w:shd w:val="clear" w:color="auto" w:fill="auto"/>
            <w:vAlign w:val="center"/>
          </w:tcPr>
          <w:p w:rsidR="003042ED" w:rsidRPr="00FB0722" w:rsidRDefault="003042ED" w:rsidP="00BE2A07">
            <w:pPr>
              <w:ind w:left="605"/>
              <w:rPr>
                <w:sz w:val="18"/>
                <w:szCs w:val="18"/>
              </w:rPr>
            </w:pPr>
            <w:r w:rsidRPr="00FB0722">
              <w:rPr>
                <w:sz w:val="18"/>
                <w:szCs w:val="18"/>
              </w:rPr>
              <w:t>74    Strawberries</w:t>
            </w:r>
          </w:p>
        </w:tc>
        <w:tc>
          <w:tcPr>
            <w:tcW w:w="2772" w:type="dxa"/>
            <w:tcBorders>
              <w:top w:val="nil"/>
              <w:left w:val="single" w:sz="4" w:space="0" w:color="auto"/>
              <w:bottom w:val="nil"/>
              <w:right w:val="nil"/>
            </w:tcBorders>
            <w:shd w:val="clear" w:color="auto" w:fill="auto"/>
            <w:vAlign w:val="bottom"/>
          </w:tcPr>
          <w:p w:rsidR="003042ED" w:rsidRPr="00FB0722" w:rsidRDefault="003042ED" w:rsidP="00BE2A07">
            <w:pPr>
              <w:jc w:val="center"/>
              <w:rPr>
                <w:b/>
              </w:rPr>
            </w:pPr>
          </w:p>
        </w:tc>
      </w:tr>
      <w:tr w:rsidR="003042ED" w:rsidRPr="00FB0722" w:rsidTr="00BE2A07">
        <w:trPr>
          <w:cantSplit/>
          <w:trHeight w:hRule="exact" w:val="280"/>
        </w:trPr>
        <w:tc>
          <w:tcPr>
            <w:tcW w:w="277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42ED" w:rsidRPr="00FB0722" w:rsidRDefault="003042ED" w:rsidP="00BE2A07">
            <w:pPr>
              <w:jc w:val="center"/>
              <w:rPr>
                <w:b/>
              </w:rPr>
            </w:pPr>
          </w:p>
        </w:tc>
        <w:tc>
          <w:tcPr>
            <w:tcW w:w="2772" w:type="dxa"/>
            <w:tcBorders>
              <w:top w:val="nil"/>
              <w:left w:val="single" w:sz="4" w:space="0" w:color="auto"/>
              <w:bottom w:val="nil"/>
              <w:right w:val="nil"/>
            </w:tcBorders>
            <w:shd w:val="clear" w:color="auto" w:fill="auto"/>
            <w:vAlign w:val="center"/>
          </w:tcPr>
          <w:p w:rsidR="003042ED" w:rsidRPr="00FB0722" w:rsidRDefault="003042ED" w:rsidP="00BE2A07">
            <w:pPr>
              <w:ind w:left="288"/>
              <w:rPr>
                <w:sz w:val="18"/>
                <w:szCs w:val="18"/>
              </w:rPr>
            </w:pPr>
            <w:r w:rsidRPr="00FB0722">
              <w:rPr>
                <w:sz w:val="18"/>
                <w:szCs w:val="18"/>
              </w:rPr>
              <w:t>2110    Corn, Sweet (FM)</w:t>
            </w:r>
          </w:p>
        </w:tc>
        <w:tc>
          <w:tcPr>
            <w:tcW w:w="2772" w:type="dxa"/>
            <w:tcBorders>
              <w:top w:val="nil"/>
              <w:left w:val="nil"/>
              <w:bottom w:val="nil"/>
              <w:right w:val="single" w:sz="4" w:space="0" w:color="auto"/>
            </w:tcBorders>
            <w:shd w:val="clear" w:color="auto" w:fill="auto"/>
            <w:vAlign w:val="center"/>
          </w:tcPr>
          <w:p w:rsidR="003042ED" w:rsidRPr="00FB0722" w:rsidRDefault="003042ED" w:rsidP="00BE2A07">
            <w:pPr>
              <w:ind w:left="389"/>
              <w:rPr>
                <w:sz w:val="18"/>
                <w:szCs w:val="18"/>
              </w:rPr>
            </w:pPr>
            <w:r w:rsidRPr="00FB0722">
              <w:rPr>
                <w:sz w:val="18"/>
                <w:szCs w:val="18"/>
              </w:rPr>
              <w:t>2134    Tomatoes (FM)</w:t>
            </w:r>
          </w:p>
        </w:tc>
        <w:tc>
          <w:tcPr>
            <w:tcW w:w="2772" w:type="dxa"/>
            <w:tcBorders>
              <w:top w:val="nil"/>
              <w:left w:val="single" w:sz="4" w:space="0" w:color="auto"/>
              <w:bottom w:val="nil"/>
              <w:right w:val="nil"/>
            </w:tcBorders>
            <w:shd w:val="clear" w:color="auto" w:fill="auto"/>
            <w:vAlign w:val="bottom"/>
          </w:tcPr>
          <w:p w:rsidR="003042ED" w:rsidRPr="00FB0722" w:rsidRDefault="003042ED" w:rsidP="00BE2A07">
            <w:pPr>
              <w:jc w:val="center"/>
              <w:rPr>
                <w:b/>
              </w:rPr>
            </w:pPr>
          </w:p>
        </w:tc>
      </w:tr>
      <w:tr w:rsidR="003042ED" w:rsidRPr="00FB0722" w:rsidTr="00BE2A07">
        <w:trPr>
          <w:cantSplit/>
          <w:trHeight w:hRule="exact" w:val="280"/>
        </w:trPr>
        <w:tc>
          <w:tcPr>
            <w:tcW w:w="277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42ED" w:rsidRPr="00FB0722" w:rsidRDefault="003042ED" w:rsidP="00BE2A07">
            <w:pPr>
              <w:jc w:val="center"/>
              <w:rPr>
                <w:b/>
              </w:rPr>
            </w:pPr>
          </w:p>
        </w:tc>
        <w:tc>
          <w:tcPr>
            <w:tcW w:w="2772" w:type="dxa"/>
            <w:tcBorders>
              <w:top w:val="nil"/>
              <w:left w:val="single" w:sz="4" w:space="0" w:color="auto"/>
              <w:bottom w:val="nil"/>
              <w:right w:val="nil"/>
            </w:tcBorders>
            <w:shd w:val="clear" w:color="auto" w:fill="auto"/>
            <w:vAlign w:val="center"/>
          </w:tcPr>
          <w:p w:rsidR="003042ED" w:rsidRPr="00FB0722" w:rsidRDefault="003042ED" w:rsidP="00BE2A07">
            <w:pPr>
              <w:ind w:left="288"/>
              <w:rPr>
                <w:sz w:val="18"/>
                <w:szCs w:val="18"/>
              </w:rPr>
            </w:pPr>
            <w:r w:rsidRPr="00FB0722">
              <w:rPr>
                <w:sz w:val="18"/>
                <w:szCs w:val="18"/>
              </w:rPr>
              <w:t>2111    Cucumbers (FM)</w:t>
            </w:r>
          </w:p>
        </w:tc>
        <w:tc>
          <w:tcPr>
            <w:tcW w:w="2772" w:type="dxa"/>
            <w:tcBorders>
              <w:top w:val="nil"/>
              <w:left w:val="nil"/>
              <w:bottom w:val="nil"/>
              <w:right w:val="single" w:sz="4" w:space="0" w:color="auto"/>
            </w:tcBorders>
            <w:shd w:val="clear" w:color="auto" w:fill="auto"/>
            <w:vAlign w:val="center"/>
          </w:tcPr>
          <w:p w:rsidR="003042ED" w:rsidRPr="00FB0722" w:rsidRDefault="003042ED" w:rsidP="00BE2A07">
            <w:pPr>
              <w:ind w:left="389"/>
              <w:rPr>
                <w:sz w:val="18"/>
                <w:szCs w:val="18"/>
              </w:rPr>
            </w:pPr>
            <w:r w:rsidRPr="00FB0722">
              <w:rPr>
                <w:sz w:val="18"/>
                <w:szCs w:val="18"/>
              </w:rPr>
              <w:t>4134    Tomatoes (PR)</w:t>
            </w:r>
          </w:p>
        </w:tc>
        <w:tc>
          <w:tcPr>
            <w:tcW w:w="2772" w:type="dxa"/>
            <w:tcBorders>
              <w:top w:val="nil"/>
              <w:left w:val="single" w:sz="4" w:space="0" w:color="auto"/>
              <w:bottom w:val="nil"/>
              <w:right w:val="nil"/>
            </w:tcBorders>
            <w:shd w:val="clear" w:color="auto" w:fill="auto"/>
            <w:vAlign w:val="bottom"/>
          </w:tcPr>
          <w:p w:rsidR="003042ED" w:rsidRPr="00FB0722" w:rsidRDefault="003042ED" w:rsidP="00BE2A07">
            <w:pPr>
              <w:jc w:val="center"/>
              <w:rPr>
                <w:b/>
              </w:rPr>
            </w:pPr>
          </w:p>
        </w:tc>
      </w:tr>
      <w:tr w:rsidR="003042ED" w:rsidRPr="00FB0722" w:rsidTr="00BE2A07">
        <w:trPr>
          <w:cantSplit/>
          <w:trHeight w:hRule="exact" w:val="280"/>
        </w:trPr>
        <w:tc>
          <w:tcPr>
            <w:tcW w:w="277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42ED" w:rsidRPr="00FB0722" w:rsidRDefault="003042ED" w:rsidP="00BE2A07">
            <w:pPr>
              <w:jc w:val="center"/>
              <w:rPr>
                <w:b/>
              </w:rPr>
            </w:pPr>
          </w:p>
        </w:tc>
        <w:tc>
          <w:tcPr>
            <w:tcW w:w="2772" w:type="dxa"/>
            <w:tcBorders>
              <w:top w:val="nil"/>
              <w:left w:val="single" w:sz="4" w:space="0" w:color="auto"/>
              <w:bottom w:val="nil"/>
              <w:right w:val="nil"/>
            </w:tcBorders>
            <w:shd w:val="clear" w:color="auto" w:fill="auto"/>
            <w:vAlign w:val="center"/>
          </w:tcPr>
          <w:p w:rsidR="003042ED" w:rsidRPr="00FB0722" w:rsidRDefault="003042ED" w:rsidP="00BE2A07">
            <w:pPr>
              <w:ind w:left="389"/>
              <w:rPr>
                <w:sz w:val="18"/>
                <w:szCs w:val="18"/>
              </w:rPr>
            </w:pPr>
            <w:r w:rsidRPr="00FB0722">
              <w:rPr>
                <w:sz w:val="18"/>
                <w:szCs w:val="18"/>
              </w:rPr>
              <w:t>114    Garlic</w:t>
            </w:r>
          </w:p>
        </w:tc>
        <w:tc>
          <w:tcPr>
            <w:tcW w:w="2772" w:type="dxa"/>
            <w:tcBorders>
              <w:top w:val="nil"/>
              <w:left w:val="nil"/>
              <w:bottom w:val="nil"/>
              <w:right w:val="single" w:sz="4" w:space="0" w:color="auto"/>
            </w:tcBorders>
            <w:shd w:val="clear" w:color="auto" w:fill="auto"/>
            <w:vAlign w:val="center"/>
          </w:tcPr>
          <w:p w:rsidR="003042ED" w:rsidRPr="00FB0722" w:rsidRDefault="003042ED" w:rsidP="00BE2A07">
            <w:pPr>
              <w:ind w:left="605"/>
              <w:rPr>
                <w:sz w:val="18"/>
                <w:szCs w:val="18"/>
              </w:rPr>
            </w:pPr>
            <w:r w:rsidRPr="00FB0722">
              <w:rPr>
                <w:sz w:val="18"/>
                <w:szCs w:val="18"/>
              </w:rPr>
              <w:t>33    Watermelons</w:t>
            </w:r>
          </w:p>
        </w:tc>
        <w:tc>
          <w:tcPr>
            <w:tcW w:w="2772" w:type="dxa"/>
            <w:tcBorders>
              <w:top w:val="nil"/>
              <w:left w:val="single" w:sz="4" w:space="0" w:color="auto"/>
              <w:bottom w:val="nil"/>
              <w:right w:val="nil"/>
            </w:tcBorders>
            <w:shd w:val="clear" w:color="auto" w:fill="auto"/>
            <w:vAlign w:val="bottom"/>
          </w:tcPr>
          <w:p w:rsidR="003042ED" w:rsidRPr="00FB0722" w:rsidRDefault="003042ED" w:rsidP="00BE2A07">
            <w:pPr>
              <w:jc w:val="center"/>
              <w:rPr>
                <w:b/>
              </w:rPr>
            </w:pPr>
          </w:p>
        </w:tc>
      </w:tr>
      <w:tr w:rsidR="003042ED" w:rsidRPr="00FB0722" w:rsidTr="00BE2A07">
        <w:trPr>
          <w:cantSplit/>
          <w:trHeight w:hRule="exact" w:val="319"/>
        </w:trPr>
        <w:tc>
          <w:tcPr>
            <w:tcW w:w="277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42ED" w:rsidRPr="00FB0722" w:rsidRDefault="003042ED" w:rsidP="00BE2A07">
            <w:pPr>
              <w:jc w:val="center"/>
              <w:rPr>
                <w:b/>
              </w:rPr>
            </w:pPr>
          </w:p>
        </w:tc>
        <w:tc>
          <w:tcPr>
            <w:tcW w:w="2772" w:type="dxa"/>
            <w:tcBorders>
              <w:top w:val="nil"/>
              <w:left w:val="single" w:sz="4" w:space="0" w:color="auto"/>
              <w:bottom w:val="single" w:sz="4" w:space="0" w:color="auto"/>
              <w:right w:val="nil"/>
            </w:tcBorders>
            <w:shd w:val="clear" w:color="auto" w:fill="auto"/>
            <w:vAlign w:val="center"/>
          </w:tcPr>
          <w:p w:rsidR="003042ED" w:rsidRPr="00FB0722" w:rsidRDefault="003042ED" w:rsidP="00BE2A07">
            <w:pPr>
              <w:spacing w:after="20"/>
              <w:ind w:left="490"/>
              <w:rPr>
                <w:sz w:val="18"/>
                <w:szCs w:val="18"/>
              </w:rPr>
            </w:pPr>
            <w:r w:rsidRPr="00FB0722">
              <w:rPr>
                <w:sz w:val="18"/>
                <w:szCs w:val="18"/>
              </w:rPr>
              <w:t>13    Honeydew</w:t>
            </w:r>
            <w:r>
              <w:rPr>
                <w:sz w:val="18"/>
                <w:szCs w:val="18"/>
              </w:rPr>
              <w:t>s</w:t>
            </w:r>
          </w:p>
        </w:tc>
        <w:tc>
          <w:tcPr>
            <w:tcW w:w="2772" w:type="dxa"/>
            <w:tcBorders>
              <w:top w:val="nil"/>
              <w:left w:val="nil"/>
              <w:bottom w:val="single" w:sz="4" w:space="0" w:color="auto"/>
              <w:right w:val="single" w:sz="4" w:space="0" w:color="auto"/>
            </w:tcBorders>
            <w:shd w:val="clear" w:color="auto" w:fill="auto"/>
          </w:tcPr>
          <w:p w:rsidR="003042ED" w:rsidRPr="00FB0722" w:rsidRDefault="003042ED" w:rsidP="00BE2A07">
            <w:pPr>
              <w:jc w:val="center"/>
              <w:rPr>
                <w:b/>
              </w:rPr>
            </w:pPr>
          </w:p>
        </w:tc>
        <w:tc>
          <w:tcPr>
            <w:tcW w:w="2772" w:type="dxa"/>
            <w:tcBorders>
              <w:top w:val="nil"/>
              <w:left w:val="single" w:sz="4" w:space="0" w:color="auto"/>
              <w:bottom w:val="nil"/>
              <w:right w:val="nil"/>
            </w:tcBorders>
            <w:shd w:val="clear" w:color="auto" w:fill="auto"/>
            <w:vAlign w:val="bottom"/>
          </w:tcPr>
          <w:p w:rsidR="003042ED" w:rsidRPr="00FB0722" w:rsidRDefault="003042ED" w:rsidP="00BE2A07">
            <w:pPr>
              <w:jc w:val="center"/>
              <w:rPr>
                <w:b/>
              </w:rPr>
            </w:pPr>
          </w:p>
        </w:tc>
      </w:tr>
    </w:tbl>
    <w:p w:rsidR="003042ED" w:rsidRPr="00FB0722" w:rsidRDefault="003042ED" w:rsidP="003042ED">
      <w:pPr>
        <w:spacing w:line="40" w:lineRule="auto"/>
        <w:rPr>
          <w:sz w:val="4"/>
        </w:rPr>
      </w:pPr>
    </w:p>
    <w:p w:rsidR="003042ED" w:rsidRPr="00FB0722" w:rsidRDefault="003042ED" w:rsidP="003042ED">
      <w:pPr>
        <w:spacing w:line="40" w:lineRule="auto"/>
        <w:rPr>
          <w:sz w:val="4"/>
        </w:rPr>
      </w:pPr>
    </w:p>
    <w:p w:rsidR="003042ED" w:rsidRPr="00FB0722" w:rsidRDefault="003042ED" w:rsidP="003042ED">
      <w:pPr>
        <w:spacing w:line="40" w:lineRule="auto"/>
        <w:rPr>
          <w:sz w:val="4"/>
        </w:rPr>
      </w:pPr>
    </w:p>
    <w:p w:rsidR="003042ED" w:rsidRDefault="003042ED" w:rsidP="003042ED"/>
    <w:p w:rsidR="003042ED" w:rsidRDefault="003042ED" w:rsidP="003042ED"/>
    <w:p w:rsidR="003042ED" w:rsidRDefault="003042ED" w:rsidP="003042ED"/>
    <w:p w:rsidR="003042ED" w:rsidRDefault="003042ED" w:rsidP="003042ED"/>
    <w:tbl>
      <w:tblPr>
        <w:tblStyle w:val="TableGrid"/>
        <w:tblW w:w="11088" w:type="dxa"/>
        <w:tblInd w:w="58" w:type="dxa"/>
        <w:tblCellMar>
          <w:left w:w="0" w:type="dxa"/>
          <w:right w:w="0" w:type="dxa"/>
        </w:tblCellMar>
        <w:tblLook w:val="01E0"/>
      </w:tblPr>
      <w:tblGrid>
        <w:gridCol w:w="5495"/>
        <w:gridCol w:w="633"/>
        <w:gridCol w:w="1232"/>
        <w:gridCol w:w="1230"/>
        <w:gridCol w:w="1230"/>
        <w:gridCol w:w="1268"/>
      </w:tblGrid>
      <w:tr w:rsidR="003042ED" w:rsidRPr="00FB0722" w:rsidTr="00BE2A07">
        <w:trPr>
          <w:cantSplit/>
          <w:trHeight w:val="144"/>
        </w:trPr>
        <w:tc>
          <w:tcPr>
            <w:tcW w:w="11088" w:type="dxa"/>
            <w:gridSpan w:val="6"/>
            <w:tcBorders>
              <w:top w:val="nil"/>
              <w:left w:val="nil"/>
              <w:bottom w:val="nil"/>
              <w:right w:val="nil"/>
            </w:tcBorders>
            <w:shd w:val="clear" w:color="auto" w:fill="auto"/>
            <w:tcMar>
              <w:top w:w="58" w:type="dxa"/>
              <w:left w:w="58" w:type="dxa"/>
              <w:bottom w:w="29" w:type="dxa"/>
              <w:right w:w="58" w:type="dxa"/>
            </w:tcMar>
          </w:tcPr>
          <w:p w:rsidR="003042ED" w:rsidRPr="008F77F7" w:rsidRDefault="003042ED" w:rsidP="00BE2A07">
            <w:pPr>
              <w:jc w:val="center"/>
              <w:rPr>
                <w:b/>
                <w:sz w:val="22"/>
                <w:szCs w:val="22"/>
              </w:rPr>
            </w:pPr>
            <w:r w:rsidRPr="008F77F7">
              <w:rPr>
                <w:b/>
                <w:sz w:val="22"/>
                <w:szCs w:val="22"/>
              </w:rPr>
              <w:t>COMMON FERTILIZERS AND THEIR PERCENT ANALYSIS</w:t>
            </w:r>
          </w:p>
        </w:tc>
      </w:tr>
      <w:tr w:rsidR="003042ED" w:rsidRPr="00FB0722" w:rsidTr="00BE2A07">
        <w:trPr>
          <w:cantSplit/>
          <w:trHeight w:hRule="exact" w:val="288"/>
        </w:trPr>
        <w:tc>
          <w:tcPr>
            <w:tcW w:w="11088" w:type="dxa"/>
            <w:gridSpan w:val="6"/>
            <w:tcBorders>
              <w:top w:val="nil"/>
              <w:left w:val="nil"/>
              <w:bottom w:val="nil"/>
              <w:right w:val="nil"/>
            </w:tcBorders>
            <w:shd w:val="pct20" w:color="auto" w:fill="auto"/>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 xml:space="preserve">[Enumerator Note:  </w:t>
            </w:r>
            <w:r w:rsidRPr="00FB0722">
              <w:rPr>
                <w:i/>
                <w:sz w:val="16"/>
                <w:szCs w:val="16"/>
              </w:rPr>
              <w:t>If Respondent cannot report the formulation for Section C, column 7, use the formulations below.</w:t>
            </w: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bottom"/>
          </w:tcPr>
          <w:p w:rsidR="003042ED" w:rsidRPr="00FB0722" w:rsidRDefault="003042ED" w:rsidP="00BE2A07">
            <w:pPr>
              <w:jc w:val="center"/>
              <w:rPr>
                <w:b/>
                <w:sz w:val="16"/>
                <w:szCs w:val="16"/>
              </w:rPr>
            </w:pPr>
          </w:p>
        </w:tc>
        <w:tc>
          <w:tcPr>
            <w:tcW w:w="5593" w:type="dxa"/>
            <w:gridSpan w:val="5"/>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b/>
                <w:sz w:val="16"/>
                <w:szCs w:val="16"/>
              </w:rPr>
            </w:pPr>
            <w:r w:rsidRPr="00FB0722">
              <w:rPr>
                <w:b/>
                <w:sz w:val="16"/>
                <w:szCs w:val="16"/>
              </w:rPr>
              <w:t>Percent Active Ingredients</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jc w:val="center"/>
              <w:rPr>
                <w:b/>
                <w:sz w:val="16"/>
                <w:szCs w:val="16"/>
              </w:rPr>
            </w:pPr>
            <w:r w:rsidRPr="00FB0722">
              <w:rPr>
                <w:b/>
                <w:sz w:val="16"/>
                <w:szCs w:val="16"/>
              </w:rPr>
              <w:t>Name</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b/>
                <w:sz w:val="16"/>
                <w:szCs w:val="16"/>
              </w:rPr>
            </w:pPr>
            <w:r w:rsidRPr="00FB0722">
              <w:rPr>
                <w:b/>
                <w:sz w:val="16"/>
                <w:szCs w:val="16"/>
              </w:rPr>
              <w:t>Form</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b/>
                <w:sz w:val="16"/>
                <w:szCs w:val="16"/>
              </w:rPr>
            </w:pPr>
            <w:r w:rsidRPr="00FB0722">
              <w:rPr>
                <w:b/>
                <w:sz w:val="16"/>
                <w:szCs w:val="16"/>
              </w:rPr>
              <w:t>N</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b/>
                <w:bCs/>
                <w:sz w:val="16"/>
                <w:szCs w:val="16"/>
              </w:rPr>
              <w:t>P</w:t>
            </w:r>
            <w:r w:rsidRPr="00FB0722">
              <w:rPr>
                <w:b/>
                <w:bCs/>
                <w:sz w:val="16"/>
                <w:szCs w:val="16"/>
                <w:vertAlign w:val="subscript"/>
              </w:rPr>
              <w:t>2</w:t>
            </w:r>
            <w:r w:rsidRPr="00FB0722">
              <w:rPr>
                <w:b/>
                <w:bCs/>
                <w:sz w:val="16"/>
                <w:szCs w:val="16"/>
              </w:rPr>
              <w:t>O</w:t>
            </w:r>
            <w:r w:rsidRPr="00FB0722">
              <w:rPr>
                <w:b/>
                <w:bCs/>
                <w:sz w:val="16"/>
                <w:szCs w:val="16"/>
                <w:vertAlign w:val="subscript"/>
              </w:rPr>
              <w:t>5</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b/>
                <w:bCs/>
                <w:sz w:val="16"/>
                <w:szCs w:val="16"/>
              </w:rPr>
              <w:t>K</w:t>
            </w:r>
            <w:r w:rsidRPr="00FB0722">
              <w:rPr>
                <w:b/>
                <w:bCs/>
                <w:sz w:val="16"/>
                <w:szCs w:val="16"/>
                <w:vertAlign w:val="subscript"/>
              </w:rPr>
              <w:t>2</w:t>
            </w:r>
            <w:r w:rsidRPr="00FB0722">
              <w:rPr>
                <w:b/>
                <w:bCs/>
                <w:sz w:val="16"/>
                <w:szCs w:val="16"/>
              </w:rPr>
              <w:t>O</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b/>
                <w:sz w:val="16"/>
                <w:szCs w:val="16"/>
              </w:rPr>
            </w:pPr>
            <w:r w:rsidRPr="00FB0722">
              <w:rPr>
                <w:b/>
                <w:sz w:val="16"/>
                <w:szCs w:val="16"/>
              </w:rPr>
              <w:t>S</w:t>
            </w:r>
          </w:p>
        </w:tc>
      </w:tr>
      <w:tr w:rsidR="003042ED" w:rsidRPr="00FB0722" w:rsidTr="00BE2A07">
        <w:trPr>
          <w:cantSplit/>
          <w:trHeight w:hRule="exact" w:val="288"/>
        </w:trPr>
        <w:tc>
          <w:tcPr>
            <w:tcW w:w="5495" w:type="dxa"/>
            <w:tcBorders>
              <w:top w:val="nil"/>
              <w:left w:val="nil"/>
              <w:bottom w:val="nil"/>
              <w:right w:val="nil"/>
            </w:tcBorders>
            <w:shd w:val="clear" w:color="auto" w:fill="FFFFFF"/>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Ammonia</w:t>
            </w:r>
            <w:r w:rsidRPr="00FB0722">
              <w:rPr>
                <w:szCs w:val="16"/>
              </w:rPr>
              <w:t xml:space="preserve">. . . . . . . . . . . . . . . . . . . . . . . . . . . . . . . . . . . . . . . . . . </w:t>
            </w:r>
          </w:p>
        </w:tc>
        <w:tc>
          <w:tcPr>
            <w:tcW w:w="633" w:type="dxa"/>
            <w:tcBorders>
              <w:top w:val="nil"/>
              <w:left w:val="nil"/>
              <w:bottom w:val="nil"/>
              <w:right w:val="nil"/>
            </w:tcBorders>
            <w:shd w:val="clear" w:color="auto" w:fill="FFFFFF"/>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D/L</w:t>
            </w:r>
          </w:p>
        </w:tc>
        <w:tc>
          <w:tcPr>
            <w:tcW w:w="1232" w:type="dxa"/>
            <w:tcBorders>
              <w:top w:val="nil"/>
              <w:left w:val="nil"/>
              <w:bottom w:val="nil"/>
              <w:right w:val="nil"/>
            </w:tcBorders>
            <w:shd w:val="clear" w:color="auto" w:fill="FFFFFF"/>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80</w:t>
            </w:r>
          </w:p>
        </w:tc>
        <w:tc>
          <w:tcPr>
            <w:tcW w:w="1230" w:type="dxa"/>
            <w:tcBorders>
              <w:top w:val="nil"/>
              <w:left w:val="nil"/>
              <w:bottom w:val="nil"/>
              <w:right w:val="nil"/>
            </w:tcBorders>
            <w:shd w:val="clear" w:color="auto" w:fill="FFFFFF"/>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FFFFFF"/>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FFFFFF"/>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Ammoniated superphosphate</w:t>
            </w:r>
            <w:r w:rsidRPr="00FB0722">
              <w:rPr>
                <w:szCs w:val="16"/>
              </w:rPr>
              <w:t xml:space="preserve">.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12-17</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22-35</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 xml:space="preserve">Ammonium </w:t>
            </w:r>
            <w:proofErr w:type="spellStart"/>
            <w:r w:rsidRPr="00FB0722">
              <w:rPr>
                <w:sz w:val="16"/>
                <w:szCs w:val="16"/>
              </w:rPr>
              <w:t>metaphosphate</w:t>
            </w:r>
            <w:proofErr w:type="spellEnd"/>
            <w:r w:rsidRPr="00FB0722">
              <w:rPr>
                <w:szCs w:val="16"/>
              </w:rPr>
              <w:t xml:space="preserve">. . . .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12</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51</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Ammonium nitrate</w:t>
            </w:r>
            <w:r w:rsidRPr="00FB0722">
              <w:rPr>
                <w:szCs w:val="16"/>
              </w:rPr>
              <w:t xml:space="preserve">. . . . . . . .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32-34</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Ammonium phosphate</w:t>
            </w:r>
            <w:r w:rsidRPr="00FB0722">
              <w:rPr>
                <w:szCs w:val="16"/>
              </w:rPr>
              <w:t xml:space="preserve">. . . . . . .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11-18</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46-48</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Ammonium phosphate nitrate</w:t>
            </w:r>
            <w:r w:rsidRPr="00FB0722">
              <w:rPr>
                <w:szCs w:val="16"/>
              </w:rPr>
              <w:t xml:space="preserve">.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27-30</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10-15</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Ammonium phosphate sulfate (APS)</w:t>
            </w:r>
            <w:r w:rsidRPr="00FB0722">
              <w:rPr>
                <w:szCs w:val="16"/>
              </w:rPr>
              <w:t xml:space="preserve">.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13-16</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20</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15</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Ammonium polyphosphate (APP)</w:t>
            </w:r>
            <w:r w:rsidRPr="00FB0722">
              <w:rPr>
                <w:szCs w:val="16"/>
              </w:rPr>
              <w:t xml:space="preserve">.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L</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10-11</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34-37</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Ammonium polysulfide (Ammonium Sulfate)</w:t>
            </w:r>
            <w:r w:rsidRPr="00FB0722">
              <w:rPr>
                <w:szCs w:val="16"/>
              </w:rPr>
              <w:t xml:space="preserve">.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L</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20-21</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24</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Ammonium sulfate nitrate</w:t>
            </w:r>
            <w:r w:rsidRPr="00FB0722">
              <w:rPr>
                <w:szCs w:val="16"/>
              </w:rPr>
              <w:t xml:space="preserve">. . .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20-30</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5</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 xml:space="preserve">Ammonium </w:t>
            </w:r>
            <w:proofErr w:type="spellStart"/>
            <w:r w:rsidRPr="00FB0722">
              <w:rPr>
                <w:sz w:val="16"/>
                <w:szCs w:val="16"/>
              </w:rPr>
              <w:t>thiosulfate</w:t>
            </w:r>
            <w:proofErr w:type="spellEnd"/>
            <w:r w:rsidRPr="00FB0722">
              <w:rPr>
                <w:sz w:val="16"/>
                <w:szCs w:val="16"/>
              </w:rPr>
              <w:t xml:space="preserve"> solution</w:t>
            </w:r>
            <w:r w:rsidRPr="00FB0722">
              <w:rPr>
                <w:szCs w:val="16"/>
              </w:rPr>
              <w:t xml:space="preserve">. .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L</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12</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26</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Anhydrous ammonia</w:t>
            </w:r>
            <w:r w:rsidRPr="00FB0722">
              <w:rPr>
                <w:szCs w:val="16"/>
              </w:rPr>
              <w:t xml:space="preserve">. . . . . .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L/G</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82</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Aqua ammonia (Ammonium Hydroxide)</w:t>
            </w:r>
            <w:r w:rsidRPr="00FB0722">
              <w:rPr>
                <w:szCs w:val="16"/>
              </w:rPr>
              <w:t xml:space="preserve">.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L</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16-25</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Bone meal</w:t>
            </w:r>
            <w:r w:rsidRPr="00FB0722">
              <w:rPr>
                <w:szCs w:val="16"/>
              </w:rPr>
              <w:t xml:space="preserve">. . . . . . . . . . . . .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0-2</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10-20</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Calcium ammonium nitrate</w:t>
            </w:r>
            <w:r w:rsidRPr="00FB0722">
              <w:rPr>
                <w:szCs w:val="16"/>
              </w:rPr>
              <w:t xml:space="preserve">. . . .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15-16</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proofErr w:type="spellStart"/>
            <w:r w:rsidRPr="00FB0722">
              <w:rPr>
                <w:sz w:val="16"/>
                <w:szCs w:val="16"/>
              </w:rPr>
              <w:t>Diammonium</w:t>
            </w:r>
            <w:proofErr w:type="spellEnd"/>
            <w:r w:rsidRPr="00FB0722">
              <w:rPr>
                <w:sz w:val="16"/>
                <w:szCs w:val="16"/>
              </w:rPr>
              <w:t xml:space="preserve"> phosphate sulfur</w:t>
            </w:r>
            <w:r w:rsidRPr="00FB0722">
              <w:rPr>
                <w:szCs w:val="16"/>
              </w:rPr>
              <w:t xml:space="preserve">.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15-16</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39-41</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proofErr w:type="spellStart"/>
            <w:r w:rsidRPr="00FB0722">
              <w:rPr>
                <w:sz w:val="16"/>
                <w:szCs w:val="16"/>
              </w:rPr>
              <w:t>Diammonium</w:t>
            </w:r>
            <w:proofErr w:type="spellEnd"/>
            <w:r w:rsidRPr="00FB0722">
              <w:rPr>
                <w:sz w:val="16"/>
                <w:szCs w:val="16"/>
              </w:rPr>
              <w:t xml:space="preserve"> phosphate (DAP)</w:t>
            </w:r>
            <w:r w:rsidRPr="00FB0722">
              <w:rPr>
                <w:szCs w:val="16"/>
              </w:rPr>
              <w:t xml:space="preserve">.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16-21</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46-53</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Elemental sulfur</w:t>
            </w:r>
            <w:r w:rsidRPr="00FB0722">
              <w:rPr>
                <w:szCs w:val="16"/>
              </w:rPr>
              <w:t xml:space="preserve">. . . . . . . . .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52-100</w:t>
            </w:r>
          </w:p>
        </w:tc>
      </w:tr>
    </w:tbl>
    <w:p w:rsidR="003042ED" w:rsidRDefault="003042ED" w:rsidP="003042ED"/>
    <w:p w:rsidR="003042ED" w:rsidRDefault="003042ED" w:rsidP="003042ED"/>
    <w:tbl>
      <w:tblPr>
        <w:tblStyle w:val="TableGrid"/>
        <w:tblW w:w="11088" w:type="dxa"/>
        <w:tblInd w:w="58" w:type="dxa"/>
        <w:tblCellMar>
          <w:left w:w="0" w:type="dxa"/>
          <w:right w:w="0" w:type="dxa"/>
        </w:tblCellMar>
        <w:tblLook w:val="01E0"/>
      </w:tblPr>
      <w:tblGrid>
        <w:gridCol w:w="5495"/>
        <w:gridCol w:w="633"/>
        <w:gridCol w:w="1232"/>
        <w:gridCol w:w="1230"/>
        <w:gridCol w:w="1230"/>
        <w:gridCol w:w="1268"/>
      </w:tblGrid>
      <w:tr w:rsidR="003042ED" w:rsidRPr="00FB0722" w:rsidTr="00BE2A07">
        <w:trPr>
          <w:cantSplit/>
          <w:trHeight w:val="144"/>
        </w:trPr>
        <w:tc>
          <w:tcPr>
            <w:tcW w:w="11088" w:type="dxa"/>
            <w:gridSpan w:val="6"/>
            <w:tcBorders>
              <w:top w:val="nil"/>
              <w:left w:val="nil"/>
              <w:bottom w:val="nil"/>
              <w:right w:val="nil"/>
            </w:tcBorders>
            <w:shd w:val="clear" w:color="auto" w:fill="auto"/>
            <w:tcMar>
              <w:top w:w="58" w:type="dxa"/>
              <w:left w:w="58" w:type="dxa"/>
              <w:bottom w:w="29" w:type="dxa"/>
              <w:right w:w="58" w:type="dxa"/>
            </w:tcMar>
            <w:vAlign w:val="center"/>
          </w:tcPr>
          <w:p w:rsidR="003042ED" w:rsidRPr="008F77F7" w:rsidRDefault="003042ED" w:rsidP="00BE2A07">
            <w:pPr>
              <w:jc w:val="center"/>
              <w:rPr>
                <w:b/>
                <w:sz w:val="22"/>
                <w:szCs w:val="22"/>
              </w:rPr>
            </w:pPr>
            <w:r w:rsidRPr="008F77F7">
              <w:rPr>
                <w:b/>
                <w:sz w:val="22"/>
                <w:szCs w:val="22"/>
              </w:rPr>
              <w:lastRenderedPageBreak/>
              <w:t>COMMON FERTILIZERS AND THEIR PERCENT ANALYSIS</w:t>
            </w:r>
          </w:p>
        </w:tc>
      </w:tr>
      <w:tr w:rsidR="003042ED" w:rsidRPr="00FB0722" w:rsidTr="00BE2A07">
        <w:trPr>
          <w:cantSplit/>
          <w:trHeight w:hRule="exact" w:val="288"/>
        </w:trPr>
        <w:tc>
          <w:tcPr>
            <w:tcW w:w="11088" w:type="dxa"/>
            <w:gridSpan w:val="6"/>
            <w:tcBorders>
              <w:top w:val="nil"/>
              <w:left w:val="nil"/>
              <w:bottom w:val="nil"/>
              <w:right w:val="nil"/>
            </w:tcBorders>
            <w:shd w:val="pct20" w:color="auto" w:fill="auto"/>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 xml:space="preserve">[Enumerator Note:  </w:t>
            </w:r>
            <w:r w:rsidRPr="00FB0722">
              <w:rPr>
                <w:i/>
                <w:sz w:val="16"/>
                <w:szCs w:val="16"/>
              </w:rPr>
              <w:t>If Respondent cannot report the formulation for Section C, column 7, use the formulations below.</w:t>
            </w: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bottom"/>
          </w:tcPr>
          <w:p w:rsidR="003042ED" w:rsidRPr="00FB0722" w:rsidRDefault="003042ED" w:rsidP="00BE2A07">
            <w:pPr>
              <w:jc w:val="center"/>
              <w:rPr>
                <w:b/>
                <w:sz w:val="16"/>
                <w:szCs w:val="16"/>
              </w:rPr>
            </w:pPr>
          </w:p>
        </w:tc>
        <w:tc>
          <w:tcPr>
            <w:tcW w:w="5593" w:type="dxa"/>
            <w:gridSpan w:val="5"/>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b/>
                <w:sz w:val="16"/>
                <w:szCs w:val="16"/>
              </w:rPr>
            </w:pPr>
            <w:r w:rsidRPr="00FB0722">
              <w:rPr>
                <w:b/>
                <w:sz w:val="16"/>
                <w:szCs w:val="16"/>
              </w:rPr>
              <w:t>Percent Active Ingredients</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jc w:val="center"/>
              <w:rPr>
                <w:b/>
                <w:sz w:val="16"/>
                <w:szCs w:val="16"/>
              </w:rPr>
            </w:pPr>
            <w:r w:rsidRPr="00FB0722">
              <w:rPr>
                <w:b/>
                <w:sz w:val="16"/>
                <w:szCs w:val="16"/>
              </w:rPr>
              <w:t>Name</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b/>
                <w:sz w:val="16"/>
                <w:szCs w:val="16"/>
              </w:rPr>
            </w:pPr>
            <w:r w:rsidRPr="00FB0722">
              <w:rPr>
                <w:b/>
                <w:sz w:val="16"/>
                <w:szCs w:val="16"/>
              </w:rPr>
              <w:t>Form</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b/>
                <w:sz w:val="16"/>
                <w:szCs w:val="16"/>
              </w:rPr>
            </w:pPr>
            <w:r w:rsidRPr="00FB0722">
              <w:rPr>
                <w:b/>
                <w:sz w:val="16"/>
                <w:szCs w:val="16"/>
              </w:rPr>
              <w:t>N</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b/>
                <w:bCs/>
                <w:sz w:val="16"/>
                <w:szCs w:val="16"/>
              </w:rPr>
              <w:t>P</w:t>
            </w:r>
            <w:r w:rsidRPr="00FB0722">
              <w:rPr>
                <w:b/>
                <w:bCs/>
                <w:sz w:val="16"/>
                <w:szCs w:val="16"/>
                <w:vertAlign w:val="subscript"/>
              </w:rPr>
              <w:t>2</w:t>
            </w:r>
            <w:r w:rsidRPr="00FB0722">
              <w:rPr>
                <w:b/>
                <w:bCs/>
                <w:sz w:val="16"/>
                <w:szCs w:val="16"/>
              </w:rPr>
              <w:t>O</w:t>
            </w:r>
            <w:r w:rsidRPr="00FB0722">
              <w:rPr>
                <w:b/>
                <w:bCs/>
                <w:sz w:val="16"/>
                <w:szCs w:val="16"/>
                <w:vertAlign w:val="subscript"/>
              </w:rPr>
              <w:t>5</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b/>
                <w:bCs/>
                <w:sz w:val="16"/>
                <w:szCs w:val="16"/>
              </w:rPr>
              <w:t>K</w:t>
            </w:r>
            <w:r w:rsidRPr="00FB0722">
              <w:rPr>
                <w:b/>
                <w:bCs/>
                <w:sz w:val="16"/>
                <w:szCs w:val="16"/>
                <w:vertAlign w:val="subscript"/>
              </w:rPr>
              <w:t>2</w:t>
            </w:r>
            <w:r w:rsidRPr="00FB0722">
              <w:rPr>
                <w:b/>
                <w:bCs/>
                <w:sz w:val="16"/>
                <w:szCs w:val="16"/>
              </w:rPr>
              <w:t>O</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b/>
                <w:sz w:val="16"/>
                <w:szCs w:val="16"/>
              </w:rPr>
            </w:pPr>
            <w:r w:rsidRPr="00FB0722">
              <w:rPr>
                <w:b/>
                <w:sz w:val="16"/>
                <w:szCs w:val="16"/>
              </w:rPr>
              <w:t>S</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Greensand</w:t>
            </w:r>
            <w:r w:rsidRPr="00FB0722">
              <w:rPr>
                <w:szCs w:val="16"/>
              </w:rPr>
              <w:t xml:space="preserve">. . . . . . . . . . . . . .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6</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Magnesium sulfate</w:t>
            </w:r>
            <w:r w:rsidRPr="00FB0722">
              <w:rPr>
                <w:szCs w:val="16"/>
              </w:rPr>
              <w:t xml:space="preserve">. . . . . . .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13</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Mixed fertilizer</w:t>
            </w:r>
            <w:r w:rsidRPr="00FB0722">
              <w:rPr>
                <w:szCs w:val="16"/>
              </w:rPr>
              <w:t xml:space="preserve">. . . . . . . . . . . .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6</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12</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rPr>
                <w:sz w:val="16"/>
                <w:szCs w:val="16"/>
              </w:rPr>
            </w:pPr>
          </w:p>
        </w:tc>
        <w:tc>
          <w:tcPr>
            <w:tcW w:w="633"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jc w:val="center"/>
              <w:rPr>
                <w:sz w:val="16"/>
                <w:szCs w:val="16"/>
              </w:rPr>
            </w:pPr>
          </w:p>
        </w:tc>
        <w:tc>
          <w:tcPr>
            <w:tcW w:w="1232"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3</w:t>
            </w:r>
          </w:p>
        </w:tc>
        <w:tc>
          <w:tcPr>
            <w:tcW w:w="1230"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9</w:t>
            </w:r>
          </w:p>
        </w:tc>
        <w:tc>
          <w:tcPr>
            <w:tcW w:w="1230"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18</w:t>
            </w:r>
          </w:p>
        </w:tc>
        <w:tc>
          <w:tcPr>
            <w:tcW w:w="1268"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 w:val="16"/>
                <w:szCs w:val="16"/>
              </w:rPr>
            </w:pPr>
          </w:p>
        </w:tc>
        <w:tc>
          <w:tcPr>
            <w:tcW w:w="633"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jc w:val="center"/>
              <w:rPr>
                <w:sz w:val="16"/>
                <w:szCs w:val="16"/>
              </w:rPr>
            </w:pPr>
          </w:p>
        </w:tc>
        <w:tc>
          <w:tcPr>
            <w:tcW w:w="1232"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3</w:t>
            </w:r>
          </w:p>
        </w:tc>
        <w:tc>
          <w:tcPr>
            <w:tcW w:w="1230"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10</w:t>
            </w:r>
          </w:p>
        </w:tc>
        <w:tc>
          <w:tcPr>
            <w:tcW w:w="1230"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30</w:t>
            </w:r>
          </w:p>
        </w:tc>
        <w:tc>
          <w:tcPr>
            <w:tcW w:w="1268"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rPr>
                <w:sz w:val="16"/>
                <w:szCs w:val="16"/>
              </w:rPr>
            </w:pPr>
          </w:p>
        </w:tc>
        <w:tc>
          <w:tcPr>
            <w:tcW w:w="633"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jc w:val="center"/>
              <w:rPr>
                <w:sz w:val="16"/>
                <w:szCs w:val="16"/>
              </w:rPr>
            </w:pPr>
          </w:p>
        </w:tc>
        <w:tc>
          <w:tcPr>
            <w:tcW w:w="1232"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5</w:t>
            </w:r>
          </w:p>
        </w:tc>
        <w:tc>
          <w:tcPr>
            <w:tcW w:w="1230"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10</w:t>
            </w:r>
          </w:p>
        </w:tc>
        <w:tc>
          <w:tcPr>
            <w:tcW w:w="1230"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15</w:t>
            </w:r>
          </w:p>
        </w:tc>
        <w:tc>
          <w:tcPr>
            <w:tcW w:w="1268"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 w:val="16"/>
                <w:szCs w:val="16"/>
              </w:rPr>
            </w:pPr>
          </w:p>
        </w:tc>
        <w:tc>
          <w:tcPr>
            <w:tcW w:w="633"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jc w:val="center"/>
              <w:rPr>
                <w:sz w:val="16"/>
                <w:szCs w:val="16"/>
              </w:rPr>
            </w:pPr>
          </w:p>
        </w:tc>
        <w:tc>
          <w:tcPr>
            <w:tcW w:w="1232"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5</w:t>
            </w:r>
          </w:p>
        </w:tc>
        <w:tc>
          <w:tcPr>
            <w:tcW w:w="1230"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10</w:t>
            </w:r>
          </w:p>
        </w:tc>
        <w:tc>
          <w:tcPr>
            <w:tcW w:w="1230"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30</w:t>
            </w:r>
          </w:p>
        </w:tc>
        <w:tc>
          <w:tcPr>
            <w:tcW w:w="1268"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rPr>
                <w:sz w:val="16"/>
                <w:szCs w:val="16"/>
              </w:rPr>
            </w:pPr>
          </w:p>
        </w:tc>
        <w:tc>
          <w:tcPr>
            <w:tcW w:w="633"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jc w:val="center"/>
              <w:rPr>
                <w:sz w:val="16"/>
                <w:szCs w:val="16"/>
              </w:rPr>
            </w:pPr>
          </w:p>
        </w:tc>
        <w:tc>
          <w:tcPr>
            <w:tcW w:w="1232"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5</w:t>
            </w:r>
          </w:p>
        </w:tc>
        <w:tc>
          <w:tcPr>
            <w:tcW w:w="1230"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15</w:t>
            </w:r>
          </w:p>
        </w:tc>
        <w:tc>
          <w:tcPr>
            <w:tcW w:w="1230"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30</w:t>
            </w:r>
          </w:p>
        </w:tc>
        <w:tc>
          <w:tcPr>
            <w:tcW w:w="1268" w:type="dxa"/>
            <w:tcBorders>
              <w:top w:val="nil"/>
              <w:left w:val="nil"/>
              <w:bottom w:val="nil"/>
              <w:right w:val="nil"/>
            </w:tcBorders>
            <w:shd w:val="clear" w:color="auto" w:fill="D9D9D9" w:themeFill="background1" w:themeFillShade="D9"/>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 w:val="16"/>
                <w:szCs w:val="16"/>
              </w:rPr>
            </w:pP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8</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24</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24</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 w:val="16"/>
                <w:szCs w:val="16"/>
              </w:rPr>
            </w:pP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9</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18</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9</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 w:val="16"/>
                <w:szCs w:val="16"/>
              </w:rPr>
            </w:pP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10</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34</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proofErr w:type="spellStart"/>
            <w:r w:rsidRPr="00FB0722">
              <w:rPr>
                <w:sz w:val="16"/>
                <w:szCs w:val="16"/>
              </w:rPr>
              <w:t>Monoammonium</w:t>
            </w:r>
            <w:proofErr w:type="spellEnd"/>
            <w:r w:rsidRPr="00FB0722">
              <w:rPr>
                <w:sz w:val="16"/>
                <w:szCs w:val="16"/>
              </w:rPr>
              <w:t xml:space="preserve"> phosphate (MAP)</w:t>
            </w:r>
            <w:r w:rsidRPr="00FB0722">
              <w:rPr>
                <w:szCs w:val="16"/>
              </w:rPr>
              <w:t xml:space="preserve">.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11-13</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48-62</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proofErr w:type="spellStart"/>
            <w:proofErr w:type="gramStart"/>
            <w:r w:rsidRPr="00FB0722">
              <w:rPr>
                <w:sz w:val="16"/>
                <w:szCs w:val="16"/>
              </w:rPr>
              <w:t>Natralene</w:t>
            </w:r>
            <w:proofErr w:type="spellEnd"/>
            <w:r w:rsidRPr="00FB0722">
              <w:rPr>
                <w:szCs w:val="16"/>
              </w:rPr>
              <w:t>. . . . . . . . . . . . . . . . . . . . . . . . . . . . . . . . . . . . . . . . . .</w:t>
            </w:r>
            <w:proofErr w:type="gramEnd"/>
            <w:r w:rsidRPr="00FB0722">
              <w:rPr>
                <w:szCs w:val="16"/>
              </w:rPr>
              <w:t xml:space="preserve">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D/L</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40</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Nitrogen solutions</w:t>
            </w:r>
            <w:r w:rsidRPr="00FB0722">
              <w:rPr>
                <w:szCs w:val="16"/>
              </w:rPr>
              <w:t xml:space="preserve">. . . . . . . .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L</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7-58</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Nitric phosphate</w:t>
            </w:r>
            <w:r w:rsidRPr="00FB0722">
              <w:rPr>
                <w:szCs w:val="16"/>
              </w:rPr>
              <w:t xml:space="preserve">. . . . . . . . . . .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12-17</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22-35</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Phosphate rock</w:t>
            </w:r>
            <w:r w:rsidRPr="00FB0722">
              <w:rPr>
                <w:szCs w:val="16"/>
              </w:rPr>
              <w:t xml:space="preserve">. . . . . . . . .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2-35</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Phosphoric acid</w:t>
            </w:r>
            <w:r w:rsidRPr="00FB0722">
              <w:rPr>
                <w:szCs w:val="16"/>
              </w:rPr>
              <w:t xml:space="preserve">. . . . . . . . . . .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L</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2-76</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Potassium carbonate</w:t>
            </w:r>
            <w:r w:rsidRPr="00FB0722">
              <w:rPr>
                <w:szCs w:val="16"/>
              </w:rPr>
              <w:t xml:space="preserve">. . . . . .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34-48</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Potassium chloride (</w:t>
            </w:r>
            <w:proofErr w:type="spellStart"/>
            <w:r w:rsidRPr="00FB0722">
              <w:rPr>
                <w:sz w:val="16"/>
                <w:szCs w:val="16"/>
              </w:rPr>
              <w:t>Muriate</w:t>
            </w:r>
            <w:proofErr w:type="spellEnd"/>
            <w:r w:rsidRPr="00FB0722">
              <w:rPr>
                <w:sz w:val="16"/>
                <w:szCs w:val="16"/>
              </w:rPr>
              <w:t xml:space="preserve"> of potash)</w:t>
            </w:r>
            <w:r w:rsidRPr="00FB0722">
              <w:rPr>
                <w:szCs w:val="16"/>
              </w:rPr>
              <w:t xml:space="preserve">.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60-62</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Potassium magnesium sulfate</w:t>
            </w:r>
            <w:r w:rsidRPr="00FB0722">
              <w:rPr>
                <w:szCs w:val="16"/>
              </w:rPr>
              <w:t xml:space="preserve">.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22</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23</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 xml:space="preserve">Potassium </w:t>
            </w:r>
            <w:proofErr w:type="spellStart"/>
            <w:r w:rsidRPr="00FB0722">
              <w:rPr>
                <w:sz w:val="16"/>
                <w:szCs w:val="16"/>
              </w:rPr>
              <w:t>metaphosphate</w:t>
            </w:r>
            <w:proofErr w:type="spellEnd"/>
            <w:r w:rsidRPr="00FB0722">
              <w:rPr>
                <w:szCs w:val="16"/>
              </w:rPr>
              <w:t xml:space="preserve">. . . .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55-57</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37-38</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Potassium nitrate</w:t>
            </w:r>
            <w:r w:rsidRPr="00FB0722">
              <w:rPr>
                <w:szCs w:val="16"/>
              </w:rPr>
              <w:t xml:space="preserve">. . . . . . . .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13</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44</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 xml:space="preserve">Potassium </w:t>
            </w:r>
            <w:proofErr w:type="gramStart"/>
            <w:r w:rsidRPr="00FB0722">
              <w:rPr>
                <w:sz w:val="16"/>
                <w:szCs w:val="16"/>
              </w:rPr>
              <w:t>orthophosphate</w:t>
            </w:r>
            <w:r w:rsidRPr="00FB0722">
              <w:rPr>
                <w:szCs w:val="16"/>
              </w:rPr>
              <w:t>. . . . . . . . . . . . . . . . . . . . . . . . . . . . . . .</w:t>
            </w:r>
            <w:proofErr w:type="gramEnd"/>
            <w:r w:rsidRPr="00FB0722">
              <w:rPr>
                <w:szCs w:val="16"/>
              </w:rPr>
              <w:t xml:space="preserve">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30-60</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30-50</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 xml:space="preserve">Potassium </w:t>
            </w:r>
            <w:proofErr w:type="gramStart"/>
            <w:r w:rsidRPr="00FB0722">
              <w:rPr>
                <w:sz w:val="16"/>
                <w:szCs w:val="16"/>
              </w:rPr>
              <w:t>polyphosphate</w:t>
            </w:r>
            <w:r w:rsidRPr="00FB0722">
              <w:rPr>
                <w:szCs w:val="16"/>
              </w:rPr>
              <w:t>. . . . . . . . . . . . . . . . . . . . . . . . . . . . . . . .</w:t>
            </w:r>
            <w:proofErr w:type="gramEnd"/>
            <w:r w:rsidRPr="00FB0722">
              <w:rPr>
                <w:szCs w:val="16"/>
              </w:rPr>
              <w:t xml:space="preserve">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L</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40-60</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22-48</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Potassium sodium nitrate</w:t>
            </w:r>
            <w:r w:rsidRPr="00FB0722">
              <w:rPr>
                <w:szCs w:val="16"/>
              </w:rPr>
              <w:t xml:space="preserve">. . . . .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15</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14-15</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Potassium solutions</w:t>
            </w:r>
            <w:r w:rsidRPr="00FB0722">
              <w:rPr>
                <w:szCs w:val="16"/>
              </w:rPr>
              <w:t xml:space="preserve">. . . . . . .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L</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13-15</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Potassium sulfate</w:t>
            </w:r>
            <w:r w:rsidRPr="00FB0722">
              <w:rPr>
                <w:szCs w:val="16"/>
              </w:rPr>
              <w:t xml:space="preserve">. . . . . . . . . .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50-53</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16</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Sodium nitrate (Nitrate of Soda)</w:t>
            </w:r>
            <w:r w:rsidRPr="00FB0722">
              <w:rPr>
                <w:szCs w:val="16"/>
              </w:rPr>
              <w:t xml:space="preserve">.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15-16</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Sulfuric acid</w:t>
            </w:r>
            <w:r w:rsidRPr="00FB0722">
              <w:rPr>
                <w:szCs w:val="16"/>
              </w:rPr>
              <w:t xml:space="preserve">. . . . . . . . . . . . . .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L</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20-26</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Super phosphate (22% &amp; under)</w:t>
            </w:r>
            <w:r w:rsidRPr="00FB0722">
              <w:rPr>
                <w:szCs w:val="16"/>
              </w:rPr>
              <w:t xml:space="preserve">.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16-22</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11</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Super phosphate (over 22%)</w:t>
            </w:r>
            <w:r w:rsidRPr="00FB0722">
              <w:rPr>
                <w:szCs w:val="16"/>
              </w:rPr>
              <w:t xml:space="preserve">. . .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23-39</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11</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Triple super phosphate</w:t>
            </w:r>
            <w:r w:rsidRPr="00FB0722">
              <w:rPr>
                <w:szCs w:val="16"/>
              </w:rPr>
              <w:t xml:space="preserve">. . . . . .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40-54</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11</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Urea</w:t>
            </w:r>
            <w:r w:rsidRPr="00FB0722">
              <w:rPr>
                <w:szCs w:val="16"/>
              </w:rPr>
              <w:t xml:space="preserve">. . . . . . . . . . . . . . . . . .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45-46</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Urea, sulfur coated</w:t>
            </w:r>
            <w:r w:rsidRPr="00FB0722">
              <w:rPr>
                <w:szCs w:val="16"/>
              </w:rPr>
              <w:t xml:space="preserve">. . . . . . . . . . . . . . . . . . . . . . . . . . . . . . . . . . . </w:t>
            </w:r>
            <w:r>
              <w:rPr>
                <w:szCs w:val="16"/>
              </w:rPr>
              <w:t xml:space="preserve">.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36-38</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13-16</w:t>
            </w:r>
          </w:p>
        </w:tc>
      </w:tr>
      <w:tr w:rsidR="003042ED" w:rsidRPr="00FB0722" w:rsidTr="00BE2A07">
        <w:trPr>
          <w:cantSplit/>
          <w:trHeight w:hRule="exact" w:val="288"/>
        </w:trPr>
        <w:tc>
          <w:tcPr>
            <w:tcW w:w="5495" w:type="dxa"/>
            <w:tcBorders>
              <w:top w:val="nil"/>
              <w:left w:val="nil"/>
              <w:bottom w:val="nil"/>
              <w:right w:val="nil"/>
            </w:tcBorders>
            <w:shd w:val="clear" w:color="auto" w:fill="auto"/>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Urea ammonium phosphate</w:t>
            </w:r>
            <w:r w:rsidRPr="00FB0722">
              <w:rPr>
                <w:szCs w:val="16"/>
              </w:rPr>
              <w:t xml:space="preserve">. . . . . . . . . . . . . . . . . . . . . . . . . . . . . . . </w:t>
            </w:r>
          </w:p>
        </w:tc>
        <w:tc>
          <w:tcPr>
            <w:tcW w:w="633"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D</w:t>
            </w:r>
          </w:p>
        </w:tc>
        <w:tc>
          <w:tcPr>
            <w:tcW w:w="1232"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25-58</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28-35</w:t>
            </w:r>
          </w:p>
        </w:tc>
        <w:tc>
          <w:tcPr>
            <w:tcW w:w="1230"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r w:rsidR="003042ED" w:rsidRPr="00FB0722" w:rsidTr="00BE2A07">
        <w:trPr>
          <w:cantSplit/>
          <w:trHeight w:hRule="exact" w:val="288"/>
        </w:trPr>
        <w:tc>
          <w:tcPr>
            <w:tcW w:w="5495"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rPr>
                <w:szCs w:val="16"/>
              </w:rPr>
            </w:pPr>
            <w:r w:rsidRPr="00FB0722">
              <w:rPr>
                <w:sz w:val="16"/>
                <w:szCs w:val="16"/>
              </w:rPr>
              <w:t>Urea ammonium nitrate (UAN)</w:t>
            </w:r>
            <w:r w:rsidRPr="00FB0722">
              <w:rPr>
                <w:szCs w:val="16"/>
              </w:rPr>
              <w:t xml:space="preserve">. . . . . . . . . . . . . . . . . . . . . . . . . . . . . </w:t>
            </w:r>
          </w:p>
        </w:tc>
        <w:tc>
          <w:tcPr>
            <w:tcW w:w="633"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L</w:t>
            </w:r>
          </w:p>
        </w:tc>
        <w:tc>
          <w:tcPr>
            <w:tcW w:w="1232"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28-32</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30"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c>
          <w:tcPr>
            <w:tcW w:w="1268" w:type="dxa"/>
            <w:tcBorders>
              <w:top w:val="nil"/>
              <w:left w:val="nil"/>
              <w:bottom w:val="nil"/>
              <w:right w:val="nil"/>
            </w:tcBorders>
            <w:shd w:val="clear" w:color="auto" w:fill="CCCCCC"/>
            <w:tcMar>
              <w:top w:w="58" w:type="dxa"/>
              <w:left w:w="58" w:type="dxa"/>
              <w:bottom w:w="29" w:type="dxa"/>
              <w:right w:w="58" w:type="dxa"/>
            </w:tcMar>
            <w:vAlign w:val="center"/>
          </w:tcPr>
          <w:p w:rsidR="003042ED" w:rsidRPr="00FB0722" w:rsidRDefault="003042ED" w:rsidP="00BE2A07">
            <w:pPr>
              <w:jc w:val="center"/>
              <w:rPr>
                <w:sz w:val="16"/>
                <w:szCs w:val="16"/>
              </w:rPr>
            </w:pPr>
            <w:r w:rsidRPr="00FB0722">
              <w:rPr>
                <w:sz w:val="16"/>
                <w:szCs w:val="16"/>
              </w:rPr>
              <w:t>---</w:t>
            </w:r>
          </w:p>
        </w:tc>
      </w:tr>
    </w:tbl>
    <w:p w:rsidR="003042ED" w:rsidRDefault="003042ED" w:rsidP="003042ED"/>
    <w:p w:rsidR="003042ED" w:rsidRDefault="003042ED" w:rsidP="003042ED"/>
    <w:p w:rsidR="003042ED" w:rsidRDefault="003042ED" w:rsidP="003042ED"/>
    <w:p w:rsidR="003042ED" w:rsidRDefault="003042ED" w:rsidP="003042ED"/>
    <w:p w:rsidR="003042ED" w:rsidRPr="003042ED" w:rsidRDefault="003042ED" w:rsidP="003042ED">
      <w:pPr>
        <w:rPr>
          <w:sz w:val="2"/>
          <w:szCs w:val="2"/>
        </w:rPr>
      </w:pPr>
    </w:p>
    <w:tbl>
      <w:tblPr>
        <w:tblStyle w:val="TableGrid"/>
        <w:tblW w:w="11088" w:type="dxa"/>
        <w:tblInd w:w="58" w:type="dxa"/>
        <w:tblBorders>
          <w:insideH w:val="none" w:sz="0" w:space="0" w:color="auto"/>
          <w:insideV w:val="none" w:sz="0" w:space="0" w:color="auto"/>
        </w:tblBorders>
        <w:tblCellMar>
          <w:left w:w="0" w:type="dxa"/>
          <w:right w:w="0" w:type="dxa"/>
        </w:tblCellMar>
        <w:tblLook w:val="01E0"/>
      </w:tblPr>
      <w:tblGrid>
        <w:gridCol w:w="11088"/>
      </w:tblGrid>
      <w:tr w:rsidR="003042ED" w:rsidRPr="00FB0722" w:rsidTr="00BE2A07">
        <w:trPr>
          <w:cantSplit/>
          <w:trHeight w:hRule="exact" w:val="824"/>
        </w:trPr>
        <w:tc>
          <w:tcPr>
            <w:tcW w:w="11088" w:type="dxa"/>
            <w:shd w:val="clear" w:color="auto" w:fill="auto"/>
            <w:tcMar>
              <w:top w:w="58" w:type="dxa"/>
              <w:left w:w="58" w:type="dxa"/>
              <w:bottom w:w="29" w:type="dxa"/>
              <w:right w:w="58" w:type="dxa"/>
            </w:tcMar>
            <w:vAlign w:val="center"/>
          </w:tcPr>
          <w:p w:rsidR="003042ED" w:rsidRPr="00FB0722" w:rsidRDefault="003042ED" w:rsidP="00BE2A07">
            <w:pPr>
              <w:ind w:left="43"/>
              <w:rPr>
                <w:sz w:val="16"/>
                <w:szCs w:val="16"/>
              </w:rPr>
            </w:pPr>
            <w:r>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0535-0218.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w:t>
            </w:r>
          </w:p>
        </w:tc>
      </w:tr>
    </w:tbl>
    <w:p w:rsidR="003723A1" w:rsidRPr="003042ED" w:rsidRDefault="003723A1" w:rsidP="003042ED">
      <w:pPr>
        <w:spacing w:line="60" w:lineRule="exact"/>
        <w:rPr>
          <w:sz w:val="2"/>
          <w:szCs w:val="2"/>
        </w:rPr>
      </w:pPr>
    </w:p>
    <w:sectPr w:rsidR="003723A1" w:rsidRPr="003042ED" w:rsidSect="003723A1">
      <w:headerReference w:type="even" r:id="rId6"/>
      <w:headerReference w:type="default" r:id="rId7"/>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3A1" w:rsidRDefault="003723A1" w:rsidP="003723A1">
      <w:r>
        <w:separator/>
      </w:r>
    </w:p>
  </w:endnote>
  <w:endnote w:type="continuationSeparator" w:id="0">
    <w:p w:rsidR="003723A1" w:rsidRDefault="003723A1" w:rsidP="003723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3A1" w:rsidRDefault="003723A1" w:rsidP="003723A1">
      <w:r>
        <w:separator/>
      </w:r>
    </w:p>
  </w:footnote>
  <w:footnote w:type="continuationSeparator" w:id="0">
    <w:p w:rsidR="003723A1" w:rsidRDefault="003723A1" w:rsidP="003723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3A1" w:rsidRDefault="000A794B" w:rsidP="00D205DB">
    <w:pPr>
      <w:pStyle w:val="Header"/>
      <w:framePr w:wrap="around" w:vAnchor="text" w:hAnchor="margin" w:xAlign="center" w:y="1"/>
      <w:rPr>
        <w:rStyle w:val="PageNumber"/>
      </w:rPr>
    </w:pPr>
    <w:r>
      <w:rPr>
        <w:rStyle w:val="PageNumber"/>
      </w:rPr>
      <w:fldChar w:fldCharType="begin"/>
    </w:r>
    <w:r w:rsidR="003723A1">
      <w:rPr>
        <w:rStyle w:val="PageNumber"/>
      </w:rPr>
      <w:instrText xml:space="preserve">PAGE  </w:instrText>
    </w:r>
    <w:r>
      <w:rPr>
        <w:rStyle w:val="PageNumber"/>
      </w:rPr>
      <w:fldChar w:fldCharType="end"/>
    </w:r>
  </w:p>
  <w:p w:rsidR="003723A1" w:rsidRDefault="003723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3A1" w:rsidRPr="003723A1" w:rsidRDefault="000A794B" w:rsidP="00D205DB">
    <w:pPr>
      <w:pStyle w:val="Header"/>
      <w:framePr w:wrap="around" w:vAnchor="text" w:hAnchor="margin" w:xAlign="center" w:y="1"/>
      <w:rPr>
        <w:rStyle w:val="PageNumber"/>
        <w:sz w:val="16"/>
      </w:rPr>
    </w:pPr>
    <w:r w:rsidRPr="003723A1">
      <w:rPr>
        <w:rStyle w:val="PageNumber"/>
        <w:sz w:val="16"/>
      </w:rPr>
      <w:fldChar w:fldCharType="begin"/>
    </w:r>
    <w:r w:rsidR="003723A1" w:rsidRPr="003723A1">
      <w:rPr>
        <w:rStyle w:val="PageNumber"/>
        <w:sz w:val="16"/>
      </w:rPr>
      <w:instrText xml:space="preserve">PAGE  </w:instrText>
    </w:r>
    <w:r w:rsidRPr="003723A1">
      <w:rPr>
        <w:rStyle w:val="PageNumber"/>
        <w:sz w:val="16"/>
      </w:rPr>
      <w:fldChar w:fldCharType="separate"/>
    </w:r>
    <w:r w:rsidR="004E37F4">
      <w:rPr>
        <w:rStyle w:val="PageNumber"/>
        <w:noProof/>
        <w:sz w:val="16"/>
      </w:rPr>
      <w:t>- 2 -</w:t>
    </w:r>
    <w:r w:rsidRPr="003723A1">
      <w:rPr>
        <w:rStyle w:val="PageNumber"/>
        <w:sz w:val="16"/>
      </w:rPr>
      <w:fldChar w:fldCharType="end"/>
    </w:r>
  </w:p>
  <w:p w:rsidR="003723A1" w:rsidRPr="003723A1" w:rsidRDefault="003723A1">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3723A1"/>
    <w:rsid w:val="000964CC"/>
    <w:rsid w:val="000A794B"/>
    <w:rsid w:val="001B6608"/>
    <w:rsid w:val="003042ED"/>
    <w:rsid w:val="003723A1"/>
    <w:rsid w:val="004E3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608"/>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23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3723A1"/>
    <w:rPr>
      <w:rFonts w:ascii="Arial" w:hAnsi="Arial" w:cs="Arial"/>
      <w:b w:val="0"/>
      <w:i w:val="0"/>
      <w:caps w:val="0"/>
      <w:smallCaps w:val="0"/>
      <w:strike w:val="0"/>
      <w:dstrike w:val="0"/>
      <w:outline w:val="0"/>
      <w:shadow w:val="0"/>
      <w:emboss w:val="0"/>
      <w:imprint w:val="0"/>
      <w:vanish w:val="0"/>
      <w:color w:val="auto"/>
      <w:w w:val="100"/>
      <w:kern w:val="0"/>
      <w:sz w:val="16"/>
      <w:szCs w:val="28"/>
      <w:u w:val="none"/>
      <w:effect w:val="none"/>
      <w:vertAlign w:val="baseline"/>
      <w:lang w:val="en-US"/>
    </w:rPr>
  </w:style>
  <w:style w:type="paragraph" w:styleId="Header">
    <w:name w:val="header"/>
    <w:basedOn w:val="Normal"/>
    <w:link w:val="HeaderChar"/>
    <w:uiPriority w:val="99"/>
    <w:semiHidden/>
    <w:unhideWhenUsed/>
    <w:rsid w:val="003723A1"/>
    <w:pPr>
      <w:tabs>
        <w:tab w:val="center" w:pos="4680"/>
        <w:tab w:val="right" w:pos="9360"/>
      </w:tabs>
    </w:pPr>
  </w:style>
  <w:style w:type="character" w:customStyle="1" w:styleId="HeaderChar">
    <w:name w:val="Header Char"/>
    <w:basedOn w:val="DefaultParagraphFont"/>
    <w:link w:val="Header"/>
    <w:uiPriority w:val="99"/>
    <w:semiHidden/>
    <w:rsid w:val="003723A1"/>
    <w:rPr>
      <w:rFonts w:ascii="Arial" w:hAnsi="Arial" w:cs="Arial"/>
      <w:sz w:val="20"/>
    </w:rPr>
  </w:style>
  <w:style w:type="paragraph" w:styleId="Footer">
    <w:name w:val="footer"/>
    <w:basedOn w:val="Normal"/>
    <w:link w:val="FooterChar"/>
    <w:uiPriority w:val="99"/>
    <w:semiHidden/>
    <w:unhideWhenUsed/>
    <w:rsid w:val="003723A1"/>
    <w:pPr>
      <w:tabs>
        <w:tab w:val="center" w:pos="4680"/>
        <w:tab w:val="right" w:pos="9360"/>
      </w:tabs>
    </w:pPr>
  </w:style>
  <w:style w:type="character" w:customStyle="1" w:styleId="FooterChar">
    <w:name w:val="Footer Char"/>
    <w:basedOn w:val="DefaultParagraphFont"/>
    <w:link w:val="Footer"/>
    <w:uiPriority w:val="99"/>
    <w:semiHidden/>
    <w:rsid w:val="003723A1"/>
    <w:rPr>
      <w:rFonts w:ascii="Arial" w:hAnsi="Arial" w:cs="Arial"/>
      <w:sz w:val="20"/>
    </w:rPr>
  </w:style>
  <w:style w:type="character" w:styleId="PageNumber">
    <w:name w:val="page number"/>
    <w:basedOn w:val="DefaultParagraphFont"/>
    <w:uiPriority w:val="99"/>
    <w:semiHidden/>
    <w:unhideWhenUsed/>
    <w:rsid w:val="003723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1023</Words>
  <Characters>5835</Characters>
  <Application>Microsoft Office Word</Application>
  <DocSecurity>4</DocSecurity>
  <Lines>48</Lines>
  <Paragraphs>13</Paragraphs>
  <ScaleCrop>false</ScaleCrop>
  <Company>USDA - NASS</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HancDa</cp:lastModifiedBy>
  <cp:revision>2</cp:revision>
  <dcterms:created xsi:type="dcterms:W3CDTF">2011-09-13T19:07:00Z</dcterms:created>
  <dcterms:modified xsi:type="dcterms:W3CDTF">2011-09-13T19:07:00Z</dcterms:modified>
</cp:coreProperties>
</file>