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DE" w:rsidRPr="00864947" w:rsidRDefault="003010DE" w:rsidP="003010DE">
      <w:pPr>
        <w:jc w:val="center"/>
        <w:rPr>
          <w:b/>
          <w:sz w:val="26"/>
          <w:szCs w:val="26"/>
        </w:rPr>
      </w:pPr>
      <w:r w:rsidRPr="00864947">
        <w:rPr>
          <w:b/>
          <w:sz w:val="26"/>
          <w:szCs w:val="26"/>
        </w:rPr>
        <w:t>OMB No. 0704-</w:t>
      </w:r>
      <w:r w:rsidR="002D2C6D">
        <w:rPr>
          <w:b/>
          <w:sz w:val="26"/>
          <w:szCs w:val="26"/>
        </w:rPr>
        <w:t>0</w:t>
      </w:r>
      <w:r w:rsidRPr="00864947">
        <w:rPr>
          <w:b/>
          <w:sz w:val="26"/>
          <w:szCs w:val="26"/>
        </w:rPr>
        <w:t>386</w:t>
      </w:r>
    </w:p>
    <w:p w:rsidR="003010DE" w:rsidRPr="00864947" w:rsidRDefault="003010DE" w:rsidP="003010DE">
      <w:pPr>
        <w:jc w:val="center"/>
        <w:rPr>
          <w:b/>
          <w:sz w:val="26"/>
          <w:szCs w:val="26"/>
        </w:rPr>
      </w:pPr>
      <w:r w:rsidRPr="00864947">
        <w:rPr>
          <w:b/>
          <w:sz w:val="26"/>
          <w:szCs w:val="26"/>
        </w:rPr>
        <w:t>Supporting Statement</w:t>
      </w:r>
    </w:p>
    <w:p w:rsidR="003010DE" w:rsidRPr="0009741A" w:rsidRDefault="003010DE" w:rsidP="003010DE">
      <w:pPr>
        <w:jc w:val="center"/>
        <w:rPr>
          <w:sz w:val="26"/>
          <w:szCs w:val="26"/>
        </w:rPr>
      </w:pPr>
    </w:p>
    <w:p w:rsidR="003010DE" w:rsidRPr="00864947" w:rsidRDefault="003010DE" w:rsidP="003010DE">
      <w:pPr>
        <w:jc w:val="center"/>
        <w:rPr>
          <w:b/>
          <w:sz w:val="26"/>
          <w:szCs w:val="26"/>
        </w:rPr>
      </w:pPr>
      <w:r w:rsidRPr="00864947">
        <w:rPr>
          <w:b/>
          <w:sz w:val="26"/>
          <w:szCs w:val="26"/>
        </w:rPr>
        <w:t>DFARS 252.219-7003(g)</w:t>
      </w:r>
    </w:p>
    <w:p w:rsidR="003010DE" w:rsidRPr="0009741A" w:rsidRDefault="003010DE" w:rsidP="003010DE">
      <w:pPr>
        <w:jc w:val="center"/>
        <w:rPr>
          <w:sz w:val="26"/>
          <w:szCs w:val="26"/>
        </w:rPr>
      </w:pPr>
    </w:p>
    <w:p w:rsidR="003010DE" w:rsidRPr="0009741A" w:rsidRDefault="003010DE" w:rsidP="003010DE">
      <w:pPr>
        <w:rPr>
          <w:b/>
          <w:sz w:val="26"/>
          <w:szCs w:val="26"/>
        </w:rPr>
      </w:pPr>
      <w:r w:rsidRPr="00864947">
        <w:rPr>
          <w:b/>
          <w:sz w:val="26"/>
          <w:szCs w:val="26"/>
        </w:rPr>
        <w:t>A.</w:t>
      </w:r>
      <w:r w:rsidRPr="0009741A">
        <w:rPr>
          <w:sz w:val="26"/>
          <w:szCs w:val="26"/>
        </w:rPr>
        <w:t xml:space="preserve"> </w:t>
      </w:r>
      <w:r w:rsidRPr="0009741A">
        <w:rPr>
          <w:b/>
          <w:sz w:val="26"/>
          <w:szCs w:val="26"/>
        </w:rPr>
        <w:t>Justification</w:t>
      </w:r>
    </w:p>
    <w:p w:rsidR="003010DE" w:rsidRPr="0009741A" w:rsidRDefault="003010DE" w:rsidP="003010DE">
      <w:pPr>
        <w:rPr>
          <w:b/>
          <w:sz w:val="26"/>
          <w:szCs w:val="26"/>
        </w:rPr>
      </w:pPr>
    </w:p>
    <w:p w:rsidR="003010DE" w:rsidRPr="0009741A" w:rsidRDefault="0009741A" w:rsidP="0009741A">
      <w:pPr>
        <w:rPr>
          <w:sz w:val="26"/>
          <w:szCs w:val="26"/>
        </w:rPr>
      </w:pPr>
      <w:r w:rsidRPr="00864947">
        <w:rPr>
          <w:b/>
          <w:sz w:val="26"/>
          <w:szCs w:val="26"/>
        </w:rPr>
        <w:t xml:space="preserve">1.  </w:t>
      </w:r>
      <w:r w:rsidR="00864947" w:rsidRPr="00864947">
        <w:rPr>
          <w:b/>
          <w:sz w:val="26"/>
          <w:szCs w:val="26"/>
        </w:rPr>
        <w:t>Requirement.</w:t>
      </w:r>
      <w:r w:rsidR="00864947">
        <w:rPr>
          <w:sz w:val="26"/>
          <w:szCs w:val="26"/>
        </w:rPr>
        <w:t xml:space="preserve">  </w:t>
      </w:r>
      <w:r w:rsidR="003010DE" w:rsidRPr="0009741A">
        <w:rPr>
          <w:sz w:val="26"/>
          <w:szCs w:val="26"/>
        </w:rPr>
        <w:t xml:space="preserve">This is a request for </w:t>
      </w:r>
      <w:r w:rsidR="00E2604F">
        <w:rPr>
          <w:sz w:val="26"/>
          <w:szCs w:val="26"/>
        </w:rPr>
        <w:t>a reinstatement</w:t>
      </w:r>
      <w:r w:rsidR="003010DE" w:rsidRPr="0009741A">
        <w:rPr>
          <w:sz w:val="26"/>
          <w:szCs w:val="26"/>
        </w:rPr>
        <w:t xml:space="preserve"> of the information collection requirements in the Department of Defense (</w:t>
      </w:r>
      <w:proofErr w:type="gramStart"/>
      <w:r w:rsidR="003010DE" w:rsidRPr="0009741A">
        <w:rPr>
          <w:sz w:val="26"/>
          <w:szCs w:val="26"/>
        </w:rPr>
        <w:t>DoD</w:t>
      </w:r>
      <w:proofErr w:type="gramEnd"/>
      <w:r w:rsidR="003010DE" w:rsidRPr="0009741A">
        <w:rPr>
          <w:sz w:val="26"/>
          <w:szCs w:val="26"/>
        </w:rPr>
        <w:t xml:space="preserve">) </w:t>
      </w:r>
      <w:r w:rsidR="00E2604F">
        <w:rPr>
          <w:sz w:val="26"/>
          <w:szCs w:val="26"/>
        </w:rPr>
        <w:t>previously</w:t>
      </w:r>
      <w:r w:rsidR="003010DE" w:rsidRPr="0009741A">
        <w:rPr>
          <w:sz w:val="26"/>
          <w:szCs w:val="26"/>
        </w:rPr>
        <w:t xml:space="preserve"> approved under OMB Clearance Number 0704-386</w:t>
      </w:r>
      <w:r w:rsidR="00E2604F">
        <w:rPr>
          <w:sz w:val="26"/>
          <w:szCs w:val="26"/>
        </w:rPr>
        <w:t>.</w:t>
      </w:r>
      <w:r w:rsidR="003010DE" w:rsidRPr="0009741A">
        <w:rPr>
          <w:sz w:val="26"/>
          <w:szCs w:val="26"/>
        </w:rPr>
        <w:t xml:space="preserve">  DFARS 252.219-7003 (g) </w:t>
      </w:r>
      <w:r w:rsidR="00377382" w:rsidRPr="00985101">
        <w:rPr>
          <w:sz w:val="26"/>
          <w:szCs w:val="26"/>
        </w:rPr>
        <w:t>includes</w:t>
      </w:r>
      <w:r w:rsidR="00377382">
        <w:rPr>
          <w:sz w:val="26"/>
          <w:szCs w:val="26"/>
        </w:rPr>
        <w:t xml:space="preserve"> </w:t>
      </w:r>
      <w:r w:rsidR="003010DE" w:rsidRPr="0009741A">
        <w:rPr>
          <w:sz w:val="26"/>
          <w:szCs w:val="26"/>
        </w:rPr>
        <w:t xml:space="preserve">a notification requirement for prime contractors that have identified small businesses in subcontracting plans.  Prime contractors are to notify the administrative contracting officer of any substitutions of firms that are </w:t>
      </w:r>
      <w:r w:rsidR="00985101">
        <w:rPr>
          <w:sz w:val="26"/>
          <w:szCs w:val="26"/>
        </w:rPr>
        <w:t xml:space="preserve">not </w:t>
      </w:r>
      <w:r w:rsidRPr="0009741A">
        <w:rPr>
          <w:sz w:val="26"/>
          <w:szCs w:val="26"/>
        </w:rPr>
        <w:t>small businesses for the firms listed in the subcontracting plan.</w:t>
      </w:r>
    </w:p>
    <w:p w:rsidR="0009741A" w:rsidRPr="0009741A" w:rsidRDefault="0009741A" w:rsidP="0009741A">
      <w:pPr>
        <w:rPr>
          <w:sz w:val="26"/>
          <w:szCs w:val="26"/>
        </w:rPr>
      </w:pPr>
    </w:p>
    <w:p w:rsidR="0009741A" w:rsidRDefault="0009741A" w:rsidP="0009741A">
      <w:pPr>
        <w:rPr>
          <w:sz w:val="26"/>
          <w:szCs w:val="26"/>
        </w:rPr>
      </w:pPr>
      <w:r w:rsidRPr="00864947">
        <w:rPr>
          <w:b/>
          <w:sz w:val="26"/>
          <w:szCs w:val="26"/>
        </w:rPr>
        <w:t xml:space="preserve">2.  </w:t>
      </w:r>
      <w:r w:rsidR="00864947" w:rsidRPr="00864947">
        <w:rPr>
          <w:b/>
          <w:sz w:val="26"/>
          <w:szCs w:val="26"/>
        </w:rPr>
        <w:t>Purpose</w:t>
      </w:r>
      <w:r w:rsidR="00864947">
        <w:rPr>
          <w:sz w:val="26"/>
          <w:szCs w:val="26"/>
        </w:rPr>
        <w:t xml:space="preserve">.  </w:t>
      </w:r>
      <w:r w:rsidRPr="0009741A">
        <w:rPr>
          <w:sz w:val="26"/>
          <w:szCs w:val="26"/>
        </w:rPr>
        <w:t xml:space="preserve">DFARS Part 219 prescribes policies and procedures for </w:t>
      </w:r>
      <w:r>
        <w:rPr>
          <w:sz w:val="26"/>
          <w:szCs w:val="26"/>
        </w:rPr>
        <w:t>applying small business management considerations in the acquisition of supplies and services.  The information collected under DFARS 252.219-7003 (g) is used by the administrative contracting officer to improve administration under the small business subcontracting program and to evaluate a contractor’s past performance in complying with its subcontracting plan.</w:t>
      </w:r>
    </w:p>
    <w:p w:rsidR="0009741A" w:rsidRDefault="0009741A" w:rsidP="0009741A">
      <w:pPr>
        <w:rPr>
          <w:sz w:val="26"/>
          <w:szCs w:val="26"/>
        </w:rPr>
      </w:pPr>
    </w:p>
    <w:p w:rsidR="0009741A" w:rsidRDefault="0009741A" w:rsidP="0009741A">
      <w:pPr>
        <w:rPr>
          <w:sz w:val="26"/>
          <w:szCs w:val="26"/>
        </w:rPr>
      </w:pPr>
      <w:r w:rsidRPr="00864947">
        <w:rPr>
          <w:b/>
          <w:sz w:val="26"/>
          <w:szCs w:val="26"/>
        </w:rPr>
        <w:t xml:space="preserve">3.  </w:t>
      </w:r>
      <w:r w:rsidR="00864947" w:rsidRPr="00864947">
        <w:rPr>
          <w:b/>
          <w:sz w:val="26"/>
          <w:szCs w:val="26"/>
        </w:rPr>
        <w:t>Information Technology.</w:t>
      </w:r>
      <w:r w:rsidR="00864947">
        <w:rPr>
          <w:sz w:val="26"/>
          <w:szCs w:val="26"/>
        </w:rPr>
        <w:t xml:space="preserve">  </w:t>
      </w:r>
      <w:r>
        <w:rPr>
          <w:sz w:val="26"/>
          <w:szCs w:val="26"/>
        </w:rPr>
        <w:t>Improved information technology is used to the maximum extent practicable.  Contractors are now allowed to submit required notification information electronically, and DoD may process the data collected electronically via Electronic Data Interchange.  This means of collection was adopted to reduce input errors and increase efficiency.</w:t>
      </w:r>
    </w:p>
    <w:p w:rsidR="0009741A" w:rsidRDefault="0009741A" w:rsidP="0009741A">
      <w:pPr>
        <w:rPr>
          <w:sz w:val="26"/>
          <w:szCs w:val="26"/>
        </w:rPr>
      </w:pPr>
    </w:p>
    <w:p w:rsidR="0009741A" w:rsidRDefault="0009741A" w:rsidP="0009741A">
      <w:pPr>
        <w:rPr>
          <w:sz w:val="26"/>
          <w:szCs w:val="26"/>
        </w:rPr>
      </w:pPr>
      <w:r w:rsidRPr="007D187E">
        <w:rPr>
          <w:b/>
          <w:sz w:val="26"/>
          <w:szCs w:val="26"/>
        </w:rPr>
        <w:t xml:space="preserve">4.  </w:t>
      </w:r>
      <w:r w:rsidR="007D187E" w:rsidRPr="007D187E">
        <w:rPr>
          <w:b/>
          <w:sz w:val="26"/>
          <w:szCs w:val="26"/>
        </w:rPr>
        <w:t>Duplication</w:t>
      </w:r>
      <w:r w:rsidR="007D187E">
        <w:rPr>
          <w:sz w:val="26"/>
          <w:szCs w:val="26"/>
        </w:rPr>
        <w:t xml:space="preserve">.  </w:t>
      </w:r>
      <w:r>
        <w:rPr>
          <w:sz w:val="26"/>
          <w:szCs w:val="26"/>
        </w:rPr>
        <w:t xml:space="preserve">As a matter of policy, DoD reviews the Federal </w:t>
      </w:r>
      <w:r w:rsidR="006212CA">
        <w:rPr>
          <w:sz w:val="26"/>
          <w:szCs w:val="26"/>
        </w:rPr>
        <w:t>Acquisition Regulation (FAR) to determine if adequate language already exists.  The proposed DFARS language applies solely to DoD and is not considered duplicative of any language in the FAR.  No similar information is available elsewhere.</w:t>
      </w:r>
    </w:p>
    <w:p w:rsidR="006212CA" w:rsidRDefault="006212CA" w:rsidP="0009741A">
      <w:pPr>
        <w:rPr>
          <w:sz w:val="26"/>
          <w:szCs w:val="26"/>
        </w:rPr>
      </w:pPr>
    </w:p>
    <w:p w:rsidR="006212CA" w:rsidRDefault="006212CA" w:rsidP="0009741A">
      <w:pPr>
        <w:rPr>
          <w:sz w:val="26"/>
          <w:szCs w:val="26"/>
        </w:rPr>
      </w:pPr>
      <w:r w:rsidRPr="007D187E">
        <w:rPr>
          <w:b/>
          <w:sz w:val="26"/>
          <w:szCs w:val="26"/>
        </w:rPr>
        <w:t xml:space="preserve">5.  </w:t>
      </w:r>
      <w:r w:rsidR="007D187E" w:rsidRPr="007D187E">
        <w:rPr>
          <w:b/>
          <w:sz w:val="26"/>
          <w:szCs w:val="26"/>
        </w:rPr>
        <w:t>Small Business</w:t>
      </w:r>
      <w:r w:rsidR="007D187E">
        <w:rPr>
          <w:sz w:val="26"/>
          <w:szCs w:val="26"/>
        </w:rPr>
        <w:t xml:space="preserve">.  </w:t>
      </w:r>
      <w:r>
        <w:rPr>
          <w:sz w:val="26"/>
          <w:szCs w:val="26"/>
        </w:rPr>
        <w:t>Small businesses are not required to submit small business subcontracting plans and are therefore not directly affected by the notification requirement.  However, small businesses are expected to benefit from the improved administration of subcontracting plans and consideration of compliance in past performance.</w:t>
      </w:r>
    </w:p>
    <w:p w:rsidR="00864947" w:rsidRDefault="00864947" w:rsidP="0009741A">
      <w:pPr>
        <w:rPr>
          <w:sz w:val="26"/>
          <w:szCs w:val="26"/>
        </w:rPr>
      </w:pPr>
    </w:p>
    <w:p w:rsidR="00D651F2" w:rsidRDefault="006212CA" w:rsidP="0009741A">
      <w:pPr>
        <w:rPr>
          <w:sz w:val="26"/>
          <w:szCs w:val="26"/>
        </w:rPr>
      </w:pPr>
      <w:r w:rsidRPr="007D187E">
        <w:rPr>
          <w:b/>
          <w:sz w:val="26"/>
          <w:szCs w:val="26"/>
        </w:rPr>
        <w:t xml:space="preserve">6.  </w:t>
      </w:r>
      <w:r w:rsidR="007D187E" w:rsidRPr="007D187E">
        <w:rPr>
          <w:b/>
          <w:sz w:val="26"/>
          <w:szCs w:val="26"/>
        </w:rPr>
        <w:t>Consequences for non-collection</w:t>
      </w:r>
      <w:r w:rsidR="007D187E">
        <w:rPr>
          <w:sz w:val="26"/>
          <w:szCs w:val="26"/>
        </w:rPr>
        <w:t xml:space="preserve">.  </w:t>
      </w:r>
      <w:r>
        <w:rPr>
          <w:sz w:val="26"/>
          <w:szCs w:val="26"/>
        </w:rPr>
        <w:t>Information required by 252.219-7003 (g) is collected</w:t>
      </w:r>
      <w:r w:rsidR="00A47155">
        <w:rPr>
          <w:sz w:val="26"/>
          <w:szCs w:val="26"/>
        </w:rPr>
        <w:t xml:space="preserve"> on an occasional basis as the need arises to keep the administrative contracting officer apprised of a contractor’s compliance with approved subcontracting plans.  Under the current procedure, the prime contractor proposes, </w:t>
      </w:r>
      <w:r w:rsidR="00A47155">
        <w:rPr>
          <w:sz w:val="26"/>
          <w:szCs w:val="26"/>
        </w:rPr>
        <w:lastRenderedPageBreak/>
        <w:t>and the contracting officer negotiates</w:t>
      </w:r>
      <w:r w:rsidR="00517A24">
        <w:rPr>
          <w:sz w:val="26"/>
          <w:szCs w:val="26"/>
        </w:rPr>
        <w:t xml:space="preserve"> and ultimately approves, the contractor’s su</w:t>
      </w:r>
      <w:r w:rsidR="00A47155">
        <w:rPr>
          <w:sz w:val="26"/>
          <w:szCs w:val="26"/>
        </w:rPr>
        <w:t xml:space="preserve">bcontracting plan.  Consistent </w:t>
      </w:r>
      <w:r w:rsidR="00904FA7">
        <w:rPr>
          <w:sz w:val="26"/>
          <w:szCs w:val="26"/>
        </w:rPr>
        <w:t>with section 1322 of Public law 111-240, the “Small Business Jobs Act</w:t>
      </w:r>
      <w:r w:rsidR="00985196">
        <w:rPr>
          <w:sz w:val="26"/>
          <w:szCs w:val="26"/>
        </w:rPr>
        <w:t xml:space="preserve"> of 2010,” (15 U.S.C. 637(d)(6)) </w:t>
      </w:r>
      <w:r w:rsidR="00D651F2">
        <w:rPr>
          <w:sz w:val="26"/>
          <w:szCs w:val="26"/>
        </w:rPr>
        <w:t>, the</w:t>
      </w:r>
      <w:r w:rsidR="00A47155">
        <w:rPr>
          <w:sz w:val="26"/>
          <w:szCs w:val="26"/>
        </w:rPr>
        <w:t xml:space="preserve"> </w:t>
      </w:r>
      <w:r w:rsidR="00517A24">
        <w:rPr>
          <w:sz w:val="26"/>
          <w:szCs w:val="26"/>
        </w:rPr>
        <w:t xml:space="preserve">approved </w:t>
      </w:r>
      <w:r w:rsidR="00A47155">
        <w:rPr>
          <w:sz w:val="26"/>
          <w:szCs w:val="26"/>
        </w:rPr>
        <w:t>subcontracting plan</w:t>
      </w:r>
      <w:r w:rsidR="00D651F2">
        <w:rPr>
          <w:sz w:val="26"/>
          <w:szCs w:val="26"/>
        </w:rPr>
        <w:t xml:space="preserve"> i</w:t>
      </w:r>
      <w:r w:rsidR="00A47155">
        <w:rPr>
          <w:sz w:val="26"/>
          <w:szCs w:val="26"/>
        </w:rPr>
        <w:t xml:space="preserve">s </w:t>
      </w:r>
      <w:r w:rsidR="00985196">
        <w:rPr>
          <w:sz w:val="26"/>
          <w:szCs w:val="26"/>
        </w:rPr>
        <w:t xml:space="preserve">monitored by the </w:t>
      </w:r>
      <w:r w:rsidR="00766819">
        <w:rPr>
          <w:sz w:val="26"/>
          <w:szCs w:val="26"/>
        </w:rPr>
        <w:t xml:space="preserve">administrative </w:t>
      </w:r>
      <w:r w:rsidR="00985196">
        <w:rPr>
          <w:sz w:val="26"/>
          <w:szCs w:val="26"/>
        </w:rPr>
        <w:t>con</w:t>
      </w:r>
      <w:r w:rsidR="00517A24">
        <w:rPr>
          <w:sz w:val="26"/>
          <w:szCs w:val="26"/>
        </w:rPr>
        <w:t>tracting officer to ensure the c</w:t>
      </w:r>
      <w:r w:rsidR="00985196">
        <w:rPr>
          <w:sz w:val="26"/>
          <w:szCs w:val="26"/>
        </w:rPr>
        <w:t>ontractor has provided proper notification for any substitutions of firms that are not small business firms.</w:t>
      </w:r>
      <w:r w:rsidR="00D651F2">
        <w:rPr>
          <w:sz w:val="26"/>
          <w:szCs w:val="26"/>
        </w:rPr>
        <w:t xml:space="preserve">  This notification is required for </w:t>
      </w:r>
      <w:proofErr w:type="gramStart"/>
      <w:r w:rsidR="00D651F2">
        <w:rPr>
          <w:sz w:val="26"/>
          <w:szCs w:val="26"/>
        </w:rPr>
        <w:t>DoD</w:t>
      </w:r>
      <w:proofErr w:type="gramEnd"/>
      <w:r w:rsidR="00D651F2">
        <w:rPr>
          <w:sz w:val="26"/>
          <w:szCs w:val="26"/>
        </w:rPr>
        <w:t xml:space="preserve"> to assess compliance with approved subcontracting plans. </w:t>
      </w:r>
      <w:r w:rsidR="00B261B3">
        <w:rPr>
          <w:sz w:val="26"/>
          <w:szCs w:val="26"/>
        </w:rPr>
        <w:t xml:space="preserve"> </w:t>
      </w:r>
      <w:r w:rsidR="00BC691D">
        <w:rPr>
          <w:sz w:val="26"/>
          <w:szCs w:val="26"/>
        </w:rPr>
        <w:t>It</w:t>
      </w:r>
      <w:r w:rsidR="00114A33">
        <w:rPr>
          <w:sz w:val="26"/>
          <w:szCs w:val="26"/>
        </w:rPr>
        <w:t xml:space="preserve"> </w:t>
      </w:r>
      <w:r w:rsidR="00DD0C91">
        <w:rPr>
          <w:sz w:val="26"/>
          <w:szCs w:val="26"/>
        </w:rPr>
        <w:t xml:space="preserve">is also a </w:t>
      </w:r>
      <w:r w:rsidR="00BC691D">
        <w:rPr>
          <w:sz w:val="26"/>
          <w:szCs w:val="26"/>
        </w:rPr>
        <w:t>valuable</w:t>
      </w:r>
      <w:r w:rsidR="00DD0C91">
        <w:rPr>
          <w:sz w:val="26"/>
          <w:szCs w:val="26"/>
        </w:rPr>
        <w:t xml:space="preserve"> source of </w:t>
      </w:r>
      <w:r w:rsidR="00114A33">
        <w:rPr>
          <w:sz w:val="26"/>
          <w:szCs w:val="26"/>
        </w:rPr>
        <w:t>past performance information for</w:t>
      </w:r>
      <w:r w:rsidR="00517A24">
        <w:rPr>
          <w:sz w:val="26"/>
          <w:szCs w:val="26"/>
        </w:rPr>
        <w:t xml:space="preserve"> </w:t>
      </w:r>
      <w:r w:rsidR="00DD0C91">
        <w:rPr>
          <w:sz w:val="26"/>
          <w:szCs w:val="26"/>
        </w:rPr>
        <w:t>procuring contracting officers</w:t>
      </w:r>
      <w:r w:rsidR="00517A24">
        <w:rPr>
          <w:sz w:val="26"/>
          <w:szCs w:val="26"/>
        </w:rPr>
        <w:t xml:space="preserve"> </w:t>
      </w:r>
      <w:r w:rsidR="00114A33">
        <w:rPr>
          <w:sz w:val="26"/>
          <w:szCs w:val="26"/>
        </w:rPr>
        <w:t xml:space="preserve">during the source selection phase </w:t>
      </w:r>
      <w:r w:rsidR="00B261B3">
        <w:rPr>
          <w:sz w:val="26"/>
          <w:szCs w:val="26"/>
        </w:rPr>
        <w:t xml:space="preserve">of </w:t>
      </w:r>
      <w:r w:rsidR="00A763E7">
        <w:rPr>
          <w:sz w:val="26"/>
          <w:szCs w:val="26"/>
        </w:rPr>
        <w:t xml:space="preserve">a </w:t>
      </w:r>
      <w:r w:rsidR="00B261B3">
        <w:rPr>
          <w:sz w:val="26"/>
          <w:szCs w:val="26"/>
        </w:rPr>
        <w:t>solicitation.</w:t>
      </w:r>
      <w:r w:rsidR="00D651F2">
        <w:rPr>
          <w:sz w:val="26"/>
          <w:szCs w:val="26"/>
        </w:rPr>
        <w:t xml:space="preserve"> </w:t>
      </w:r>
    </w:p>
    <w:p w:rsidR="00D651F2" w:rsidRDefault="00D651F2" w:rsidP="0009741A">
      <w:pPr>
        <w:rPr>
          <w:sz w:val="26"/>
          <w:szCs w:val="26"/>
        </w:rPr>
      </w:pPr>
    </w:p>
    <w:p w:rsidR="005C0C11" w:rsidRDefault="005C0C11" w:rsidP="0009741A">
      <w:pPr>
        <w:rPr>
          <w:sz w:val="26"/>
          <w:szCs w:val="26"/>
        </w:rPr>
      </w:pPr>
      <w:r w:rsidRPr="007D187E">
        <w:rPr>
          <w:b/>
          <w:sz w:val="26"/>
          <w:szCs w:val="26"/>
        </w:rPr>
        <w:t xml:space="preserve">7.  </w:t>
      </w:r>
      <w:r w:rsidR="007D187E" w:rsidRPr="007D187E">
        <w:rPr>
          <w:b/>
          <w:sz w:val="26"/>
          <w:szCs w:val="26"/>
        </w:rPr>
        <w:t>Special circumstances</w:t>
      </w:r>
      <w:r w:rsidR="007D187E">
        <w:rPr>
          <w:sz w:val="26"/>
          <w:szCs w:val="26"/>
        </w:rPr>
        <w:t xml:space="preserve">.  </w:t>
      </w:r>
      <w:r>
        <w:rPr>
          <w:sz w:val="26"/>
          <w:szCs w:val="26"/>
        </w:rPr>
        <w:t>There are no special circumstances that require the collection to be conducted in any manner listed in 5 CFR 1320.5 (d) (2).  The collection of this information is consistent with the general information collection guidelines in 5 CFR 1320.6.</w:t>
      </w:r>
    </w:p>
    <w:p w:rsidR="005C0C11" w:rsidRDefault="005C0C11" w:rsidP="0009741A">
      <w:pPr>
        <w:rPr>
          <w:sz w:val="26"/>
          <w:szCs w:val="26"/>
        </w:rPr>
      </w:pPr>
    </w:p>
    <w:p w:rsidR="005C0C11" w:rsidRDefault="005C0C11" w:rsidP="0009741A">
      <w:pPr>
        <w:rPr>
          <w:sz w:val="26"/>
          <w:szCs w:val="26"/>
        </w:rPr>
      </w:pPr>
      <w:r w:rsidRPr="007D187E">
        <w:rPr>
          <w:b/>
          <w:sz w:val="26"/>
          <w:szCs w:val="26"/>
        </w:rPr>
        <w:t xml:space="preserve">8.  </w:t>
      </w:r>
      <w:r w:rsidR="007D187E" w:rsidRPr="007D187E">
        <w:rPr>
          <w:b/>
          <w:sz w:val="26"/>
          <w:szCs w:val="26"/>
        </w:rPr>
        <w:t>Public comments and consultation</w:t>
      </w:r>
      <w:r w:rsidR="007D187E">
        <w:rPr>
          <w:sz w:val="26"/>
          <w:szCs w:val="26"/>
        </w:rPr>
        <w:t xml:space="preserve">.  </w:t>
      </w:r>
      <w:r>
        <w:rPr>
          <w:sz w:val="26"/>
          <w:szCs w:val="26"/>
        </w:rPr>
        <w:t xml:space="preserve">Public comments were solicited in the </w:t>
      </w:r>
      <w:r w:rsidRPr="00E36179">
        <w:rPr>
          <w:sz w:val="26"/>
          <w:szCs w:val="26"/>
          <w:u w:val="single"/>
        </w:rPr>
        <w:t>Federal</w:t>
      </w:r>
      <w:r w:rsidR="00E36179">
        <w:rPr>
          <w:sz w:val="26"/>
          <w:szCs w:val="26"/>
        </w:rPr>
        <w:t xml:space="preserve"> </w:t>
      </w:r>
      <w:r w:rsidR="00E36179" w:rsidRPr="00E36179">
        <w:rPr>
          <w:sz w:val="26"/>
          <w:szCs w:val="26"/>
          <w:u w:val="single"/>
        </w:rPr>
        <w:t>Register</w:t>
      </w:r>
      <w:r w:rsidR="00087D93">
        <w:rPr>
          <w:sz w:val="26"/>
          <w:szCs w:val="26"/>
        </w:rPr>
        <w:t xml:space="preserve"> (</w:t>
      </w:r>
      <w:r w:rsidR="00A33263">
        <w:rPr>
          <w:sz w:val="26"/>
          <w:szCs w:val="26"/>
        </w:rPr>
        <w:t xml:space="preserve">Volume 75, </w:t>
      </w:r>
      <w:r w:rsidR="004B3D3E">
        <w:rPr>
          <w:sz w:val="26"/>
          <w:szCs w:val="26"/>
        </w:rPr>
        <w:t>Page 69423</w:t>
      </w:r>
      <w:r w:rsidR="00A33263">
        <w:rPr>
          <w:sz w:val="26"/>
          <w:szCs w:val="26"/>
        </w:rPr>
        <w:t>, Docket Number 2010-28495</w:t>
      </w:r>
      <w:r w:rsidR="00087D93">
        <w:rPr>
          <w:sz w:val="26"/>
          <w:szCs w:val="26"/>
        </w:rPr>
        <w:t>) on</w:t>
      </w:r>
      <w:r w:rsidR="004B3D3E">
        <w:rPr>
          <w:sz w:val="26"/>
          <w:szCs w:val="26"/>
        </w:rPr>
        <w:t xml:space="preserve"> November 12, 2010</w:t>
      </w:r>
      <w:r w:rsidR="00E36179">
        <w:rPr>
          <w:sz w:val="26"/>
          <w:szCs w:val="26"/>
        </w:rPr>
        <w:t>.</w:t>
      </w:r>
      <w:r w:rsidR="004B3D3E">
        <w:rPr>
          <w:sz w:val="26"/>
          <w:szCs w:val="26"/>
        </w:rPr>
        <w:t xml:space="preserve">  No </w:t>
      </w:r>
      <w:r w:rsidR="00087D93">
        <w:rPr>
          <w:sz w:val="26"/>
          <w:szCs w:val="26"/>
        </w:rPr>
        <w:t>comment</w:t>
      </w:r>
      <w:r w:rsidR="004B3D3E">
        <w:rPr>
          <w:sz w:val="26"/>
          <w:szCs w:val="26"/>
        </w:rPr>
        <w:t xml:space="preserve">s were </w:t>
      </w:r>
      <w:r w:rsidR="00E36179">
        <w:rPr>
          <w:sz w:val="26"/>
          <w:szCs w:val="26"/>
        </w:rPr>
        <w:t>receive</w:t>
      </w:r>
      <w:r w:rsidR="004B3D3E">
        <w:rPr>
          <w:sz w:val="26"/>
          <w:szCs w:val="26"/>
        </w:rPr>
        <w:t xml:space="preserve">d </w:t>
      </w:r>
      <w:r w:rsidR="000153DF">
        <w:rPr>
          <w:sz w:val="26"/>
          <w:szCs w:val="26"/>
        </w:rPr>
        <w:t xml:space="preserve">when the period for public comments closed </w:t>
      </w:r>
      <w:r w:rsidR="004B3D3E">
        <w:rPr>
          <w:sz w:val="26"/>
          <w:szCs w:val="26"/>
        </w:rPr>
        <w:t>on January 11, 2011.</w:t>
      </w:r>
    </w:p>
    <w:p w:rsidR="00E36179" w:rsidRDefault="00E36179" w:rsidP="0009741A">
      <w:pPr>
        <w:rPr>
          <w:sz w:val="26"/>
          <w:szCs w:val="26"/>
        </w:rPr>
      </w:pPr>
    </w:p>
    <w:p w:rsidR="00E36179" w:rsidRDefault="00E36179" w:rsidP="0009741A">
      <w:pPr>
        <w:rPr>
          <w:sz w:val="26"/>
          <w:szCs w:val="26"/>
        </w:rPr>
      </w:pPr>
      <w:r w:rsidRPr="007D187E">
        <w:rPr>
          <w:b/>
          <w:sz w:val="26"/>
          <w:szCs w:val="26"/>
        </w:rPr>
        <w:t xml:space="preserve">9.  </w:t>
      </w:r>
      <w:r w:rsidR="007D187E" w:rsidRPr="007D187E">
        <w:rPr>
          <w:b/>
          <w:sz w:val="26"/>
          <w:szCs w:val="26"/>
        </w:rPr>
        <w:t>Payment to respondents</w:t>
      </w:r>
      <w:r w:rsidR="007D187E">
        <w:rPr>
          <w:sz w:val="26"/>
          <w:szCs w:val="26"/>
        </w:rPr>
        <w:t xml:space="preserve">.  </w:t>
      </w:r>
      <w:r>
        <w:rPr>
          <w:sz w:val="26"/>
          <w:szCs w:val="26"/>
        </w:rPr>
        <w:t>No payment or gift will be provided to respondents to this information collection requirement.</w:t>
      </w:r>
    </w:p>
    <w:p w:rsidR="00E36179" w:rsidRDefault="00E36179" w:rsidP="0009741A">
      <w:pPr>
        <w:rPr>
          <w:sz w:val="26"/>
          <w:szCs w:val="26"/>
        </w:rPr>
      </w:pPr>
    </w:p>
    <w:p w:rsidR="00E36179" w:rsidRDefault="00E36179" w:rsidP="0009741A">
      <w:pPr>
        <w:rPr>
          <w:sz w:val="26"/>
          <w:szCs w:val="26"/>
        </w:rPr>
      </w:pPr>
      <w:r w:rsidRPr="007D187E">
        <w:rPr>
          <w:b/>
          <w:sz w:val="26"/>
          <w:szCs w:val="26"/>
        </w:rPr>
        <w:t xml:space="preserve">10.  </w:t>
      </w:r>
      <w:r w:rsidR="007D187E" w:rsidRPr="007D187E">
        <w:rPr>
          <w:b/>
          <w:sz w:val="26"/>
          <w:szCs w:val="26"/>
        </w:rPr>
        <w:t>Confidentiality</w:t>
      </w:r>
      <w:r w:rsidR="007D187E">
        <w:rPr>
          <w:sz w:val="26"/>
          <w:szCs w:val="26"/>
        </w:rPr>
        <w:t xml:space="preserve">.  </w:t>
      </w:r>
      <w:r>
        <w:rPr>
          <w:sz w:val="26"/>
          <w:szCs w:val="26"/>
        </w:rPr>
        <w:t>This information is disclosed only to the extent consistent with prudent business practices and current regulations and statutory requirements.</w:t>
      </w:r>
    </w:p>
    <w:p w:rsidR="007D187E" w:rsidRDefault="007D187E" w:rsidP="0009741A">
      <w:pPr>
        <w:rPr>
          <w:sz w:val="26"/>
          <w:szCs w:val="26"/>
        </w:rPr>
      </w:pPr>
    </w:p>
    <w:p w:rsidR="00E36179" w:rsidRDefault="007D187E" w:rsidP="0009741A">
      <w:pPr>
        <w:rPr>
          <w:sz w:val="26"/>
          <w:szCs w:val="26"/>
        </w:rPr>
      </w:pPr>
      <w:r w:rsidRPr="007D187E">
        <w:rPr>
          <w:b/>
          <w:sz w:val="26"/>
          <w:szCs w:val="26"/>
        </w:rPr>
        <w:t>11.  Sensitive questions</w:t>
      </w:r>
      <w:r w:rsidR="00E36179">
        <w:rPr>
          <w:sz w:val="26"/>
          <w:szCs w:val="26"/>
        </w:rPr>
        <w:t>.  No sensitive questions are involved.</w:t>
      </w:r>
    </w:p>
    <w:p w:rsidR="00E36179" w:rsidRDefault="00E36179" w:rsidP="0009741A">
      <w:pPr>
        <w:rPr>
          <w:sz w:val="26"/>
          <w:szCs w:val="26"/>
        </w:rPr>
      </w:pPr>
    </w:p>
    <w:p w:rsidR="007E0FBB" w:rsidRDefault="00E36179" w:rsidP="0009741A">
      <w:pPr>
        <w:rPr>
          <w:sz w:val="26"/>
          <w:szCs w:val="26"/>
        </w:rPr>
      </w:pPr>
      <w:r w:rsidRPr="007D187E">
        <w:rPr>
          <w:b/>
          <w:sz w:val="26"/>
          <w:szCs w:val="26"/>
        </w:rPr>
        <w:t>12.  Estimate of Public Burden</w:t>
      </w:r>
      <w:r>
        <w:rPr>
          <w:sz w:val="26"/>
          <w:szCs w:val="26"/>
        </w:rPr>
        <w:t>.</w:t>
      </w:r>
    </w:p>
    <w:p w:rsidR="00BC0575" w:rsidRDefault="00E36179" w:rsidP="0009741A">
      <w:pPr>
        <w:rPr>
          <w:sz w:val="26"/>
          <w:szCs w:val="26"/>
        </w:rPr>
      </w:pP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268"/>
      </w:tblGrid>
      <w:tr w:rsidR="00BC0575" w:rsidRPr="00070034" w:rsidTr="00070034">
        <w:tc>
          <w:tcPr>
            <w:tcW w:w="6588" w:type="dxa"/>
          </w:tcPr>
          <w:p w:rsidR="001832AE" w:rsidRPr="00070034" w:rsidRDefault="00BC0575" w:rsidP="0009741A">
            <w:pPr>
              <w:rPr>
                <w:sz w:val="26"/>
                <w:szCs w:val="26"/>
              </w:rPr>
            </w:pPr>
            <w:r w:rsidRPr="00070034">
              <w:rPr>
                <w:sz w:val="26"/>
                <w:szCs w:val="26"/>
              </w:rPr>
              <w:t xml:space="preserve"> Number of Respondents</w:t>
            </w:r>
            <w:r w:rsidR="00392962" w:rsidRPr="00070034">
              <w:rPr>
                <w:sz w:val="26"/>
                <w:szCs w:val="26"/>
              </w:rPr>
              <w:t xml:space="preserve">                                          Note (1)</w:t>
            </w:r>
          </w:p>
        </w:tc>
        <w:tc>
          <w:tcPr>
            <w:tcW w:w="2268" w:type="dxa"/>
          </w:tcPr>
          <w:p w:rsidR="00BC0575" w:rsidRPr="00070034" w:rsidRDefault="00392962" w:rsidP="00070034">
            <w:pPr>
              <w:jc w:val="right"/>
              <w:rPr>
                <w:sz w:val="26"/>
                <w:szCs w:val="26"/>
              </w:rPr>
            </w:pPr>
            <w:r w:rsidRPr="00070034">
              <w:rPr>
                <w:sz w:val="26"/>
                <w:szCs w:val="26"/>
              </w:rPr>
              <w:t xml:space="preserve">  41</w:t>
            </w:r>
          </w:p>
        </w:tc>
      </w:tr>
      <w:tr w:rsidR="00BC0575" w:rsidRPr="00070034" w:rsidTr="00070034">
        <w:tc>
          <w:tcPr>
            <w:tcW w:w="6588" w:type="dxa"/>
          </w:tcPr>
          <w:p w:rsidR="001832AE" w:rsidRPr="00070034" w:rsidRDefault="001832AE" w:rsidP="0009741A">
            <w:pPr>
              <w:rPr>
                <w:sz w:val="26"/>
                <w:szCs w:val="26"/>
              </w:rPr>
            </w:pPr>
            <w:r w:rsidRPr="00070034">
              <w:rPr>
                <w:sz w:val="26"/>
                <w:szCs w:val="26"/>
              </w:rPr>
              <w:t>Responses per Respondent</w:t>
            </w:r>
            <w:r w:rsidR="00392962" w:rsidRPr="00070034">
              <w:rPr>
                <w:sz w:val="26"/>
                <w:szCs w:val="26"/>
              </w:rPr>
              <w:t xml:space="preserve">                                                (1)  </w:t>
            </w:r>
          </w:p>
        </w:tc>
        <w:tc>
          <w:tcPr>
            <w:tcW w:w="2268" w:type="dxa"/>
          </w:tcPr>
          <w:p w:rsidR="00BC0575" w:rsidRPr="00070034" w:rsidRDefault="00392962" w:rsidP="00070034">
            <w:pPr>
              <w:jc w:val="right"/>
              <w:rPr>
                <w:sz w:val="26"/>
                <w:szCs w:val="26"/>
              </w:rPr>
            </w:pPr>
            <w:r w:rsidRPr="00070034">
              <w:rPr>
                <w:sz w:val="26"/>
                <w:szCs w:val="26"/>
              </w:rPr>
              <w:t>1</w:t>
            </w:r>
          </w:p>
        </w:tc>
      </w:tr>
      <w:tr w:rsidR="00BC0575" w:rsidRPr="00070034" w:rsidTr="00070034">
        <w:tc>
          <w:tcPr>
            <w:tcW w:w="6588" w:type="dxa"/>
          </w:tcPr>
          <w:p w:rsidR="00BC0575" w:rsidRPr="00070034" w:rsidRDefault="00392962" w:rsidP="0009741A">
            <w:pPr>
              <w:rPr>
                <w:sz w:val="26"/>
                <w:szCs w:val="26"/>
              </w:rPr>
            </w:pPr>
            <w:r w:rsidRPr="00070034">
              <w:rPr>
                <w:sz w:val="26"/>
                <w:szCs w:val="26"/>
              </w:rPr>
              <w:t>Annual responses</w:t>
            </w:r>
          </w:p>
        </w:tc>
        <w:tc>
          <w:tcPr>
            <w:tcW w:w="2268" w:type="dxa"/>
          </w:tcPr>
          <w:p w:rsidR="00392962" w:rsidRPr="00070034" w:rsidRDefault="00392962" w:rsidP="00070034">
            <w:pPr>
              <w:jc w:val="right"/>
              <w:rPr>
                <w:sz w:val="26"/>
                <w:szCs w:val="26"/>
              </w:rPr>
            </w:pPr>
            <w:r w:rsidRPr="00070034">
              <w:rPr>
                <w:sz w:val="26"/>
                <w:szCs w:val="26"/>
              </w:rPr>
              <w:t>41</w:t>
            </w:r>
          </w:p>
        </w:tc>
      </w:tr>
      <w:tr w:rsidR="00392962" w:rsidRPr="00070034" w:rsidTr="00070034">
        <w:tc>
          <w:tcPr>
            <w:tcW w:w="6588" w:type="dxa"/>
          </w:tcPr>
          <w:p w:rsidR="00392962" w:rsidRPr="00070034" w:rsidRDefault="00392962" w:rsidP="0009741A">
            <w:pPr>
              <w:rPr>
                <w:sz w:val="26"/>
                <w:szCs w:val="26"/>
              </w:rPr>
            </w:pPr>
            <w:r w:rsidRPr="00070034">
              <w:rPr>
                <w:sz w:val="26"/>
                <w:szCs w:val="26"/>
              </w:rPr>
              <w:t>Hours per response                                                            (1)</w:t>
            </w:r>
          </w:p>
        </w:tc>
        <w:tc>
          <w:tcPr>
            <w:tcW w:w="2268" w:type="dxa"/>
          </w:tcPr>
          <w:p w:rsidR="00392962" w:rsidRPr="00070034" w:rsidRDefault="00392962" w:rsidP="00070034">
            <w:pPr>
              <w:jc w:val="right"/>
              <w:rPr>
                <w:sz w:val="26"/>
                <w:szCs w:val="26"/>
              </w:rPr>
            </w:pPr>
            <w:r w:rsidRPr="00070034">
              <w:rPr>
                <w:sz w:val="26"/>
                <w:szCs w:val="26"/>
              </w:rPr>
              <w:t>1</w:t>
            </w:r>
          </w:p>
        </w:tc>
      </w:tr>
      <w:tr w:rsidR="00392962" w:rsidRPr="00070034" w:rsidTr="00070034">
        <w:tc>
          <w:tcPr>
            <w:tcW w:w="6588" w:type="dxa"/>
          </w:tcPr>
          <w:p w:rsidR="00392962" w:rsidRPr="00070034" w:rsidRDefault="00392962" w:rsidP="0009741A">
            <w:pPr>
              <w:rPr>
                <w:sz w:val="26"/>
                <w:szCs w:val="26"/>
              </w:rPr>
            </w:pPr>
            <w:r w:rsidRPr="00070034">
              <w:rPr>
                <w:sz w:val="26"/>
                <w:szCs w:val="26"/>
              </w:rPr>
              <w:t>Total Hours</w:t>
            </w:r>
          </w:p>
        </w:tc>
        <w:tc>
          <w:tcPr>
            <w:tcW w:w="2268" w:type="dxa"/>
          </w:tcPr>
          <w:p w:rsidR="00392962" w:rsidRPr="00070034" w:rsidRDefault="00392962" w:rsidP="00070034">
            <w:pPr>
              <w:jc w:val="right"/>
              <w:rPr>
                <w:sz w:val="26"/>
                <w:szCs w:val="26"/>
              </w:rPr>
            </w:pPr>
            <w:r w:rsidRPr="00070034">
              <w:rPr>
                <w:sz w:val="26"/>
                <w:szCs w:val="26"/>
              </w:rPr>
              <w:t>41</w:t>
            </w:r>
          </w:p>
        </w:tc>
      </w:tr>
      <w:tr w:rsidR="00D20048" w:rsidRPr="00070034" w:rsidTr="00070034">
        <w:tc>
          <w:tcPr>
            <w:tcW w:w="6588" w:type="dxa"/>
          </w:tcPr>
          <w:p w:rsidR="00D20048" w:rsidRPr="00070034" w:rsidRDefault="00D20048" w:rsidP="0009741A">
            <w:pPr>
              <w:rPr>
                <w:sz w:val="26"/>
                <w:szCs w:val="26"/>
              </w:rPr>
            </w:pPr>
            <w:r w:rsidRPr="00070034">
              <w:rPr>
                <w:sz w:val="26"/>
                <w:szCs w:val="26"/>
              </w:rPr>
              <w:t>Cost per Hour                                                                    (2)</w:t>
            </w:r>
          </w:p>
        </w:tc>
        <w:tc>
          <w:tcPr>
            <w:tcW w:w="2268" w:type="dxa"/>
          </w:tcPr>
          <w:p w:rsidR="00D20048" w:rsidRPr="00070034" w:rsidRDefault="00274B88" w:rsidP="00830F4B">
            <w:pPr>
              <w:jc w:val="right"/>
              <w:rPr>
                <w:sz w:val="26"/>
                <w:szCs w:val="26"/>
              </w:rPr>
            </w:pPr>
            <w:r w:rsidRPr="00070034">
              <w:rPr>
                <w:sz w:val="26"/>
                <w:szCs w:val="26"/>
              </w:rPr>
              <w:t>$</w:t>
            </w:r>
            <w:r w:rsidR="00830F4B">
              <w:rPr>
                <w:sz w:val="26"/>
                <w:szCs w:val="26"/>
              </w:rPr>
              <w:t>36</w:t>
            </w:r>
            <w:r w:rsidR="00C87821" w:rsidRPr="00070034">
              <w:rPr>
                <w:sz w:val="26"/>
                <w:szCs w:val="26"/>
              </w:rPr>
              <w:t>.00</w:t>
            </w:r>
          </w:p>
        </w:tc>
      </w:tr>
      <w:tr w:rsidR="00D20048" w:rsidRPr="00070034" w:rsidTr="00070034">
        <w:tc>
          <w:tcPr>
            <w:tcW w:w="6588" w:type="dxa"/>
          </w:tcPr>
          <w:p w:rsidR="00D20048" w:rsidRPr="00070034" w:rsidRDefault="00D20048" w:rsidP="0009741A">
            <w:pPr>
              <w:rPr>
                <w:sz w:val="26"/>
                <w:szCs w:val="26"/>
              </w:rPr>
            </w:pPr>
            <w:r w:rsidRPr="00070034">
              <w:rPr>
                <w:sz w:val="26"/>
                <w:szCs w:val="26"/>
              </w:rPr>
              <w:t>Total annual cost to public</w:t>
            </w:r>
          </w:p>
        </w:tc>
        <w:tc>
          <w:tcPr>
            <w:tcW w:w="2268" w:type="dxa"/>
          </w:tcPr>
          <w:p w:rsidR="00D20048" w:rsidRPr="00070034" w:rsidRDefault="00D20048" w:rsidP="00830F4B">
            <w:pPr>
              <w:jc w:val="right"/>
              <w:rPr>
                <w:sz w:val="26"/>
                <w:szCs w:val="26"/>
              </w:rPr>
            </w:pPr>
            <w:r w:rsidRPr="00070034">
              <w:rPr>
                <w:sz w:val="26"/>
                <w:szCs w:val="26"/>
              </w:rPr>
              <w:t>$</w:t>
            </w:r>
            <w:r w:rsidR="00830F4B">
              <w:rPr>
                <w:sz w:val="26"/>
                <w:szCs w:val="26"/>
              </w:rPr>
              <w:t>1,476</w:t>
            </w:r>
            <w:r w:rsidR="00C87821" w:rsidRPr="00070034">
              <w:rPr>
                <w:sz w:val="26"/>
                <w:szCs w:val="26"/>
              </w:rPr>
              <w:t>.00</w:t>
            </w:r>
          </w:p>
        </w:tc>
      </w:tr>
    </w:tbl>
    <w:p w:rsidR="007E0FBB" w:rsidRDefault="007E0FBB" w:rsidP="0009741A">
      <w:pPr>
        <w:rPr>
          <w:sz w:val="26"/>
          <w:szCs w:val="26"/>
        </w:rPr>
      </w:pPr>
    </w:p>
    <w:p w:rsidR="00BC0575" w:rsidRDefault="006B13B0" w:rsidP="0009741A">
      <w:pPr>
        <w:rPr>
          <w:sz w:val="26"/>
          <w:szCs w:val="26"/>
        </w:rPr>
      </w:pPr>
      <w:r w:rsidRPr="006B13B0">
        <w:rPr>
          <w:sz w:val="26"/>
          <w:szCs w:val="26"/>
          <w:u w:val="single"/>
        </w:rPr>
        <w:t>Notes</w:t>
      </w:r>
      <w:r>
        <w:rPr>
          <w:sz w:val="26"/>
          <w:szCs w:val="26"/>
        </w:rPr>
        <w:t>:</w:t>
      </w:r>
    </w:p>
    <w:p w:rsidR="006B13B0" w:rsidRDefault="005F530A" w:rsidP="006B13B0">
      <w:pPr>
        <w:rPr>
          <w:sz w:val="26"/>
          <w:szCs w:val="26"/>
        </w:rPr>
      </w:pPr>
      <w:r>
        <w:rPr>
          <w:sz w:val="26"/>
          <w:szCs w:val="26"/>
        </w:rPr>
        <w:t xml:space="preserve"> </w:t>
      </w:r>
      <w:r w:rsidR="006B13B0">
        <w:rPr>
          <w:sz w:val="26"/>
          <w:szCs w:val="26"/>
        </w:rPr>
        <w:t xml:space="preserve">(1)  The estimates of </w:t>
      </w:r>
      <w:r w:rsidR="000212D9">
        <w:rPr>
          <w:sz w:val="26"/>
          <w:szCs w:val="26"/>
        </w:rPr>
        <w:t>hourly</w:t>
      </w:r>
      <w:r w:rsidR="006B13B0">
        <w:rPr>
          <w:sz w:val="26"/>
          <w:szCs w:val="26"/>
        </w:rPr>
        <w:t xml:space="preserve"> burdens for this information collection requirement are based on consultations with DoD personnel.  </w:t>
      </w:r>
      <w:r w:rsidR="007E0FBB">
        <w:rPr>
          <w:sz w:val="26"/>
          <w:szCs w:val="26"/>
        </w:rPr>
        <w:t>We estimate that no more than 41 contracts would fall into the circumstances of this requirement, with an estimate of one response per respondent and 1 hour per response.</w:t>
      </w:r>
    </w:p>
    <w:p w:rsidR="006B13B0" w:rsidRDefault="006B13B0" w:rsidP="006B13B0">
      <w:pPr>
        <w:rPr>
          <w:sz w:val="26"/>
          <w:szCs w:val="26"/>
        </w:rPr>
      </w:pPr>
    </w:p>
    <w:p w:rsidR="00BC1BC4" w:rsidRDefault="006B13B0" w:rsidP="00274B88">
      <w:pPr>
        <w:rPr>
          <w:sz w:val="26"/>
          <w:szCs w:val="26"/>
        </w:rPr>
      </w:pPr>
      <w:r>
        <w:rPr>
          <w:sz w:val="26"/>
          <w:szCs w:val="26"/>
        </w:rPr>
        <w:t>(2)</w:t>
      </w:r>
      <w:r w:rsidR="007E0FBB">
        <w:rPr>
          <w:sz w:val="26"/>
          <w:szCs w:val="26"/>
        </w:rPr>
        <w:t xml:space="preserve">  </w:t>
      </w:r>
      <w:r w:rsidR="00274B88">
        <w:rPr>
          <w:sz w:val="26"/>
          <w:szCs w:val="26"/>
        </w:rPr>
        <w:t>The cost per hours is b</w:t>
      </w:r>
      <w:r w:rsidR="007E0FBB">
        <w:rPr>
          <w:sz w:val="26"/>
          <w:szCs w:val="26"/>
        </w:rPr>
        <w:t xml:space="preserve">ased on </w:t>
      </w:r>
      <w:r w:rsidR="00274B88">
        <w:rPr>
          <w:sz w:val="26"/>
          <w:szCs w:val="26"/>
        </w:rPr>
        <w:t>the 2010 rate of $</w:t>
      </w:r>
      <w:r w:rsidR="00830F4B">
        <w:rPr>
          <w:sz w:val="26"/>
          <w:szCs w:val="26"/>
        </w:rPr>
        <w:t>27.31</w:t>
      </w:r>
      <w:r w:rsidR="00274B88">
        <w:rPr>
          <w:sz w:val="26"/>
          <w:szCs w:val="26"/>
        </w:rPr>
        <w:t xml:space="preserve"> for a </w:t>
      </w:r>
      <w:r w:rsidR="00830F4B">
        <w:rPr>
          <w:sz w:val="26"/>
          <w:szCs w:val="26"/>
        </w:rPr>
        <w:t>GS-11</w:t>
      </w:r>
      <w:r w:rsidR="0080154B">
        <w:rPr>
          <w:sz w:val="26"/>
          <w:szCs w:val="26"/>
        </w:rPr>
        <w:t xml:space="preserve">, step </w:t>
      </w:r>
      <w:r w:rsidR="00830F4B">
        <w:rPr>
          <w:sz w:val="26"/>
          <w:szCs w:val="26"/>
        </w:rPr>
        <w:t>5</w:t>
      </w:r>
      <w:r w:rsidR="0080154B">
        <w:rPr>
          <w:sz w:val="26"/>
          <w:szCs w:val="26"/>
        </w:rPr>
        <w:t xml:space="preserve"> plus</w:t>
      </w:r>
      <w:r w:rsidR="00274B88">
        <w:rPr>
          <w:sz w:val="26"/>
          <w:szCs w:val="26"/>
        </w:rPr>
        <w:t xml:space="preserve"> a fringe benefit rate of </w:t>
      </w:r>
      <w:r w:rsidR="00C87821">
        <w:rPr>
          <w:sz w:val="26"/>
          <w:szCs w:val="26"/>
        </w:rPr>
        <w:t>32.85</w:t>
      </w:r>
      <w:r w:rsidR="0080154B">
        <w:rPr>
          <w:sz w:val="26"/>
          <w:szCs w:val="26"/>
        </w:rPr>
        <w:t xml:space="preserve"> percent </w:t>
      </w:r>
      <w:r w:rsidR="00274B88">
        <w:rPr>
          <w:sz w:val="26"/>
          <w:szCs w:val="26"/>
        </w:rPr>
        <w:t>rounded to the nearest dollar</w:t>
      </w:r>
      <w:r w:rsidR="00BC1BC4">
        <w:rPr>
          <w:sz w:val="26"/>
          <w:szCs w:val="26"/>
        </w:rPr>
        <w:t xml:space="preserve">.  The </w:t>
      </w:r>
      <w:r w:rsidR="00C87821">
        <w:rPr>
          <w:sz w:val="26"/>
          <w:szCs w:val="26"/>
        </w:rPr>
        <w:t>32.85</w:t>
      </w:r>
      <w:r w:rsidR="00274B88">
        <w:rPr>
          <w:sz w:val="26"/>
          <w:szCs w:val="26"/>
        </w:rPr>
        <w:t xml:space="preserve"> percent</w:t>
      </w:r>
      <w:r w:rsidR="00BC1BC4">
        <w:rPr>
          <w:sz w:val="26"/>
          <w:szCs w:val="26"/>
        </w:rPr>
        <w:t xml:space="preserve"> fringe benefit rate is derived from Circular No. A-76, Revised Supplemental Handbook (</w:t>
      </w:r>
      <w:r w:rsidR="00BC1BC4" w:rsidRPr="00274B88">
        <w:rPr>
          <w:sz w:val="26"/>
          <w:szCs w:val="26"/>
        </w:rPr>
        <w:t>May 29, 2003</w:t>
      </w:r>
      <w:r w:rsidR="00BC1BC4">
        <w:rPr>
          <w:sz w:val="26"/>
          <w:szCs w:val="26"/>
        </w:rPr>
        <w:t>)</w:t>
      </w:r>
      <w:r w:rsidR="00274B88">
        <w:rPr>
          <w:sz w:val="26"/>
          <w:szCs w:val="26"/>
        </w:rPr>
        <w:t>.</w:t>
      </w:r>
      <w:r w:rsidR="00BC1BC4">
        <w:rPr>
          <w:sz w:val="26"/>
          <w:szCs w:val="26"/>
        </w:rPr>
        <w:t xml:space="preserve"> </w:t>
      </w:r>
    </w:p>
    <w:p w:rsidR="00BC1BC4" w:rsidRDefault="00BC1BC4" w:rsidP="006B13B0">
      <w:pPr>
        <w:rPr>
          <w:sz w:val="26"/>
          <w:szCs w:val="26"/>
        </w:rPr>
      </w:pPr>
    </w:p>
    <w:p w:rsidR="00BC1BC4" w:rsidRDefault="00DA6974" w:rsidP="006B13B0">
      <w:pPr>
        <w:rPr>
          <w:sz w:val="26"/>
          <w:szCs w:val="26"/>
        </w:rPr>
      </w:pPr>
      <w:r w:rsidRPr="007D187E">
        <w:rPr>
          <w:b/>
          <w:sz w:val="26"/>
          <w:szCs w:val="26"/>
        </w:rPr>
        <w:t>13.  Estimated nonrecurring costs</w:t>
      </w:r>
      <w:r>
        <w:rPr>
          <w:sz w:val="26"/>
          <w:szCs w:val="26"/>
        </w:rPr>
        <w:t>.  We estimate that there are no nonrecurring costs, i.e., capital and start-up operation and maintenance costs.</w:t>
      </w:r>
    </w:p>
    <w:p w:rsidR="00DA6974" w:rsidRDefault="00DA6974" w:rsidP="006B13B0">
      <w:pPr>
        <w:rPr>
          <w:sz w:val="26"/>
          <w:szCs w:val="26"/>
        </w:rPr>
      </w:pPr>
    </w:p>
    <w:p w:rsidR="00DA6974" w:rsidRDefault="008F7A05" w:rsidP="006B13B0">
      <w:pPr>
        <w:rPr>
          <w:sz w:val="26"/>
          <w:szCs w:val="26"/>
        </w:rPr>
      </w:pPr>
      <w:r w:rsidRPr="007D187E">
        <w:rPr>
          <w:b/>
          <w:sz w:val="26"/>
          <w:szCs w:val="26"/>
        </w:rPr>
        <w:t>14.  Estimated cost to Government</w:t>
      </w:r>
      <w:r>
        <w:rPr>
          <w:sz w:val="26"/>
          <w:szCs w:val="26"/>
        </w:rPr>
        <w:t xml:space="preserve">.  </w:t>
      </w:r>
    </w:p>
    <w:p w:rsidR="008F7A05" w:rsidRDefault="008F7A05" w:rsidP="006B13B0">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268"/>
      </w:tblGrid>
      <w:tr w:rsidR="00D20048" w:rsidRPr="00070034" w:rsidTr="00070034">
        <w:tc>
          <w:tcPr>
            <w:tcW w:w="6588" w:type="dxa"/>
          </w:tcPr>
          <w:p w:rsidR="00D20048" w:rsidRPr="00070034" w:rsidRDefault="00D20048" w:rsidP="00864947">
            <w:pPr>
              <w:rPr>
                <w:sz w:val="26"/>
                <w:szCs w:val="26"/>
              </w:rPr>
            </w:pPr>
            <w:r w:rsidRPr="00070034">
              <w:rPr>
                <w:sz w:val="26"/>
                <w:szCs w:val="26"/>
              </w:rPr>
              <w:t>A.  Total annual responses                                    Note (1)</w:t>
            </w:r>
          </w:p>
        </w:tc>
        <w:tc>
          <w:tcPr>
            <w:tcW w:w="2268" w:type="dxa"/>
          </w:tcPr>
          <w:p w:rsidR="00D20048" w:rsidRPr="00070034" w:rsidRDefault="00D20048" w:rsidP="00070034">
            <w:pPr>
              <w:jc w:val="right"/>
              <w:rPr>
                <w:sz w:val="26"/>
                <w:szCs w:val="26"/>
              </w:rPr>
            </w:pPr>
            <w:r w:rsidRPr="00070034">
              <w:rPr>
                <w:sz w:val="26"/>
                <w:szCs w:val="26"/>
              </w:rPr>
              <w:t xml:space="preserve">  41</w:t>
            </w:r>
          </w:p>
        </w:tc>
      </w:tr>
      <w:tr w:rsidR="00D20048" w:rsidRPr="00070034" w:rsidTr="00070034">
        <w:tc>
          <w:tcPr>
            <w:tcW w:w="6588" w:type="dxa"/>
          </w:tcPr>
          <w:p w:rsidR="00D20048" w:rsidRPr="00070034" w:rsidRDefault="00D20048" w:rsidP="00864947">
            <w:pPr>
              <w:rPr>
                <w:sz w:val="26"/>
                <w:szCs w:val="26"/>
              </w:rPr>
            </w:pPr>
            <w:r w:rsidRPr="00070034">
              <w:rPr>
                <w:sz w:val="26"/>
                <w:szCs w:val="26"/>
              </w:rPr>
              <w:t>B.  Hours per response                                                  (</w:t>
            </w:r>
            <w:r w:rsidR="001431A5" w:rsidRPr="00070034">
              <w:rPr>
                <w:sz w:val="26"/>
                <w:szCs w:val="26"/>
              </w:rPr>
              <w:t>2</w:t>
            </w:r>
            <w:r w:rsidRPr="00070034">
              <w:rPr>
                <w:sz w:val="26"/>
                <w:szCs w:val="26"/>
              </w:rPr>
              <w:t xml:space="preserve">)  </w:t>
            </w:r>
          </w:p>
        </w:tc>
        <w:tc>
          <w:tcPr>
            <w:tcW w:w="2268" w:type="dxa"/>
          </w:tcPr>
          <w:p w:rsidR="00D20048" w:rsidRPr="00070034" w:rsidRDefault="00D20048" w:rsidP="00070034">
            <w:pPr>
              <w:jc w:val="right"/>
              <w:rPr>
                <w:sz w:val="26"/>
                <w:szCs w:val="26"/>
              </w:rPr>
            </w:pPr>
            <w:r w:rsidRPr="00070034">
              <w:rPr>
                <w:sz w:val="26"/>
                <w:szCs w:val="26"/>
              </w:rPr>
              <w:t>1</w:t>
            </w:r>
          </w:p>
        </w:tc>
      </w:tr>
      <w:tr w:rsidR="00D20048" w:rsidRPr="00070034" w:rsidTr="00070034">
        <w:tc>
          <w:tcPr>
            <w:tcW w:w="6588" w:type="dxa"/>
          </w:tcPr>
          <w:p w:rsidR="00D20048" w:rsidRPr="00070034" w:rsidRDefault="00D20048" w:rsidP="00864947">
            <w:pPr>
              <w:rPr>
                <w:sz w:val="26"/>
                <w:szCs w:val="26"/>
              </w:rPr>
            </w:pPr>
            <w:r w:rsidRPr="00070034">
              <w:rPr>
                <w:sz w:val="26"/>
                <w:szCs w:val="26"/>
              </w:rPr>
              <w:t>C.  Total annual hours</w:t>
            </w:r>
          </w:p>
        </w:tc>
        <w:tc>
          <w:tcPr>
            <w:tcW w:w="2268" w:type="dxa"/>
          </w:tcPr>
          <w:p w:rsidR="00D20048" w:rsidRPr="00070034" w:rsidRDefault="00D20048" w:rsidP="00070034">
            <w:pPr>
              <w:jc w:val="right"/>
              <w:rPr>
                <w:sz w:val="26"/>
                <w:szCs w:val="26"/>
              </w:rPr>
            </w:pPr>
            <w:r w:rsidRPr="00070034">
              <w:rPr>
                <w:sz w:val="26"/>
                <w:szCs w:val="26"/>
              </w:rPr>
              <w:t>41</w:t>
            </w:r>
          </w:p>
        </w:tc>
      </w:tr>
      <w:tr w:rsidR="00830F4B" w:rsidRPr="00070034" w:rsidTr="00070034">
        <w:tc>
          <w:tcPr>
            <w:tcW w:w="6588" w:type="dxa"/>
          </w:tcPr>
          <w:p w:rsidR="00830F4B" w:rsidRPr="00070034" w:rsidRDefault="00830F4B" w:rsidP="00864947">
            <w:pPr>
              <w:rPr>
                <w:sz w:val="26"/>
                <w:szCs w:val="26"/>
              </w:rPr>
            </w:pPr>
            <w:r w:rsidRPr="00070034">
              <w:rPr>
                <w:sz w:val="26"/>
                <w:szCs w:val="26"/>
              </w:rPr>
              <w:t>D. Cost per hour                                                            (1)</w:t>
            </w:r>
          </w:p>
        </w:tc>
        <w:tc>
          <w:tcPr>
            <w:tcW w:w="2268" w:type="dxa"/>
          </w:tcPr>
          <w:p w:rsidR="00830F4B" w:rsidRPr="00070034" w:rsidRDefault="00830F4B" w:rsidP="00524035">
            <w:pPr>
              <w:jc w:val="right"/>
              <w:rPr>
                <w:sz w:val="26"/>
                <w:szCs w:val="26"/>
              </w:rPr>
            </w:pPr>
            <w:r w:rsidRPr="00070034">
              <w:rPr>
                <w:sz w:val="26"/>
                <w:szCs w:val="26"/>
              </w:rPr>
              <w:t>$</w:t>
            </w:r>
            <w:r>
              <w:rPr>
                <w:sz w:val="26"/>
                <w:szCs w:val="26"/>
              </w:rPr>
              <w:t>36</w:t>
            </w:r>
            <w:r w:rsidRPr="00070034">
              <w:rPr>
                <w:sz w:val="26"/>
                <w:szCs w:val="26"/>
              </w:rPr>
              <w:t>.00</w:t>
            </w:r>
          </w:p>
        </w:tc>
      </w:tr>
      <w:tr w:rsidR="00830F4B" w:rsidRPr="00070034" w:rsidTr="00070034">
        <w:tc>
          <w:tcPr>
            <w:tcW w:w="6588" w:type="dxa"/>
          </w:tcPr>
          <w:p w:rsidR="00830F4B" w:rsidRPr="00070034" w:rsidRDefault="00830F4B" w:rsidP="00864947">
            <w:pPr>
              <w:rPr>
                <w:sz w:val="26"/>
                <w:szCs w:val="26"/>
              </w:rPr>
            </w:pPr>
            <w:r w:rsidRPr="00070034">
              <w:rPr>
                <w:sz w:val="26"/>
                <w:szCs w:val="26"/>
              </w:rPr>
              <w:t>E.  Total annual cost to Government</w:t>
            </w:r>
          </w:p>
        </w:tc>
        <w:tc>
          <w:tcPr>
            <w:tcW w:w="2268" w:type="dxa"/>
          </w:tcPr>
          <w:p w:rsidR="00830F4B" w:rsidRPr="00070034" w:rsidRDefault="00830F4B" w:rsidP="00524035">
            <w:pPr>
              <w:jc w:val="right"/>
              <w:rPr>
                <w:sz w:val="26"/>
                <w:szCs w:val="26"/>
              </w:rPr>
            </w:pPr>
            <w:r w:rsidRPr="00070034">
              <w:rPr>
                <w:sz w:val="26"/>
                <w:szCs w:val="26"/>
              </w:rPr>
              <w:t>$</w:t>
            </w:r>
            <w:r>
              <w:rPr>
                <w:sz w:val="26"/>
                <w:szCs w:val="26"/>
              </w:rPr>
              <w:t>1,476</w:t>
            </w:r>
            <w:r w:rsidRPr="00070034">
              <w:rPr>
                <w:sz w:val="26"/>
                <w:szCs w:val="26"/>
              </w:rPr>
              <w:t>.00</w:t>
            </w:r>
          </w:p>
        </w:tc>
      </w:tr>
    </w:tbl>
    <w:p w:rsidR="00D20048" w:rsidRDefault="00D20048" w:rsidP="006B13B0">
      <w:pPr>
        <w:rPr>
          <w:sz w:val="26"/>
          <w:szCs w:val="26"/>
        </w:rPr>
      </w:pPr>
    </w:p>
    <w:p w:rsidR="006B13B0" w:rsidRDefault="001431A5" w:rsidP="0009741A">
      <w:pPr>
        <w:rPr>
          <w:sz w:val="26"/>
          <w:szCs w:val="26"/>
        </w:rPr>
      </w:pPr>
      <w:r w:rsidRPr="001431A5">
        <w:rPr>
          <w:sz w:val="26"/>
          <w:szCs w:val="26"/>
          <w:u w:val="single"/>
        </w:rPr>
        <w:t>Notes</w:t>
      </w:r>
      <w:r>
        <w:rPr>
          <w:sz w:val="26"/>
          <w:szCs w:val="26"/>
        </w:rPr>
        <w:t>:</w:t>
      </w:r>
    </w:p>
    <w:p w:rsidR="001431A5" w:rsidRDefault="001431A5" w:rsidP="0009741A">
      <w:pPr>
        <w:rPr>
          <w:sz w:val="26"/>
          <w:szCs w:val="26"/>
        </w:rPr>
      </w:pPr>
      <w:r>
        <w:rPr>
          <w:sz w:val="26"/>
          <w:szCs w:val="26"/>
        </w:rPr>
        <w:t>(1) See Item 12 above.</w:t>
      </w:r>
    </w:p>
    <w:p w:rsidR="001431A5" w:rsidRDefault="001431A5" w:rsidP="0009741A">
      <w:pPr>
        <w:rPr>
          <w:sz w:val="26"/>
          <w:szCs w:val="26"/>
        </w:rPr>
      </w:pPr>
    </w:p>
    <w:p w:rsidR="001431A5" w:rsidRDefault="001431A5" w:rsidP="0009741A">
      <w:pPr>
        <w:rPr>
          <w:sz w:val="26"/>
          <w:szCs w:val="26"/>
        </w:rPr>
      </w:pPr>
      <w:r>
        <w:rPr>
          <w:sz w:val="26"/>
          <w:szCs w:val="26"/>
        </w:rPr>
        <w:t>(2)  The estimated hours per response is based on the time required for Government receive, review, and analyze the information submitted by the contractor in accordance with Part 219.  The estimate was developed as a result of discussions with DoD personnel.</w:t>
      </w:r>
    </w:p>
    <w:p w:rsidR="001431A5" w:rsidRDefault="001431A5" w:rsidP="0009741A">
      <w:pPr>
        <w:rPr>
          <w:sz w:val="26"/>
          <w:szCs w:val="26"/>
        </w:rPr>
      </w:pPr>
    </w:p>
    <w:p w:rsidR="00247DFE" w:rsidRDefault="00247DFE" w:rsidP="0009741A">
      <w:pPr>
        <w:rPr>
          <w:sz w:val="26"/>
          <w:szCs w:val="26"/>
        </w:rPr>
      </w:pPr>
      <w:r w:rsidRPr="007D187E">
        <w:rPr>
          <w:b/>
          <w:sz w:val="26"/>
          <w:szCs w:val="26"/>
        </w:rPr>
        <w:t>15.  Program changes</w:t>
      </w:r>
      <w:r>
        <w:rPr>
          <w:sz w:val="26"/>
          <w:szCs w:val="26"/>
        </w:rPr>
        <w:t xml:space="preserve">.  </w:t>
      </w:r>
      <w:r w:rsidR="001732D7">
        <w:rPr>
          <w:sz w:val="26"/>
          <w:szCs w:val="26"/>
        </w:rPr>
        <w:t>The changes to Items 12 and 14, above, are due to using more current cost per hour data.</w:t>
      </w:r>
    </w:p>
    <w:p w:rsidR="00247DFE" w:rsidRDefault="00247DFE" w:rsidP="0009741A">
      <w:pPr>
        <w:rPr>
          <w:sz w:val="26"/>
          <w:szCs w:val="26"/>
        </w:rPr>
      </w:pPr>
    </w:p>
    <w:p w:rsidR="00247DFE" w:rsidRDefault="00247DFE" w:rsidP="0009741A">
      <w:pPr>
        <w:rPr>
          <w:sz w:val="26"/>
          <w:szCs w:val="26"/>
        </w:rPr>
      </w:pPr>
      <w:r w:rsidRPr="007D187E">
        <w:rPr>
          <w:b/>
          <w:sz w:val="26"/>
          <w:szCs w:val="26"/>
        </w:rPr>
        <w:t>16.</w:t>
      </w:r>
      <w:r w:rsidR="00807310" w:rsidRPr="007D187E">
        <w:rPr>
          <w:b/>
          <w:sz w:val="26"/>
          <w:szCs w:val="26"/>
        </w:rPr>
        <w:t xml:space="preserve">  Publication</w:t>
      </w:r>
      <w:r w:rsidR="00807310">
        <w:rPr>
          <w:sz w:val="26"/>
          <w:szCs w:val="26"/>
        </w:rPr>
        <w:t>.  Results of this information collection will not be published.</w:t>
      </w:r>
    </w:p>
    <w:p w:rsidR="00807310" w:rsidRDefault="00807310" w:rsidP="0009741A">
      <w:pPr>
        <w:rPr>
          <w:sz w:val="26"/>
          <w:szCs w:val="26"/>
        </w:rPr>
      </w:pPr>
    </w:p>
    <w:p w:rsidR="00807310" w:rsidRDefault="00807310" w:rsidP="0009741A">
      <w:pPr>
        <w:rPr>
          <w:sz w:val="26"/>
          <w:szCs w:val="26"/>
        </w:rPr>
      </w:pPr>
      <w:r w:rsidRPr="007D187E">
        <w:rPr>
          <w:b/>
          <w:sz w:val="26"/>
          <w:szCs w:val="26"/>
        </w:rPr>
        <w:t>17.  Expiration Date</w:t>
      </w:r>
      <w:r>
        <w:rPr>
          <w:sz w:val="26"/>
          <w:szCs w:val="26"/>
        </w:rPr>
        <w:t xml:space="preserve">.  </w:t>
      </w:r>
      <w:r w:rsidR="00087D93">
        <w:rPr>
          <w:sz w:val="26"/>
          <w:szCs w:val="26"/>
        </w:rPr>
        <w:t>We do not seek approval not to display the expiration date for OMB of the information collected</w:t>
      </w:r>
      <w:r>
        <w:rPr>
          <w:sz w:val="26"/>
          <w:szCs w:val="26"/>
        </w:rPr>
        <w:t>.</w:t>
      </w:r>
    </w:p>
    <w:p w:rsidR="00807310" w:rsidRDefault="00807310" w:rsidP="0009741A">
      <w:pPr>
        <w:rPr>
          <w:sz w:val="26"/>
          <w:szCs w:val="26"/>
        </w:rPr>
      </w:pPr>
    </w:p>
    <w:p w:rsidR="00807310" w:rsidRDefault="00807310" w:rsidP="0009741A">
      <w:pPr>
        <w:rPr>
          <w:sz w:val="26"/>
          <w:szCs w:val="26"/>
        </w:rPr>
      </w:pPr>
      <w:r w:rsidRPr="007D187E">
        <w:rPr>
          <w:b/>
          <w:sz w:val="26"/>
          <w:szCs w:val="26"/>
        </w:rPr>
        <w:t>18.  Certification</w:t>
      </w:r>
      <w:r>
        <w:rPr>
          <w:sz w:val="26"/>
          <w:szCs w:val="26"/>
        </w:rPr>
        <w:t>.  There are no exceptions to the certification statement identified in Item 19 of OMB Form 83-1</w:t>
      </w:r>
      <w:r w:rsidR="007D187E">
        <w:rPr>
          <w:sz w:val="26"/>
          <w:szCs w:val="26"/>
        </w:rPr>
        <w:t>.</w:t>
      </w:r>
    </w:p>
    <w:p w:rsidR="007D187E" w:rsidRDefault="007D187E" w:rsidP="0009741A">
      <w:pPr>
        <w:rPr>
          <w:sz w:val="26"/>
          <w:szCs w:val="26"/>
        </w:rPr>
      </w:pPr>
    </w:p>
    <w:p w:rsidR="007D187E" w:rsidRDefault="007D187E" w:rsidP="0009741A">
      <w:pPr>
        <w:rPr>
          <w:sz w:val="26"/>
          <w:szCs w:val="26"/>
        </w:rPr>
      </w:pPr>
      <w:r w:rsidRPr="007D187E">
        <w:rPr>
          <w:b/>
          <w:sz w:val="26"/>
          <w:szCs w:val="26"/>
        </w:rPr>
        <w:t>B.  Collections of Information Employing Statistical Methods</w:t>
      </w:r>
    </w:p>
    <w:p w:rsidR="007D187E" w:rsidRDefault="007D187E" w:rsidP="0009741A">
      <w:pPr>
        <w:rPr>
          <w:sz w:val="26"/>
          <w:szCs w:val="26"/>
        </w:rPr>
      </w:pPr>
    </w:p>
    <w:p w:rsidR="003010DE" w:rsidRPr="0009741A" w:rsidRDefault="007D187E" w:rsidP="003010DE">
      <w:pPr>
        <w:rPr>
          <w:sz w:val="26"/>
          <w:szCs w:val="26"/>
        </w:rPr>
      </w:pPr>
      <w:r>
        <w:rPr>
          <w:sz w:val="26"/>
          <w:szCs w:val="26"/>
        </w:rPr>
        <w:t>Statistical methods will no</w:t>
      </w:r>
      <w:r w:rsidR="00985101">
        <w:rPr>
          <w:sz w:val="26"/>
          <w:szCs w:val="26"/>
        </w:rPr>
        <w:t>t</w:t>
      </w:r>
      <w:r>
        <w:rPr>
          <w:sz w:val="26"/>
          <w:szCs w:val="26"/>
        </w:rPr>
        <w:t xml:space="preserve"> be employed.</w:t>
      </w:r>
    </w:p>
    <w:sectPr w:rsidR="003010DE" w:rsidRPr="0009741A" w:rsidSect="00396EB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9F9" w:rsidRDefault="007909F9">
      <w:r>
        <w:separator/>
      </w:r>
    </w:p>
  </w:endnote>
  <w:endnote w:type="continuationSeparator" w:id="0">
    <w:p w:rsidR="007909F9" w:rsidRDefault="00790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2E" w:rsidRDefault="00962E0D" w:rsidP="00183862">
    <w:pPr>
      <w:pStyle w:val="Footer"/>
      <w:framePr w:wrap="around" w:vAnchor="text" w:hAnchor="margin" w:xAlign="center" w:y="1"/>
      <w:rPr>
        <w:rStyle w:val="PageNumber"/>
      </w:rPr>
    </w:pPr>
    <w:r>
      <w:rPr>
        <w:rStyle w:val="PageNumber"/>
      </w:rPr>
      <w:fldChar w:fldCharType="begin"/>
    </w:r>
    <w:r w:rsidR="00EB5F2E">
      <w:rPr>
        <w:rStyle w:val="PageNumber"/>
      </w:rPr>
      <w:instrText xml:space="preserve">PAGE  </w:instrText>
    </w:r>
    <w:r>
      <w:rPr>
        <w:rStyle w:val="PageNumber"/>
      </w:rPr>
      <w:fldChar w:fldCharType="end"/>
    </w:r>
  </w:p>
  <w:p w:rsidR="00EB5F2E" w:rsidRDefault="00EB5F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2E" w:rsidRDefault="00962E0D" w:rsidP="00183862">
    <w:pPr>
      <w:pStyle w:val="Footer"/>
      <w:framePr w:wrap="around" w:vAnchor="text" w:hAnchor="margin" w:xAlign="center" w:y="1"/>
      <w:rPr>
        <w:rStyle w:val="PageNumber"/>
      </w:rPr>
    </w:pPr>
    <w:r>
      <w:rPr>
        <w:rStyle w:val="PageNumber"/>
      </w:rPr>
      <w:fldChar w:fldCharType="begin"/>
    </w:r>
    <w:r w:rsidR="00EB5F2E">
      <w:rPr>
        <w:rStyle w:val="PageNumber"/>
      </w:rPr>
      <w:instrText xml:space="preserve">PAGE  </w:instrText>
    </w:r>
    <w:r>
      <w:rPr>
        <w:rStyle w:val="PageNumber"/>
      </w:rPr>
      <w:fldChar w:fldCharType="separate"/>
    </w:r>
    <w:r w:rsidR="00E2604F">
      <w:rPr>
        <w:rStyle w:val="PageNumber"/>
        <w:noProof/>
      </w:rPr>
      <w:t>1</w:t>
    </w:r>
    <w:r>
      <w:rPr>
        <w:rStyle w:val="PageNumber"/>
      </w:rPr>
      <w:fldChar w:fldCharType="end"/>
    </w:r>
  </w:p>
  <w:p w:rsidR="00EB5F2E" w:rsidRDefault="00EB5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9F9" w:rsidRDefault="007909F9">
      <w:r>
        <w:separator/>
      </w:r>
    </w:p>
  </w:footnote>
  <w:footnote w:type="continuationSeparator" w:id="0">
    <w:p w:rsidR="007909F9" w:rsidRDefault="00790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BA7"/>
    <w:multiLevelType w:val="hybridMultilevel"/>
    <w:tmpl w:val="930EFE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360B53"/>
    <w:multiLevelType w:val="hybridMultilevel"/>
    <w:tmpl w:val="7C8EBB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900A27"/>
    <w:multiLevelType w:val="hybridMultilevel"/>
    <w:tmpl w:val="24400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010DE"/>
    <w:rsid w:val="000153DF"/>
    <w:rsid w:val="000212D9"/>
    <w:rsid w:val="00070034"/>
    <w:rsid w:val="00087D93"/>
    <w:rsid w:val="0009741A"/>
    <w:rsid w:val="000A7E6C"/>
    <w:rsid w:val="000B163D"/>
    <w:rsid w:val="00114A33"/>
    <w:rsid w:val="00121401"/>
    <w:rsid w:val="001431A5"/>
    <w:rsid w:val="0015299D"/>
    <w:rsid w:val="001732D7"/>
    <w:rsid w:val="001832AE"/>
    <w:rsid w:val="00183862"/>
    <w:rsid w:val="00247DFE"/>
    <w:rsid w:val="00274B88"/>
    <w:rsid w:val="002810FF"/>
    <w:rsid w:val="002D2C6D"/>
    <w:rsid w:val="002E50F3"/>
    <w:rsid w:val="003010DE"/>
    <w:rsid w:val="00377382"/>
    <w:rsid w:val="00392962"/>
    <w:rsid w:val="00396EB1"/>
    <w:rsid w:val="004B3D3E"/>
    <w:rsid w:val="004E4CB0"/>
    <w:rsid w:val="00507C27"/>
    <w:rsid w:val="0051672D"/>
    <w:rsid w:val="00517A24"/>
    <w:rsid w:val="00524035"/>
    <w:rsid w:val="00560586"/>
    <w:rsid w:val="005C0C11"/>
    <w:rsid w:val="005F530A"/>
    <w:rsid w:val="006212CA"/>
    <w:rsid w:val="00655B12"/>
    <w:rsid w:val="006B13B0"/>
    <w:rsid w:val="00746CA8"/>
    <w:rsid w:val="00766819"/>
    <w:rsid w:val="00786BD8"/>
    <w:rsid w:val="007909F9"/>
    <w:rsid w:val="007A0132"/>
    <w:rsid w:val="007D187E"/>
    <w:rsid w:val="007E0FBB"/>
    <w:rsid w:val="0080154B"/>
    <w:rsid w:val="00803494"/>
    <w:rsid w:val="00807310"/>
    <w:rsid w:val="00830F4B"/>
    <w:rsid w:val="00864947"/>
    <w:rsid w:val="008C7C20"/>
    <w:rsid w:val="008F7A05"/>
    <w:rsid w:val="00904FA7"/>
    <w:rsid w:val="00962E0D"/>
    <w:rsid w:val="00985101"/>
    <w:rsid w:val="00985196"/>
    <w:rsid w:val="00A33263"/>
    <w:rsid w:val="00A47155"/>
    <w:rsid w:val="00A763E7"/>
    <w:rsid w:val="00A876BA"/>
    <w:rsid w:val="00AE1404"/>
    <w:rsid w:val="00B25D3D"/>
    <w:rsid w:val="00B261B3"/>
    <w:rsid w:val="00BC0575"/>
    <w:rsid w:val="00BC1BC4"/>
    <w:rsid w:val="00BC691D"/>
    <w:rsid w:val="00C57696"/>
    <w:rsid w:val="00C607DE"/>
    <w:rsid w:val="00C87821"/>
    <w:rsid w:val="00CF7B80"/>
    <w:rsid w:val="00D20048"/>
    <w:rsid w:val="00D33292"/>
    <w:rsid w:val="00D651F2"/>
    <w:rsid w:val="00DA6974"/>
    <w:rsid w:val="00DB5C70"/>
    <w:rsid w:val="00DB7596"/>
    <w:rsid w:val="00DD0C91"/>
    <w:rsid w:val="00E2604F"/>
    <w:rsid w:val="00E36179"/>
    <w:rsid w:val="00EB5F2E"/>
    <w:rsid w:val="00EF69BD"/>
    <w:rsid w:val="00F35949"/>
    <w:rsid w:val="00F6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4947"/>
    <w:rPr>
      <w:rFonts w:ascii="Tahoma" w:hAnsi="Tahoma" w:cs="Tahoma"/>
      <w:sz w:val="16"/>
      <w:szCs w:val="16"/>
    </w:rPr>
  </w:style>
  <w:style w:type="paragraph" w:styleId="Footer">
    <w:name w:val="footer"/>
    <w:basedOn w:val="Normal"/>
    <w:rsid w:val="00183862"/>
    <w:pPr>
      <w:tabs>
        <w:tab w:val="center" w:pos="4320"/>
        <w:tab w:val="right" w:pos="8640"/>
      </w:tabs>
    </w:pPr>
  </w:style>
  <w:style w:type="character" w:styleId="PageNumber">
    <w:name w:val="page number"/>
    <w:basedOn w:val="DefaultParagraphFont"/>
    <w:rsid w:val="001838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26C8-1D34-4E3C-A011-A3333344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No</vt:lpstr>
    </vt:vector>
  </TitlesOfParts>
  <Company>OUSD(AT&amp;L)</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OUSD(AT&amp;L)</dc:creator>
  <cp:keywords/>
  <dc:description/>
  <cp:lastModifiedBy>pltoppings</cp:lastModifiedBy>
  <cp:revision>28</cp:revision>
  <cp:lastPrinted>2011-03-31T19:46:00Z</cp:lastPrinted>
  <dcterms:created xsi:type="dcterms:W3CDTF">2011-03-30T21:18:00Z</dcterms:created>
  <dcterms:modified xsi:type="dcterms:W3CDTF">2011-09-19T12:59:00Z</dcterms:modified>
</cp:coreProperties>
</file>