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4FA" w:rsidRPr="00501459" w:rsidRDefault="004444FA" w:rsidP="00EF1DC8">
      <w:pPr>
        <w:tabs>
          <w:tab w:val="left" w:pos="748"/>
          <w:tab w:val="left" w:pos="1309"/>
          <w:tab w:val="left" w:pos="1870"/>
          <w:tab w:val="left" w:pos="2431"/>
        </w:tabs>
        <w:jc w:val="center"/>
        <w:rPr>
          <w:b/>
          <w:caps/>
          <w:sz w:val="24"/>
        </w:rPr>
      </w:pPr>
      <w:r w:rsidRPr="00501459">
        <w:rPr>
          <w:b/>
          <w:caps/>
          <w:sz w:val="24"/>
        </w:rPr>
        <w:t>Supporting Statement</w:t>
      </w:r>
    </w:p>
    <w:p w:rsidR="004444FA" w:rsidRPr="00501459" w:rsidRDefault="009C1EF5" w:rsidP="00EF1DC8">
      <w:pPr>
        <w:tabs>
          <w:tab w:val="left" w:pos="748"/>
          <w:tab w:val="left" w:pos="1309"/>
          <w:tab w:val="left" w:pos="1870"/>
          <w:tab w:val="left" w:pos="2431"/>
        </w:tabs>
        <w:jc w:val="center"/>
        <w:rPr>
          <w:b/>
          <w:sz w:val="24"/>
        </w:rPr>
      </w:pPr>
      <w:proofErr w:type="gramStart"/>
      <w:r w:rsidRPr="00501459">
        <w:rPr>
          <w:b/>
          <w:sz w:val="24"/>
        </w:rPr>
        <w:t>f</w:t>
      </w:r>
      <w:r w:rsidR="000A1AE0" w:rsidRPr="00501459">
        <w:rPr>
          <w:b/>
          <w:sz w:val="24"/>
        </w:rPr>
        <w:t>or</w:t>
      </w:r>
      <w:proofErr w:type="gramEnd"/>
      <w:r w:rsidR="000A1AE0" w:rsidRPr="00501459">
        <w:rPr>
          <w:b/>
          <w:sz w:val="24"/>
        </w:rPr>
        <w:t xml:space="preserve"> </w:t>
      </w:r>
    </w:p>
    <w:p w:rsidR="004444FA" w:rsidRPr="00501459" w:rsidRDefault="000A1AE0" w:rsidP="00EF1DC8">
      <w:pPr>
        <w:tabs>
          <w:tab w:val="left" w:pos="748"/>
          <w:tab w:val="left" w:pos="1309"/>
          <w:tab w:val="left" w:pos="1870"/>
          <w:tab w:val="left" w:pos="2431"/>
        </w:tabs>
        <w:jc w:val="center"/>
        <w:rPr>
          <w:b/>
          <w:sz w:val="24"/>
        </w:rPr>
      </w:pPr>
      <w:r w:rsidRPr="00501459">
        <w:rPr>
          <w:b/>
          <w:sz w:val="24"/>
        </w:rPr>
        <w:t xml:space="preserve">OMB 0704-0004, </w:t>
      </w:r>
      <w:r w:rsidR="004444FA" w:rsidRPr="00501459">
        <w:rPr>
          <w:b/>
          <w:sz w:val="24"/>
        </w:rPr>
        <w:t>Application for the Review of Discharge from the Armed Forces of the United States</w:t>
      </w:r>
      <w:r w:rsidR="009C1EF5" w:rsidRPr="00501459">
        <w:rPr>
          <w:b/>
          <w:sz w:val="24"/>
        </w:rPr>
        <w:t xml:space="preserve"> (DD Form 293) </w:t>
      </w:r>
    </w:p>
    <w:p w:rsidR="004444FA" w:rsidRPr="00501459" w:rsidRDefault="004444FA" w:rsidP="00EF1DC8">
      <w:pPr>
        <w:tabs>
          <w:tab w:val="left" w:pos="748"/>
          <w:tab w:val="left" w:pos="1309"/>
          <w:tab w:val="left" w:pos="1870"/>
          <w:tab w:val="left" w:pos="2431"/>
        </w:tabs>
        <w:rPr>
          <w:sz w:val="24"/>
        </w:rPr>
      </w:pPr>
    </w:p>
    <w:p w:rsidR="004444FA" w:rsidRPr="00501459" w:rsidRDefault="004444FA" w:rsidP="00EF1DC8">
      <w:pPr>
        <w:tabs>
          <w:tab w:val="left" w:pos="748"/>
          <w:tab w:val="left" w:pos="1309"/>
          <w:tab w:val="left" w:pos="1870"/>
          <w:tab w:val="left" w:pos="2431"/>
        </w:tabs>
        <w:rPr>
          <w:sz w:val="24"/>
        </w:rPr>
      </w:pPr>
      <w:r w:rsidRPr="00501459">
        <w:rPr>
          <w:sz w:val="24"/>
        </w:rPr>
        <w:t>A.  JUSTIFICATION</w:t>
      </w:r>
    </w:p>
    <w:p w:rsidR="004444FA" w:rsidRPr="00501459" w:rsidRDefault="004444FA" w:rsidP="00EF1DC8">
      <w:pPr>
        <w:tabs>
          <w:tab w:val="left" w:pos="748"/>
          <w:tab w:val="left" w:pos="1309"/>
          <w:tab w:val="left" w:pos="1870"/>
          <w:tab w:val="left" w:pos="2431"/>
        </w:tabs>
        <w:rPr>
          <w:sz w:val="24"/>
        </w:rPr>
      </w:pPr>
    </w:p>
    <w:p w:rsidR="004444FA" w:rsidRPr="00501459" w:rsidRDefault="008734DD" w:rsidP="00EF1DC8">
      <w:pPr>
        <w:tabs>
          <w:tab w:val="left" w:pos="748"/>
          <w:tab w:val="left" w:pos="1309"/>
          <w:tab w:val="left" w:pos="1870"/>
          <w:tab w:val="left" w:pos="2431"/>
        </w:tabs>
        <w:rPr>
          <w:b/>
          <w:sz w:val="24"/>
        </w:rPr>
      </w:pPr>
      <w:r w:rsidRPr="00501459">
        <w:rPr>
          <w:sz w:val="24"/>
        </w:rPr>
        <w:tab/>
      </w:r>
      <w:r w:rsidR="004444FA" w:rsidRPr="00501459">
        <w:rPr>
          <w:sz w:val="24"/>
        </w:rPr>
        <w:t xml:space="preserve">1.  </w:t>
      </w:r>
      <w:r w:rsidR="004444FA" w:rsidRPr="00501459">
        <w:rPr>
          <w:b/>
          <w:sz w:val="24"/>
        </w:rPr>
        <w:t>Need for Information Collection.</w:t>
      </w:r>
    </w:p>
    <w:p w:rsidR="004444FA" w:rsidRPr="00501459" w:rsidRDefault="004444FA" w:rsidP="00EF1DC8">
      <w:pPr>
        <w:tabs>
          <w:tab w:val="left" w:pos="748"/>
          <w:tab w:val="left" w:pos="1309"/>
          <w:tab w:val="left" w:pos="1870"/>
          <w:tab w:val="left" w:pos="2431"/>
        </w:tabs>
        <w:rPr>
          <w:sz w:val="24"/>
        </w:rPr>
      </w:pPr>
    </w:p>
    <w:p w:rsidR="004444FA" w:rsidRPr="00501459" w:rsidRDefault="008734DD" w:rsidP="00EF1DC8">
      <w:pPr>
        <w:tabs>
          <w:tab w:val="left" w:pos="748"/>
          <w:tab w:val="left" w:pos="1309"/>
          <w:tab w:val="left" w:pos="1870"/>
          <w:tab w:val="left" w:pos="2431"/>
        </w:tabs>
        <w:rPr>
          <w:sz w:val="24"/>
        </w:rPr>
      </w:pPr>
      <w:r w:rsidRPr="00501459">
        <w:rPr>
          <w:sz w:val="24"/>
        </w:rPr>
        <w:tab/>
      </w:r>
      <w:r w:rsidR="004444FA" w:rsidRPr="00501459">
        <w:rPr>
          <w:sz w:val="24"/>
        </w:rPr>
        <w:t>Under 10 U.S.C. § 1553 and DoD Directive 1332.</w:t>
      </w:r>
      <w:r w:rsidR="00C80CB3" w:rsidRPr="00501459">
        <w:rPr>
          <w:sz w:val="24"/>
        </w:rPr>
        <w:t>41</w:t>
      </w:r>
      <w:r w:rsidR="004444FA" w:rsidRPr="00501459">
        <w:rPr>
          <w:sz w:val="24"/>
        </w:rPr>
        <w:t>, “</w:t>
      </w:r>
      <w:r w:rsidR="00C80CB3" w:rsidRPr="00501459">
        <w:rPr>
          <w:sz w:val="24"/>
        </w:rPr>
        <w:t xml:space="preserve">Boards for the Correction of Military Records (BCMRs) and </w:t>
      </w:r>
      <w:r w:rsidR="004444FA" w:rsidRPr="00501459">
        <w:rPr>
          <w:sz w:val="24"/>
        </w:rPr>
        <w:t>Discharge Review Board (DRB</w:t>
      </w:r>
      <w:r w:rsidR="00C80CB3" w:rsidRPr="00501459">
        <w:rPr>
          <w:sz w:val="24"/>
        </w:rPr>
        <w:t>s</w:t>
      </w:r>
      <w:r w:rsidR="004444FA" w:rsidRPr="00501459">
        <w:rPr>
          <w:sz w:val="24"/>
        </w:rPr>
        <w:t>),” former Service members who received an administrative discharge have the right to appeal the characterization or reason for separation, provided they do so within 15 years from the date of separation.  This information collection is needed to provide Service members</w:t>
      </w:r>
      <w:r w:rsidR="00E86DE0" w:rsidRPr="00501459">
        <w:rPr>
          <w:sz w:val="24"/>
        </w:rPr>
        <w:t xml:space="preserve"> a method to present to their respective Service Discharge Review Boards their reason/justification for a discharge upgrade, as well as, providing the Services with the basic data need to process the appeal.</w:t>
      </w:r>
    </w:p>
    <w:p w:rsidR="00092D86" w:rsidRPr="00501459" w:rsidRDefault="00092D86" w:rsidP="00EF1DC8">
      <w:pPr>
        <w:tabs>
          <w:tab w:val="left" w:pos="748"/>
          <w:tab w:val="left" w:pos="1309"/>
          <w:tab w:val="left" w:pos="1870"/>
          <w:tab w:val="left" w:pos="2431"/>
        </w:tabs>
        <w:rPr>
          <w:sz w:val="24"/>
        </w:rPr>
      </w:pPr>
    </w:p>
    <w:p w:rsidR="00092D86" w:rsidRPr="00501459" w:rsidRDefault="008734DD" w:rsidP="00EF1DC8">
      <w:pPr>
        <w:tabs>
          <w:tab w:val="left" w:pos="748"/>
          <w:tab w:val="left" w:pos="1309"/>
          <w:tab w:val="left" w:pos="1870"/>
          <w:tab w:val="left" w:pos="2431"/>
        </w:tabs>
        <w:rPr>
          <w:sz w:val="24"/>
        </w:rPr>
      </w:pPr>
      <w:r w:rsidRPr="00501459">
        <w:rPr>
          <w:sz w:val="24"/>
        </w:rPr>
        <w:tab/>
        <w:t xml:space="preserve">2.  </w:t>
      </w:r>
      <w:r w:rsidRPr="00501459">
        <w:rPr>
          <w:b/>
          <w:sz w:val="24"/>
        </w:rPr>
        <w:t>Use of Information</w:t>
      </w:r>
      <w:r w:rsidRPr="00501459">
        <w:rPr>
          <w:sz w:val="24"/>
        </w:rPr>
        <w:t>.</w:t>
      </w:r>
    </w:p>
    <w:p w:rsidR="008734DD" w:rsidRPr="00501459" w:rsidRDefault="008734DD" w:rsidP="00EF1DC8">
      <w:pPr>
        <w:tabs>
          <w:tab w:val="left" w:pos="748"/>
          <w:tab w:val="left" w:pos="1309"/>
          <w:tab w:val="left" w:pos="1870"/>
          <w:tab w:val="left" w:pos="2431"/>
        </w:tabs>
        <w:rPr>
          <w:sz w:val="24"/>
        </w:rPr>
      </w:pPr>
    </w:p>
    <w:p w:rsidR="008734DD" w:rsidRPr="00501459" w:rsidRDefault="008734DD" w:rsidP="00EF1DC8">
      <w:pPr>
        <w:tabs>
          <w:tab w:val="left" w:pos="748"/>
          <w:tab w:val="left" w:pos="1309"/>
          <w:tab w:val="left" w:pos="1870"/>
          <w:tab w:val="left" w:pos="2431"/>
        </w:tabs>
        <w:rPr>
          <w:sz w:val="24"/>
        </w:rPr>
      </w:pPr>
      <w:r w:rsidRPr="00501459">
        <w:rPr>
          <w:sz w:val="24"/>
        </w:rPr>
        <w:tab/>
        <w:t xml:space="preserve">The respondents for this information collection are former members of the Military Services requesting a change in the characterization of their discharge or the reason for their separation.  Service </w:t>
      </w:r>
      <w:r w:rsidR="0018056F" w:rsidRPr="00501459">
        <w:rPr>
          <w:sz w:val="24"/>
        </w:rPr>
        <w:t>members submit</w:t>
      </w:r>
      <w:r w:rsidRPr="00501459">
        <w:rPr>
          <w:sz w:val="24"/>
        </w:rPr>
        <w:t xml:space="preserve"> to their respective Service Discharge Review Board </w:t>
      </w:r>
      <w:bookmarkStart w:id="0" w:name="OLE_LINK5"/>
      <w:bookmarkStart w:id="1" w:name="OLE_LINK6"/>
      <w:r w:rsidRPr="00501459">
        <w:rPr>
          <w:sz w:val="24"/>
        </w:rPr>
        <w:t>a DD Form 293, “</w:t>
      </w:r>
      <w:r w:rsidR="001D255A" w:rsidRPr="00501459">
        <w:rPr>
          <w:sz w:val="24"/>
        </w:rPr>
        <w:t>Application for Review of Discharge from the Armed Forces of the United States</w:t>
      </w:r>
      <w:bookmarkEnd w:id="0"/>
      <w:bookmarkEnd w:id="1"/>
      <w:r w:rsidR="001D255A" w:rsidRPr="00501459">
        <w:rPr>
          <w:sz w:val="24"/>
        </w:rPr>
        <w:t xml:space="preserve">”.  The respective Service Discharge Review Board (DRB) uses the information from the DD Form 293 in processing the respondent’s discharge appeal authorized under 10 U.S.C. </w:t>
      </w:r>
      <w:bookmarkStart w:id="2" w:name="OLE_LINK3"/>
      <w:bookmarkStart w:id="3" w:name="OLE_LINK4"/>
      <w:r w:rsidR="001D255A" w:rsidRPr="00501459">
        <w:rPr>
          <w:sz w:val="24"/>
        </w:rPr>
        <w:t>§</w:t>
      </w:r>
      <w:bookmarkEnd w:id="2"/>
      <w:bookmarkEnd w:id="3"/>
      <w:r w:rsidR="001D255A" w:rsidRPr="00501459">
        <w:rPr>
          <w:sz w:val="24"/>
        </w:rPr>
        <w:t xml:space="preserve"> 1553 and DoD Directive 1332.</w:t>
      </w:r>
      <w:r w:rsidR="000734DC" w:rsidRPr="00501459">
        <w:rPr>
          <w:sz w:val="24"/>
        </w:rPr>
        <w:t>41</w:t>
      </w:r>
      <w:r w:rsidR="001D255A" w:rsidRPr="00501459">
        <w:rPr>
          <w:sz w:val="24"/>
        </w:rPr>
        <w:t>.  This information is used to identify the arguments of the respondents, and secure their Official Military Personnel Files from the National Records Center, and it allows the respondent to explain the reasons for the alleged error or injustice, designate counsel of choice, select the method of hearing desired, and request a records review or personal hearing.  Information is also used to correspond with the respondent and counsel regarding his or her appeal.</w:t>
      </w:r>
    </w:p>
    <w:p w:rsidR="001D255A" w:rsidRPr="00501459" w:rsidRDefault="001D255A" w:rsidP="00EF1DC8">
      <w:pPr>
        <w:tabs>
          <w:tab w:val="left" w:pos="748"/>
          <w:tab w:val="left" w:pos="1309"/>
          <w:tab w:val="left" w:pos="1870"/>
          <w:tab w:val="left" w:pos="2431"/>
        </w:tabs>
        <w:rPr>
          <w:sz w:val="24"/>
        </w:rPr>
      </w:pPr>
    </w:p>
    <w:p w:rsidR="001D255A" w:rsidRPr="00501459" w:rsidRDefault="001D255A" w:rsidP="00EF1DC8">
      <w:pPr>
        <w:tabs>
          <w:tab w:val="left" w:pos="748"/>
          <w:tab w:val="left" w:pos="1309"/>
          <w:tab w:val="left" w:pos="1870"/>
          <w:tab w:val="left" w:pos="2431"/>
        </w:tabs>
        <w:rPr>
          <w:sz w:val="24"/>
        </w:rPr>
      </w:pPr>
      <w:r w:rsidRPr="00501459">
        <w:rPr>
          <w:sz w:val="24"/>
        </w:rPr>
        <w:tab/>
        <w:t>Over the past three years, the information collected from the DD Form 293 has been used by the respective Service Discharge Review Boards to examine the propriety and equity of the respondents’ discharge and to recommend any changes, if warranted.</w:t>
      </w:r>
    </w:p>
    <w:p w:rsidR="00A80D90" w:rsidRPr="00501459" w:rsidRDefault="00A80D90" w:rsidP="00EF1DC8">
      <w:pPr>
        <w:tabs>
          <w:tab w:val="left" w:pos="748"/>
          <w:tab w:val="left" w:pos="1309"/>
          <w:tab w:val="left" w:pos="1870"/>
          <w:tab w:val="left" w:pos="2431"/>
        </w:tabs>
        <w:rPr>
          <w:sz w:val="24"/>
        </w:rPr>
      </w:pPr>
    </w:p>
    <w:p w:rsidR="00A80D90" w:rsidRPr="00501459" w:rsidRDefault="00A80D90" w:rsidP="00EF1DC8">
      <w:pPr>
        <w:tabs>
          <w:tab w:val="left" w:pos="748"/>
          <w:tab w:val="left" w:pos="1309"/>
          <w:tab w:val="left" w:pos="1870"/>
          <w:tab w:val="left" w:pos="2431"/>
        </w:tabs>
        <w:rPr>
          <w:b/>
          <w:sz w:val="24"/>
        </w:rPr>
      </w:pPr>
      <w:r w:rsidRPr="00501459">
        <w:rPr>
          <w:sz w:val="24"/>
        </w:rPr>
        <w:tab/>
        <w:t xml:space="preserve">3.  </w:t>
      </w:r>
      <w:r w:rsidRPr="00501459">
        <w:rPr>
          <w:b/>
          <w:sz w:val="24"/>
        </w:rPr>
        <w:t>Improved Information Technology.</w:t>
      </w:r>
    </w:p>
    <w:p w:rsidR="00A80D90" w:rsidRPr="00501459" w:rsidRDefault="00A80D90" w:rsidP="00EF1DC8">
      <w:pPr>
        <w:tabs>
          <w:tab w:val="left" w:pos="748"/>
          <w:tab w:val="left" w:pos="1309"/>
          <w:tab w:val="left" w:pos="1870"/>
          <w:tab w:val="left" w:pos="2431"/>
        </w:tabs>
        <w:rPr>
          <w:b/>
          <w:sz w:val="24"/>
        </w:rPr>
      </w:pPr>
    </w:p>
    <w:p w:rsidR="00A80D90" w:rsidRPr="00501459" w:rsidRDefault="00A80D90" w:rsidP="00EF1DC8">
      <w:pPr>
        <w:tabs>
          <w:tab w:val="left" w:pos="748"/>
          <w:tab w:val="left" w:pos="1309"/>
          <w:tab w:val="left" w:pos="1870"/>
          <w:tab w:val="left" w:pos="2431"/>
        </w:tabs>
        <w:rPr>
          <w:sz w:val="24"/>
        </w:rPr>
      </w:pPr>
      <w:r w:rsidRPr="00501459">
        <w:rPr>
          <w:sz w:val="24"/>
        </w:rPr>
        <w:tab/>
        <w:t>The DD Form 293 is available to the public electronically on-line from the Department of Defense forms website (</w:t>
      </w:r>
      <w:hyperlink r:id="rId5" w:history="1">
        <w:r w:rsidR="00943ACF" w:rsidRPr="00501459">
          <w:rPr>
            <w:rStyle w:val="Hyperlink"/>
            <w:color w:val="auto"/>
            <w:sz w:val="24"/>
          </w:rPr>
          <w:t>http://www.dtic.mil/whs/directives/infomgt/forms/forminfo/forminfopage2137.htm</w:t>
        </w:r>
      </w:hyperlink>
      <w:r w:rsidR="00943ACF" w:rsidRPr="00501459">
        <w:rPr>
          <w:rStyle w:val="Hyperlink"/>
          <w:color w:val="auto"/>
          <w:sz w:val="24"/>
        </w:rPr>
        <w:t>l</w:t>
      </w:r>
      <w:r w:rsidR="00530F62" w:rsidRPr="00501459">
        <w:rPr>
          <w:sz w:val="24"/>
        </w:rPr>
        <w:t>).  For respondents who have access to computerized information technology, the DD Form 293 can be completed on-line before printing for signature.  A signed DD Form 293 is required from each respondent that indicates the information provided is true and that the respondent has full knowledge of penalties involved for willfully making a false statement.</w:t>
      </w:r>
    </w:p>
    <w:p w:rsidR="00530F62" w:rsidRPr="00501459" w:rsidRDefault="00530F62" w:rsidP="00EF1DC8">
      <w:pPr>
        <w:tabs>
          <w:tab w:val="left" w:pos="748"/>
          <w:tab w:val="left" w:pos="1309"/>
          <w:tab w:val="left" w:pos="1870"/>
          <w:tab w:val="left" w:pos="2431"/>
        </w:tabs>
        <w:rPr>
          <w:sz w:val="24"/>
        </w:rPr>
      </w:pPr>
    </w:p>
    <w:p w:rsidR="00530F62" w:rsidRPr="00501459" w:rsidRDefault="00530F62" w:rsidP="00EF1DC8">
      <w:pPr>
        <w:tabs>
          <w:tab w:val="left" w:pos="748"/>
          <w:tab w:val="left" w:pos="1309"/>
          <w:tab w:val="left" w:pos="1870"/>
          <w:tab w:val="left" w:pos="2431"/>
        </w:tabs>
        <w:rPr>
          <w:sz w:val="24"/>
        </w:rPr>
      </w:pPr>
      <w:r w:rsidRPr="00501459">
        <w:rPr>
          <w:sz w:val="24"/>
        </w:rPr>
        <w:lastRenderedPageBreak/>
        <w:tab/>
        <w:t>At this time, there is no practical or cost-effective way to completely implement the requirements of the Government Paperwork Elimination Act.  It does not appear that the electronic signature is practical to use for the respondent’s limited submission of a DD Form 293</w:t>
      </w:r>
      <w:r w:rsidR="00555FA9" w:rsidRPr="00501459">
        <w:rPr>
          <w:sz w:val="24"/>
        </w:rPr>
        <w:t xml:space="preserve">.  There is an ongoing initiative within the Department of Defense to provide the capability to deploy public key infrastructure (PKI) for its issuance of certificate-based digital signatures.  In the future, based on the outcome and requirements of the </w:t>
      </w:r>
      <w:proofErr w:type="gramStart"/>
      <w:r w:rsidR="00555FA9" w:rsidRPr="00501459">
        <w:rPr>
          <w:sz w:val="24"/>
        </w:rPr>
        <w:t>DoD</w:t>
      </w:r>
      <w:proofErr w:type="gramEnd"/>
      <w:r w:rsidR="00555FA9" w:rsidRPr="00501459">
        <w:rPr>
          <w:sz w:val="24"/>
        </w:rPr>
        <w:t xml:space="preserve"> PKI initiative, electronic signatures may be considered for use with the DD Form 293 if the burden and cost to the respondent is minimal.</w:t>
      </w:r>
    </w:p>
    <w:p w:rsidR="00555FA9" w:rsidRPr="00501459" w:rsidRDefault="00555FA9" w:rsidP="00EF1DC8">
      <w:pPr>
        <w:tabs>
          <w:tab w:val="left" w:pos="748"/>
          <w:tab w:val="left" w:pos="1309"/>
          <w:tab w:val="left" w:pos="1870"/>
          <w:tab w:val="left" w:pos="2431"/>
        </w:tabs>
        <w:rPr>
          <w:sz w:val="24"/>
        </w:rPr>
      </w:pPr>
    </w:p>
    <w:p w:rsidR="00555FA9" w:rsidRPr="00501459" w:rsidRDefault="00555FA9" w:rsidP="00EF1DC8">
      <w:pPr>
        <w:tabs>
          <w:tab w:val="left" w:pos="748"/>
          <w:tab w:val="left" w:pos="1309"/>
          <w:tab w:val="left" w:pos="1870"/>
          <w:tab w:val="left" w:pos="2431"/>
        </w:tabs>
        <w:rPr>
          <w:b/>
          <w:sz w:val="24"/>
        </w:rPr>
      </w:pPr>
      <w:r w:rsidRPr="00501459">
        <w:rPr>
          <w:sz w:val="24"/>
        </w:rPr>
        <w:tab/>
        <w:t xml:space="preserve">4.  </w:t>
      </w:r>
      <w:r w:rsidRPr="00501459">
        <w:rPr>
          <w:b/>
          <w:sz w:val="24"/>
        </w:rPr>
        <w:t>Efforts to Identify Duplication.</w:t>
      </w:r>
    </w:p>
    <w:p w:rsidR="00555FA9" w:rsidRPr="00501459" w:rsidRDefault="00555FA9" w:rsidP="00EF1DC8">
      <w:pPr>
        <w:tabs>
          <w:tab w:val="left" w:pos="748"/>
          <w:tab w:val="left" w:pos="1309"/>
          <w:tab w:val="left" w:pos="1870"/>
          <w:tab w:val="left" w:pos="2431"/>
        </w:tabs>
        <w:rPr>
          <w:sz w:val="24"/>
        </w:rPr>
      </w:pPr>
    </w:p>
    <w:p w:rsidR="00555FA9" w:rsidRPr="00501459" w:rsidRDefault="00555FA9" w:rsidP="00EF1DC8">
      <w:pPr>
        <w:tabs>
          <w:tab w:val="left" w:pos="748"/>
          <w:tab w:val="left" w:pos="1309"/>
          <w:tab w:val="left" w:pos="1870"/>
          <w:tab w:val="left" w:pos="2431"/>
        </w:tabs>
        <w:rPr>
          <w:sz w:val="24"/>
        </w:rPr>
      </w:pPr>
      <w:r w:rsidRPr="00501459">
        <w:rPr>
          <w:sz w:val="24"/>
        </w:rPr>
        <w:tab/>
        <w:t>There is no duplication.</w:t>
      </w:r>
      <w:r w:rsidR="00CB6A7C" w:rsidRPr="00501459">
        <w:rPr>
          <w:sz w:val="24"/>
        </w:rPr>
        <w:t xml:space="preserve">  The DD Form 293 is used by all the Services for identical purposes.  No similar information is readily available from which an individual appeal could be processed.  The respondent must initiate the request and must provide personal information, including his or her name, address, social security number, branch of Service at discharge, discharge date, discharge</w:t>
      </w:r>
      <w:r w:rsidR="00E249F5" w:rsidRPr="00501459">
        <w:rPr>
          <w:sz w:val="24"/>
        </w:rPr>
        <w:t xml:space="preserve"> characterization, unit and location at the time of discharge, change requested in and justification for change in discharge characterization or reason for discharge, whether he or she desires to appear before the Board, and supporting documentation for a discharge upgrade.</w:t>
      </w:r>
    </w:p>
    <w:p w:rsidR="00E249F5" w:rsidRPr="00501459" w:rsidRDefault="00E249F5" w:rsidP="00EF1DC8">
      <w:pPr>
        <w:tabs>
          <w:tab w:val="left" w:pos="748"/>
          <w:tab w:val="left" w:pos="1309"/>
          <w:tab w:val="left" w:pos="1870"/>
          <w:tab w:val="left" w:pos="2431"/>
        </w:tabs>
        <w:rPr>
          <w:sz w:val="24"/>
        </w:rPr>
      </w:pPr>
    </w:p>
    <w:p w:rsidR="00E249F5" w:rsidRPr="00501459" w:rsidRDefault="00E249F5" w:rsidP="00EF1DC8">
      <w:pPr>
        <w:tabs>
          <w:tab w:val="left" w:pos="748"/>
          <w:tab w:val="left" w:pos="1309"/>
          <w:tab w:val="left" w:pos="1870"/>
          <w:tab w:val="left" w:pos="2431"/>
        </w:tabs>
        <w:rPr>
          <w:b/>
          <w:sz w:val="24"/>
        </w:rPr>
      </w:pPr>
      <w:r w:rsidRPr="00501459">
        <w:rPr>
          <w:sz w:val="24"/>
        </w:rPr>
        <w:tab/>
        <w:t xml:space="preserve">5.  </w:t>
      </w:r>
      <w:r w:rsidRPr="00501459">
        <w:rPr>
          <w:b/>
          <w:sz w:val="24"/>
        </w:rPr>
        <w:t>Methods Used to Minimize Burden on Small Entities.</w:t>
      </w:r>
    </w:p>
    <w:p w:rsidR="00E249F5" w:rsidRPr="00501459" w:rsidRDefault="00E249F5" w:rsidP="00EF1DC8">
      <w:pPr>
        <w:tabs>
          <w:tab w:val="left" w:pos="748"/>
          <w:tab w:val="left" w:pos="1309"/>
          <w:tab w:val="left" w:pos="1870"/>
          <w:tab w:val="left" w:pos="2431"/>
        </w:tabs>
        <w:rPr>
          <w:sz w:val="24"/>
        </w:rPr>
      </w:pPr>
    </w:p>
    <w:p w:rsidR="00E249F5" w:rsidRPr="00501459" w:rsidRDefault="00E249F5" w:rsidP="00EF1DC8">
      <w:pPr>
        <w:tabs>
          <w:tab w:val="left" w:pos="748"/>
          <w:tab w:val="left" w:pos="1309"/>
          <w:tab w:val="left" w:pos="1870"/>
          <w:tab w:val="left" w:pos="2431"/>
        </w:tabs>
        <w:rPr>
          <w:sz w:val="24"/>
        </w:rPr>
      </w:pPr>
      <w:r w:rsidRPr="00501459">
        <w:rPr>
          <w:sz w:val="24"/>
        </w:rPr>
        <w:tab/>
        <w:t>Small business and other small entities are not involved.</w:t>
      </w:r>
    </w:p>
    <w:p w:rsidR="00E249F5" w:rsidRPr="00501459" w:rsidRDefault="00E249F5" w:rsidP="00EF1DC8">
      <w:pPr>
        <w:tabs>
          <w:tab w:val="left" w:pos="748"/>
          <w:tab w:val="left" w:pos="1309"/>
          <w:tab w:val="left" w:pos="1870"/>
          <w:tab w:val="left" w:pos="2431"/>
        </w:tabs>
        <w:rPr>
          <w:sz w:val="24"/>
        </w:rPr>
      </w:pPr>
    </w:p>
    <w:p w:rsidR="00E249F5" w:rsidRPr="00501459" w:rsidRDefault="00E249F5" w:rsidP="00EF1DC8">
      <w:pPr>
        <w:tabs>
          <w:tab w:val="left" w:pos="748"/>
          <w:tab w:val="left" w:pos="1309"/>
          <w:tab w:val="left" w:pos="1870"/>
          <w:tab w:val="left" w:pos="2431"/>
        </w:tabs>
        <w:rPr>
          <w:b/>
          <w:sz w:val="24"/>
        </w:rPr>
      </w:pPr>
      <w:r w:rsidRPr="00501459">
        <w:rPr>
          <w:sz w:val="24"/>
        </w:rPr>
        <w:tab/>
        <w:t xml:space="preserve">6.  </w:t>
      </w:r>
      <w:r w:rsidRPr="00501459">
        <w:rPr>
          <w:b/>
          <w:sz w:val="24"/>
        </w:rPr>
        <w:t>Consequences of Not Collecting the Information.</w:t>
      </w:r>
    </w:p>
    <w:p w:rsidR="00E249F5" w:rsidRPr="00501459" w:rsidRDefault="00E249F5" w:rsidP="00EF1DC8">
      <w:pPr>
        <w:tabs>
          <w:tab w:val="left" w:pos="748"/>
          <w:tab w:val="left" w:pos="1309"/>
          <w:tab w:val="left" w:pos="1870"/>
          <w:tab w:val="left" w:pos="2431"/>
        </w:tabs>
        <w:rPr>
          <w:sz w:val="24"/>
        </w:rPr>
      </w:pPr>
    </w:p>
    <w:p w:rsidR="00E249F5" w:rsidRPr="00501459" w:rsidRDefault="00E249F5" w:rsidP="00EF1DC8">
      <w:pPr>
        <w:tabs>
          <w:tab w:val="left" w:pos="748"/>
          <w:tab w:val="left" w:pos="1309"/>
          <w:tab w:val="left" w:pos="1870"/>
          <w:tab w:val="left" w:pos="2431"/>
        </w:tabs>
        <w:rPr>
          <w:sz w:val="24"/>
        </w:rPr>
      </w:pPr>
      <w:r w:rsidRPr="00501459">
        <w:rPr>
          <w:sz w:val="24"/>
        </w:rPr>
        <w:tab/>
        <w:t xml:space="preserve">The respondent initiates a request for review and upgrade of his or her discharge by completing the requested information on the DD Form 293 and submitting it to the respective Service Discharge Review Board.  The form, which implements Congressional intent under 10 U.S.C. §1553, is essential.  If the form was not used, or if the information was not collected, the respondents would be unable to appeal to their respective Discharge Review Boards to request a change in their characterization of discharge or reason for separation.  Without this collection of information, </w:t>
      </w:r>
      <w:proofErr w:type="gramStart"/>
      <w:r w:rsidRPr="00501459">
        <w:rPr>
          <w:sz w:val="24"/>
        </w:rPr>
        <w:t>DoD</w:t>
      </w:r>
      <w:proofErr w:type="gramEnd"/>
      <w:r w:rsidRPr="00501459">
        <w:rPr>
          <w:sz w:val="24"/>
        </w:rPr>
        <w:t xml:space="preserve"> would be unable to comply with the current law, Congressional intent would be frustrated, and former Service members and the public would lose confidence in the fairness of the military’s administration of it</w:t>
      </w:r>
      <w:r w:rsidR="009C1EF5" w:rsidRPr="00501459">
        <w:rPr>
          <w:sz w:val="24"/>
        </w:rPr>
        <w:t>s</w:t>
      </w:r>
      <w:r w:rsidRPr="00501459">
        <w:rPr>
          <w:sz w:val="24"/>
        </w:rPr>
        <w:t xml:space="preserve"> personnel system.</w:t>
      </w:r>
    </w:p>
    <w:p w:rsidR="00E249F5" w:rsidRPr="00501459" w:rsidRDefault="00E249F5" w:rsidP="00EF1DC8">
      <w:pPr>
        <w:tabs>
          <w:tab w:val="left" w:pos="748"/>
          <w:tab w:val="left" w:pos="1309"/>
          <w:tab w:val="left" w:pos="1870"/>
          <w:tab w:val="left" w:pos="2431"/>
        </w:tabs>
        <w:rPr>
          <w:sz w:val="24"/>
        </w:rPr>
      </w:pPr>
    </w:p>
    <w:p w:rsidR="00E249F5" w:rsidRPr="00501459" w:rsidRDefault="00E249F5" w:rsidP="00EF1DC8">
      <w:pPr>
        <w:tabs>
          <w:tab w:val="left" w:pos="748"/>
          <w:tab w:val="left" w:pos="1309"/>
          <w:tab w:val="left" w:pos="1870"/>
          <w:tab w:val="left" w:pos="2431"/>
        </w:tabs>
        <w:rPr>
          <w:sz w:val="24"/>
        </w:rPr>
      </w:pPr>
      <w:r w:rsidRPr="00501459">
        <w:rPr>
          <w:sz w:val="24"/>
        </w:rPr>
        <w:tab/>
        <w:t xml:space="preserve">7.  </w:t>
      </w:r>
      <w:r w:rsidRPr="00501459">
        <w:rPr>
          <w:b/>
          <w:sz w:val="24"/>
        </w:rPr>
        <w:t>Special Circumstances.</w:t>
      </w:r>
    </w:p>
    <w:p w:rsidR="00E249F5" w:rsidRPr="00501459" w:rsidRDefault="00E249F5" w:rsidP="00EF1DC8">
      <w:pPr>
        <w:tabs>
          <w:tab w:val="left" w:pos="748"/>
          <w:tab w:val="left" w:pos="1309"/>
          <w:tab w:val="left" w:pos="1870"/>
          <w:tab w:val="left" w:pos="2431"/>
        </w:tabs>
        <w:rPr>
          <w:sz w:val="24"/>
        </w:rPr>
      </w:pPr>
    </w:p>
    <w:p w:rsidR="00E249F5" w:rsidRPr="00501459" w:rsidRDefault="00E249F5" w:rsidP="00EF1DC8">
      <w:pPr>
        <w:tabs>
          <w:tab w:val="left" w:pos="748"/>
          <w:tab w:val="left" w:pos="1309"/>
          <w:tab w:val="left" w:pos="1870"/>
          <w:tab w:val="left" w:pos="2431"/>
        </w:tabs>
        <w:rPr>
          <w:sz w:val="24"/>
        </w:rPr>
      </w:pPr>
      <w:r w:rsidRPr="00501459">
        <w:rPr>
          <w:sz w:val="24"/>
        </w:rPr>
        <w:tab/>
        <w:t>There are no special circumstances.  The data collections will be conducted in a manner consistent with guidelines in 5 C.F.R. 1320.5(d</w:t>
      </w:r>
      <w:proofErr w:type="gramStart"/>
      <w:r w:rsidRPr="00501459">
        <w:rPr>
          <w:sz w:val="24"/>
        </w:rPr>
        <w:t>)(</w:t>
      </w:r>
      <w:proofErr w:type="gramEnd"/>
      <w:r w:rsidRPr="00501459">
        <w:rPr>
          <w:sz w:val="24"/>
        </w:rPr>
        <w:t>2).</w:t>
      </w:r>
    </w:p>
    <w:p w:rsidR="00E249F5" w:rsidRPr="00501459" w:rsidRDefault="00E249F5" w:rsidP="00EF1DC8">
      <w:pPr>
        <w:tabs>
          <w:tab w:val="left" w:pos="748"/>
          <w:tab w:val="left" w:pos="1309"/>
          <w:tab w:val="left" w:pos="1870"/>
          <w:tab w:val="left" w:pos="2431"/>
        </w:tabs>
        <w:rPr>
          <w:sz w:val="24"/>
        </w:rPr>
      </w:pPr>
    </w:p>
    <w:p w:rsidR="00E249F5" w:rsidRPr="00501459" w:rsidRDefault="00E249F5" w:rsidP="00EF1DC8">
      <w:pPr>
        <w:tabs>
          <w:tab w:val="left" w:pos="748"/>
          <w:tab w:val="left" w:pos="1309"/>
          <w:tab w:val="left" w:pos="1870"/>
          <w:tab w:val="left" w:pos="2431"/>
        </w:tabs>
        <w:rPr>
          <w:b/>
          <w:sz w:val="24"/>
        </w:rPr>
      </w:pPr>
      <w:r w:rsidRPr="00501459">
        <w:rPr>
          <w:sz w:val="24"/>
        </w:rPr>
        <w:tab/>
        <w:t xml:space="preserve">8.  </w:t>
      </w:r>
      <w:r w:rsidRPr="00501459">
        <w:rPr>
          <w:b/>
          <w:sz w:val="24"/>
        </w:rPr>
        <w:t xml:space="preserve">Agency 60-Day Federal Register Notice and Consultations </w:t>
      </w:r>
      <w:proofErr w:type="gramStart"/>
      <w:r w:rsidRPr="00501459">
        <w:rPr>
          <w:b/>
          <w:sz w:val="24"/>
        </w:rPr>
        <w:t>Outside</w:t>
      </w:r>
      <w:proofErr w:type="gramEnd"/>
      <w:r w:rsidRPr="00501459">
        <w:rPr>
          <w:b/>
          <w:sz w:val="24"/>
        </w:rPr>
        <w:t xml:space="preserve"> the Agency.</w:t>
      </w:r>
    </w:p>
    <w:p w:rsidR="00E249F5" w:rsidRPr="00501459" w:rsidRDefault="00E249F5" w:rsidP="00EF1DC8">
      <w:pPr>
        <w:tabs>
          <w:tab w:val="left" w:pos="748"/>
          <w:tab w:val="left" w:pos="1309"/>
          <w:tab w:val="left" w:pos="1870"/>
          <w:tab w:val="left" w:pos="2431"/>
        </w:tabs>
        <w:rPr>
          <w:sz w:val="24"/>
        </w:rPr>
      </w:pPr>
    </w:p>
    <w:p w:rsidR="00E249F5" w:rsidRPr="00501459" w:rsidRDefault="00E249F5" w:rsidP="00EF1DC8">
      <w:pPr>
        <w:tabs>
          <w:tab w:val="left" w:pos="748"/>
          <w:tab w:val="left" w:pos="1309"/>
          <w:tab w:val="left" w:pos="1870"/>
          <w:tab w:val="left" w:pos="2431"/>
        </w:tabs>
        <w:rPr>
          <w:sz w:val="24"/>
        </w:rPr>
      </w:pPr>
      <w:r w:rsidRPr="00501459">
        <w:rPr>
          <w:sz w:val="24"/>
        </w:rPr>
        <w:tab/>
        <w:t>Notice has been made in Volume 7</w:t>
      </w:r>
      <w:r w:rsidR="00D44F9A" w:rsidRPr="00501459">
        <w:rPr>
          <w:sz w:val="24"/>
        </w:rPr>
        <w:t>4</w:t>
      </w:r>
      <w:r w:rsidRPr="00501459">
        <w:rPr>
          <w:sz w:val="24"/>
        </w:rPr>
        <w:t xml:space="preserve">, No. </w:t>
      </w:r>
      <w:r w:rsidR="00D44F9A" w:rsidRPr="00501459">
        <w:rPr>
          <w:sz w:val="24"/>
        </w:rPr>
        <w:t>136</w:t>
      </w:r>
      <w:r w:rsidRPr="00501459">
        <w:rPr>
          <w:sz w:val="24"/>
        </w:rPr>
        <w:t>, page</w:t>
      </w:r>
      <w:r w:rsidR="000A1AE0" w:rsidRPr="00501459">
        <w:rPr>
          <w:sz w:val="24"/>
        </w:rPr>
        <w:t>s</w:t>
      </w:r>
      <w:r w:rsidR="00F06995" w:rsidRPr="00501459">
        <w:rPr>
          <w:sz w:val="24"/>
        </w:rPr>
        <w:t xml:space="preserve"> </w:t>
      </w:r>
      <w:r w:rsidR="00D44F9A" w:rsidRPr="00501459">
        <w:rPr>
          <w:sz w:val="24"/>
        </w:rPr>
        <w:t>3473</w:t>
      </w:r>
      <w:r w:rsidR="000A1AE0" w:rsidRPr="00501459">
        <w:rPr>
          <w:sz w:val="24"/>
        </w:rPr>
        <w:t>0-34731,</w:t>
      </w:r>
      <w:r w:rsidR="00F06995" w:rsidRPr="00501459">
        <w:rPr>
          <w:sz w:val="24"/>
        </w:rPr>
        <w:t xml:space="preserve"> Federal Register, </w:t>
      </w:r>
      <w:proofErr w:type="gramStart"/>
      <w:r w:rsidR="00D44F9A" w:rsidRPr="00501459">
        <w:rPr>
          <w:sz w:val="24"/>
        </w:rPr>
        <w:t>July</w:t>
      </w:r>
      <w:proofErr w:type="gramEnd"/>
      <w:r w:rsidR="00D44F9A" w:rsidRPr="00501459">
        <w:rPr>
          <w:sz w:val="24"/>
        </w:rPr>
        <w:t xml:space="preserve"> 17, 2009.</w:t>
      </w:r>
      <w:r w:rsidRPr="00501459">
        <w:rPr>
          <w:sz w:val="24"/>
        </w:rPr>
        <w:t xml:space="preserve">  No public comments were received.  </w:t>
      </w:r>
      <w:r w:rsidR="000A1AE0" w:rsidRPr="00501459">
        <w:rPr>
          <w:sz w:val="24"/>
        </w:rPr>
        <w:t xml:space="preserve">Per Terms of Clearance in the Notice of OMB </w:t>
      </w:r>
      <w:r w:rsidR="00501459">
        <w:rPr>
          <w:sz w:val="24"/>
        </w:rPr>
        <w:t>A</w:t>
      </w:r>
      <w:r w:rsidR="000A1AE0" w:rsidRPr="00501459">
        <w:rPr>
          <w:sz w:val="24"/>
        </w:rPr>
        <w:t xml:space="preserve">ction (NOA) dated 06/28/2010, this collection can be resubmitted without an additional 60-day </w:t>
      </w:r>
      <w:r w:rsidR="000A1AE0" w:rsidRPr="00501459">
        <w:rPr>
          <w:sz w:val="24"/>
        </w:rPr>
        <w:lastRenderedPageBreak/>
        <w:t xml:space="preserve">Federal Register Notice. </w:t>
      </w:r>
      <w:r w:rsidR="00BF4A79" w:rsidRPr="00501459">
        <w:rPr>
          <w:sz w:val="24"/>
        </w:rPr>
        <w:t>Additionally, as noted in the NOA, r</w:t>
      </w:r>
      <w:r w:rsidR="000A1AE0" w:rsidRPr="00501459">
        <w:rPr>
          <w:sz w:val="24"/>
        </w:rPr>
        <w:t xml:space="preserve">evisions to the Routine Use(s) and Purpose sections of the Privacy Act Statement </w:t>
      </w:r>
      <w:r w:rsidR="009C1EF5" w:rsidRPr="00501459">
        <w:rPr>
          <w:sz w:val="24"/>
        </w:rPr>
        <w:t xml:space="preserve">were </w:t>
      </w:r>
      <w:r w:rsidR="00BF4A79" w:rsidRPr="00501459">
        <w:rPr>
          <w:sz w:val="24"/>
        </w:rPr>
        <w:t>made</w:t>
      </w:r>
      <w:r w:rsidR="009C1EF5" w:rsidRPr="00501459">
        <w:rPr>
          <w:sz w:val="24"/>
        </w:rPr>
        <w:t xml:space="preserve"> to the new draft form</w:t>
      </w:r>
      <w:r w:rsidR="00BF4A79" w:rsidRPr="00501459">
        <w:rPr>
          <w:sz w:val="24"/>
        </w:rPr>
        <w:t xml:space="preserve">. </w:t>
      </w:r>
      <w:r w:rsidR="00F8146C" w:rsidRPr="00501459">
        <w:rPr>
          <w:sz w:val="24"/>
        </w:rPr>
        <w:t>The information collected for this requirement was coordinated with the individuals below.</w:t>
      </w:r>
    </w:p>
    <w:p w:rsidR="00F8146C" w:rsidRPr="00501459" w:rsidRDefault="00F8146C" w:rsidP="00EF1DC8">
      <w:pPr>
        <w:tabs>
          <w:tab w:val="left" w:pos="748"/>
          <w:tab w:val="left" w:pos="1309"/>
          <w:tab w:val="left" w:pos="1870"/>
          <w:tab w:val="left" w:pos="2431"/>
        </w:tabs>
        <w:rPr>
          <w:sz w:val="24"/>
        </w:rPr>
      </w:pPr>
    </w:p>
    <w:p w:rsidR="00F8146C" w:rsidRPr="00501459" w:rsidRDefault="002E6CB8" w:rsidP="00EF1DC8">
      <w:pPr>
        <w:tabs>
          <w:tab w:val="left" w:pos="748"/>
          <w:tab w:val="left" w:pos="1309"/>
          <w:tab w:val="left" w:pos="1870"/>
          <w:tab w:val="left" w:pos="2431"/>
        </w:tabs>
        <w:rPr>
          <w:sz w:val="24"/>
        </w:rPr>
      </w:pPr>
      <w:r w:rsidRPr="00501459">
        <w:rPr>
          <w:sz w:val="24"/>
        </w:rPr>
        <w:tab/>
      </w:r>
      <w:r w:rsidR="00D44F9A" w:rsidRPr="00501459">
        <w:rPr>
          <w:sz w:val="24"/>
        </w:rPr>
        <w:t>Adair Petty, Director, ADRB, 703-607-2190</w:t>
      </w:r>
    </w:p>
    <w:p w:rsidR="002E6CB8" w:rsidRPr="00501459" w:rsidRDefault="002E6CB8" w:rsidP="00EF1DC8">
      <w:pPr>
        <w:tabs>
          <w:tab w:val="left" w:pos="748"/>
          <w:tab w:val="left" w:pos="1309"/>
          <w:tab w:val="left" w:pos="1870"/>
          <w:tab w:val="left" w:pos="2431"/>
        </w:tabs>
        <w:rPr>
          <w:sz w:val="24"/>
        </w:rPr>
      </w:pPr>
      <w:r w:rsidRPr="00501459">
        <w:rPr>
          <w:sz w:val="24"/>
        </w:rPr>
        <w:tab/>
      </w:r>
      <w:r w:rsidR="00D44F9A" w:rsidRPr="00501459">
        <w:rPr>
          <w:sz w:val="24"/>
        </w:rPr>
        <w:t xml:space="preserve">Timothy Sidbury, </w:t>
      </w:r>
      <w:r w:rsidRPr="00501459">
        <w:rPr>
          <w:sz w:val="24"/>
        </w:rPr>
        <w:t>Director, NDRB, 202-685-6607</w:t>
      </w:r>
    </w:p>
    <w:p w:rsidR="002E6CB8" w:rsidRPr="00501459" w:rsidRDefault="002E6CB8" w:rsidP="00EF1DC8">
      <w:pPr>
        <w:tabs>
          <w:tab w:val="left" w:pos="748"/>
          <w:tab w:val="left" w:pos="1309"/>
          <w:tab w:val="left" w:pos="1870"/>
          <w:tab w:val="left" w:pos="2431"/>
        </w:tabs>
        <w:rPr>
          <w:sz w:val="24"/>
        </w:rPr>
      </w:pPr>
      <w:r w:rsidRPr="00501459">
        <w:rPr>
          <w:sz w:val="24"/>
        </w:rPr>
        <w:tab/>
        <w:t>Wanda R. Langley, Director, AFDRB, 240-857-3504</w:t>
      </w:r>
    </w:p>
    <w:p w:rsidR="002E6CB8" w:rsidRPr="00501459" w:rsidRDefault="002E6CB8" w:rsidP="00EF1DC8">
      <w:pPr>
        <w:tabs>
          <w:tab w:val="left" w:pos="748"/>
          <w:tab w:val="left" w:pos="1309"/>
          <w:tab w:val="left" w:pos="1870"/>
          <w:tab w:val="left" w:pos="2431"/>
        </w:tabs>
        <w:rPr>
          <w:sz w:val="24"/>
        </w:rPr>
      </w:pPr>
      <w:r w:rsidRPr="00501459">
        <w:rPr>
          <w:sz w:val="24"/>
        </w:rPr>
        <w:tab/>
      </w:r>
      <w:r w:rsidR="00387915" w:rsidRPr="00501459">
        <w:rPr>
          <w:sz w:val="24"/>
        </w:rPr>
        <w:t>Patrick Knowles</w:t>
      </w:r>
      <w:r w:rsidRPr="00501459">
        <w:rPr>
          <w:sz w:val="24"/>
        </w:rPr>
        <w:t xml:space="preserve">, LCDR, Director, CGDRB, </w:t>
      </w:r>
      <w:r w:rsidR="00387915" w:rsidRPr="00501459">
        <w:rPr>
          <w:sz w:val="24"/>
        </w:rPr>
        <w:t>202</w:t>
      </w:r>
      <w:r w:rsidRPr="00501459">
        <w:rPr>
          <w:sz w:val="24"/>
        </w:rPr>
        <w:t>-</w:t>
      </w:r>
      <w:r w:rsidR="00387915" w:rsidRPr="00501459">
        <w:rPr>
          <w:sz w:val="24"/>
        </w:rPr>
        <w:t>475</w:t>
      </w:r>
      <w:r w:rsidRPr="00501459">
        <w:rPr>
          <w:sz w:val="24"/>
        </w:rPr>
        <w:t>-</w:t>
      </w:r>
      <w:r w:rsidR="00387915" w:rsidRPr="00501459">
        <w:rPr>
          <w:sz w:val="24"/>
        </w:rPr>
        <w:t>5366</w:t>
      </w:r>
    </w:p>
    <w:p w:rsidR="00170320" w:rsidRPr="00501459" w:rsidRDefault="002E6CB8" w:rsidP="00EF1DC8">
      <w:pPr>
        <w:tabs>
          <w:tab w:val="left" w:pos="748"/>
          <w:tab w:val="left" w:pos="1309"/>
          <w:tab w:val="left" w:pos="1870"/>
          <w:tab w:val="left" w:pos="2431"/>
        </w:tabs>
        <w:rPr>
          <w:sz w:val="24"/>
        </w:rPr>
      </w:pPr>
      <w:r w:rsidRPr="00501459">
        <w:rPr>
          <w:sz w:val="24"/>
        </w:rPr>
        <w:tab/>
      </w:r>
    </w:p>
    <w:p w:rsidR="00170320" w:rsidRPr="00501459" w:rsidRDefault="00170320" w:rsidP="00EF1DC8">
      <w:pPr>
        <w:tabs>
          <w:tab w:val="left" w:pos="748"/>
          <w:tab w:val="left" w:pos="1309"/>
          <w:tab w:val="left" w:pos="1870"/>
          <w:tab w:val="left" w:pos="2431"/>
        </w:tabs>
        <w:rPr>
          <w:b/>
          <w:sz w:val="24"/>
        </w:rPr>
      </w:pPr>
      <w:r w:rsidRPr="00501459">
        <w:rPr>
          <w:sz w:val="24"/>
        </w:rPr>
        <w:tab/>
        <w:t xml:space="preserve">9.  </w:t>
      </w:r>
      <w:r w:rsidRPr="00501459">
        <w:rPr>
          <w:b/>
          <w:sz w:val="24"/>
        </w:rPr>
        <w:t>Payments to Respondents.</w:t>
      </w:r>
    </w:p>
    <w:p w:rsidR="00170320" w:rsidRPr="00501459" w:rsidRDefault="00170320" w:rsidP="00EF1DC8">
      <w:pPr>
        <w:tabs>
          <w:tab w:val="left" w:pos="748"/>
          <w:tab w:val="left" w:pos="1309"/>
          <w:tab w:val="left" w:pos="1870"/>
          <w:tab w:val="left" w:pos="2431"/>
        </w:tabs>
        <w:rPr>
          <w:sz w:val="24"/>
        </w:rPr>
      </w:pPr>
    </w:p>
    <w:p w:rsidR="00170320" w:rsidRPr="00501459" w:rsidRDefault="00170320" w:rsidP="00EF1DC8">
      <w:pPr>
        <w:tabs>
          <w:tab w:val="left" w:pos="748"/>
          <w:tab w:val="left" w:pos="1309"/>
          <w:tab w:val="left" w:pos="1870"/>
          <w:tab w:val="left" w:pos="2431"/>
        </w:tabs>
        <w:rPr>
          <w:sz w:val="24"/>
        </w:rPr>
      </w:pPr>
      <w:r w:rsidRPr="00501459">
        <w:rPr>
          <w:sz w:val="24"/>
        </w:rPr>
        <w:tab/>
        <w:t>No payments or gifts will be made to respondents.</w:t>
      </w:r>
    </w:p>
    <w:p w:rsidR="00170320" w:rsidRPr="00501459" w:rsidRDefault="00170320" w:rsidP="00EF1DC8">
      <w:pPr>
        <w:tabs>
          <w:tab w:val="left" w:pos="748"/>
          <w:tab w:val="left" w:pos="1309"/>
          <w:tab w:val="left" w:pos="1870"/>
          <w:tab w:val="left" w:pos="2431"/>
        </w:tabs>
        <w:rPr>
          <w:sz w:val="24"/>
        </w:rPr>
      </w:pPr>
    </w:p>
    <w:p w:rsidR="00170320" w:rsidRPr="00501459" w:rsidRDefault="00170320" w:rsidP="00EF1DC8">
      <w:pPr>
        <w:tabs>
          <w:tab w:val="left" w:pos="748"/>
          <w:tab w:val="left" w:pos="1309"/>
          <w:tab w:val="left" w:pos="1870"/>
          <w:tab w:val="left" w:pos="2431"/>
        </w:tabs>
        <w:rPr>
          <w:b/>
          <w:sz w:val="24"/>
        </w:rPr>
      </w:pPr>
      <w:r w:rsidRPr="00501459">
        <w:rPr>
          <w:sz w:val="24"/>
        </w:rPr>
        <w:tab/>
        <w:t xml:space="preserve">10.  </w:t>
      </w:r>
      <w:r w:rsidRPr="00501459">
        <w:rPr>
          <w:b/>
          <w:sz w:val="24"/>
        </w:rPr>
        <w:t>Assurance of Confidentiality.</w:t>
      </w:r>
    </w:p>
    <w:p w:rsidR="00170320" w:rsidRPr="00501459" w:rsidRDefault="00170320" w:rsidP="00EF1DC8">
      <w:pPr>
        <w:tabs>
          <w:tab w:val="left" w:pos="748"/>
          <w:tab w:val="left" w:pos="1309"/>
          <w:tab w:val="left" w:pos="1870"/>
          <w:tab w:val="left" w:pos="2431"/>
        </w:tabs>
        <w:rPr>
          <w:sz w:val="24"/>
        </w:rPr>
      </w:pPr>
    </w:p>
    <w:p w:rsidR="000C5978" w:rsidRPr="00501459" w:rsidRDefault="00170320" w:rsidP="00EF1DC8">
      <w:pPr>
        <w:tabs>
          <w:tab w:val="left" w:pos="748"/>
          <w:tab w:val="left" w:pos="1309"/>
          <w:tab w:val="left" w:pos="1870"/>
          <w:tab w:val="left" w:pos="2431"/>
        </w:tabs>
        <w:rPr>
          <w:sz w:val="24"/>
        </w:rPr>
      </w:pPr>
      <w:r w:rsidRPr="00501459">
        <w:rPr>
          <w:sz w:val="24"/>
        </w:rPr>
        <w:tab/>
      </w:r>
      <w:r w:rsidR="00E87F9C" w:rsidRPr="00501459">
        <w:rPr>
          <w:sz w:val="24"/>
        </w:rPr>
        <w:t xml:space="preserve">All data are protected by the Privacy Act of 1974 and are protected according to the regulations therein, and by related </w:t>
      </w:r>
      <w:proofErr w:type="gramStart"/>
      <w:r w:rsidR="00E87F9C" w:rsidRPr="00501459">
        <w:rPr>
          <w:sz w:val="24"/>
        </w:rPr>
        <w:t>DoD</w:t>
      </w:r>
      <w:proofErr w:type="gramEnd"/>
      <w:r w:rsidR="00E87F9C" w:rsidRPr="00501459">
        <w:rPr>
          <w:sz w:val="24"/>
        </w:rPr>
        <w:t xml:space="preserve"> directives and instructions.</w:t>
      </w:r>
    </w:p>
    <w:p w:rsidR="00BF4A79" w:rsidRPr="00501459" w:rsidRDefault="00BF4A79" w:rsidP="00EF1DC8">
      <w:pPr>
        <w:tabs>
          <w:tab w:val="left" w:pos="748"/>
          <w:tab w:val="left" w:pos="1309"/>
          <w:tab w:val="left" w:pos="1870"/>
          <w:tab w:val="left" w:pos="2431"/>
        </w:tabs>
        <w:rPr>
          <w:sz w:val="24"/>
        </w:rPr>
      </w:pPr>
    </w:p>
    <w:p w:rsidR="00170320" w:rsidRPr="00501459" w:rsidRDefault="00170320" w:rsidP="00EF1DC8">
      <w:pPr>
        <w:tabs>
          <w:tab w:val="left" w:pos="748"/>
          <w:tab w:val="left" w:pos="1309"/>
          <w:tab w:val="left" w:pos="1870"/>
          <w:tab w:val="left" w:pos="2431"/>
        </w:tabs>
        <w:rPr>
          <w:b/>
          <w:sz w:val="24"/>
        </w:rPr>
      </w:pPr>
      <w:r w:rsidRPr="00501459">
        <w:rPr>
          <w:sz w:val="24"/>
        </w:rPr>
        <w:tab/>
        <w:t xml:space="preserve">11.  </w:t>
      </w:r>
      <w:r w:rsidR="00BF4A79" w:rsidRPr="00501459">
        <w:rPr>
          <w:b/>
          <w:sz w:val="24"/>
        </w:rPr>
        <w:t>Personal Identi</w:t>
      </w:r>
      <w:r w:rsidR="00156767">
        <w:rPr>
          <w:b/>
          <w:sz w:val="24"/>
        </w:rPr>
        <w:t xml:space="preserve">fiable </w:t>
      </w:r>
      <w:r w:rsidR="00BF4A79" w:rsidRPr="00501459">
        <w:rPr>
          <w:b/>
          <w:sz w:val="24"/>
        </w:rPr>
        <w:t>Information</w:t>
      </w:r>
      <w:r w:rsidR="00156767">
        <w:rPr>
          <w:b/>
          <w:sz w:val="24"/>
        </w:rPr>
        <w:t xml:space="preserve"> (PIA)</w:t>
      </w:r>
      <w:r w:rsidR="00BF4A79" w:rsidRPr="00501459">
        <w:rPr>
          <w:b/>
          <w:sz w:val="24"/>
        </w:rPr>
        <w:t xml:space="preserve">, </w:t>
      </w:r>
      <w:r w:rsidR="00897530" w:rsidRPr="00501459">
        <w:rPr>
          <w:b/>
          <w:sz w:val="24"/>
        </w:rPr>
        <w:t>S</w:t>
      </w:r>
      <w:r w:rsidR="00156767">
        <w:rPr>
          <w:b/>
          <w:sz w:val="24"/>
        </w:rPr>
        <w:t>ocial Security Number (SSN)</w:t>
      </w:r>
      <w:r w:rsidR="00897530" w:rsidRPr="00501459">
        <w:rPr>
          <w:b/>
          <w:sz w:val="24"/>
        </w:rPr>
        <w:t xml:space="preserve">, </w:t>
      </w:r>
      <w:r w:rsidRPr="00501459">
        <w:rPr>
          <w:b/>
          <w:sz w:val="24"/>
        </w:rPr>
        <w:t>Sensitive Questions</w:t>
      </w:r>
      <w:r w:rsidR="00897530" w:rsidRPr="00501459">
        <w:rPr>
          <w:b/>
          <w:sz w:val="24"/>
        </w:rPr>
        <w:t>, S</w:t>
      </w:r>
      <w:r w:rsidR="00156767">
        <w:rPr>
          <w:b/>
          <w:sz w:val="24"/>
        </w:rPr>
        <w:t>ystem of Records Notices (S</w:t>
      </w:r>
      <w:r w:rsidR="00897530" w:rsidRPr="00501459">
        <w:rPr>
          <w:b/>
          <w:sz w:val="24"/>
        </w:rPr>
        <w:t>ORNs</w:t>
      </w:r>
      <w:r w:rsidR="00156767">
        <w:rPr>
          <w:b/>
          <w:sz w:val="24"/>
        </w:rPr>
        <w:t>)</w:t>
      </w:r>
      <w:r w:rsidR="00897530" w:rsidRPr="00501459">
        <w:rPr>
          <w:b/>
          <w:sz w:val="24"/>
        </w:rPr>
        <w:t>, P</w:t>
      </w:r>
      <w:r w:rsidR="00156767">
        <w:rPr>
          <w:b/>
          <w:sz w:val="24"/>
        </w:rPr>
        <w:t>rivacy Impact Assessment (P</w:t>
      </w:r>
      <w:r w:rsidR="00897530" w:rsidRPr="00501459">
        <w:rPr>
          <w:b/>
          <w:sz w:val="24"/>
        </w:rPr>
        <w:t>IA</w:t>
      </w:r>
      <w:r w:rsidR="00156767">
        <w:rPr>
          <w:b/>
          <w:sz w:val="24"/>
        </w:rPr>
        <w:t>)</w:t>
      </w:r>
      <w:r w:rsidRPr="00501459">
        <w:rPr>
          <w:b/>
          <w:sz w:val="24"/>
        </w:rPr>
        <w:t>.</w:t>
      </w:r>
    </w:p>
    <w:p w:rsidR="00CD4F0E" w:rsidRPr="00501459" w:rsidRDefault="00CD4F0E" w:rsidP="00EF1DC8">
      <w:pPr>
        <w:tabs>
          <w:tab w:val="left" w:pos="748"/>
          <w:tab w:val="left" w:pos="1309"/>
          <w:tab w:val="left" w:pos="1870"/>
          <w:tab w:val="left" w:pos="2431"/>
        </w:tabs>
        <w:rPr>
          <w:sz w:val="24"/>
        </w:rPr>
      </w:pPr>
    </w:p>
    <w:p w:rsidR="00BF4A79" w:rsidRPr="00501459" w:rsidRDefault="00CD4F0E" w:rsidP="00BF4A79">
      <w:pPr>
        <w:tabs>
          <w:tab w:val="left" w:pos="748"/>
          <w:tab w:val="left" w:pos="1309"/>
          <w:tab w:val="left" w:pos="1870"/>
          <w:tab w:val="left" w:pos="2431"/>
        </w:tabs>
        <w:rPr>
          <w:sz w:val="24"/>
        </w:rPr>
      </w:pPr>
      <w:r w:rsidRPr="00501459">
        <w:rPr>
          <w:sz w:val="24"/>
        </w:rPr>
        <w:tab/>
      </w:r>
      <w:r w:rsidR="00897530" w:rsidRPr="00501459">
        <w:rPr>
          <w:sz w:val="24"/>
        </w:rPr>
        <w:tab/>
      </w:r>
      <w:r w:rsidR="00BF4A79" w:rsidRPr="00501459">
        <w:rPr>
          <w:sz w:val="24"/>
        </w:rPr>
        <w:t xml:space="preserve">PII:  During the processing, records are maintained in areas accessible only to authorized personnel.  All data are protected by the Privacy Act of 1974 and are protected according to the regulations therein, and by related </w:t>
      </w:r>
      <w:proofErr w:type="gramStart"/>
      <w:r w:rsidR="00BF4A79" w:rsidRPr="00501459">
        <w:rPr>
          <w:sz w:val="24"/>
        </w:rPr>
        <w:t>DoD</w:t>
      </w:r>
      <w:proofErr w:type="gramEnd"/>
      <w:r w:rsidR="00BF4A79" w:rsidRPr="00501459">
        <w:rPr>
          <w:sz w:val="24"/>
        </w:rPr>
        <w:t xml:space="preserve"> directives and instructions.  </w:t>
      </w:r>
    </w:p>
    <w:p w:rsidR="00BF4A79" w:rsidRPr="00501459" w:rsidRDefault="00BF4A79" w:rsidP="00BF4A79">
      <w:pPr>
        <w:tabs>
          <w:tab w:val="left" w:pos="748"/>
          <w:tab w:val="left" w:pos="1309"/>
          <w:tab w:val="left" w:pos="1870"/>
          <w:tab w:val="left" w:pos="2431"/>
        </w:tabs>
        <w:rPr>
          <w:sz w:val="24"/>
        </w:rPr>
      </w:pPr>
    </w:p>
    <w:p w:rsidR="00BF4A79" w:rsidRPr="00501459" w:rsidRDefault="00BF4A79" w:rsidP="00BF4A79">
      <w:pPr>
        <w:tabs>
          <w:tab w:val="left" w:pos="748"/>
          <w:tab w:val="left" w:pos="1309"/>
          <w:tab w:val="left" w:pos="1870"/>
          <w:tab w:val="left" w:pos="2431"/>
        </w:tabs>
        <w:rPr>
          <w:sz w:val="24"/>
        </w:rPr>
      </w:pPr>
      <w:r w:rsidRPr="00501459">
        <w:rPr>
          <w:sz w:val="24"/>
        </w:rPr>
        <w:tab/>
      </w:r>
      <w:r w:rsidRPr="00501459">
        <w:rPr>
          <w:sz w:val="24"/>
        </w:rPr>
        <w:tab/>
        <w:t xml:space="preserve">SSN:  </w:t>
      </w:r>
      <w:r w:rsidR="00897530" w:rsidRPr="00501459">
        <w:rPr>
          <w:sz w:val="24"/>
        </w:rPr>
        <w:t xml:space="preserve">Collection of the full SSN is necessary because the various legacy military personnel systems use the SSN as a unique identifier. The DRB uses SSNs to identify and secure the appropriate official military and medical records from records storage facilities. The SSN cannot be truncated without the risk of misidentifying the member, nor can it be masked because the form is used in a paper format. </w:t>
      </w:r>
    </w:p>
    <w:p w:rsidR="00BF4A79" w:rsidRPr="00501459" w:rsidRDefault="00BF4A79" w:rsidP="00BF4A79">
      <w:pPr>
        <w:tabs>
          <w:tab w:val="left" w:pos="748"/>
          <w:tab w:val="left" w:pos="1309"/>
          <w:tab w:val="left" w:pos="1870"/>
          <w:tab w:val="left" w:pos="2431"/>
        </w:tabs>
        <w:rPr>
          <w:sz w:val="24"/>
        </w:rPr>
      </w:pPr>
    </w:p>
    <w:p w:rsidR="00BF4A79" w:rsidRPr="00501459" w:rsidRDefault="00BF4A79" w:rsidP="00BF4A79">
      <w:pPr>
        <w:tabs>
          <w:tab w:val="left" w:pos="748"/>
          <w:tab w:val="left" w:pos="1309"/>
          <w:tab w:val="left" w:pos="1870"/>
          <w:tab w:val="left" w:pos="2431"/>
        </w:tabs>
        <w:rPr>
          <w:sz w:val="24"/>
        </w:rPr>
      </w:pPr>
      <w:r w:rsidRPr="00501459">
        <w:rPr>
          <w:sz w:val="24"/>
        </w:rPr>
        <w:tab/>
      </w:r>
      <w:r w:rsidR="00897530" w:rsidRPr="00501459">
        <w:rPr>
          <w:sz w:val="24"/>
        </w:rPr>
        <w:tab/>
      </w:r>
      <w:r w:rsidRPr="00501459">
        <w:rPr>
          <w:sz w:val="24"/>
        </w:rPr>
        <w:t xml:space="preserve">Sensitive Questions (i.e. race and ethnicity):  No sensitive questions are asked in the collection.  Respondents furnish only that information necessary to process his or her appeal. </w:t>
      </w:r>
    </w:p>
    <w:p w:rsidR="00BF4A79" w:rsidRPr="00501459" w:rsidRDefault="00BF4A79" w:rsidP="00BF4A79">
      <w:pPr>
        <w:tabs>
          <w:tab w:val="left" w:pos="748"/>
          <w:tab w:val="left" w:pos="1309"/>
          <w:tab w:val="left" w:pos="1870"/>
          <w:tab w:val="left" w:pos="2431"/>
        </w:tabs>
        <w:rPr>
          <w:sz w:val="24"/>
        </w:rPr>
      </w:pPr>
    </w:p>
    <w:p w:rsidR="002174F4" w:rsidRDefault="00BF4A79" w:rsidP="00BF4A79">
      <w:pPr>
        <w:tabs>
          <w:tab w:val="left" w:pos="748"/>
          <w:tab w:val="left" w:pos="1309"/>
          <w:tab w:val="left" w:pos="1870"/>
          <w:tab w:val="left" w:pos="2431"/>
        </w:tabs>
        <w:rPr>
          <w:sz w:val="24"/>
        </w:rPr>
      </w:pPr>
      <w:r w:rsidRPr="00501459">
        <w:rPr>
          <w:sz w:val="24"/>
        </w:rPr>
        <w:tab/>
      </w:r>
      <w:r w:rsidR="00897530" w:rsidRPr="00501459">
        <w:rPr>
          <w:sz w:val="24"/>
        </w:rPr>
        <w:tab/>
        <w:t xml:space="preserve">SORNs:  </w:t>
      </w:r>
    </w:p>
    <w:p w:rsidR="002174F4" w:rsidRDefault="002174F4" w:rsidP="002174F4">
      <w:pPr>
        <w:tabs>
          <w:tab w:val="left" w:pos="748"/>
          <w:tab w:val="left" w:pos="1309"/>
          <w:tab w:val="left" w:pos="1870"/>
          <w:tab w:val="left" w:pos="2431"/>
        </w:tabs>
        <w:rPr>
          <w:sz w:val="24"/>
        </w:rPr>
      </w:pPr>
      <w:r>
        <w:rPr>
          <w:sz w:val="24"/>
        </w:rPr>
        <w:tab/>
      </w:r>
      <w:r>
        <w:rPr>
          <w:sz w:val="24"/>
        </w:rPr>
        <w:tab/>
      </w:r>
      <w:r>
        <w:rPr>
          <w:sz w:val="24"/>
        </w:rPr>
        <w:tab/>
      </w:r>
      <w:r>
        <w:rPr>
          <w:sz w:val="24"/>
        </w:rPr>
        <w:tab/>
      </w:r>
    </w:p>
    <w:p w:rsidR="002174F4" w:rsidRDefault="002174F4" w:rsidP="002174F4">
      <w:pPr>
        <w:pStyle w:val="PlainText"/>
        <w:rPr>
          <w:rFonts w:ascii="Times New Roman" w:hAnsi="Times New Roman"/>
          <w:sz w:val="24"/>
          <w:szCs w:val="24"/>
        </w:rPr>
      </w:pPr>
      <w:r>
        <w:rPr>
          <w:rFonts w:ascii="Times New Roman" w:hAnsi="Times New Roman"/>
          <w:sz w:val="24"/>
          <w:szCs w:val="24"/>
        </w:rPr>
        <w:t>Discharge Review Board Records:</w:t>
      </w:r>
    </w:p>
    <w:p w:rsidR="002174F4" w:rsidRDefault="002174F4" w:rsidP="002174F4">
      <w:pPr>
        <w:pStyle w:val="PlainText"/>
        <w:rPr>
          <w:rFonts w:ascii="Times New Roman" w:hAnsi="Times New Roman"/>
          <w:sz w:val="24"/>
          <w:szCs w:val="24"/>
        </w:rPr>
      </w:pPr>
      <w:r>
        <w:rPr>
          <w:rFonts w:ascii="Times New Roman" w:hAnsi="Times New Roman"/>
          <w:sz w:val="24"/>
          <w:szCs w:val="24"/>
        </w:rPr>
        <w:t>Army (</w:t>
      </w:r>
      <w:hyperlink r:id="rId6" w:history="1">
        <w:r w:rsidRPr="00FA2DD4">
          <w:rPr>
            <w:rStyle w:val="Hyperlink"/>
            <w:rFonts w:ascii="Times New Roman" w:hAnsi="Times New Roman"/>
            <w:sz w:val="24"/>
            <w:szCs w:val="24"/>
          </w:rPr>
          <w:t>http://privacy.defense.gov/notices/army/A0015-185SFMRa.shtml</w:t>
        </w:r>
      </w:hyperlink>
      <w:r>
        <w:rPr>
          <w:rFonts w:ascii="Times New Roman" w:hAnsi="Times New Roman"/>
          <w:sz w:val="24"/>
          <w:szCs w:val="24"/>
        </w:rPr>
        <w:t xml:space="preserve"> </w:t>
      </w:r>
    </w:p>
    <w:p w:rsidR="002174F4" w:rsidRDefault="002174F4" w:rsidP="002174F4">
      <w:pPr>
        <w:pStyle w:val="PlainText"/>
        <w:rPr>
          <w:rFonts w:ascii="Times New Roman" w:hAnsi="Times New Roman"/>
          <w:sz w:val="24"/>
          <w:szCs w:val="24"/>
        </w:rPr>
      </w:pPr>
      <w:r>
        <w:rPr>
          <w:rFonts w:ascii="Times New Roman" w:hAnsi="Times New Roman"/>
          <w:sz w:val="24"/>
          <w:szCs w:val="24"/>
        </w:rPr>
        <w:t>Navy/Marine Corps (</w:t>
      </w:r>
      <w:hyperlink r:id="rId7" w:history="1">
        <w:r w:rsidR="00156767" w:rsidRPr="0003124C">
          <w:rPr>
            <w:rStyle w:val="Hyperlink"/>
            <w:rFonts w:ascii="Times New Roman" w:hAnsi="Times New Roman"/>
            <w:sz w:val="24"/>
            <w:szCs w:val="24"/>
          </w:rPr>
          <w:t>http://privacy.defense.gov/notices/usn/N01000-2.shtml</w:t>
        </w:r>
      </w:hyperlink>
    </w:p>
    <w:p w:rsidR="002174F4" w:rsidRDefault="002174F4" w:rsidP="002174F4">
      <w:pPr>
        <w:pStyle w:val="PlainText"/>
        <w:rPr>
          <w:rFonts w:ascii="Times New Roman" w:hAnsi="Times New Roman"/>
          <w:sz w:val="24"/>
          <w:szCs w:val="24"/>
        </w:rPr>
      </w:pPr>
      <w:r>
        <w:rPr>
          <w:rFonts w:ascii="Times New Roman" w:hAnsi="Times New Roman"/>
          <w:sz w:val="24"/>
          <w:szCs w:val="24"/>
        </w:rPr>
        <w:t>Air Force (</w:t>
      </w:r>
      <w:hyperlink r:id="rId8" w:history="1">
        <w:r w:rsidRPr="00FA2DD4">
          <w:rPr>
            <w:rStyle w:val="Hyperlink"/>
            <w:rFonts w:ascii="Times New Roman" w:hAnsi="Times New Roman"/>
            <w:sz w:val="24"/>
            <w:szCs w:val="24"/>
          </w:rPr>
          <w:t>http://privacy.defense.gov/notices/usaf/0F036AFPCD.shtml</w:t>
        </w:r>
      </w:hyperlink>
      <w:r>
        <w:rPr>
          <w:rFonts w:ascii="Times New Roman" w:hAnsi="Times New Roman"/>
          <w:sz w:val="24"/>
          <w:szCs w:val="24"/>
        </w:rPr>
        <w:t xml:space="preserve"> and </w:t>
      </w:r>
      <w:hyperlink r:id="rId9" w:history="1">
        <w:r w:rsidRPr="003E4199">
          <w:rPr>
            <w:rStyle w:val="Hyperlink"/>
            <w:rFonts w:ascii="Times New Roman" w:hAnsi="Times New Roman"/>
            <w:sz w:val="24"/>
            <w:szCs w:val="24"/>
          </w:rPr>
          <w:t>http://privacy.defense.gov/notices/usaf/F036SAFPCB.shtml</w:t>
        </w:r>
      </w:hyperlink>
      <w:r>
        <w:rPr>
          <w:rFonts w:ascii="Times New Roman" w:hAnsi="Times New Roman"/>
          <w:sz w:val="24"/>
          <w:szCs w:val="24"/>
        </w:rPr>
        <w:t xml:space="preserve">) </w:t>
      </w:r>
    </w:p>
    <w:p w:rsidR="002174F4" w:rsidRDefault="002174F4" w:rsidP="002174F4">
      <w:pPr>
        <w:pStyle w:val="PlainText"/>
        <w:rPr>
          <w:rFonts w:ascii="Times New Roman" w:hAnsi="Times New Roman"/>
          <w:sz w:val="24"/>
          <w:szCs w:val="24"/>
        </w:rPr>
      </w:pPr>
      <w:r w:rsidRPr="00F16952">
        <w:rPr>
          <w:rFonts w:ascii="Times New Roman" w:hAnsi="Times New Roman"/>
          <w:sz w:val="24"/>
          <w:szCs w:val="24"/>
        </w:rPr>
        <w:t>Coast Guard</w:t>
      </w:r>
      <w:r>
        <w:rPr>
          <w:rFonts w:ascii="Times New Roman" w:hAnsi="Times New Roman"/>
          <w:sz w:val="24"/>
          <w:szCs w:val="24"/>
        </w:rPr>
        <w:t xml:space="preserve"> (</w:t>
      </w:r>
      <w:hyperlink r:id="rId10" w:history="1">
        <w:r w:rsidRPr="00043730">
          <w:rPr>
            <w:rStyle w:val="Hyperlink"/>
            <w:rFonts w:ascii="Times New Roman" w:hAnsi="Times New Roman"/>
            <w:sz w:val="24"/>
            <w:szCs w:val="24"/>
          </w:rPr>
          <w:t>http://edocket.access.gpo.gov/2008/E8-29793.htm</w:t>
        </w:r>
      </w:hyperlink>
      <w:r>
        <w:rPr>
          <w:rFonts w:ascii="Times New Roman" w:hAnsi="Times New Roman"/>
          <w:sz w:val="24"/>
          <w:szCs w:val="24"/>
        </w:rPr>
        <w:t>) (USCG is in process of amending SORN)</w:t>
      </w:r>
    </w:p>
    <w:p w:rsidR="002174F4" w:rsidRDefault="002174F4" w:rsidP="00BF4A79">
      <w:pPr>
        <w:tabs>
          <w:tab w:val="left" w:pos="748"/>
          <w:tab w:val="left" w:pos="1309"/>
          <w:tab w:val="left" w:pos="1870"/>
          <w:tab w:val="left" w:pos="2431"/>
        </w:tabs>
        <w:rPr>
          <w:sz w:val="24"/>
        </w:rPr>
      </w:pPr>
    </w:p>
    <w:p w:rsidR="00501459" w:rsidRPr="00501459" w:rsidRDefault="00156767" w:rsidP="00BF4A79">
      <w:pPr>
        <w:tabs>
          <w:tab w:val="left" w:pos="748"/>
          <w:tab w:val="left" w:pos="1309"/>
          <w:tab w:val="left" w:pos="1870"/>
          <w:tab w:val="left" w:pos="2431"/>
        </w:tabs>
        <w:rPr>
          <w:sz w:val="24"/>
        </w:rPr>
      </w:pPr>
      <w:r>
        <w:rPr>
          <w:sz w:val="24"/>
        </w:rPr>
        <w:lastRenderedPageBreak/>
        <w:t xml:space="preserve">                      P</w:t>
      </w:r>
      <w:r w:rsidR="00501459" w:rsidRPr="00501459">
        <w:rPr>
          <w:sz w:val="24"/>
        </w:rPr>
        <w:t>IA</w:t>
      </w:r>
      <w:r w:rsidR="00897530" w:rsidRPr="00501459">
        <w:rPr>
          <w:sz w:val="24"/>
        </w:rPr>
        <w:t xml:space="preserve">:  </w:t>
      </w:r>
      <w:r w:rsidR="00501459" w:rsidRPr="00501459">
        <w:rPr>
          <w:sz w:val="24"/>
        </w:rPr>
        <w:t>Per Mr. Gary Evans, NII/DoD-CIO, the PIA is on Federal employees and is in the review process and will be posted when available.</w:t>
      </w:r>
    </w:p>
    <w:p w:rsidR="00BF4A79" w:rsidRPr="00501459" w:rsidRDefault="00BF4A79" w:rsidP="00BF4A79">
      <w:pPr>
        <w:tabs>
          <w:tab w:val="left" w:pos="748"/>
          <w:tab w:val="left" w:pos="1309"/>
          <w:tab w:val="left" w:pos="1870"/>
          <w:tab w:val="left" w:pos="2431"/>
        </w:tabs>
        <w:rPr>
          <w:sz w:val="24"/>
        </w:rPr>
      </w:pPr>
    </w:p>
    <w:p w:rsidR="00F7157C" w:rsidRPr="00501459" w:rsidRDefault="00F7157C" w:rsidP="00EF1DC8">
      <w:pPr>
        <w:tabs>
          <w:tab w:val="left" w:pos="748"/>
          <w:tab w:val="left" w:pos="1309"/>
          <w:tab w:val="left" w:pos="1870"/>
          <w:tab w:val="left" w:pos="2431"/>
        </w:tabs>
        <w:rPr>
          <w:b/>
          <w:sz w:val="24"/>
        </w:rPr>
      </w:pPr>
      <w:r w:rsidRPr="00501459">
        <w:rPr>
          <w:sz w:val="24"/>
        </w:rPr>
        <w:tab/>
        <w:t xml:space="preserve">12.  </w:t>
      </w:r>
      <w:r w:rsidRPr="00501459">
        <w:rPr>
          <w:b/>
          <w:sz w:val="24"/>
        </w:rPr>
        <w:t>Estimates of Annual Response Burden and Labor Cost for Hour Burden to the Respondent for Collection of Information.</w:t>
      </w:r>
    </w:p>
    <w:p w:rsidR="00F7157C" w:rsidRPr="00501459" w:rsidRDefault="00F7157C" w:rsidP="00EF1DC8">
      <w:pPr>
        <w:tabs>
          <w:tab w:val="left" w:pos="748"/>
          <w:tab w:val="left" w:pos="1309"/>
          <w:tab w:val="left" w:pos="1870"/>
          <w:tab w:val="left" w:pos="2431"/>
        </w:tabs>
        <w:rPr>
          <w:sz w:val="24"/>
        </w:rPr>
      </w:pPr>
    </w:p>
    <w:p w:rsidR="00F7157C" w:rsidRPr="00501459" w:rsidRDefault="00F7157C" w:rsidP="00EF1DC8">
      <w:pPr>
        <w:tabs>
          <w:tab w:val="left" w:pos="748"/>
          <w:tab w:val="left" w:pos="1309"/>
          <w:tab w:val="left" w:pos="1870"/>
          <w:tab w:val="left" w:pos="2431"/>
        </w:tabs>
        <w:rPr>
          <w:sz w:val="24"/>
        </w:rPr>
      </w:pPr>
      <w:r w:rsidRPr="00501459">
        <w:rPr>
          <w:sz w:val="24"/>
        </w:rPr>
        <w:tab/>
      </w:r>
      <w:r w:rsidRPr="00501459">
        <w:rPr>
          <w:sz w:val="24"/>
        </w:rPr>
        <w:tab/>
      </w:r>
      <w:proofErr w:type="gramStart"/>
      <w:r w:rsidRPr="00501459">
        <w:rPr>
          <w:sz w:val="24"/>
        </w:rPr>
        <w:t>a.  Response</w:t>
      </w:r>
      <w:proofErr w:type="gramEnd"/>
      <w:r w:rsidRPr="00501459">
        <w:rPr>
          <w:sz w:val="24"/>
        </w:rPr>
        <w:t xml:space="preserve"> Burden:</w:t>
      </w:r>
    </w:p>
    <w:p w:rsidR="008A4E35" w:rsidRPr="00501459" w:rsidRDefault="008A4E35" w:rsidP="00EF1DC8">
      <w:pPr>
        <w:tabs>
          <w:tab w:val="left" w:pos="748"/>
          <w:tab w:val="left" w:pos="1309"/>
          <w:tab w:val="left" w:pos="1870"/>
          <w:tab w:val="left" w:pos="2431"/>
        </w:tabs>
        <w:rPr>
          <w:sz w:val="24"/>
        </w:rPr>
      </w:pPr>
      <w:r w:rsidRPr="00501459">
        <w:rPr>
          <w:sz w:val="24"/>
        </w:rPr>
        <w:tab/>
      </w:r>
      <w:r w:rsidRPr="00501459">
        <w:rPr>
          <w:sz w:val="24"/>
        </w:rPr>
        <w:tab/>
      </w:r>
      <w:r w:rsidRPr="00501459">
        <w:rPr>
          <w:sz w:val="24"/>
        </w:rPr>
        <w:tab/>
        <w:t>(1)  DD Form 293</w:t>
      </w:r>
    </w:p>
    <w:p w:rsidR="008A4E35" w:rsidRPr="00501459" w:rsidRDefault="008A4E35" w:rsidP="00EF1DC8">
      <w:pPr>
        <w:tabs>
          <w:tab w:val="left" w:pos="748"/>
          <w:tab w:val="left" w:pos="1309"/>
          <w:tab w:val="left" w:pos="1870"/>
          <w:tab w:val="left" w:pos="2431"/>
        </w:tabs>
        <w:rPr>
          <w:sz w:val="24"/>
        </w:rPr>
      </w:pPr>
    </w:p>
    <w:p w:rsidR="008A4E35" w:rsidRPr="00501459" w:rsidRDefault="008A4E35" w:rsidP="00EF1DC8">
      <w:pPr>
        <w:tabs>
          <w:tab w:val="left" w:pos="748"/>
          <w:tab w:val="left" w:pos="1309"/>
          <w:tab w:val="left" w:pos="1870"/>
          <w:tab w:val="left" w:pos="2431"/>
        </w:tabs>
        <w:rPr>
          <w:sz w:val="24"/>
        </w:rPr>
      </w:pPr>
      <w:r w:rsidRPr="00501459">
        <w:rPr>
          <w:sz w:val="24"/>
        </w:rPr>
        <w:tab/>
      </w:r>
      <w:r w:rsidRPr="00501459">
        <w:rPr>
          <w:sz w:val="24"/>
        </w:rPr>
        <w:tab/>
      </w:r>
      <w:r w:rsidRPr="00501459">
        <w:rPr>
          <w:sz w:val="24"/>
        </w:rPr>
        <w:tab/>
      </w:r>
      <w:r w:rsidRPr="00501459">
        <w:rPr>
          <w:sz w:val="24"/>
        </w:rPr>
        <w:tab/>
        <w:t>Total annual respondents:</w:t>
      </w:r>
      <w:r w:rsidR="00761586" w:rsidRPr="00501459">
        <w:rPr>
          <w:sz w:val="24"/>
        </w:rPr>
        <w:t xml:space="preserve">               </w:t>
      </w:r>
      <w:r w:rsidR="00387915" w:rsidRPr="00501459">
        <w:rPr>
          <w:sz w:val="24"/>
        </w:rPr>
        <w:t>8,000</w:t>
      </w:r>
    </w:p>
    <w:p w:rsidR="008A4E35" w:rsidRPr="00501459" w:rsidRDefault="008A4E35" w:rsidP="00EF1DC8">
      <w:pPr>
        <w:tabs>
          <w:tab w:val="left" w:pos="748"/>
          <w:tab w:val="left" w:pos="1309"/>
          <w:tab w:val="left" w:pos="1870"/>
          <w:tab w:val="left" w:pos="2431"/>
        </w:tabs>
        <w:rPr>
          <w:sz w:val="24"/>
        </w:rPr>
      </w:pPr>
      <w:r w:rsidRPr="00501459">
        <w:rPr>
          <w:sz w:val="24"/>
        </w:rPr>
        <w:tab/>
      </w:r>
      <w:r w:rsidRPr="00501459">
        <w:rPr>
          <w:sz w:val="24"/>
        </w:rPr>
        <w:tab/>
      </w:r>
      <w:r w:rsidRPr="00501459">
        <w:rPr>
          <w:sz w:val="24"/>
        </w:rPr>
        <w:tab/>
      </w:r>
      <w:r w:rsidRPr="00501459">
        <w:rPr>
          <w:sz w:val="24"/>
        </w:rPr>
        <w:tab/>
        <w:t>Frequency of response:</w:t>
      </w:r>
      <w:r w:rsidR="00761586" w:rsidRPr="00501459">
        <w:rPr>
          <w:sz w:val="24"/>
        </w:rPr>
        <w:t xml:space="preserve">                         1</w:t>
      </w:r>
    </w:p>
    <w:p w:rsidR="008A4E35" w:rsidRPr="00501459" w:rsidRDefault="008A4E35" w:rsidP="00EF1DC8">
      <w:pPr>
        <w:tabs>
          <w:tab w:val="left" w:pos="748"/>
          <w:tab w:val="left" w:pos="1309"/>
          <w:tab w:val="left" w:pos="1870"/>
          <w:tab w:val="left" w:pos="2431"/>
        </w:tabs>
        <w:rPr>
          <w:sz w:val="24"/>
        </w:rPr>
      </w:pPr>
      <w:r w:rsidRPr="00501459">
        <w:rPr>
          <w:sz w:val="24"/>
        </w:rPr>
        <w:tab/>
      </w:r>
      <w:r w:rsidRPr="00501459">
        <w:rPr>
          <w:sz w:val="24"/>
        </w:rPr>
        <w:tab/>
      </w:r>
      <w:r w:rsidRPr="00501459">
        <w:rPr>
          <w:sz w:val="24"/>
        </w:rPr>
        <w:tab/>
      </w:r>
      <w:r w:rsidRPr="00501459">
        <w:rPr>
          <w:sz w:val="24"/>
        </w:rPr>
        <w:tab/>
        <w:t>Total annual responses:</w:t>
      </w:r>
      <w:r w:rsidR="00761586" w:rsidRPr="00501459">
        <w:rPr>
          <w:sz w:val="24"/>
        </w:rPr>
        <w:t xml:space="preserve">                  </w:t>
      </w:r>
      <w:r w:rsidR="00387915" w:rsidRPr="00501459">
        <w:rPr>
          <w:sz w:val="24"/>
        </w:rPr>
        <w:t>8,000</w:t>
      </w:r>
    </w:p>
    <w:p w:rsidR="008A4E35" w:rsidRPr="00501459" w:rsidRDefault="008A4E35" w:rsidP="00EF1DC8">
      <w:pPr>
        <w:tabs>
          <w:tab w:val="left" w:pos="748"/>
          <w:tab w:val="left" w:pos="1309"/>
          <w:tab w:val="left" w:pos="1870"/>
          <w:tab w:val="left" w:pos="2431"/>
        </w:tabs>
        <w:rPr>
          <w:sz w:val="24"/>
        </w:rPr>
      </w:pPr>
      <w:r w:rsidRPr="00501459">
        <w:rPr>
          <w:sz w:val="24"/>
        </w:rPr>
        <w:tab/>
      </w:r>
      <w:r w:rsidRPr="00501459">
        <w:rPr>
          <w:sz w:val="24"/>
        </w:rPr>
        <w:tab/>
      </w:r>
      <w:r w:rsidRPr="00501459">
        <w:rPr>
          <w:sz w:val="24"/>
        </w:rPr>
        <w:tab/>
      </w:r>
      <w:r w:rsidRPr="00501459">
        <w:rPr>
          <w:sz w:val="24"/>
        </w:rPr>
        <w:tab/>
        <w:t>Burden per response:</w:t>
      </w:r>
      <w:r w:rsidR="00761586" w:rsidRPr="00501459">
        <w:rPr>
          <w:sz w:val="24"/>
        </w:rPr>
        <w:t xml:space="preserve">            </w:t>
      </w:r>
      <w:r w:rsidR="00387915" w:rsidRPr="00501459">
        <w:rPr>
          <w:sz w:val="24"/>
        </w:rPr>
        <w:t>45</w:t>
      </w:r>
      <w:r w:rsidR="00761586" w:rsidRPr="00501459">
        <w:rPr>
          <w:sz w:val="24"/>
        </w:rPr>
        <w:t xml:space="preserve"> minutes</w:t>
      </w:r>
    </w:p>
    <w:p w:rsidR="008A4E35" w:rsidRPr="00501459" w:rsidRDefault="008A4E35" w:rsidP="00EF1DC8">
      <w:pPr>
        <w:tabs>
          <w:tab w:val="left" w:pos="748"/>
          <w:tab w:val="left" w:pos="1309"/>
          <w:tab w:val="left" w:pos="1870"/>
          <w:tab w:val="left" w:pos="2431"/>
        </w:tabs>
        <w:rPr>
          <w:sz w:val="24"/>
        </w:rPr>
      </w:pPr>
      <w:r w:rsidRPr="00501459">
        <w:rPr>
          <w:sz w:val="24"/>
        </w:rPr>
        <w:tab/>
      </w:r>
      <w:r w:rsidRPr="00501459">
        <w:rPr>
          <w:sz w:val="24"/>
        </w:rPr>
        <w:tab/>
      </w:r>
      <w:r w:rsidRPr="00501459">
        <w:rPr>
          <w:sz w:val="24"/>
        </w:rPr>
        <w:tab/>
      </w:r>
      <w:r w:rsidRPr="00501459">
        <w:rPr>
          <w:sz w:val="24"/>
        </w:rPr>
        <w:tab/>
        <w:t>Total burden hours:</w:t>
      </w:r>
      <w:r w:rsidR="00761586" w:rsidRPr="00501459">
        <w:rPr>
          <w:sz w:val="24"/>
        </w:rPr>
        <w:t xml:space="preserve">           </w:t>
      </w:r>
      <w:r w:rsidR="00387915" w:rsidRPr="00501459">
        <w:rPr>
          <w:sz w:val="24"/>
        </w:rPr>
        <w:t>6,000</w:t>
      </w:r>
      <w:r w:rsidR="00EB124B" w:rsidRPr="00501459">
        <w:rPr>
          <w:sz w:val="24"/>
        </w:rPr>
        <w:t xml:space="preserve"> </w:t>
      </w:r>
      <w:r w:rsidR="00761586" w:rsidRPr="00501459">
        <w:rPr>
          <w:sz w:val="24"/>
        </w:rPr>
        <w:t>hours</w:t>
      </w:r>
    </w:p>
    <w:p w:rsidR="00761586" w:rsidRPr="00501459" w:rsidRDefault="00761586" w:rsidP="00EF1DC8">
      <w:pPr>
        <w:tabs>
          <w:tab w:val="left" w:pos="748"/>
          <w:tab w:val="left" w:pos="1309"/>
          <w:tab w:val="left" w:pos="1870"/>
          <w:tab w:val="left" w:pos="2431"/>
        </w:tabs>
        <w:rPr>
          <w:sz w:val="24"/>
        </w:rPr>
      </w:pPr>
    </w:p>
    <w:p w:rsidR="008A4E35" w:rsidRPr="00501459" w:rsidRDefault="008A4E35" w:rsidP="00EF1DC8">
      <w:pPr>
        <w:tabs>
          <w:tab w:val="left" w:pos="748"/>
          <w:tab w:val="left" w:pos="1309"/>
          <w:tab w:val="left" w:pos="1870"/>
          <w:tab w:val="left" w:pos="2431"/>
        </w:tabs>
        <w:rPr>
          <w:sz w:val="24"/>
        </w:rPr>
      </w:pPr>
      <w:r w:rsidRPr="00501459">
        <w:rPr>
          <w:sz w:val="24"/>
        </w:rPr>
        <w:tab/>
      </w:r>
      <w:r w:rsidRPr="00501459">
        <w:rPr>
          <w:sz w:val="24"/>
        </w:rPr>
        <w:tab/>
      </w:r>
      <w:proofErr w:type="gramStart"/>
      <w:r w:rsidRPr="00501459">
        <w:rPr>
          <w:sz w:val="24"/>
        </w:rPr>
        <w:t>b.  Explanation</w:t>
      </w:r>
      <w:proofErr w:type="gramEnd"/>
      <w:r w:rsidRPr="00501459">
        <w:rPr>
          <w:sz w:val="24"/>
        </w:rPr>
        <w:t xml:space="preserve"> of How Burden was Estimated.</w:t>
      </w:r>
    </w:p>
    <w:p w:rsidR="008A4E35" w:rsidRPr="00501459" w:rsidRDefault="008A4E35" w:rsidP="00EF1DC8">
      <w:pPr>
        <w:tabs>
          <w:tab w:val="left" w:pos="748"/>
          <w:tab w:val="left" w:pos="1309"/>
          <w:tab w:val="left" w:pos="1870"/>
          <w:tab w:val="left" w:pos="2431"/>
        </w:tabs>
        <w:rPr>
          <w:sz w:val="24"/>
        </w:rPr>
      </w:pPr>
    </w:p>
    <w:p w:rsidR="008A4E35" w:rsidRPr="00501459" w:rsidRDefault="008A4E35" w:rsidP="00EF1DC8">
      <w:pPr>
        <w:tabs>
          <w:tab w:val="left" w:pos="748"/>
          <w:tab w:val="left" w:pos="1309"/>
          <w:tab w:val="left" w:pos="1870"/>
          <w:tab w:val="left" w:pos="2431"/>
        </w:tabs>
        <w:rPr>
          <w:sz w:val="24"/>
        </w:rPr>
      </w:pPr>
      <w:r w:rsidRPr="00501459">
        <w:rPr>
          <w:sz w:val="24"/>
        </w:rPr>
        <w:tab/>
      </w:r>
      <w:r w:rsidRPr="00501459">
        <w:rPr>
          <w:sz w:val="24"/>
        </w:rPr>
        <w:tab/>
        <w:t>The 30 minutes per form response time was based on the time it took an Army Review Board Agency employee to complete an application</w:t>
      </w:r>
      <w:r w:rsidR="00761586" w:rsidRPr="00501459">
        <w:rPr>
          <w:sz w:val="24"/>
        </w:rPr>
        <w:t>.</w:t>
      </w:r>
    </w:p>
    <w:p w:rsidR="00BD7FAE" w:rsidRPr="00501459" w:rsidRDefault="00BD7FAE" w:rsidP="00EF1DC8">
      <w:pPr>
        <w:tabs>
          <w:tab w:val="left" w:pos="748"/>
          <w:tab w:val="left" w:pos="1309"/>
          <w:tab w:val="left" w:pos="1870"/>
          <w:tab w:val="left" w:pos="2431"/>
        </w:tabs>
        <w:rPr>
          <w:sz w:val="24"/>
        </w:rPr>
      </w:pPr>
    </w:p>
    <w:p w:rsidR="00BD7FAE" w:rsidRPr="00501459" w:rsidRDefault="00BD7FAE" w:rsidP="00EF1DC8">
      <w:pPr>
        <w:tabs>
          <w:tab w:val="left" w:pos="748"/>
          <w:tab w:val="left" w:pos="1309"/>
          <w:tab w:val="left" w:pos="1870"/>
          <w:tab w:val="left" w:pos="2431"/>
        </w:tabs>
        <w:rPr>
          <w:sz w:val="24"/>
        </w:rPr>
      </w:pPr>
      <w:r w:rsidRPr="00501459">
        <w:rPr>
          <w:sz w:val="24"/>
        </w:rPr>
        <w:tab/>
      </w:r>
      <w:r w:rsidRPr="00501459">
        <w:rPr>
          <w:sz w:val="24"/>
        </w:rPr>
        <w:tab/>
      </w:r>
      <w:proofErr w:type="gramStart"/>
      <w:r w:rsidRPr="00501459">
        <w:rPr>
          <w:sz w:val="24"/>
        </w:rPr>
        <w:t xml:space="preserve">c.  </w:t>
      </w:r>
      <w:r w:rsidR="00761586" w:rsidRPr="00501459">
        <w:rPr>
          <w:sz w:val="24"/>
        </w:rPr>
        <w:t>Labor</w:t>
      </w:r>
      <w:proofErr w:type="gramEnd"/>
      <w:r w:rsidR="00761586" w:rsidRPr="00501459">
        <w:rPr>
          <w:sz w:val="24"/>
        </w:rPr>
        <w:t xml:space="preserve"> </w:t>
      </w:r>
      <w:r w:rsidRPr="00501459">
        <w:rPr>
          <w:sz w:val="24"/>
        </w:rPr>
        <w:t>Cost to Respondent.</w:t>
      </w:r>
    </w:p>
    <w:p w:rsidR="00BD7FAE" w:rsidRPr="00501459" w:rsidRDefault="00BD7FAE" w:rsidP="00EF1DC8">
      <w:pPr>
        <w:tabs>
          <w:tab w:val="left" w:pos="748"/>
          <w:tab w:val="left" w:pos="1309"/>
          <w:tab w:val="left" w:pos="1870"/>
          <w:tab w:val="left" w:pos="2431"/>
        </w:tabs>
        <w:rPr>
          <w:sz w:val="24"/>
        </w:rPr>
      </w:pPr>
    </w:p>
    <w:p w:rsidR="00BD7FAE" w:rsidRPr="00501459" w:rsidRDefault="00BD7FAE" w:rsidP="00EF1DC8">
      <w:pPr>
        <w:tabs>
          <w:tab w:val="left" w:pos="748"/>
          <w:tab w:val="left" w:pos="1309"/>
          <w:tab w:val="left" w:pos="1870"/>
          <w:tab w:val="left" w:pos="2431"/>
        </w:tabs>
        <w:rPr>
          <w:sz w:val="24"/>
        </w:rPr>
      </w:pPr>
      <w:r w:rsidRPr="00501459">
        <w:rPr>
          <w:sz w:val="24"/>
        </w:rPr>
        <w:tab/>
      </w:r>
      <w:r w:rsidRPr="00501459">
        <w:rPr>
          <w:sz w:val="24"/>
        </w:rPr>
        <w:tab/>
      </w:r>
      <w:r w:rsidR="00761586" w:rsidRPr="00501459">
        <w:rPr>
          <w:sz w:val="24"/>
        </w:rPr>
        <w:t xml:space="preserve">$10.30/hour (we arbitrarily used 2 x the minimum wage) x </w:t>
      </w:r>
      <w:r w:rsidR="00387915" w:rsidRPr="00501459">
        <w:rPr>
          <w:sz w:val="24"/>
        </w:rPr>
        <w:t>6,000</w:t>
      </w:r>
      <w:r w:rsidR="00761586" w:rsidRPr="00501459">
        <w:rPr>
          <w:sz w:val="24"/>
        </w:rPr>
        <w:t xml:space="preserve"> hours = $</w:t>
      </w:r>
      <w:r w:rsidR="00387915" w:rsidRPr="00501459">
        <w:rPr>
          <w:sz w:val="24"/>
        </w:rPr>
        <w:t>61,800.00</w:t>
      </w:r>
      <w:r w:rsidR="00761586" w:rsidRPr="00501459">
        <w:rPr>
          <w:sz w:val="24"/>
        </w:rPr>
        <w:t xml:space="preserve">. </w:t>
      </w:r>
    </w:p>
    <w:p w:rsidR="00BD7FAE" w:rsidRPr="00501459" w:rsidRDefault="00BD7FAE" w:rsidP="00EF1DC8">
      <w:pPr>
        <w:tabs>
          <w:tab w:val="left" w:pos="748"/>
          <w:tab w:val="left" w:pos="1309"/>
          <w:tab w:val="left" w:pos="1870"/>
          <w:tab w:val="left" w:pos="2431"/>
        </w:tabs>
        <w:rPr>
          <w:sz w:val="24"/>
        </w:rPr>
      </w:pPr>
    </w:p>
    <w:p w:rsidR="00BD7FAE" w:rsidRPr="00501459" w:rsidRDefault="00BD7FAE" w:rsidP="00EF1DC8">
      <w:pPr>
        <w:tabs>
          <w:tab w:val="left" w:pos="748"/>
          <w:tab w:val="left" w:pos="1309"/>
          <w:tab w:val="left" w:pos="1870"/>
          <w:tab w:val="left" w:pos="2431"/>
        </w:tabs>
        <w:rPr>
          <w:b/>
          <w:sz w:val="24"/>
        </w:rPr>
      </w:pPr>
      <w:r w:rsidRPr="00501459">
        <w:rPr>
          <w:sz w:val="24"/>
        </w:rPr>
        <w:tab/>
        <w:t xml:space="preserve">13.  </w:t>
      </w:r>
      <w:r w:rsidRPr="00501459">
        <w:rPr>
          <w:b/>
          <w:sz w:val="24"/>
        </w:rPr>
        <w:t>Estimates of Cost Burden for the Respondents for Collection of Information.</w:t>
      </w:r>
    </w:p>
    <w:p w:rsidR="00BD7FAE" w:rsidRPr="00501459" w:rsidRDefault="00BD7FAE" w:rsidP="00EF1DC8">
      <w:pPr>
        <w:tabs>
          <w:tab w:val="left" w:pos="748"/>
          <w:tab w:val="left" w:pos="1309"/>
          <w:tab w:val="left" w:pos="1870"/>
          <w:tab w:val="left" w:pos="2431"/>
        </w:tabs>
        <w:rPr>
          <w:b/>
          <w:sz w:val="24"/>
        </w:rPr>
      </w:pPr>
    </w:p>
    <w:p w:rsidR="00BD7FAE" w:rsidRPr="00501459" w:rsidRDefault="00BD7FAE" w:rsidP="00EF1DC8">
      <w:pPr>
        <w:tabs>
          <w:tab w:val="left" w:pos="748"/>
          <w:tab w:val="left" w:pos="1309"/>
          <w:tab w:val="left" w:pos="1870"/>
          <w:tab w:val="left" w:pos="2431"/>
        </w:tabs>
        <w:rPr>
          <w:sz w:val="24"/>
        </w:rPr>
      </w:pPr>
      <w:r w:rsidRPr="00501459">
        <w:rPr>
          <w:sz w:val="24"/>
        </w:rPr>
        <w:tab/>
      </w:r>
      <w:r w:rsidRPr="00501459">
        <w:rPr>
          <w:sz w:val="24"/>
        </w:rPr>
        <w:tab/>
      </w:r>
      <w:proofErr w:type="gramStart"/>
      <w:r w:rsidRPr="00501459">
        <w:rPr>
          <w:sz w:val="24"/>
        </w:rPr>
        <w:t>a.  Total</w:t>
      </w:r>
      <w:proofErr w:type="gramEnd"/>
      <w:r w:rsidRPr="00501459">
        <w:rPr>
          <w:sz w:val="24"/>
        </w:rPr>
        <w:t xml:space="preserve"> Capital and Start-up Cost.</w:t>
      </w:r>
    </w:p>
    <w:p w:rsidR="00BD7FAE" w:rsidRPr="00501459" w:rsidRDefault="00BD7FAE" w:rsidP="00EF1DC8">
      <w:pPr>
        <w:tabs>
          <w:tab w:val="left" w:pos="748"/>
          <w:tab w:val="left" w:pos="1309"/>
          <w:tab w:val="left" w:pos="1870"/>
          <w:tab w:val="left" w:pos="2431"/>
        </w:tabs>
        <w:rPr>
          <w:sz w:val="24"/>
        </w:rPr>
      </w:pPr>
    </w:p>
    <w:p w:rsidR="00BD7FAE" w:rsidRPr="00501459" w:rsidRDefault="00BD7FAE" w:rsidP="00EF1DC8">
      <w:pPr>
        <w:tabs>
          <w:tab w:val="left" w:pos="748"/>
          <w:tab w:val="left" w:pos="1309"/>
          <w:tab w:val="left" w:pos="1870"/>
          <w:tab w:val="left" w:pos="2431"/>
        </w:tabs>
        <w:rPr>
          <w:sz w:val="24"/>
        </w:rPr>
      </w:pPr>
      <w:r w:rsidRPr="00501459">
        <w:rPr>
          <w:sz w:val="24"/>
        </w:rPr>
        <w:tab/>
      </w:r>
      <w:r w:rsidRPr="00501459">
        <w:rPr>
          <w:sz w:val="24"/>
        </w:rPr>
        <w:tab/>
        <w:t>There are no capital or start-up costs associated with this information collection.  Respondents will not need to purchase equipment or services to respond to this collection.</w:t>
      </w:r>
    </w:p>
    <w:p w:rsidR="00BD7FAE" w:rsidRPr="00501459" w:rsidRDefault="00BD7FAE" w:rsidP="00EF1DC8">
      <w:pPr>
        <w:tabs>
          <w:tab w:val="left" w:pos="748"/>
          <w:tab w:val="left" w:pos="1309"/>
          <w:tab w:val="left" w:pos="1870"/>
          <w:tab w:val="left" w:pos="2431"/>
        </w:tabs>
        <w:rPr>
          <w:sz w:val="24"/>
        </w:rPr>
      </w:pPr>
    </w:p>
    <w:p w:rsidR="00BD7FAE" w:rsidRPr="00501459" w:rsidRDefault="00BD7FAE" w:rsidP="00EF1DC8">
      <w:pPr>
        <w:tabs>
          <w:tab w:val="left" w:pos="748"/>
          <w:tab w:val="left" w:pos="1309"/>
          <w:tab w:val="left" w:pos="1870"/>
          <w:tab w:val="left" w:pos="2431"/>
        </w:tabs>
        <w:rPr>
          <w:sz w:val="24"/>
        </w:rPr>
      </w:pPr>
      <w:r w:rsidRPr="00501459">
        <w:rPr>
          <w:sz w:val="24"/>
        </w:rPr>
        <w:tab/>
      </w:r>
      <w:r w:rsidRPr="00501459">
        <w:rPr>
          <w:sz w:val="24"/>
        </w:rPr>
        <w:tab/>
      </w:r>
      <w:proofErr w:type="gramStart"/>
      <w:r w:rsidRPr="00501459">
        <w:rPr>
          <w:sz w:val="24"/>
        </w:rPr>
        <w:t>b.  Operation</w:t>
      </w:r>
      <w:proofErr w:type="gramEnd"/>
      <w:r w:rsidRPr="00501459">
        <w:rPr>
          <w:sz w:val="24"/>
        </w:rPr>
        <w:t xml:space="preserve"> and Maintenance Cost.</w:t>
      </w:r>
    </w:p>
    <w:p w:rsidR="00BD7FAE" w:rsidRPr="00501459" w:rsidRDefault="00BD7FAE" w:rsidP="00EF1DC8">
      <w:pPr>
        <w:tabs>
          <w:tab w:val="left" w:pos="748"/>
          <w:tab w:val="left" w:pos="1309"/>
          <w:tab w:val="left" w:pos="1870"/>
          <w:tab w:val="left" w:pos="2431"/>
        </w:tabs>
        <w:rPr>
          <w:sz w:val="24"/>
        </w:rPr>
      </w:pPr>
    </w:p>
    <w:p w:rsidR="00BD7FAE" w:rsidRPr="00501459" w:rsidRDefault="00BD7FAE" w:rsidP="00EF1DC8">
      <w:pPr>
        <w:tabs>
          <w:tab w:val="left" w:pos="748"/>
          <w:tab w:val="left" w:pos="1309"/>
          <w:tab w:val="left" w:pos="1870"/>
          <w:tab w:val="left" w:pos="2431"/>
        </w:tabs>
        <w:rPr>
          <w:sz w:val="24"/>
        </w:rPr>
      </w:pPr>
      <w:r w:rsidRPr="00501459">
        <w:rPr>
          <w:sz w:val="24"/>
        </w:rPr>
        <w:tab/>
      </w:r>
      <w:r w:rsidRPr="00501459">
        <w:rPr>
          <w:sz w:val="24"/>
        </w:rPr>
        <w:tab/>
      </w:r>
      <w:r w:rsidRPr="00501459">
        <w:rPr>
          <w:sz w:val="24"/>
        </w:rPr>
        <w:tab/>
        <w:t>(1)  Photocopy of supporting documentation (average number per submission):</w:t>
      </w:r>
    </w:p>
    <w:p w:rsidR="00BD7FAE" w:rsidRPr="00501459" w:rsidRDefault="00BD7FAE" w:rsidP="00EF1DC8">
      <w:pPr>
        <w:tabs>
          <w:tab w:val="left" w:pos="748"/>
          <w:tab w:val="left" w:pos="1309"/>
          <w:tab w:val="left" w:pos="1870"/>
          <w:tab w:val="left" w:pos="2431"/>
        </w:tabs>
        <w:rPr>
          <w:sz w:val="24"/>
        </w:rPr>
      </w:pPr>
      <w:r w:rsidRPr="00501459">
        <w:rPr>
          <w:sz w:val="24"/>
        </w:rPr>
        <w:tab/>
      </w:r>
      <w:r w:rsidRPr="00501459">
        <w:rPr>
          <w:sz w:val="24"/>
        </w:rPr>
        <w:tab/>
      </w:r>
      <w:r w:rsidRPr="00501459">
        <w:rPr>
          <w:sz w:val="24"/>
        </w:rPr>
        <w:tab/>
        <w:t xml:space="preserve">       4 pages at $.</w:t>
      </w:r>
      <w:r w:rsidR="00C117E7" w:rsidRPr="00501459">
        <w:rPr>
          <w:sz w:val="24"/>
        </w:rPr>
        <w:t>10</w:t>
      </w:r>
      <w:r w:rsidRPr="00501459">
        <w:rPr>
          <w:sz w:val="24"/>
        </w:rPr>
        <w:t xml:space="preserve"> per page = $</w:t>
      </w:r>
      <w:r w:rsidR="006D33BC" w:rsidRPr="00501459">
        <w:rPr>
          <w:sz w:val="24"/>
        </w:rPr>
        <w:t>0</w:t>
      </w:r>
      <w:r w:rsidRPr="00501459">
        <w:rPr>
          <w:sz w:val="24"/>
        </w:rPr>
        <w:t>.</w:t>
      </w:r>
      <w:r w:rsidR="00C117E7" w:rsidRPr="00501459">
        <w:rPr>
          <w:sz w:val="24"/>
        </w:rPr>
        <w:t>40</w:t>
      </w:r>
      <w:r w:rsidRPr="00501459">
        <w:rPr>
          <w:sz w:val="24"/>
        </w:rPr>
        <w:t xml:space="preserve"> x </w:t>
      </w:r>
      <w:r w:rsidR="00387915" w:rsidRPr="00501459">
        <w:rPr>
          <w:sz w:val="24"/>
        </w:rPr>
        <w:t>8,000</w:t>
      </w:r>
      <w:r w:rsidRPr="00501459">
        <w:rPr>
          <w:sz w:val="24"/>
        </w:rPr>
        <w:t xml:space="preserve"> applications = </w:t>
      </w:r>
      <w:r w:rsidR="00761586" w:rsidRPr="00501459">
        <w:rPr>
          <w:sz w:val="24"/>
        </w:rPr>
        <w:t>$</w:t>
      </w:r>
      <w:r w:rsidR="00C117E7" w:rsidRPr="00501459">
        <w:rPr>
          <w:sz w:val="24"/>
        </w:rPr>
        <w:t>3,200</w:t>
      </w:r>
      <w:r w:rsidR="00387915" w:rsidRPr="00501459">
        <w:rPr>
          <w:sz w:val="24"/>
        </w:rPr>
        <w:t>.00</w:t>
      </w:r>
    </w:p>
    <w:p w:rsidR="005A6098" w:rsidRPr="00501459" w:rsidRDefault="005A6098" w:rsidP="00EF1DC8">
      <w:pPr>
        <w:tabs>
          <w:tab w:val="left" w:pos="748"/>
          <w:tab w:val="left" w:pos="1309"/>
          <w:tab w:val="left" w:pos="1870"/>
          <w:tab w:val="left" w:pos="2431"/>
        </w:tabs>
        <w:rPr>
          <w:sz w:val="24"/>
        </w:rPr>
      </w:pPr>
    </w:p>
    <w:p w:rsidR="005A6098" w:rsidRPr="00501459" w:rsidRDefault="005A6098" w:rsidP="00EF1DC8">
      <w:pPr>
        <w:tabs>
          <w:tab w:val="left" w:pos="748"/>
          <w:tab w:val="left" w:pos="1309"/>
          <w:tab w:val="left" w:pos="1870"/>
          <w:tab w:val="left" w:pos="2431"/>
        </w:tabs>
        <w:rPr>
          <w:sz w:val="24"/>
        </w:rPr>
      </w:pPr>
      <w:r w:rsidRPr="00501459">
        <w:rPr>
          <w:sz w:val="24"/>
        </w:rPr>
        <w:tab/>
      </w:r>
      <w:r w:rsidRPr="00501459">
        <w:rPr>
          <w:sz w:val="24"/>
        </w:rPr>
        <w:tab/>
      </w:r>
      <w:r w:rsidRPr="00501459">
        <w:rPr>
          <w:sz w:val="24"/>
        </w:rPr>
        <w:tab/>
        <w:t xml:space="preserve">(2)  Mailing of DD Form </w:t>
      </w:r>
      <w:r w:rsidR="00761586" w:rsidRPr="00501459">
        <w:rPr>
          <w:sz w:val="24"/>
        </w:rPr>
        <w:t>293</w:t>
      </w:r>
      <w:r w:rsidRPr="00501459">
        <w:rPr>
          <w:sz w:val="24"/>
        </w:rPr>
        <w:t xml:space="preserve"> and supporting documents</w:t>
      </w:r>
      <w:r w:rsidR="0042402A" w:rsidRPr="00501459">
        <w:rPr>
          <w:sz w:val="24"/>
        </w:rPr>
        <w:t>:</w:t>
      </w:r>
    </w:p>
    <w:p w:rsidR="0042402A" w:rsidRPr="00501459" w:rsidRDefault="0042402A" w:rsidP="00EF1DC8">
      <w:pPr>
        <w:tabs>
          <w:tab w:val="left" w:pos="748"/>
          <w:tab w:val="left" w:pos="1309"/>
          <w:tab w:val="left" w:pos="1870"/>
          <w:tab w:val="left" w:pos="2431"/>
        </w:tabs>
        <w:rPr>
          <w:sz w:val="24"/>
        </w:rPr>
      </w:pPr>
      <w:r w:rsidRPr="00501459">
        <w:rPr>
          <w:sz w:val="24"/>
        </w:rPr>
        <w:tab/>
      </w:r>
      <w:r w:rsidRPr="00501459">
        <w:rPr>
          <w:sz w:val="24"/>
        </w:rPr>
        <w:tab/>
      </w:r>
      <w:r w:rsidRPr="00501459">
        <w:rPr>
          <w:sz w:val="24"/>
        </w:rPr>
        <w:tab/>
      </w:r>
      <w:r w:rsidRPr="00501459">
        <w:rPr>
          <w:sz w:val="24"/>
        </w:rPr>
        <w:tab/>
      </w:r>
      <w:r w:rsidR="00387915" w:rsidRPr="00501459">
        <w:rPr>
          <w:sz w:val="24"/>
        </w:rPr>
        <w:t>8,000</w:t>
      </w:r>
      <w:r w:rsidR="00761586" w:rsidRPr="00501459">
        <w:rPr>
          <w:sz w:val="24"/>
        </w:rPr>
        <w:t xml:space="preserve"> </w:t>
      </w:r>
      <w:r w:rsidRPr="00501459">
        <w:rPr>
          <w:sz w:val="24"/>
        </w:rPr>
        <w:t>x $</w:t>
      </w:r>
      <w:r w:rsidR="00756E00" w:rsidRPr="00501459">
        <w:rPr>
          <w:sz w:val="24"/>
        </w:rPr>
        <w:t>1.39</w:t>
      </w:r>
      <w:r w:rsidRPr="00501459">
        <w:rPr>
          <w:sz w:val="24"/>
        </w:rPr>
        <w:t xml:space="preserve"> (postage) per application = </w:t>
      </w:r>
      <w:r w:rsidR="00AA754F" w:rsidRPr="00501459">
        <w:rPr>
          <w:sz w:val="24"/>
        </w:rPr>
        <w:t xml:space="preserve">                    </w:t>
      </w:r>
      <w:r w:rsidR="00761586" w:rsidRPr="00501459">
        <w:rPr>
          <w:sz w:val="24"/>
        </w:rPr>
        <w:t>$</w:t>
      </w:r>
      <w:r w:rsidR="00756E00" w:rsidRPr="00501459">
        <w:rPr>
          <w:sz w:val="24"/>
        </w:rPr>
        <w:t>11,120</w:t>
      </w:r>
      <w:r w:rsidR="00387915" w:rsidRPr="00501459">
        <w:rPr>
          <w:sz w:val="24"/>
        </w:rPr>
        <w:t>.00</w:t>
      </w:r>
    </w:p>
    <w:p w:rsidR="00AA754F" w:rsidRPr="00501459" w:rsidRDefault="00AA754F" w:rsidP="00EF1DC8">
      <w:pPr>
        <w:tabs>
          <w:tab w:val="left" w:pos="748"/>
          <w:tab w:val="left" w:pos="1309"/>
          <w:tab w:val="left" w:pos="1870"/>
          <w:tab w:val="left" w:pos="2431"/>
        </w:tabs>
        <w:rPr>
          <w:sz w:val="24"/>
        </w:rPr>
      </w:pPr>
      <w:r w:rsidRPr="00501459">
        <w:rPr>
          <w:sz w:val="24"/>
        </w:rPr>
        <w:tab/>
      </w:r>
      <w:r w:rsidRPr="00501459">
        <w:rPr>
          <w:sz w:val="24"/>
        </w:rPr>
        <w:tab/>
      </w:r>
      <w:r w:rsidRPr="00501459">
        <w:rPr>
          <w:sz w:val="24"/>
        </w:rPr>
        <w:tab/>
      </w:r>
      <w:r w:rsidRPr="00501459">
        <w:rPr>
          <w:sz w:val="24"/>
        </w:rPr>
        <w:tab/>
      </w:r>
      <w:r w:rsidR="00387915" w:rsidRPr="00501459">
        <w:rPr>
          <w:sz w:val="24"/>
        </w:rPr>
        <w:t>8,000</w:t>
      </w:r>
      <w:r w:rsidR="00761586" w:rsidRPr="00501459">
        <w:rPr>
          <w:sz w:val="24"/>
        </w:rPr>
        <w:t xml:space="preserve"> </w:t>
      </w:r>
      <w:r w:rsidRPr="00501459">
        <w:rPr>
          <w:sz w:val="24"/>
        </w:rPr>
        <w:t>x $</w:t>
      </w:r>
      <w:r w:rsidR="006D33BC" w:rsidRPr="00501459">
        <w:rPr>
          <w:sz w:val="24"/>
        </w:rPr>
        <w:t>0</w:t>
      </w:r>
      <w:r w:rsidRPr="00501459">
        <w:rPr>
          <w:sz w:val="24"/>
        </w:rPr>
        <w:t>.</w:t>
      </w:r>
      <w:r w:rsidR="00756E00" w:rsidRPr="00501459">
        <w:rPr>
          <w:sz w:val="24"/>
        </w:rPr>
        <w:t>10</w:t>
      </w:r>
      <w:r w:rsidRPr="00501459">
        <w:rPr>
          <w:sz w:val="24"/>
        </w:rPr>
        <w:t xml:space="preserve"> (envelope) per application </w:t>
      </w:r>
      <w:r w:rsidR="00C25657" w:rsidRPr="00501459">
        <w:rPr>
          <w:sz w:val="24"/>
        </w:rPr>
        <w:t>=</w:t>
      </w:r>
      <w:r w:rsidRPr="00501459">
        <w:rPr>
          <w:sz w:val="24"/>
        </w:rPr>
        <w:t xml:space="preserve">                   $   </w:t>
      </w:r>
      <w:r w:rsidR="00756E00" w:rsidRPr="00501459">
        <w:rPr>
          <w:sz w:val="24"/>
        </w:rPr>
        <w:t>8</w:t>
      </w:r>
      <w:r w:rsidR="00387915" w:rsidRPr="00501459">
        <w:rPr>
          <w:sz w:val="24"/>
        </w:rPr>
        <w:t>00.00</w:t>
      </w:r>
    </w:p>
    <w:p w:rsidR="00AA754F" w:rsidRDefault="00AA754F" w:rsidP="00EF1DC8">
      <w:pPr>
        <w:tabs>
          <w:tab w:val="left" w:pos="748"/>
          <w:tab w:val="left" w:pos="1309"/>
          <w:tab w:val="left" w:pos="1870"/>
          <w:tab w:val="left" w:pos="2431"/>
        </w:tabs>
        <w:rPr>
          <w:sz w:val="24"/>
        </w:rPr>
      </w:pPr>
      <w:r w:rsidRPr="00501459">
        <w:rPr>
          <w:sz w:val="24"/>
        </w:rPr>
        <w:tab/>
      </w:r>
      <w:r w:rsidRPr="00501459">
        <w:rPr>
          <w:sz w:val="24"/>
        </w:rPr>
        <w:tab/>
      </w:r>
      <w:r w:rsidRPr="00501459">
        <w:rPr>
          <w:sz w:val="24"/>
        </w:rPr>
        <w:tab/>
      </w:r>
      <w:r w:rsidRPr="00501459">
        <w:rPr>
          <w:sz w:val="24"/>
        </w:rPr>
        <w:tab/>
        <w:t>TOTAL ANNUAL RESPONDENT O&amp;M COST=   $</w:t>
      </w:r>
      <w:r w:rsidR="00387915" w:rsidRPr="00501459">
        <w:rPr>
          <w:sz w:val="24"/>
        </w:rPr>
        <w:t>8,</w:t>
      </w:r>
      <w:r w:rsidRPr="00501459">
        <w:rPr>
          <w:sz w:val="24"/>
        </w:rPr>
        <w:t>00</w:t>
      </w:r>
      <w:r w:rsidR="00387915" w:rsidRPr="00501459">
        <w:rPr>
          <w:sz w:val="24"/>
        </w:rPr>
        <w:t>0.00</w:t>
      </w:r>
    </w:p>
    <w:p w:rsidR="00E87F9C" w:rsidRDefault="00E87F9C" w:rsidP="00EF1DC8">
      <w:pPr>
        <w:tabs>
          <w:tab w:val="left" w:pos="748"/>
          <w:tab w:val="left" w:pos="1309"/>
          <w:tab w:val="left" w:pos="1870"/>
          <w:tab w:val="left" w:pos="2431"/>
        </w:tabs>
        <w:rPr>
          <w:sz w:val="24"/>
        </w:rPr>
      </w:pPr>
    </w:p>
    <w:p w:rsidR="00E87F9C" w:rsidRDefault="00E87F9C" w:rsidP="00EF1DC8">
      <w:pPr>
        <w:tabs>
          <w:tab w:val="left" w:pos="748"/>
          <w:tab w:val="left" w:pos="1309"/>
          <w:tab w:val="left" w:pos="1870"/>
          <w:tab w:val="left" w:pos="2431"/>
        </w:tabs>
        <w:rPr>
          <w:sz w:val="24"/>
        </w:rPr>
      </w:pPr>
    </w:p>
    <w:p w:rsidR="00E87F9C" w:rsidRDefault="00E87F9C" w:rsidP="00EF1DC8">
      <w:pPr>
        <w:tabs>
          <w:tab w:val="left" w:pos="748"/>
          <w:tab w:val="left" w:pos="1309"/>
          <w:tab w:val="left" w:pos="1870"/>
          <w:tab w:val="left" w:pos="2431"/>
        </w:tabs>
        <w:rPr>
          <w:sz w:val="24"/>
        </w:rPr>
      </w:pPr>
    </w:p>
    <w:p w:rsidR="00E87F9C" w:rsidRPr="00501459" w:rsidRDefault="00E87F9C" w:rsidP="00EF1DC8">
      <w:pPr>
        <w:tabs>
          <w:tab w:val="left" w:pos="748"/>
          <w:tab w:val="left" w:pos="1309"/>
          <w:tab w:val="left" w:pos="1870"/>
          <w:tab w:val="left" w:pos="2431"/>
        </w:tabs>
        <w:rPr>
          <w:sz w:val="24"/>
        </w:rPr>
      </w:pPr>
    </w:p>
    <w:p w:rsidR="00AA754F" w:rsidRPr="00501459" w:rsidRDefault="000C5978" w:rsidP="00EF1DC8">
      <w:pPr>
        <w:tabs>
          <w:tab w:val="left" w:pos="748"/>
          <w:tab w:val="left" w:pos="1309"/>
          <w:tab w:val="left" w:pos="1870"/>
          <w:tab w:val="left" w:pos="2431"/>
        </w:tabs>
        <w:rPr>
          <w:b/>
          <w:sz w:val="24"/>
        </w:rPr>
      </w:pPr>
      <w:r w:rsidRPr="00501459">
        <w:rPr>
          <w:sz w:val="24"/>
        </w:rPr>
        <w:lastRenderedPageBreak/>
        <w:tab/>
      </w:r>
      <w:r w:rsidR="003F30ED" w:rsidRPr="00501459">
        <w:rPr>
          <w:sz w:val="24"/>
        </w:rPr>
        <w:t xml:space="preserve">14.  </w:t>
      </w:r>
      <w:r w:rsidR="003F30ED" w:rsidRPr="00501459">
        <w:rPr>
          <w:b/>
          <w:sz w:val="24"/>
        </w:rPr>
        <w:t>Estimates of Cost to the Federal Government.</w:t>
      </w:r>
    </w:p>
    <w:p w:rsidR="003F30ED" w:rsidRPr="00501459" w:rsidRDefault="003F30ED" w:rsidP="00EF1DC8">
      <w:pPr>
        <w:tabs>
          <w:tab w:val="left" w:pos="748"/>
          <w:tab w:val="left" w:pos="1309"/>
          <w:tab w:val="left" w:pos="1870"/>
          <w:tab w:val="left" w:pos="2431"/>
        </w:tabs>
        <w:rPr>
          <w:sz w:val="24"/>
        </w:rPr>
      </w:pPr>
    </w:p>
    <w:p w:rsidR="003F30ED" w:rsidRPr="00501459" w:rsidRDefault="003F30ED" w:rsidP="00EF1DC8">
      <w:pPr>
        <w:tabs>
          <w:tab w:val="left" w:pos="748"/>
          <w:tab w:val="left" w:pos="1309"/>
          <w:tab w:val="left" w:pos="1870"/>
          <w:tab w:val="left" w:pos="2431"/>
        </w:tabs>
        <w:rPr>
          <w:sz w:val="24"/>
        </w:rPr>
      </w:pPr>
      <w:r w:rsidRPr="00501459">
        <w:rPr>
          <w:sz w:val="24"/>
        </w:rPr>
        <w:tab/>
      </w:r>
      <w:r w:rsidRPr="00501459">
        <w:rPr>
          <w:sz w:val="24"/>
        </w:rPr>
        <w:tab/>
      </w:r>
      <w:proofErr w:type="gramStart"/>
      <w:r w:rsidRPr="00501459">
        <w:rPr>
          <w:sz w:val="24"/>
        </w:rPr>
        <w:t>a.  Printing</w:t>
      </w:r>
      <w:proofErr w:type="gramEnd"/>
      <w:r w:rsidRPr="00501459">
        <w:rPr>
          <w:sz w:val="24"/>
        </w:rPr>
        <w:t xml:space="preserve"> individual forms on Federal Government computer printers:</w:t>
      </w:r>
    </w:p>
    <w:p w:rsidR="003F30ED" w:rsidRPr="00501459" w:rsidRDefault="003F30ED" w:rsidP="00EF1DC8">
      <w:pPr>
        <w:tabs>
          <w:tab w:val="left" w:pos="748"/>
          <w:tab w:val="left" w:pos="1309"/>
          <w:tab w:val="left" w:pos="1870"/>
          <w:tab w:val="left" w:pos="2431"/>
        </w:tabs>
        <w:rPr>
          <w:sz w:val="24"/>
        </w:rPr>
      </w:pPr>
      <w:r w:rsidRPr="00501459">
        <w:rPr>
          <w:sz w:val="24"/>
        </w:rPr>
        <w:tab/>
      </w:r>
      <w:r w:rsidRPr="00501459">
        <w:rPr>
          <w:sz w:val="24"/>
        </w:rPr>
        <w:tab/>
      </w:r>
      <w:r w:rsidRPr="00501459">
        <w:rPr>
          <w:sz w:val="24"/>
        </w:rPr>
        <w:tab/>
      </w:r>
      <w:r w:rsidRPr="00501459">
        <w:rPr>
          <w:sz w:val="24"/>
        </w:rPr>
        <w:tab/>
      </w:r>
      <w:r w:rsidR="00387915" w:rsidRPr="00501459">
        <w:rPr>
          <w:sz w:val="24"/>
        </w:rPr>
        <w:t>8,000</w:t>
      </w:r>
      <w:r w:rsidR="006D33BC" w:rsidRPr="00501459">
        <w:rPr>
          <w:sz w:val="24"/>
        </w:rPr>
        <w:t xml:space="preserve"> </w:t>
      </w:r>
      <w:r w:rsidRPr="00501459">
        <w:rPr>
          <w:sz w:val="24"/>
        </w:rPr>
        <w:t xml:space="preserve">forms </w:t>
      </w:r>
      <w:r w:rsidR="006D33BC" w:rsidRPr="00501459">
        <w:rPr>
          <w:sz w:val="24"/>
        </w:rPr>
        <w:t>x $0.</w:t>
      </w:r>
      <w:r w:rsidR="008477AB" w:rsidRPr="00501459">
        <w:rPr>
          <w:sz w:val="24"/>
        </w:rPr>
        <w:t>42</w:t>
      </w:r>
      <w:r w:rsidRPr="00501459">
        <w:rPr>
          <w:sz w:val="24"/>
        </w:rPr>
        <w:t xml:space="preserve"> cents per form (4 sides)</w:t>
      </w:r>
      <w:r w:rsidR="00C25657" w:rsidRPr="00501459">
        <w:rPr>
          <w:sz w:val="24"/>
        </w:rPr>
        <w:t xml:space="preserve"> =               </w:t>
      </w:r>
      <w:r w:rsidR="006D33BC" w:rsidRPr="00501459">
        <w:rPr>
          <w:sz w:val="24"/>
        </w:rPr>
        <w:t>$</w:t>
      </w:r>
      <w:r w:rsidR="00387915" w:rsidRPr="00501459">
        <w:rPr>
          <w:sz w:val="24"/>
        </w:rPr>
        <w:t>3,360.00</w:t>
      </w:r>
    </w:p>
    <w:p w:rsidR="00756E00" w:rsidRPr="00501459" w:rsidRDefault="00756E00" w:rsidP="00EF1DC8">
      <w:pPr>
        <w:tabs>
          <w:tab w:val="left" w:pos="748"/>
          <w:tab w:val="left" w:pos="1309"/>
          <w:tab w:val="left" w:pos="1870"/>
          <w:tab w:val="left" w:pos="2431"/>
        </w:tabs>
        <w:rPr>
          <w:sz w:val="24"/>
        </w:rPr>
      </w:pPr>
    </w:p>
    <w:p w:rsidR="00C979FB" w:rsidRPr="00501459" w:rsidRDefault="00C979FB" w:rsidP="00EF1DC8">
      <w:pPr>
        <w:tabs>
          <w:tab w:val="left" w:pos="748"/>
          <w:tab w:val="left" w:pos="1309"/>
          <w:tab w:val="left" w:pos="1870"/>
          <w:tab w:val="left" w:pos="2431"/>
        </w:tabs>
        <w:rPr>
          <w:sz w:val="24"/>
        </w:rPr>
      </w:pPr>
      <w:r w:rsidRPr="00501459">
        <w:rPr>
          <w:sz w:val="24"/>
        </w:rPr>
        <w:tab/>
      </w:r>
      <w:r w:rsidRPr="00501459">
        <w:rPr>
          <w:sz w:val="24"/>
        </w:rPr>
        <w:tab/>
      </w:r>
      <w:proofErr w:type="gramStart"/>
      <w:r w:rsidR="000A566D" w:rsidRPr="00501459">
        <w:rPr>
          <w:sz w:val="24"/>
        </w:rPr>
        <w:t>b.  Photocopying</w:t>
      </w:r>
      <w:proofErr w:type="gramEnd"/>
      <w:r w:rsidR="000A566D" w:rsidRPr="00501459">
        <w:rPr>
          <w:sz w:val="24"/>
        </w:rPr>
        <w:t xml:space="preserve"> and word processing (paper, toner, machines) of form, supporting documentation, and decisional documents for mailing and archiving:</w:t>
      </w:r>
    </w:p>
    <w:p w:rsidR="000A566D" w:rsidRPr="00501459" w:rsidRDefault="000A566D" w:rsidP="00EF1DC8">
      <w:pPr>
        <w:tabs>
          <w:tab w:val="left" w:pos="748"/>
          <w:tab w:val="left" w:pos="1309"/>
          <w:tab w:val="left" w:pos="1870"/>
          <w:tab w:val="left" w:pos="2431"/>
        </w:tabs>
        <w:rPr>
          <w:sz w:val="24"/>
        </w:rPr>
      </w:pPr>
      <w:r w:rsidRPr="00501459">
        <w:rPr>
          <w:sz w:val="24"/>
        </w:rPr>
        <w:tab/>
      </w:r>
      <w:r w:rsidRPr="00501459">
        <w:rPr>
          <w:sz w:val="24"/>
        </w:rPr>
        <w:tab/>
      </w:r>
      <w:r w:rsidRPr="00501459">
        <w:rPr>
          <w:sz w:val="24"/>
        </w:rPr>
        <w:tab/>
      </w:r>
      <w:r w:rsidRPr="00501459">
        <w:rPr>
          <w:sz w:val="24"/>
        </w:rPr>
        <w:tab/>
      </w:r>
      <w:r w:rsidR="00387915" w:rsidRPr="00501459">
        <w:rPr>
          <w:sz w:val="24"/>
        </w:rPr>
        <w:t>8,000</w:t>
      </w:r>
      <w:r w:rsidR="006D33BC" w:rsidRPr="00501459">
        <w:rPr>
          <w:sz w:val="24"/>
        </w:rPr>
        <w:t xml:space="preserve"> </w:t>
      </w:r>
      <w:r w:rsidRPr="00501459">
        <w:rPr>
          <w:sz w:val="24"/>
        </w:rPr>
        <w:t xml:space="preserve">forms </w:t>
      </w:r>
      <w:r w:rsidR="006D33BC" w:rsidRPr="00501459">
        <w:rPr>
          <w:sz w:val="24"/>
        </w:rPr>
        <w:t>x</w:t>
      </w:r>
      <w:r w:rsidRPr="00501459">
        <w:rPr>
          <w:sz w:val="24"/>
        </w:rPr>
        <w:t xml:space="preserve"> $</w:t>
      </w:r>
      <w:r w:rsidR="008477AB" w:rsidRPr="00501459">
        <w:rPr>
          <w:sz w:val="24"/>
        </w:rPr>
        <w:t>4.94</w:t>
      </w:r>
      <w:r w:rsidRPr="00501459">
        <w:rPr>
          <w:sz w:val="24"/>
        </w:rPr>
        <w:t xml:space="preserve"> per decision =         </w:t>
      </w:r>
      <w:r w:rsidR="006D33BC" w:rsidRPr="00501459">
        <w:rPr>
          <w:sz w:val="24"/>
        </w:rPr>
        <w:t xml:space="preserve">        </w:t>
      </w:r>
      <w:r w:rsidRPr="00501459">
        <w:rPr>
          <w:sz w:val="24"/>
        </w:rPr>
        <w:t xml:space="preserve">               </w:t>
      </w:r>
      <w:r w:rsidR="006D33BC" w:rsidRPr="00501459">
        <w:rPr>
          <w:sz w:val="24"/>
        </w:rPr>
        <w:t>$</w:t>
      </w:r>
      <w:r w:rsidR="00387915" w:rsidRPr="00501459">
        <w:rPr>
          <w:sz w:val="24"/>
        </w:rPr>
        <w:t>39,520.00</w:t>
      </w:r>
    </w:p>
    <w:p w:rsidR="00EF1DC8" w:rsidRPr="00501459" w:rsidRDefault="00EF1DC8" w:rsidP="00EF1DC8">
      <w:pPr>
        <w:tabs>
          <w:tab w:val="left" w:pos="748"/>
          <w:tab w:val="left" w:pos="1309"/>
          <w:tab w:val="left" w:pos="1870"/>
          <w:tab w:val="left" w:pos="2431"/>
        </w:tabs>
        <w:rPr>
          <w:sz w:val="24"/>
        </w:rPr>
      </w:pPr>
    </w:p>
    <w:p w:rsidR="00EF1DC8" w:rsidRPr="00501459" w:rsidRDefault="00EF1DC8" w:rsidP="00EF1DC8">
      <w:pPr>
        <w:tabs>
          <w:tab w:val="left" w:pos="748"/>
          <w:tab w:val="left" w:pos="1309"/>
          <w:tab w:val="left" w:pos="1870"/>
          <w:tab w:val="left" w:pos="2431"/>
        </w:tabs>
        <w:rPr>
          <w:sz w:val="24"/>
        </w:rPr>
      </w:pPr>
      <w:r w:rsidRPr="00501459">
        <w:rPr>
          <w:sz w:val="24"/>
        </w:rPr>
        <w:tab/>
      </w:r>
      <w:r w:rsidRPr="00501459">
        <w:rPr>
          <w:sz w:val="24"/>
        </w:rPr>
        <w:tab/>
      </w:r>
      <w:proofErr w:type="gramStart"/>
      <w:r w:rsidRPr="00501459">
        <w:rPr>
          <w:sz w:val="24"/>
        </w:rPr>
        <w:t>c.  Mailing</w:t>
      </w:r>
      <w:proofErr w:type="gramEnd"/>
      <w:r w:rsidRPr="00501459">
        <w:rPr>
          <w:sz w:val="24"/>
        </w:rPr>
        <w:t xml:space="preserve"> between offices and records repositories of form, records, advisory opinions, and decisional documents:</w:t>
      </w:r>
    </w:p>
    <w:p w:rsidR="00EF1DC8" w:rsidRPr="00501459" w:rsidRDefault="00EF1DC8" w:rsidP="00EF1DC8">
      <w:pPr>
        <w:numPr>
          <w:ilvl w:val="12"/>
          <w:numId w:val="0"/>
        </w:numPr>
        <w:tabs>
          <w:tab w:val="left" w:pos="748"/>
          <w:tab w:val="left" w:pos="1309"/>
          <w:tab w:val="left" w:pos="1870"/>
          <w:tab w:val="left" w:pos="2431"/>
        </w:tabs>
        <w:rPr>
          <w:sz w:val="24"/>
        </w:rPr>
      </w:pPr>
      <w:r w:rsidRPr="00501459">
        <w:rPr>
          <w:sz w:val="24"/>
        </w:rPr>
        <w:tab/>
      </w:r>
      <w:r w:rsidRPr="00501459">
        <w:rPr>
          <w:sz w:val="24"/>
        </w:rPr>
        <w:tab/>
      </w:r>
      <w:r w:rsidRPr="00501459">
        <w:rPr>
          <w:sz w:val="24"/>
        </w:rPr>
        <w:tab/>
      </w:r>
      <w:r w:rsidRPr="00501459">
        <w:rPr>
          <w:sz w:val="24"/>
        </w:rPr>
        <w:tab/>
      </w:r>
      <w:r w:rsidR="00387915" w:rsidRPr="00501459">
        <w:rPr>
          <w:sz w:val="24"/>
        </w:rPr>
        <w:t>8,000</w:t>
      </w:r>
      <w:r w:rsidR="006D33BC" w:rsidRPr="00501459">
        <w:rPr>
          <w:sz w:val="24"/>
        </w:rPr>
        <w:t xml:space="preserve"> </w:t>
      </w:r>
      <w:r w:rsidRPr="00501459">
        <w:rPr>
          <w:sz w:val="24"/>
        </w:rPr>
        <w:t>x $</w:t>
      </w:r>
      <w:r w:rsidR="008477AB" w:rsidRPr="00501459">
        <w:rPr>
          <w:sz w:val="24"/>
        </w:rPr>
        <w:t>2.21</w:t>
      </w:r>
      <w:r w:rsidRPr="00501459">
        <w:rPr>
          <w:sz w:val="24"/>
        </w:rPr>
        <w:t xml:space="preserve"> per applicant = </w:t>
      </w:r>
      <w:r w:rsidRPr="00501459">
        <w:rPr>
          <w:sz w:val="24"/>
        </w:rPr>
        <w:tab/>
      </w:r>
      <w:r w:rsidRPr="00501459">
        <w:rPr>
          <w:sz w:val="24"/>
        </w:rPr>
        <w:tab/>
        <w:t xml:space="preserve">       </w:t>
      </w:r>
      <w:r w:rsidR="006D33BC" w:rsidRPr="00501459">
        <w:rPr>
          <w:sz w:val="24"/>
        </w:rPr>
        <w:t xml:space="preserve">         </w:t>
      </w:r>
      <w:r w:rsidRPr="00501459">
        <w:rPr>
          <w:sz w:val="24"/>
        </w:rPr>
        <w:t xml:space="preserve">          </w:t>
      </w:r>
      <w:r w:rsidR="006D33BC" w:rsidRPr="00501459">
        <w:rPr>
          <w:sz w:val="24"/>
        </w:rPr>
        <w:t>$1</w:t>
      </w:r>
      <w:r w:rsidR="00387915" w:rsidRPr="00501459">
        <w:rPr>
          <w:sz w:val="24"/>
        </w:rPr>
        <w:t>7,680.00</w:t>
      </w:r>
      <w:r w:rsidRPr="00501459">
        <w:rPr>
          <w:sz w:val="24"/>
        </w:rPr>
        <w:t xml:space="preserve"> </w:t>
      </w:r>
    </w:p>
    <w:p w:rsidR="00EF1DC8" w:rsidRPr="00501459" w:rsidRDefault="00EF1DC8" w:rsidP="00EF1DC8">
      <w:pPr>
        <w:numPr>
          <w:ilvl w:val="12"/>
          <w:numId w:val="0"/>
        </w:numPr>
        <w:tabs>
          <w:tab w:val="left" w:pos="748"/>
          <w:tab w:val="left" w:pos="1309"/>
          <w:tab w:val="left" w:pos="1870"/>
          <w:tab w:val="left" w:pos="2431"/>
        </w:tabs>
        <w:ind w:firstLine="720"/>
        <w:rPr>
          <w:sz w:val="24"/>
        </w:rPr>
      </w:pPr>
    </w:p>
    <w:p w:rsidR="00EF1DC8" w:rsidRPr="00501459" w:rsidRDefault="00EF1DC8" w:rsidP="00EF1DC8">
      <w:pPr>
        <w:tabs>
          <w:tab w:val="left" w:pos="748"/>
          <w:tab w:val="left" w:pos="1309"/>
          <w:tab w:val="left" w:pos="1870"/>
          <w:tab w:val="left" w:pos="2431"/>
        </w:tabs>
        <w:rPr>
          <w:sz w:val="24"/>
        </w:rPr>
      </w:pPr>
      <w:r w:rsidRPr="00501459">
        <w:rPr>
          <w:sz w:val="24"/>
        </w:rPr>
        <w:tab/>
      </w:r>
      <w:r w:rsidRPr="00501459">
        <w:rPr>
          <w:sz w:val="24"/>
        </w:rPr>
        <w:tab/>
      </w:r>
      <w:proofErr w:type="gramStart"/>
      <w:r w:rsidRPr="00501459">
        <w:rPr>
          <w:sz w:val="24"/>
        </w:rPr>
        <w:t>d.  Mailing</w:t>
      </w:r>
      <w:proofErr w:type="gramEnd"/>
      <w:r w:rsidRPr="00501459">
        <w:rPr>
          <w:sz w:val="24"/>
        </w:rPr>
        <w:t xml:space="preserve"> decisional documents to respondents:   </w:t>
      </w:r>
    </w:p>
    <w:p w:rsidR="00EF1DC8" w:rsidRPr="00501459" w:rsidRDefault="00EF1DC8" w:rsidP="00EF1DC8">
      <w:pPr>
        <w:tabs>
          <w:tab w:val="left" w:pos="748"/>
          <w:tab w:val="left" w:pos="1309"/>
          <w:tab w:val="left" w:pos="1870"/>
          <w:tab w:val="left" w:pos="2431"/>
        </w:tabs>
        <w:rPr>
          <w:sz w:val="24"/>
        </w:rPr>
      </w:pPr>
      <w:r w:rsidRPr="00501459">
        <w:rPr>
          <w:sz w:val="24"/>
        </w:rPr>
        <w:tab/>
      </w:r>
      <w:r w:rsidRPr="00501459">
        <w:rPr>
          <w:sz w:val="24"/>
        </w:rPr>
        <w:tab/>
      </w:r>
      <w:r w:rsidRPr="00501459">
        <w:rPr>
          <w:sz w:val="24"/>
        </w:rPr>
        <w:tab/>
      </w:r>
      <w:r w:rsidRPr="00501459">
        <w:rPr>
          <w:sz w:val="24"/>
        </w:rPr>
        <w:tab/>
      </w:r>
      <w:r w:rsidR="00387915" w:rsidRPr="00501459">
        <w:rPr>
          <w:sz w:val="24"/>
        </w:rPr>
        <w:t>8,000</w:t>
      </w:r>
      <w:r w:rsidR="006D33BC" w:rsidRPr="00501459">
        <w:rPr>
          <w:sz w:val="24"/>
        </w:rPr>
        <w:t xml:space="preserve"> </w:t>
      </w:r>
      <w:r w:rsidRPr="00501459">
        <w:rPr>
          <w:sz w:val="24"/>
        </w:rPr>
        <w:t>x $ .</w:t>
      </w:r>
      <w:r w:rsidR="00756E00" w:rsidRPr="00501459">
        <w:rPr>
          <w:sz w:val="24"/>
        </w:rPr>
        <w:t>44</w:t>
      </w:r>
      <w:r w:rsidRPr="00501459">
        <w:rPr>
          <w:sz w:val="24"/>
        </w:rPr>
        <w:t xml:space="preserve"> (postage) per decision = </w:t>
      </w:r>
      <w:r w:rsidRPr="00501459">
        <w:rPr>
          <w:sz w:val="24"/>
        </w:rPr>
        <w:tab/>
        <w:t xml:space="preserve">              </w:t>
      </w:r>
      <w:r w:rsidR="006D33BC" w:rsidRPr="00501459">
        <w:rPr>
          <w:sz w:val="24"/>
        </w:rPr>
        <w:t xml:space="preserve">   </w:t>
      </w:r>
      <w:r w:rsidRPr="00501459">
        <w:rPr>
          <w:sz w:val="24"/>
        </w:rPr>
        <w:t xml:space="preserve">           </w:t>
      </w:r>
      <w:r w:rsidR="006D33BC" w:rsidRPr="00501459">
        <w:rPr>
          <w:sz w:val="24"/>
        </w:rPr>
        <w:t>$</w:t>
      </w:r>
      <w:r w:rsidR="00387915" w:rsidRPr="00501459">
        <w:rPr>
          <w:sz w:val="24"/>
        </w:rPr>
        <w:t>3</w:t>
      </w:r>
      <w:r w:rsidR="006D33BC" w:rsidRPr="00501459">
        <w:rPr>
          <w:sz w:val="24"/>
        </w:rPr>
        <w:t>,</w:t>
      </w:r>
      <w:r w:rsidR="00756E00" w:rsidRPr="00501459">
        <w:rPr>
          <w:sz w:val="24"/>
        </w:rPr>
        <w:t>520</w:t>
      </w:r>
      <w:r w:rsidR="00387915" w:rsidRPr="00501459">
        <w:rPr>
          <w:sz w:val="24"/>
        </w:rPr>
        <w:t>.00</w:t>
      </w:r>
    </w:p>
    <w:p w:rsidR="00EF1DC8" w:rsidRPr="00501459" w:rsidRDefault="00EF1DC8" w:rsidP="00EF1DC8">
      <w:pPr>
        <w:tabs>
          <w:tab w:val="left" w:pos="748"/>
          <w:tab w:val="left" w:pos="1309"/>
          <w:tab w:val="left" w:pos="1870"/>
          <w:tab w:val="left" w:pos="2431"/>
        </w:tabs>
        <w:rPr>
          <w:sz w:val="24"/>
          <w:u w:val="single"/>
        </w:rPr>
      </w:pPr>
      <w:r w:rsidRPr="00501459">
        <w:rPr>
          <w:sz w:val="24"/>
        </w:rPr>
        <w:tab/>
      </w:r>
      <w:r w:rsidRPr="00501459">
        <w:rPr>
          <w:sz w:val="24"/>
        </w:rPr>
        <w:tab/>
      </w:r>
      <w:r w:rsidRPr="00501459">
        <w:rPr>
          <w:sz w:val="24"/>
        </w:rPr>
        <w:tab/>
      </w:r>
      <w:r w:rsidRPr="00501459">
        <w:rPr>
          <w:sz w:val="24"/>
        </w:rPr>
        <w:tab/>
      </w:r>
      <w:r w:rsidR="00387915" w:rsidRPr="00501459">
        <w:rPr>
          <w:sz w:val="24"/>
        </w:rPr>
        <w:t>8,000</w:t>
      </w:r>
      <w:r w:rsidR="006D33BC" w:rsidRPr="00501459">
        <w:rPr>
          <w:sz w:val="24"/>
        </w:rPr>
        <w:t xml:space="preserve"> </w:t>
      </w:r>
      <w:r w:rsidRPr="00501459">
        <w:rPr>
          <w:sz w:val="24"/>
        </w:rPr>
        <w:t>x $ .</w:t>
      </w:r>
      <w:r w:rsidR="006D33EA" w:rsidRPr="00501459">
        <w:rPr>
          <w:sz w:val="24"/>
        </w:rPr>
        <w:t>10</w:t>
      </w:r>
      <w:r w:rsidRPr="00501459">
        <w:rPr>
          <w:sz w:val="24"/>
        </w:rPr>
        <w:t xml:space="preserve"> (envelope) per decision = </w:t>
      </w:r>
      <w:r w:rsidRPr="00501459">
        <w:rPr>
          <w:sz w:val="24"/>
        </w:rPr>
        <w:tab/>
        <w:t xml:space="preserve">          </w:t>
      </w:r>
      <w:r w:rsidR="006D33BC" w:rsidRPr="00501459">
        <w:rPr>
          <w:sz w:val="24"/>
        </w:rPr>
        <w:t xml:space="preserve"> </w:t>
      </w:r>
      <w:r w:rsidRPr="00501459">
        <w:rPr>
          <w:sz w:val="24"/>
        </w:rPr>
        <w:t xml:space="preserve">         </w:t>
      </w:r>
      <w:r w:rsidR="006D33BC" w:rsidRPr="00501459">
        <w:rPr>
          <w:sz w:val="24"/>
          <w:u w:val="single"/>
        </w:rPr>
        <w:t>$</w:t>
      </w:r>
      <w:r w:rsidR="006D33EA" w:rsidRPr="00501459">
        <w:rPr>
          <w:sz w:val="24"/>
          <w:u w:val="single"/>
        </w:rPr>
        <w:t>80</w:t>
      </w:r>
      <w:r w:rsidR="00387915" w:rsidRPr="00501459">
        <w:rPr>
          <w:sz w:val="24"/>
          <w:u w:val="single"/>
        </w:rPr>
        <w:t>0.00</w:t>
      </w:r>
    </w:p>
    <w:p w:rsidR="00EF1DC8" w:rsidRPr="00501459" w:rsidRDefault="00EF1DC8" w:rsidP="00EF1DC8">
      <w:pPr>
        <w:tabs>
          <w:tab w:val="left" w:pos="748"/>
          <w:tab w:val="left" w:pos="1309"/>
          <w:tab w:val="left" w:pos="1870"/>
          <w:tab w:val="left" w:pos="2431"/>
        </w:tabs>
        <w:rPr>
          <w:sz w:val="24"/>
        </w:rPr>
      </w:pPr>
      <w:r w:rsidRPr="00501459">
        <w:rPr>
          <w:sz w:val="24"/>
        </w:rPr>
        <w:tab/>
      </w:r>
      <w:r w:rsidRPr="00501459">
        <w:rPr>
          <w:sz w:val="24"/>
        </w:rPr>
        <w:tab/>
      </w:r>
    </w:p>
    <w:p w:rsidR="00EF1DC8" w:rsidRPr="00501459" w:rsidRDefault="00EF1DC8" w:rsidP="00EF1DC8">
      <w:pPr>
        <w:tabs>
          <w:tab w:val="left" w:pos="748"/>
          <w:tab w:val="left" w:pos="1309"/>
          <w:tab w:val="left" w:pos="1870"/>
          <w:tab w:val="left" w:pos="2431"/>
        </w:tabs>
        <w:rPr>
          <w:sz w:val="24"/>
        </w:rPr>
      </w:pPr>
      <w:r w:rsidRPr="00501459">
        <w:rPr>
          <w:sz w:val="24"/>
        </w:rPr>
        <w:tab/>
      </w:r>
      <w:r w:rsidRPr="00501459">
        <w:rPr>
          <w:sz w:val="24"/>
        </w:rPr>
        <w:tab/>
      </w:r>
      <w:r w:rsidRPr="00501459">
        <w:rPr>
          <w:sz w:val="24"/>
        </w:rPr>
        <w:tab/>
        <w:t xml:space="preserve">TOTAL ANNUAL MATERIALS COST = </w:t>
      </w:r>
      <w:r w:rsidRPr="00501459">
        <w:rPr>
          <w:sz w:val="24"/>
        </w:rPr>
        <w:tab/>
        <w:t xml:space="preserve">                         $</w:t>
      </w:r>
      <w:r w:rsidR="00D63BD2" w:rsidRPr="00501459">
        <w:rPr>
          <w:sz w:val="24"/>
        </w:rPr>
        <w:t>64,</w:t>
      </w:r>
      <w:r w:rsidR="006D33EA" w:rsidRPr="00501459">
        <w:rPr>
          <w:sz w:val="24"/>
        </w:rPr>
        <w:t>8</w:t>
      </w:r>
      <w:r w:rsidR="00D63BD2" w:rsidRPr="00501459">
        <w:rPr>
          <w:sz w:val="24"/>
        </w:rPr>
        <w:t>80.00</w:t>
      </w:r>
    </w:p>
    <w:p w:rsidR="00EF1DC8" w:rsidRPr="00501459" w:rsidRDefault="00EF1DC8" w:rsidP="00EF1DC8">
      <w:pPr>
        <w:tabs>
          <w:tab w:val="left" w:pos="748"/>
          <w:tab w:val="left" w:pos="1309"/>
          <w:tab w:val="left" w:pos="1870"/>
          <w:tab w:val="left" w:pos="2431"/>
        </w:tabs>
        <w:rPr>
          <w:sz w:val="24"/>
        </w:rPr>
      </w:pPr>
    </w:p>
    <w:p w:rsidR="00EF1DC8" w:rsidRPr="00501459" w:rsidRDefault="00EF1DC8" w:rsidP="00EF1DC8">
      <w:pPr>
        <w:tabs>
          <w:tab w:val="left" w:pos="748"/>
          <w:tab w:val="left" w:pos="1309"/>
          <w:tab w:val="left" w:pos="1870"/>
          <w:tab w:val="left" w:pos="2431"/>
        </w:tabs>
        <w:rPr>
          <w:sz w:val="24"/>
        </w:rPr>
      </w:pPr>
      <w:r w:rsidRPr="00501459">
        <w:rPr>
          <w:sz w:val="24"/>
        </w:rPr>
        <w:tab/>
      </w:r>
      <w:r w:rsidRPr="00501459">
        <w:rPr>
          <w:sz w:val="24"/>
        </w:rPr>
        <w:tab/>
      </w:r>
      <w:proofErr w:type="gramStart"/>
      <w:r w:rsidRPr="00501459">
        <w:rPr>
          <w:sz w:val="24"/>
        </w:rPr>
        <w:t>e.  Labor</w:t>
      </w:r>
      <w:proofErr w:type="gramEnd"/>
      <w:r w:rsidRPr="00501459">
        <w:rPr>
          <w:sz w:val="24"/>
        </w:rPr>
        <w:t xml:space="preserve"> Costs:</w:t>
      </w:r>
    </w:p>
    <w:p w:rsidR="00EF1DC8" w:rsidRPr="00501459" w:rsidRDefault="00EF1DC8" w:rsidP="00EF1DC8">
      <w:pPr>
        <w:tabs>
          <w:tab w:val="left" w:pos="748"/>
          <w:tab w:val="left" w:pos="1309"/>
          <w:tab w:val="left" w:pos="1870"/>
          <w:tab w:val="left" w:pos="2431"/>
        </w:tabs>
        <w:rPr>
          <w:sz w:val="24"/>
        </w:rPr>
      </w:pPr>
    </w:p>
    <w:p w:rsidR="00EF1DC8" w:rsidRPr="00501459" w:rsidRDefault="00EF1DC8" w:rsidP="00EF1DC8">
      <w:pPr>
        <w:tabs>
          <w:tab w:val="left" w:pos="748"/>
          <w:tab w:val="left" w:pos="1309"/>
          <w:tab w:val="left" w:pos="1870"/>
          <w:tab w:val="left" w:pos="2431"/>
        </w:tabs>
        <w:rPr>
          <w:sz w:val="24"/>
        </w:rPr>
      </w:pPr>
      <w:r w:rsidRPr="00501459">
        <w:rPr>
          <w:sz w:val="24"/>
        </w:rPr>
        <w:tab/>
      </w:r>
      <w:r w:rsidRPr="00501459">
        <w:rPr>
          <w:sz w:val="24"/>
        </w:rPr>
        <w:tab/>
        <w:t xml:space="preserve">The following estimate involving labor costs is based on the personnel structure at the Army </w:t>
      </w:r>
      <w:r w:rsidR="00761167" w:rsidRPr="00501459">
        <w:rPr>
          <w:sz w:val="24"/>
        </w:rPr>
        <w:t>Discharge Review Board</w:t>
      </w:r>
      <w:r w:rsidRPr="00501459">
        <w:rPr>
          <w:sz w:val="24"/>
        </w:rPr>
        <w:t>, which is similar to the other Services boards.  Additionally, for each category, an average salary for the personnel was used to determine the hourly rate.</w:t>
      </w:r>
    </w:p>
    <w:p w:rsidR="00EF1DC8" w:rsidRPr="00501459" w:rsidRDefault="00EF1DC8" w:rsidP="00EF1DC8">
      <w:pPr>
        <w:numPr>
          <w:ilvl w:val="12"/>
          <w:numId w:val="0"/>
        </w:numPr>
        <w:tabs>
          <w:tab w:val="left" w:pos="748"/>
          <w:tab w:val="left" w:pos="1309"/>
          <w:tab w:val="left" w:pos="1870"/>
          <w:tab w:val="left" w:pos="2431"/>
        </w:tabs>
        <w:rPr>
          <w:sz w:val="24"/>
        </w:rPr>
      </w:pPr>
    </w:p>
    <w:p w:rsidR="00EF1DC8" w:rsidRPr="00501459" w:rsidRDefault="00EF1DC8" w:rsidP="00EF1DC8">
      <w:pPr>
        <w:numPr>
          <w:ilvl w:val="12"/>
          <w:numId w:val="0"/>
        </w:numPr>
        <w:tabs>
          <w:tab w:val="left" w:pos="748"/>
          <w:tab w:val="left" w:pos="1309"/>
          <w:tab w:val="left" w:pos="1870"/>
          <w:tab w:val="left" w:pos="2431"/>
        </w:tabs>
        <w:rPr>
          <w:sz w:val="24"/>
        </w:rPr>
      </w:pPr>
      <w:r w:rsidRPr="00501459">
        <w:rPr>
          <w:sz w:val="24"/>
        </w:rPr>
        <w:tab/>
      </w:r>
      <w:r w:rsidRPr="00501459">
        <w:rPr>
          <w:sz w:val="24"/>
        </w:rPr>
        <w:tab/>
        <w:t>Examiner Staff:</w:t>
      </w:r>
    </w:p>
    <w:p w:rsidR="00EF1DC8" w:rsidRPr="00501459" w:rsidRDefault="00EF1DC8" w:rsidP="00EF1DC8">
      <w:pPr>
        <w:tabs>
          <w:tab w:val="left" w:pos="748"/>
          <w:tab w:val="left" w:pos="1309"/>
          <w:tab w:val="left" w:pos="1870"/>
          <w:tab w:val="left" w:pos="2431"/>
        </w:tabs>
        <w:rPr>
          <w:sz w:val="24"/>
        </w:rPr>
      </w:pPr>
      <w:r w:rsidRPr="00501459">
        <w:rPr>
          <w:sz w:val="24"/>
        </w:rPr>
        <w:tab/>
      </w:r>
      <w:r w:rsidRPr="00501459">
        <w:rPr>
          <w:sz w:val="24"/>
        </w:rPr>
        <w:tab/>
      </w:r>
      <w:r w:rsidRPr="00501459">
        <w:rPr>
          <w:sz w:val="24"/>
        </w:rPr>
        <w:tab/>
      </w:r>
      <w:r w:rsidRPr="00501459">
        <w:rPr>
          <w:sz w:val="24"/>
        </w:rPr>
        <w:tab/>
        <w:t>4 staff at average $</w:t>
      </w:r>
      <w:r w:rsidR="00272DFD" w:rsidRPr="00501459">
        <w:rPr>
          <w:sz w:val="24"/>
        </w:rPr>
        <w:t>33.65</w:t>
      </w:r>
      <w:r w:rsidRPr="00501459">
        <w:rPr>
          <w:sz w:val="24"/>
        </w:rPr>
        <w:t>/hr x 7 hrs =</w:t>
      </w:r>
      <w:r w:rsidRPr="00501459">
        <w:rPr>
          <w:sz w:val="24"/>
        </w:rPr>
        <w:tab/>
      </w:r>
      <w:r w:rsidRPr="00501459">
        <w:rPr>
          <w:sz w:val="24"/>
        </w:rPr>
        <w:tab/>
        <w:t xml:space="preserve">           </w:t>
      </w:r>
      <w:r w:rsidRPr="00501459">
        <w:rPr>
          <w:sz w:val="24"/>
        </w:rPr>
        <w:tab/>
        <w:t xml:space="preserve">       </w:t>
      </w:r>
      <w:bookmarkStart w:id="4" w:name="OLE_LINK1"/>
      <w:bookmarkStart w:id="5" w:name="OLE_LINK2"/>
      <w:proofErr w:type="gramStart"/>
      <w:r w:rsidRPr="00501459">
        <w:rPr>
          <w:sz w:val="24"/>
        </w:rPr>
        <w:t xml:space="preserve">$  </w:t>
      </w:r>
      <w:r w:rsidR="00272DFD" w:rsidRPr="00501459">
        <w:rPr>
          <w:sz w:val="24"/>
        </w:rPr>
        <w:t>942.20</w:t>
      </w:r>
      <w:proofErr w:type="gramEnd"/>
    </w:p>
    <w:p w:rsidR="00A8424F" w:rsidRPr="00501459" w:rsidRDefault="00A8424F" w:rsidP="00EF1DC8">
      <w:pPr>
        <w:tabs>
          <w:tab w:val="left" w:pos="748"/>
          <w:tab w:val="left" w:pos="1309"/>
          <w:tab w:val="left" w:pos="1870"/>
          <w:tab w:val="left" w:pos="2431"/>
        </w:tabs>
        <w:rPr>
          <w:sz w:val="24"/>
        </w:rPr>
      </w:pPr>
    </w:p>
    <w:p w:rsidR="00EF1DC8" w:rsidRPr="00501459" w:rsidRDefault="00EF1DC8" w:rsidP="00EF1DC8">
      <w:pPr>
        <w:tabs>
          <w:tab w:val="left" w:pos="748"/>
          <w:tab w:val="left" w:pos="1309"/>
          <w:tab w:val="left" w:pos="1870"/>
          <w:tab w:val="left" w:pos="2431"/>
        </w:tabs>
        <w:rPr>
          <w:sz w:val="24"/>
        </w:rPr>
      </w:pPr>
      <w:r w:rsidRPr="00501459">
        <w:rPr>
          <w:sz w:val="24"/>
        </w:rPr>
        <w:tab/>
      </w:r>
      <w:r w:rsidRPr="00501459">
        <w:rPr>
          <w:sz w:val="24"/>
        </w:rPr>
        <w:tab/>
        <w:t>Support Staff:</w:t>
      </w:r>
    </w:p>
    <w:p w:rsidR="00EF1DC8" w:rsidRPr="00501459" w:rsidRDefault="00EF1DC8" w:rsidP="00EF1DC8">
      <w:pPr>
        <w:tabs>
          <w:tab w:val="left" w:pos="748"/>
          <w:tab w:val="left" w:pos="1309"/>
          <w:tab w:val="left" w:pos="1870"/>
          <w:tab w:val="left" w:pos="2431"/>
        </w:tabs>
        <w:rPr>
          <w:sz w:val="24"/>
        </w:rPr>
      </w:pPr>
      <w:r w:rsidRPr="00501459">
        <w:rPr>
          <w:sz w:val="24"/>
        </w:rPr>
        <w:tab/>
      </w:r>
      <w:r w:rsidRPr="00501459">
        <w:rPr>
          <w:sz w:val="24"/>
        </w:rPr>
        <w:tab/>
        <w:t xml:space="preserve"> </w:t>
      </w:r>
      <w:r w:rsidRPr="00501459">
        <w:rPr>
          <w:sz w:val="24"/>
        </w:rPr>
        <w:tab/>
      </w:r>
      <w:r w:rsidRPr="00501459">
        <w:rPr>
          <w:sz w:val="24"/>
        </w:rPr>
        <w:tab/>
        <w:t>Screening and Processing</w:t>
      </w:r>
    </w:p>
    <w:p w:rsidR="00EF1DC8" w:rsidRPr="00501459" w:rsidRDefault="00EF1DC8" w:rsidP="00EF1DC8">
      <w:pPr>
        <w:tabs>
          <w:tab w:val="left" w:pos="748"/>
          <w:tab w:val="left" w:pos="1309"/>
          <w:tab w:val="left" w:pos="1870"/>
          <w:tab w:val="left" w:pos="2431"/>
        </w:tabs>
        <w:rPr>
          <w:sz w:val="24"/>
        </w:rPr>
      </w:pPr>
      <w:r w:rsidRPr="00501459">
        <w:rPr>
          <w:sz w:val="24"/>
        </w:rPr>
        <w:tab/>
      </w:r>
      <w:r w:rsidRPr="00501459">
        <w:rPr>
          <w:sz w:val="24"/>
        </w:rPr>
        <w:tab/>
      </w:r>
      <w:r w:rsidRPr="00501459">
        <w:rPr>
          <w:sz w:val="24"/>
        </w:rPr>
        <w:tab/>
      </w:r>
      <w:r w:rsidRPr="00501459">
        <w:rPr>
          <w:sz w:val="24"/>
        </w:rPr>
        <w:tab/>
      </w:r>
      <w:r w:rsidRPr="00501459">
        <w:rPr>
          <w:sz w:val="24"/>
        </w:rPr>
        <w:tab/>
        <w:t>6 personnel at average $</w:t>
      </w:r>
      <w:r w:rsidR="00272DFD" w:rsidRPr="00501459">
        <w:rPr>
          <w:sz w:val="24"/>
        </w:rPr>
        <w:t>15.65/</w:t>
      </w:r>
      <w:r w:rsidRPr="00501459">
        <w:rPr>
          <w:sz w:val="24"/>
        </w:rPr>
        <w:t>hr x 6 hrs =</w:t>
      </w:r>
      <w:r w:rsidRPr="00501459">
        <w:rPr>
          <w:sz w:val="24"/>
        </w:rPr>
        <w:tab/>
        <w:t xml:space="preserve">   </w:t>
      </w:r>
      <w:r w:rsidR="006D33BC" w:rsidRPr="00501459">
        <w:rPr>
          <w:sz w:val="24"/>
        </w:rPr>
        <w:t xml:space="preserve">    </w:t>
      </w:r>
      <w:r w:rsidRPr="00501459">
        <w:rPr>
          <w:sz w:val="24"/>
        </w:rPr>
        <w:t xml:space="preserve">$ </w:t>
      </w:r>
      <w:r w:rsidR="00272DFD" w:rsidRPr="00501459">
        <w:rPr>
          <w:sz w:val="24"/>
        </w:rPr>
        <w:t>563.40</w:t>
      </w:r>
    </w:p>
    <w:p w:rsidR="00EF1DC8" w:rsidRPr="00501459" w:rsidRDefault="00EF1DC8" w:rsidP="00EF1DC8">
      <w:pPr>
        <w:tabs>
          <w:tab w:val="left" w:pos="748"/>
          <w:tab w:val="left" w:pos="1309"/>
          <w:tab w:val="left" w:pos="1870"/>
          <w:tab w:val="left" w:pos="2431"/>
        </w:tabs>
        <w:ind w:firstLine="720"/>
        <w:rPr>
          <w:sz w:val="24"/>
        </w:rPr>
      </w:pPr>
      <w:r w:rsidRPr="00501459">
        <w:rPr>
          <w:sz w:val="24"/>
        </w:rPr>
        <w:tab/>
      </w:r>
      <w:r w:rsidRPr="00501459">
        <w:rPr>
          <w:sz w:val="24"/>
        </w:rPr>
        <w:tab/>
      </w:r>
      <w:r w:rsidRPr="00501459">
        <w:rPr>
          <w:sz w:val="24"/>
        </w:rPr>
        <w:tab/>
      </w:r>
      <w:r w:rsidRPr="00501459">
        <w:rPr>
          <w:sz w:val="24"/>
        </w:rPr>
        <w:tab/>
        <w:t>Archiving and Promulgating</w:t>
      </w:r>
    </w:p>
    <w:p w:rsidR="00EF1DC8" w:rsidRPr="00501459" w:rsidRDefault="00EF1DC8" w:rsidP="00EF1DC8">
      <w:pPr>
        <w:tabs>
          <w:tab w:val="left" w:pos="748"/>
          <w:tab w:val="left" w:pos="1309"/>
          <w:tab w:val="left" w:pos="1870"/>
          <w:tab w:val="left" w:pos="2431"/>
        </w:tabs>
        <w:ind w:firstLine="720"/>
        <w:rPr>
          <w:sz w:val="24"/>
        </w:rPr>
      </w:pPr>
      <w:r w:rsidRPr="00501459">
        <w:rPr>
          <w:sz w:val="24"/>
        </w:rPr>
        <w:tab/>
      </w:r>
      <w:r w:rsidRPr="00501459">
        <w:rPr>
          <w:sz w:val="24"/>
        </w:rPr>
        <w:tab/>
      </w:r>
      <w:r w:rsidRPr="00501459">
        <w:rPr>
          <w:sz w:val="24"/>
        </w:rPr>
        <w:tab/>
      </w:r>
      <w:r w:rsidRPr="00501459">
        <w:rPr>
          <w:sz w:val="24"/>
        </w:rPr>
        <w:tab/>
      </w:r>
      <w:r w:rsidRPr="00501459">
        <w:rPr>
          <w:sz w:val="24"/>
        </w:rPr>
        <w:tab/>
        <w:t>2 personnel at average $</w:t>
      </w:r>
      <w:r w:rsidR="00272DFD" w:rsidRPr="00501459">
        <w:rPr>
          <w:sz w:val="24"/>
        </w:rPr>
        <w:t>19.51</w:t>
      </w:r>
      <w:r w:rsidRPr="00501459">
        <w:rPr>
          <w:sz w:val="24"/>
        </w:rPr>
        <w:t>/hr x 1 hr =</w:t>
      </w:r>
      <w:r w:rsidRPr="00501459">
        <w:rPr>
          <w:sz w:val="24"/>
        </w:rPr>
        <w:tab/>
        <w:t xml:space="preserve">    </w:t>
      </w:r>
      <w:r w:rsidR="006D33BC" w:rsidRPr="00501459">
        <w:rPr>
          <w:sz w:val="24"/>
        </w:rPr>
        <w:t xml:space="preserve">          </w:t>
      </w:r>
      <w:r w:rsidRPr="00501459">
        <w:rPr>
          <w:sz w:val="24"/>
        </w:rPr>
        <w:t xml:space="preserve">    $    </w:t>
      </w:r>
      <w:r w:rsidR="00272DFD" w:rsidRPr="00501459">
        <w:rPr>
          <w:sz w:val="24"/>
        </w:rPr>
        <w:t>39.02</w:t>
      </w:r>
    </w:p>
    <w:p w:rsidR="00EF1DC8" w:rsidRPr="00501459" w:rsidRDefault="00EF1DC8" w:rsidP="00EF1DC8">
      <w:pPr>
        <w:tabs>
          <w:tab w:val="left" w:pos="748"/>
          <w:tab w:val="left" w:pos="1309"/>
          <w:tab w:val="left" w:pos="1870"/>
          <w:tab w:val="left" w:pos="2431"/>
        </w:tabs>
        <w:ind w:firstLine="720"/>
        <w:rPr>
          <w:sz w:val="24"/>
        </w:rPr>
      </w:pPr>
      <w:r w:rsidRPr="00501459">
        <w:rPr>
          <w:sz w:val="24"/>
        </w:rPr>
        <w:tab/>
      </w:r>
      <w:r w:rsidRPr="00501459">
        <w:rPr>
          <w:sz w:val="24"/>
        </w:rPr>
        <w:tab/>
      </w:r>
      <w:r w:rsidRPr="00501459">
        <w:rPr>
          <w:sz w:val="24"/>
        </w:rPr>
        <w:tab/>
      </w:r>
      <w:r w:rsidRPr="00501459">
        <w:rPr>
          <w:sz w:val="24"/>
        </w:rPr>
        <w:tab/>
        <w:t>Mail Handling</w:t>
      </w:r>
    </w:p>
    <w:p w:rsidR="00EF1DC8" w:rsidRPr="00501459" w:rsidRDefault="00EF1DC8" w:rsidP="00EF1DC8">
      <w:pPr>
        <w:tabs>
          <w:tab w:val="left" w:pos="748"/>
          <w:tab w:val="left" w:pos="1309"/>
          <w:tab w:val="left" w:pos="1870"/>
          <w:tab w:val="left" w:pos="2431"/>
        </w:tabs>
        <w:ind w:firstLine="720"/>
        <w:rPr>
          <w:sz w:val="24"/>
        </w:rPr>
      </w:pPr>
      <w:r w:rsidRPr="00501459">
        <w:rPr>
          <w:sz w:val="24"/>
        </w:rPr>
        <w:tab/>
      </w:r>
      <w:r w:rsidRPr="00501459">
        <w:rPr>
          <w:sz w:val="24"/>
        </w:rPr>
        <w:tab/>
      </w:r>
      <w:r w:rsidRPr="00501459">
        <w:rPr>
          <w:sz w:val="24"/>
        </w:rPr>
        <w:tab/>
      </w:r>
      <w:r w:rsidRPr="00501459">
        <w:rPr>
          <w:sz w:val="24"/>
        </w:rPr>
        <w:tab/>
      </w:r>
      <w:r w:rsidRPr="00501459">
        <w:rPr>
          <w:sz w:val="24"/>
        </w:rPr>
        <w:tab/>
        <w:t xml:space="preserve">2 personnel at average </w:t>
      </w:r>
      <w:r w:rsidR="008477AB" w:rsidRPr="00501459">
        <w:rPr>
          <w:sz w:val="24"/>
        </w:rPr>
        <w:t>$</w:t>
      </w:r>
      <w:r w:rsidR="00272DFD" w:rsidRPr="00501459">
        <w:rPr>
          <w:sz w:val="24"/>
        </w:rPr>
        <w:t>17.67</w:t>
      </w:r>
      <w:r w:rsidRPr="00501459">
        <w:rPr>
          <w:sz w:val="24"/>
        </w:rPr>
        <w:t xml:space="preserve"> x ¼ hr =</w:t>
      </w:r>
      <w:r w:rsidRPr="00501459">
        <w:rPr>
          <w:sz w:val="24"/>
        </w:rPr>
        <w:tab/>
        <w:t xml:space="preserve">   </w:t>
      </w:r>
      <w:r w:rsidR="006D33BC" w:rsidRPr="00501459">
        <w:rPr>
          <w:sz w:val="24"/>
        </w:rPr>
        <w:t xml:space="preserve">            </w:t>
      </w:r>
      <w:r w:rsidRPr="00501459">
        <w:rPr>
          <w:sz w:val="24"/>
        </w:rPr>
        <w:t xml:space="preserve">   $      </w:t>
      </w:r>
      <w:r w:rsidR="00272DFD" w:rsidRPr="00501459">
        <w:rPr>
          <w:sz w:val="24"/>
        </w:rPr>
        <w:t>8.84</w:t>
      </w:r>
    </w:p>
    <w:p w:rsidR="00272DFD" w:rsidRPr="00501459" w:rsidRDefault="00EF1DC8" w:rsidP="00EF1DC8">
      <w:pPr>
        <w:tabs>
          <w:tab w:val="left" w:pos="748"/>
          <w:tab w:val="left" w:pos="1309"/>
          <w:tab w:val="left" w:pos="1870"/>
          <w:tab w:val="left" w:pos="2431"/>
        </w:tabs>
        <w:ind w:firstLine="720"/>
        <w:rPr>
          <w:sz w:val="24"/>
        </w:rPr>
      </w:pPr>
      <w:r w:rsidRPr="00501459">
        <w:rPr>
          <w:b/>
          <w:i/>
          <w:sz w:val="24"/>
        </w:rPr>
        <w:tab/>
      </w:r>
      <w:r w:rsidRPr="00501459">
        <w:rPr>
          <w:b/>
          <w:i/>
          <w:sz w:val="24"/>
        </w:rPr>
        <w:tab/>
      </w:r>
      <w:r w:rsidRPr="00501459">
        <w:rPr>
          <w:sz w:val="24"/>
        </w:rPr>
        <w:tab/>
      </w:r>
      <w:r w:rsidRPr="00501459">
        <w:rPr>
          <w:sz w:val="24"/>
        </w:rPr>
        <w:tab/>
      </w:r>
      <w:proofErr w:type="gramStart"/>
      <w:r w:rsidRPr="00501459">
        <w:rPr>
          <w:sz w:val="24"/>
        </w:rPr>
        <w:t>IT</w:t>
      </w:r>
      <w:proofErr w:type="gramEnd"/>
      <w:r w:rsidRPr="00501459">
        <w:rPr>
          <w:sz w:val="24"/>
        </w:rPr>
        <w:t xml:space="preserve"> Technical Support</w:t>
      </w:r>
      <w:r w:rsidRPr="00501459">
        <w:rPr>
          <w:sz w:val="24"/>
        </w:rPr>
        <w:tab/>
      </w:r>
    </w:p>
    <w:p w:rsidR="00EF1DC8" w:rsidRPr="00501459" w:rsidRDefault="00272DFD" w:rsidP="00EF1DC8">
      <w:pPr>
        <w:tabs>
          <w:tab w:val="left" w:pos="748"/>
          <w:tab w:val="left" w:pos="1309"/>
          <w:tab w:val="left" w:pos="1870"/>
          <w:tab w:val="left" w:pos="2431"/>
        </w:tabs>
        <w:ind w:firstLine="720"/>
        <w:rPr>
          <w:sz w:val="24"/>
        </w:rPr>
      </w:pPr>
      <w:r w:rsidRPr="00501459">
        <w:rPr>
          <w:sz w:val="24"/>
        </w:rPr>
        <w:t xml:space="preserve">                                 2</w:t>
      </w:r>
      <w:r w:rsidR="00EF1DC8" w:rsidRPr="00501459">
        <w:rPr>
          <w:sz w:val="24"/>
        </w:rPr>
        <w:t xml:space="preserve"> personnel at average $</w:t>
      </w:r>
      <w:r w:rsidRPr="00501459">
        <w:rPr>
          <w:sz w:val="24"/>
        </w:rPr>
        <w:t>28.29</w:t>
      </w:r>
      <w:r w:rsidR="00EF1DC8" w:rsidRPr="00501459">
        <w:rPr>
          <w:sz w:val="24"/>
        </w:rPr>
        <w:t>/hr x ¼ hr =</w:t>
      </w:r>
      <w:r w:rsidR="00EF1DC8" w:rsidRPr="00501459">
        <w:rPr>
          <w:sz w:val="24"/>
        </w:rPr>
        <w:tab/>
        <w:t xml:space="preserve"> </w:t>
      </w:r>
      <w:r w:rsidR="006D33BC" w:rsidRPr="00501459">
        <w:rPr>
          <w:sz w:val="24"/>
        </w:rPr>
        <w:t xml:space="preserve">  </w:t>
      </w:r>
      <w:r w:rsidR="00EF1DC8" w:rsidRPr="00501459">
        <w:rPr>
          <w:sz w:val="24"/>
        </w:rPr>
        <w:t xml:space="preserve">    $  </w:t>
      </w:r>
      <w:r w:rsidRPr="00501459">
        <w:rPr>
          <w:sz w:val="24"/>
        </w:rPr>
        <w:t xml:space="preserve"> 14.15</w:t>
      </w:r>
    </w:p>
    <w:p w:rsidR="00EF1DC8" w:rsidRPr="00501459" w:rsidRDefault="001426F7" w:rsidP="00EF1DC8">
      <w:pPr>
        <w:tabs>
          <w:tab w:val="left" w:pos="748"/>
          <w:tab w:val="left" w:pos="1309"/>
          <w:tab w:val="left" w:pos="1870"/>
          <w:tab w:val="left" w:pos="2431"/>
        </w:tabs>
        <w:rPr>
          <w:sz w:val="24"/>
        </w:rPr>
      </w:pPr>
      <w:r w:rsidRPr="00501459">
        <w:rPr>
          <w:sz w:val="24"/>
        </w:rPr>
        <w:tab/>
      </w:r>
      <w:r w:rsidRPr="00501459">
        <w:rPr>
          <w:sz w:val="24"/>
        </w:rPr>
        <w:tab/>
      </w:r>
      <w:r w:rsidR="00EF1DC8" w:rsidRPr="00501459">
        <w:rPr>
          <w:sz w:val="24"/>
        </w:rPr>
        <w:t>Board Members:</w:t>
      </w:r>
    </w:p>
    <w:p w:rsidR="00EF1DC8" w:rsidRPr="00501459" w:rsidRDefault="00EF1DC8" w:rsidP="00EF1DC8">
      <w:pPr>
        <w:tabs>
          <w:tab w:val="left" w:pos="748"/>
          <w:tab w:val="left" w:pos="1309"/>
          <w:tab w:val="left" w:pos="1870"/>
          <w:tab w:val="left" w:pos="2431"/>
        </w:tabs>
        <w:rPr>
          <w:sz w:val="24"/>
        </w:rPr>
      </w:pPr>
      <w:r w:rsidRPr="00501459">
        <w:rPr>
          <w:sz w:val="24"/>
        </w:rPr>
        <w:tab/>
      </w:r>
      <w:r w:rsidRPr="00501459">
        <w:rPr>
          <w:sz w:val="24"/>
        </w:rPr>
        <w:tab/>
      </w:r>
      <w:r w:rsidRPr="00501459">
        <w:rPr>
          <w:sz w:val="24"/>
        </w:rPr>
        <w:tab/>
      </w:r>
      <w:r w:rsidRPr="00501459">
        <w:rPr>
          <w:sz w:val="24"/>
        </w:rPr>
        <w:tab/>
      </w:r>
      <w:r w:rsidR="001426F7" w:rsidRPr="00501459">
        <w:rPr>
          <w:sz w:val="24"/>
        </w:rPr>
        <w:tab/>
        <w:t>5</w:t>
      </w:r>
      <w:r w:rsidRPr="00501459">
        <w:rPr>
          <w:sz w:val="24"/>
        </w:rPr>
        <w:t xml:space="preserve"> board members at average $</w:t>
      </w:r>
      <w:r w:rsidR="00272DFD" w:rsidRPr="00501459">
        <w:rPr>
          <w:sz w:val="24"/>
        </w:rPr>
        <w:t>70.00</w:t>
      </w:r>
      <w:r w:rsidRPr="00501459">
        <w:rPr>
          <w:sz w:val="24"/>
        </w:rPr>
        <w:t xml:space="preserve">/hr x </w:t>
      </w:r>
      <w:r w:rsidR="007C024A" w:rsidRPr="00501459">
        <w:rPr>
          <w:sz w:val="24"/>
        </w:rPr>
        <w:t>¾</w:t>
      </w:r>
      <w:r w:rsidRPr="00501459">
        <w:rPr>
          <w:sz w:val="24"/>
        </w:rPr>
        <w:t>hr =</w:t>
      </w:r>
      <w:r w:rsidRPr="00501459">
        <w:rPr>
          <w:sz w:val="24"/>
        </w:rPr>
        <w:tab/>
        <w:t xml:space="preserve">        $ </w:t>
      </w:r>
      <w:r w:rsidR="00272DFD" w:rsidRPr="00501459">
        <w:rPr>
          <w:sz w:val="24"/>
        </w:rPr>
        <w:t>26</w:t>
      </w:r>
      <w:r w:rsidR="0018056F" w:rsidRPr="00501459">
        <w:rPr>
          <w:sz w:val="24"/>
        </w:rPr>
        <w:t>2</w:t>
      </w:r>
      <w:r w:rsidR="00272DFD" w:rsidRPr="00501459">
        <w:rPr>
          <w:sz w:val="24"/>
        </w:rPr>
        <w:t>.</w:t>
      </w:r>
      <w:r w:rsidR="0018056F" w:rsidRPr="00501459">
        <w:rPr>
          <w:sz w:val="24"/>
        </w:rPr>
        <w:t>5</w:t>
      </w:r>
      <w:r w:rsidR="00272DFD" w:rsidRPr="00501459">
        <w:rPr>
          <w:sz w:val="24"/>
        </w:rPr>
        <w:t>0</w:t>
      </w:r>
    </w:p>
    <w:p w:rsidR="001426F7" w:rsidRPr="00501459" w:rsidRDefault="001426F7" w:rsidP="00EF1DC8">
      <w:pPr>
        <w:tabs>
          <w:tab w:val="left" w:pos="748"/>
          <w:tab w:val="left" w:pos="1309"/>
          <w:tab w:val="left" w:pos="1870"/>
          <w:tab w:val="left" w:pos="2431"/>
        </w:tabs>
        <w:rPr>
          <w:sz w:val="24"/>
        </w:rPr>
      </w:pPr>
    </w:p>
    <w:p w:rsidR="00EF1DC8" w:rsidRPr="00501459" w:rsidRDefault="00EF1DC8" w:rsidP="00EF1DC8">
      <w:pPr>
        <w:tabs>
          <w:tab w:val="left" w:pos="748"/>
          <w:tab w:val="left" w:pos="1309"/>
          <w:tab w:val="left" w:pos="1870"/>
          <w:tab w:val="left" w:pos="2431"/>
        </w:tabs>
        <w:rPr>
          <w:sz w:val="24"/>
        </w:rPr>
      </w:pPr>
      <w:r w:rsidRPr="00501459">
        <w:rPr>
          <w:sz w:val="24"/>
        </w:rPr>
        <w:tab/>
      </w:r>
      <w:r w:rsidRPr="00501459">
        <w:rPr>
          <w:sz w:val="24"/>
        </w:rPr>
        <w:tab/>
        <w:t xml:space="preserve">Total Labor Cost </w:t>
      </w:r>
      <w:r w:rsidRPr="00501459">
        <w:rPr>
          <w:sz w:val="24"/>
          <w:u w:val="single"/>
        </w:rPr>
        <w:t>Per Case</w:t>
      </w:r>
      <w:r w:rsidR="00761167" w:rsidRPr="00501459">
        <w:rPr>
          <w:sz w:val="24"/>
        </w:rPr>
        <w:tab/>
      </w:r>
      <w:r w:rsidR="00761167" w:rsidRPr="00501459">
        <w:rPr>
          <w:sz w:val="24"/>
        </w:rPr>
        <w:tab/>
      </w:r>
      <w:r w:rsidR="007C024A" w:rsidRPr="00501459">
        <w:rPr>
          <w:sz w:val="24"/>
        </w:rPr>
        <w:tab/>
      </w:r>
      <w:r w:rsidR="007C024A" w:rsidRPr="00501459">
        <w:rPr>
          <w:sz w:val="24"/>
        </w:rPr>
        <w:tab/>
      </w:r>
      <w:r w:rsidR="007C024A" w:rsidRPr="00501459">
        <w:rPr>
          <w:sz w:val="24"/>
        </w:rPr>
        <w:tab/>
      </w:r>
      <w:r w:rsidR="007C024A" w:rsidRPr="00501459">
        <w:rPr>
          <w:sz w:val="24"/>
        </w:rPr>
        <w:tab/>
      </w:r>
      <w:r w:rsidR="00761167" w:rsidRPr="00501459">
        <w:rPr>
          <w:sz w:val="24"/>
        </w:rPr>
        <w:t xml:space="preserve"> = </w:t>
      </w:r>
      <w:r w:rsidR="007C024A" w:rsidRPr="00501459">
        <w:rPr>
          <w:sz w:val="24"/>
        </w:rPr>
        <w:t xml:space="preserve">  </w:t>
      </w:r>
      <w:r w:rsidR="00761167" w:rsidRPr="00501459">
        <w:rPr>
          <w:sz w:val="24"/>
        </w:rPr>
        <w:t>$</w:t>
      </w:r>
      <w:r w:rsidR="00272DFD" w:rsidRPr="00501459">
        <w:rPr>
          <w:sz w:val="24"/>
        </w:rPr>
        <w:t>1830.</w:t>
      </w:r>
      <w:r w:rsidR="0018056F" w:rsidRPr="00501459">
        <w:rPr>
          <w:sz w:val="24"/>
        </w:rPr>
        <w:t>1</w:t>
      </w:r>
      <w:r w:rsidR="00272DFD" w:rsidRPr="00501459">
        <w:rPr>
          <w:sz w:val="24"/>
        </w:rPr>
        <w:t>1</w:t>
      </w:r>
    </w:p>
    <w:bookmarkEnd w:id="4"/>
    <w:bookmarkEnd w:id="5"/>
    <w:p w:rsidR="00EF1DC8" w:rsidRPr="00501459" w:rsidRDefault="00EF1DC8" w:rsidP="00EF1DC8">
      <w:pPr>
        <w:tabs>
          <w:tab w:val="left" w:pos="748"/>
          <w:tab w:val="left" w:pos="1309"/>
          <w:tab w:val="left" w:pos="1870"/>
          <w:tab w:val="left" w:pos="2431"/>
        </w:tabs>
        <w:rPr>
          <w:sz w:val="24"/>
        </w:rPr>
      </w:pPr>
    </w:p>
    <w:p w:rsidR="00EF1DC8" w:rsidRPr="00501459" w:rsidRDefault="001426F7" w:rsidP="00EF1DC8">
      <w:pPr>
        <w:pStyle w:val="Heading5"/>
        <w:tabs>
          <w:tab w:val="left" w:pos="748"/>
          <w:tab w:val="left" w:pos="1309"/>
          <w:tab w:val="left" w:pos="1870"/>
          <w:tab w:val="left" w:pos="2431"/>
        </w:tabs>
        <w:ind w:right="-90"/>
        <w:rPr>
          <w:b w:val="0"/>
          <w:bCs w:val="0"/>
          <w:i w:val="0"/>
          <w:sz w:val="24"/>
          <w:szCs w:val="24"/>
        </w:rPr>
      </w:pPr>
      <w:r w:rsidRPr="00501459">
        <w:rPr>
          <w:b w:val="0"/>
          <w:bCs w:val="0"/>
          <w:sz w:val="24"/>
          <w:szCs w:val="24"/>
        </w:rPr>
        <w:tab/>
      </w:r>
      <w:r w:rsidRPr="00501459">
        <w:rPr>
          <w:b w:val="0"/>
          <w:bCs w:val="0"/>
          <w:sz w:val="24"/>
          <w:szCs w:val="24"/>
        </w:rPr>
        <w:tab/>
      </w:r>
      <w:r w:rsidR="00EF1DC8" w:rsidRPr="00501459">
        <w:rPr>
          <w:b w:val="0"/>
          <w:bCs w:val="0"/>
          <w:i w:val="0"/>
          <w:sz w:val="24"/>
          <w:szCs w:val="24"/>
        </w:rPr>
        <w:t xml:space="preserve">TOTAL LABOR COST FOR </w:t>
      </w:r>
      <w:r w:rsidR="00D63BD2" w:rsidRPr="00501459">
        <w:rPr>
          <w:b w:val="0"/>
          <w:bCs w:val="0"/>
          <w:i w:val="0"/>
          <w:sz w:val="24"/>
          <w:szCs w:val="24"/>
        </w:rPr>
        <w:t>8,000</w:t>
      </w:r>
      <w:r w:rsidR="00EF1DC8" w:rsidRPr="00501459">
        <w:rPr>
          <w:b w:val="0"/>
          <w:bCs w:val="0"/>
          <w:i w:val="0"/>
          <w:sz w:val="24"/>
          <w:szCs w:val="24"/>
        </w:rPr>
        <w:t xml:space="preserve"> REPONDENTS     </w:t>
      </w:r>
      <w:r w:rsidR="007C024A" w:rsidRPr="00501459">
        <w:rPr>
          <w:b w:val="0"/>
          <w:bCs w:val="0"/>
          <w:i w:val="0"/>
          <w:sz w:val="24"/>
          <w:szCs w:val="24"/>
        </w:rPr>
        <w:t xml:space="preserve">          </w:t>
      </w:r>
      <w:r w:rsidR="00EF1DC8" w:rsidRPr="00501459">
        <w:rPr>
          <w:b w:val="0"/>
          <w:bCs w:val="0"/>
          <w:i w:val="0"/>
          <w:sz w:val="24"/>
          <w:szCs w:val="24"/>
        </w:rPr>
        <w:t xml:space="preserve"> $</w:t>
      </w:r>
      <w:r w:rsidR="00D324C7" w:rsidRPr="00501459">
        <w:rPr>
          <w:b w:val="0"/>
          <w:bCs w:val="0"/>
          <w:i w:val="0"/>
          <w:sz w:val="24"/>
          <w:szCs w:val="24"/>
        </w:rPr>
        <w:t>10,26</w:t>
      </w:r>
      <w:r w:rsidR="00D63BD2" w:rsidRPr="00501459">
        <w:rPr>
          <w:b w:val="0"/>
          <w:bCs w:val="0"/>
          <w:i w:val="0"/>
          <w:sz w:val="24"/>
          <w:szCs w:val="24"/>
        </w:rPr>
        <w:t>9</w:t>
      </w:r>
      <w:r w:rsidR="00D324C7" w:rsidRPr="00501459">
        <w:rPr>
          <w:b w:val="0"/>
          <w:bCs w:val="0"/>
          <w:i w:val="0"/>
          <w:sz w:val="24"/>
          <w:szCs w:val="24"/>
        </w:rPr>
        <w:t>,</w:t>
      </w:r>
      <w:r w:rsidR="0018056F" w:rsidRPr="00501459">
        <w:rPr>
          <w:b w:val="0"/>
          <w:bCs w:val="0"/>
          <w:i w:val="0"/>
          <w:sz w:val="24"/>
          <w:szCs w:val="24"/>
        </w:rPr>
        <w:t>426</w:t>
      </w:r>
      <w:r w:rsidR="00D324C7" w:rsidRPr="00501459">
        <w:rPr>
          <w:b w:val="0"/>
          <w:bCs w:val="0"/>
          <w:i w:val="0"/>
          <w:sz w:val="24"/>
          <w:szCs w:val="24"/>
        </w:rPr>
        <w:t>.</w:t>
      </w:r>
      <w:r w:rsidR="0018056F" w:rsidRPr="00501459">
        <w:rPr>
          <w:b w:val="0"/>
          <w:bCs w:val="0"/>
          <w:i w:val="0"/>
          <w:sz w:val="24"/>
          <w:szCs w:val="24"/>
        </w:rPr>
        <w:t>7</w:t>
      </w:r>
      <w:r w:rsidR="00D324C7" w:rsidRPr="00501459">
        <w:rPr>
          <w:b w:val="0"/>
          <w:bCs w:val="0"/>
          <w:i w:val="0"/>
          <w:sz w:val="24"/>
          <w:szCs w:val="24"/>
        </w:rPr>
        <w:t>7</w:t>
      </w:r>
    </w:p>
    <w:p w:rsidR="00EF1DC8" w:rsidRPr="00501459" w:rsidRDefault="00EF1DC8" w:rsidP="00EF1DC8">
      <w:pPr>
        <w:tabs>
          <w:tab w:val="left" w:pos="748"/>
          <w:tab w:val="left" w:pos="1309"/>
          <w:tab w:val="left" w:pos="1870"/>
          <w:tab w:val="left" w:pos="2431"/>
        </w:tabs>
        <w:rPr>
          <w:sz w:val="24"/>
        </w:rPr>
      </w:pPr>
    </w:p>
    <w:p w:rsidR="00EF1DC8" w:rsidRDefault="00A504A7" w:rsidP="007C024A">
      <w:pPr>
        <w:tabs>
          <w:tab w:val="left" w:pos="748"/>
          <w:tab w:val="left" w:pos="1309"/>
          <w:tab w:val="left" w:pos="1870"/>
          <w:tab w:val="left" w:pos="2431"/>
        </w:tabs>
        <w:ind w:left="1309"/>
        <w:rPr>
          <w:sz w:val="24"/>
          <w:u w:val="single"/>
        </w:rPr>
      </w:pPr>
      <w:r w:rsidRPr="00501459">
        <w:rPr>
          <w:sz w:val="24"/>
        </w:rPr>
        <w:t xml:space="preserve">f. </w:t>
      </w:r>
      <w:r w:rsidR="00EF1DC8" w:rsidRPr="00501459">
        <w:rPr>
          <w:sz w:val="24"/>
        </w:rPr>
        <w:t xml:space="preserve">TOTAL COST </w:t>
      </w:r>
      <w:r w:rsidR="00761167" w:rsidRPr="00501459">
        <w:rPr>
          <w:sz w:val="24"/>
        </w:rPr>
        <w:t>TO THE GOVERNMENT</w:t>
      </w:r>
      <w:r w:rsidR="00761167" w:rsidRPr="00501459">
        <w:rPr>
          <w:sz w:val="24"/>
        </w:rPr>
        <w:tab/>
        <w:t xml:space="preserve">  </w:t>
      </w:r>
      <w:r w:rsidR="007C024A" w:rsidRPr="00501459">
        <w:rPr>
          <w:sz w:val="24"/>
        </w:rPr>
        <w:t xml:space="preserve">            </w:t>
      </w:r>
      <w:r w:rsidR="00761167" w:rsidRPr="00501459">
        <w:rPr>
          <w:sz w:val="24"/>
        </w:rPr>
        <w:t xml:space="preserve">   </w:t>
      </w:r>
      <w:r w:rsidR="00EF1DC8" w:rsidRPr="00501459">
        <w:rPr>
          <w:sz w:val="24"/>
          <w:u w:val="single"/>
        </w:rPr>
        <w:t>$</w:t>
      </w:r>
      <w:r w:rsidR="00D324C7" w:rsidRPr="00501459">
        <w:rPr>
          <w:sz w:val="24"/>
          <w:u w:val="single"/>
        </w:rPr>
        <w:t>10,3</w:t>
      </w:r>
      <w:r w:rsidR="00D63BD2" w:rsidRPr="00501459">
        <w:rPr>
          <w:sz w:val="24"/>
          <w:u w:val="single"/>
        </w:rPr>
        <w:t>7</w:t>
      </w:r>
      <w:r w:rsidR="006D33EA" w:rsidRPr="00501459">
        <w:rPr>
          <w:sz w:val="24"/>
          <w:u w:val="single"/>
        </w:rPr>
        <w:t>1</w:t>
      </w:r>
      <w:r w:rsidR="00D324C7" w:rsidRPr="00501459">
        <w:rPr>
          <w:sz w:val="24"/>
          <w:u w:val="single"/>
        </w:rPr>
        <w:t>,</w:t>
      </w:r>
      <w:r w:rsidR="006D33EA" w:rsidRPr="00501459">
        <w:rPr>
          <w:sz w:val="24"/>
          <w:u w:val="single"/>
        </w:rPr>
        <w:t>2</w:t>
      </w:r>
      <w:r w:rsidR="00D63BD2" w:rsidRPr="00501459">
        <w:rPr>
          <w:sz w:val="24"/>
          <w:u w:val="single"/>
        </w:rPr>
        <w:t>19</w:t>
      </w:r>
      <w:r w:rsidR="00D324C7" w:rsidRPr="00501459">
        <w:rPr>
          <w:sz w:val="24"/>
          <w:u w:val="single"/>
        </w:rPr>
        <w:t>.</w:t>
      </w:r>
      <w:r w:rsidR="0018056F" w:rsidRPr="00501459">
        <w:rPr>
          <w:sz w:val="24"/>
          <w:u w:val="single"/>
        </w:rPr>
        <w:t>22</w:t>
      </w:r>
    </w:p>
    <w:p w:rsidR="00501459" w:rsidRPr="00501459" w:rsidRDefault="00501459" w:rsidP="007C024A">
      <w:pPr>
        <w:tabs>
          <w:tab w:val="left" w:pos="748"/>
          <w:tab w:val="left" w:pos="1309"/>
          <w:tab w:val="left" w:pos="1870"/>
          <w:tab w:val="left" w:pos="2431"/>
        </w:tabs>
        <w:ind w:left="1309"/>
        <w:rPr>
          <w:sz w:val="24"/>
        </w:rPr>
      </w:pPr>
    </w:p>
    <w:p w:rsidR="00761167" w:rsidRPr="00501459" w:rsidRDefault="00761167" w:rsidP="001426F7">
      <w:pPr>
        <w:tabs>
          <w:tab w:val="left" w:pos="748"/>
          <w:tab w:val="left" w:pos="1309"/>
          <w:tab w:val="left" w:pos="1870"/>
          <w:tab w:val="left" w:pos="2431"/>
        </w:tabs>
        <w:rPr>
          <w:b/>
          <w:sz w:val="24"/>
        </w:rPr>
      </w:pPr>
      <w:r w:rsidRPr="00501459">
        <w:rPr>
          <w:sz w:val="24"/>
        </w:rPr>
        <w:tab/>
        <w:t xml:space="preserve">15.  </w:t>
      </w:r>
      <w:r w:rsidRPr="00501459">
        <w:rPr>
          <w:b/>
          <w:sz w:val="24"/>
        </w:rPr>
        <w:t>Changes in Burden.</w:t>
      </w:r>
    </w:p>
    <w:p w:rsidR="00761167" w:rsidRPr="00501459" w:rsidRDefault="00761167" w:rsidP="001426F7">
      <w:pPr>
        <w:tabs>
          <w:tab w:val="left" w:pos="748"/>
          <w:tab w:val="left" w:pos="1309"/>
          <w:tab w:val="left" w:pos="1870"/>
          <w:tab w:val="left" w:pos="2431"/>
        </w:tabs>
        <w:rPr>
          <w:sz w:val="24"/>
        </w:rPr>
      </w:pPr>
    </w:p>
    <w:p w:rsidR="00EF1DC8" w:rsidRPr="00501459" w:rsidRDefault="007C024A" w:rsidP="001426F7">
      <w:pPr>
        <w:tabs>
          <w:tab w:val="left" w:pos="748"/>
          <w:tab w:val="left" w:pos="1309"/>
          <w:tab w:val="left" w:pos="1870"/>
          <w:tab w:val="left" w:pos="2431"/>
        </w:tabs>
        <w:rPr>
          <w:sz w:val="24"/>
        </w:rPr>
      </w:pPr>
      <w:r w:rsidRPr="00501459">
        <w:rPr>
          <w:sz w:val="24"/>
        </w:rPr>
        <w:tab/>
      </w:r>
      <w:r w:rsidR="00122481">
        <w:rPr>
          <w:sz w:val="24"/>
        </w:rPr>
        <w:t>No change in burden</w:t>
      </w:r>
      <w:r w:rsidRPr="00501459">
        <w:rPr>
          <w:sz w:val="24"/>
        </w:rPr>
        <w:t xml:space="preserve">.  </w:t>
      </w:r>
    </w:p>
    <w:p w:rsidR="00EF1DC8" w:rsidRPr="00501459" w:rsidRDefault="00EF1DC8" w:rsidP="001426F7">
      <w:pPr>
        <w:tabs>
          <w:tab w:val="left" w:pos="748"/>
          <w:tab w:val="left" w:pos="1309"/>
          <w:tab w:val="left" w:pos="1870"/>
          <w:tab w:val="left" w:pos="2431"/>
        </w:tabs>
        <w:rPr>
          <w:sz w:val="24"/>
        </w:rPr>
      </w:pPr>
    </w:p>
    <w:p w:rsidR="00EF1DC8" w:rsidRPr="00501459" w:rsidRDefault="001426F7" w:rsidP="001426F7">
      <w:pPr>
        <w:tabs>
          <w:tab w:val="left" w:pos="748"/>
          <w:tab w:val="left" w:pos="1309"/>
          <w:tab w:val="left" w:pos="1870"/>
          <w:tab w:val="left" w:pos="2431"/>
        </w:tabs>
        <w:overflowPunct w:val="0"/>
        <w:autoSpaceDE w:val="0"/>
        <w:autoSpaceDN w:val="0"/>
        <w:adjustRightInd w:val="0"/>
        <w:textAlignment w:val="baseline"/>
        <w:rPr>
          <w:b/>
          <w:sz w:val="24"/>
        </w:rPr>
      </w:pPr>
      <w:r w:rsidRPr="00501459">
        <w:rPr>
          <w:sz w:val="24"/>
        </w:rPr>
        <w:tab/>
        <w:t xml:space="preserve">16.  </w:t>
      </w:r>
      <w:r w:rsidR="00EF1DC8" w:rsidRPr="00501459">
        <w:rPr>
          <w:b/>
          <w:sz w:val="24"/>
        </w:rPr>
        <w:t>Publication Plans/Time Schedule.</w:t>
      </w:r>
    </w:p>
    <w:p w:rsidR="00EF1DC8" w:rsidRPr="00501459" w:rsidRDefault="00EF1DC8" w:rsidP="00F20FA7">
      <w:pPr>
        <w:tabs>
          <w:tab w:val="left" w:pos="748"/>
          <w:tab w:val="left" w:pos="1309"/>
          <w:tab w:val="left" w:pos="1870"/>
          <w:tab w:val="left" w:pos="2431"/>
        </w:tabs>
        <w:rPr>
          <w:sz w:val="24"/>
        </w:rPr>
      </w:pPr>
    </w:p>
    <w:p w:rsidR="00EF1DC8" w:rsidRPr="00501459" w:rsidRDefault="00761167" w:rsidP="00F20FA7">
      <w:pPr>
        <w:tabs>
          <w:tab w:val="left" w:pos="748"/>
          <w:tab w:val="left" w:pos="1309"/>
          <w:tab w:val="left" w:pos="1870"/>
          <w:tab w:val="left" w:pos="2431"/>
        </w:tabs>
        <w:rPr>
          <w:sz w:val="24"/>
        </w:rPr>
      </w:pPr>
      <w:r w:rsidRPr="00501459">
        <w:rPr>
          <w:sz w:val="24"/>
        </w:rPr>
        <w:tab/>
      </w:r>
      <w:r w:rsidR="00EF1DC8" w:rsidRPr="00501459">
        <w:rPr>
          <w:sz w:val="24"/>
        </w:rPr>
        <w:t>Information is not tabulated or published.  This collection of information does not employ statistical methods.</w:t>
      </w:r>
    </w:p>
    <w:p w:rsidR="00EF1DC8" w:rsidRPr="00501459" w:rsidRDefault="00EF1DC8" w:rsidP="00F20FA7">
      <w:pPr>
        <w:tabs>
          <w:tab w:val="left" w:pos="748"/>
          <w:tab w:val="left" w:pos="1309"/>
          <w:tab w:val="left" w:pos="1870"/>
          <w:tab w:val="left" w:pos="2431"/>
        </w:tabs>
        <w:rPr>
          <w:sz w:val="24"/>
        </w:rPr>
      </w:pPr>
    </w:p>
    <w:p w:rsidR="00EF1DC8" w:rsidRPr="00501459" w:rsidRDefault="00761167" w:rsidP="00F20FA7">
      <w:pPr>
        <w:tabs>
          <w:tab w:val="left" w:pos="748"/>
          <w:tab w:val="left" w:pos="1309"/>
          <w:tab w:val="left" w:pos="1870"/>
          <w:tab w:val="left" w:pos="2431"/>
        </w:tabs>
        <w:overflowPunct w:val="0"/>
        <w:autoSpaceDE w:val="0"/>
        <w:autoSpaceDN w:val="0"/>
        <w:adjustRightInd w:val="0"/>
        <w:textAlignment w:val="baseline"/>
        <w:rPr>
          <w:b/>
          <w:sz w:val="24"/>
        </w:rPr>
      </w:pPr>
      <w:r w:rsidRPr="00501459">
        <w:rPr>
          <w:sz w:val="24"/>
        </w:rPr>
        <w:tab/>
        <w:t xml:space="preserve">17.  </w:t>
      </w:r>
      <w:r w:rsidR="00EF1DC8" w:rsidRPr="00501459">
        <w:rPr>
          <w:b/>
          <w:sz w:val="24"/>
        </w:rPr>
        <w:t>Approval Not to Display Expiration Date.</w:t>
      </w:r>
    </w:p>
    <w:p w:rsidR="00EF1DC8" w:rsidRPr="00501459" w:rsidRDefault="00EF1DC8" w:rsidP="00F20FA7">
      <w:pPr>
        <w:tabs>
          <w:tab w:val="left" w:pos="748"/>
          <w:tab w:val="left" w:pos="1309"/>
          <w:tab w:val="left" w:pos="1870"/>
          <w:tab w:val="left" w:pos="2431"/>
        </w:tabs>
        <w:rPr>
          <w:sz w:val="24"/>
        </w:rPr>
      </w:pPr>
    </w:p>
    <w:p w:rsidR="00EF1DC8" w:rsidRPr="00501459" w:rsidRDefault="007C024A" w:rsidP="00F20FA7">
      <w:pPr>
        <w:tabs>
          <w:tab w:val="left" w:pos="748"/>
          <w:tab w:val="left" w:pos="1309"/>
          <w:tab w:val="left" w:pos="1870"/>
          <w:tab w:val="left" w:pos="2431"/>
        </w:tabs>
        <w:rPr>
          <w:sz w:val="24"/>
        </w:rPr>
      </w:pPr>
      <w:r w:rsidRPr="00501459">
        <w:rPr>
          <w:sz w:val="24"/>
        </w:rPr>
        <w:tab/>
      </w:r>
      <w:proofErr w:type="gramStart"/>
      <w:r w:rsidR="00EF1DC8" w:rsidRPr="00501459">
        <w:rPr>
          <w:sz w:val="24"/>
        </w:rPr>
        <w:t>DoD</w:t>
      </w:r>
      <w:proofErr w:type="gramEnd"/>
      <w:r w:rsidR="00EF1DC8" w:rsidRPr="00501459">
        <w:rPr>
          <w:sz w:val="24"/>
        </w:rPr>
        <w:t xml:space="preserve"> is not seeking an exception to displaying the expiration date of this information collection.</w:t>
      </w:r>
    </w:p>
    <w:p w:rsidR="00EF1DC8" w:rsidRPr="00501459" w:rsidRDefault="00EF1DC8" w:rsidP="00F20FA7">
      <w:pPr>
        <w:tabs>
          <w:tab w:val="left" w:pos="748"/>
          <w:tab w:val="left" w:pos="1309"/>
          <w:tab w:val="left" w:pos="1870"/>
          <w:tab w:val="left" w:pos="2431"/>
        </w:tabs>
        <w:rPr>
          <w:sz w:val="24"/>
        </w:rPr>
      </w:pPr>
    </w:p>
    <w:p w:rsidR="00EF1DC8" w:rsidRPr="00501459" w:rsidRDefault="00761167" w:rsidP="00F20FA7">
      <w:pPr>
        <w:tabs>
          <w:tab w:val="left" w:pos="748"/>
          <w:tab w:val="left" w:pos="1309"/>
          <w:tab w:val="left" w:pos="1870"/>
          <w:tab w:val="left" w:pos="2431"/>
        </w:tabs>
        <w:overflowPunct w:val="0"/>
        <w:autoSpaceDE w:val="0"/>
        <w:autoSpaceDN w:val="0"/>
        <w:adjustRightInd w:val="0"/>
        <w:textAlignment w:val="baseline"/>
        <w:rPr>
          <w:b/>
          <w:sz w:val="24"/>
        </w:rPr>
      </w:pPr>
      <w:r w:rsidRPr="00501459">
        <w:rPr>
          <w:sz w:val="24"/>
        </w:rPr>
        <w:tab/>
        <w:t>18</w:t>
      </w:r>
      <w:r w:rsidR="007C024A" w:rsidRPr="00501459">
        <w:rPr>
          <w:sz w:val="24"/>
        </w:rPr>
        <w:t xml:space="preserve">. </w:t>
      </w:r>
      <w:r w:rsidRPr="00501459">
        <w:rPr>
          <w:sz w:val="24"/>
        </w:rPr>
        <w:t xml:space="preserve"> </w:t>
      </w:r>
      <w:r w:rsidR="00EF1DC8" w:rsidRPr="00501459">
        <w:rPr>
          <w:b/>
          <w:sz w:val="24"/>
        </w:rPr>
        <w:t>Exceptions to the Certification Statement.</w:t>
      </w:r>
    </w:p>
    <w:p w:rsidR="00EF1DC8" w:rsidRPr="00501459" w:rsidRDefault="00EF1DC8" w:rsidP="00F20FA7">
      <w:pPr>
        <w:tabs>
          <w:tab w:val="left" w:pos="748"/>
          <w:tab w:val="left" w:pos="1309"/>
          <w:tab w:val="left" w:pos="1870"/>
          <w:tab w:val="left" w:pos="2431"/>
        </w:tabs>
        <w:rPr>
          <w:b/>
          <w:sz w:val="24"/>
        </w:rPr>
      </w:pPr>
    </w:p>
    <w:p w:rsidR="00EF1DC8" w:rsidRPr="00501459" w:rsidRDefault="007C024A" w:rsidP="00F20FA7">
      <w:pPr>
        <w:tabs>
          <w:tab w:val="left" w:pos="748"/>
          <w:tab w:val="left" w:pos="1309"/>
          <w:tab w:val="left" w:pos="1870"/>
          <w:tab w:val="left" w:pos="2431"/>
        </w:tabs>
        <w:rPr>
          <w:sz w:val="24"/>
        </w:rPr>
      </w:pPr>
      <w:r w:rsidRPr="00501459">
        <w:rPr>
          <w:sz w:val="24"/>
        </w:rPr>
        <w:tab/>
      </w:r>
      <w:r w:rsidR="00EF1DC8" w:rsidRPr="00501459">
        <w:rPr>
          <w:sz w:val="24"/>
        </w:rPr>
        <w:t>No exceptions to the certification statement are being requested.</w:t>
      </w:r>
    </w:p>
    <w:p w:rsidR="00EF1DC8" w:rsidRPr="00501459" w:rsidRDefault="00EF1DC8" w:rsidP="00F20FA7">
      <w:pPr>
        <w:tabs>
          <w:tab w:val="left" w:pos="748"/>
          <w:tab w:val="left" w:pos="1309"/>
          <w:tab w:val="left" w:pos="1870"/>
          <w:tab w:val="left" w:pos="2431"/>
        </w:tabs>
        <w:rPr>
          <w:sz w:val="24"/>
        </w:rPr>
      </w:pPr>
    </w:p>
    <w:p w:rsidR="00EF1DC8" w:rsidRPr="00501459" w:rsidRDefault="00761167" w:rsidP="00F20FA7">
      <w:pPr>
        <w:tabs>
          <w:tab w:val="left" w:pos="748"/>
          <w:tab w:val="left" w:pos="1309"/>
          <w:tab w:val="left" w:pos="1870"/>
          <w:tab w:val="left" w:pos="2431"/>
        </w:tabs>
        <w:overflowPunct w:val="0"/>
        <w:autoSpaceDE w:val="0"/>
        <w:autoSpaceDN w:val="0"/>
        <w:adjustRightInd w:val="0"/>
        <w:textAlignment w:val="baseline"/>
        <w:rPr>
          <w:sz w:val="24"/>
        </w:rPr>
      </w:pPr>
      <w:r w:rsidRPr="00501459">
        <w:rPr>
          <w:sz w:val="24"/>
        </w:rPr>
        <w:t xml:space="preserve">B.  </w:t>
      </w:r>
      <w:r w:rsidR="00EF1DC8" w:rsidRPr="00501459">
        <w:rPr>
          <w:sz w:val="24"/>
        </w:rPr>
        <w:t>COLLECTION OF INFORMATION EMPLOYING STATISTICAL METHODS.</w:t>
      </w:r>
    </w:p>
    <w:p w:rsidR="00EF1DC8" w:rsidRPr="00501459" w:rsidRDefault="00EF1DC8" w:rsidP="00F20FA7">
      <w:pPr>
        <w:tabs>
          <w:tab w:val="left" w:pos="748"/>
          <w:tab w:val="left" w:pos="1309"/>
          <w:tab w:val="left" w:pos="1870"/>
          <w:tab w:val="left" w:pos="2431"/>
        </w:tabs>
        <w:rPr>
          <w:sz w:val="24"/>
        </w:rPr>
      </w:pPr>
    </w:p>
    <w:p w:rsidR="00F31BAA" w:rsidRPr="00501459" w:rsidRDefault="00761167" w:rsidP="00F20FA7">
      <w:pPr>
        <w:tabs>
          <w:tab w:val="left" w:pos="748"/>
          <w:tab w:val="left" w:pos="1309"/>
          <w:tab w:val="left" w:pos="1870"/>
          <w:tab w:val="left" w:pos="2431"/>
        </w:tabs>
        <w:rPr>
          <w:sz w:val="24"/>
        </w:rPr>
      </w:pPr>
      <w:r w:rsidRPr="00501459">
        <w:rPr>
          <w:sz w:val="24"/>
        </w:rPr>
        <w:tab/>
      </w:r>
      <w:r w:rsidR="00EF1DC8" w:rsidRPr="00501459">
        <w:rPr>
          <w:sz w:val="24"/>
        </w:rPr>
        <w:t>Statistical methods are not employed for collection of this information.</w:t>
      </w:r>
    </w:p>
    <w:p w:rsidR="00EF1DC8" w:rsidRPr="00501459" w:rsidRDefault="00EF1DC8" w:rsidP="00F20FA7">
      <w:pPr>
        <w:tabs>
          <w:tab w:val="left" w:pos="748"/>
          <w:tab w:val="left" w:pos="1309"/>
          <w:tab w:val="left" w:pos="1870"/>
          <w:tab w:val="left" w:pos="2431"/>
        </w:tabs>
        <w:rPr>
          <w:sz w:val="24"/>
        </w:rPr>
      </w:pPr>
    </w:p>
    <w:sectPr w:rsidR="00EF1DC8" w:rsidRPr="00501459" w:rsidSect="005969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E64CE"/>
    <w:multiLevelType w:val="singleLevel"/>
    <w:tmpl w:val="F9D884BC"/>
    <w:lvl w:ilvl="0">
      <w:start w:val="1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101A677B"/>
    <w:multiLevelType w:val="hybridMultilevel"/>
    <w:tmpl w:val="367E0C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005664"/>
    <w:multiLevelType w:val="singleLevel"/>
    <w:tmpl w:val="16BEFFF8"/>
    <w:lvl w:ilvl="0">
      <w:start w:val="17"/>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
    <w:nsid w:val="4B20464B"/>
    <w:multiLevelType w:val="singleLevel"/>
    <w:tmpl w:val="F500B9C2"/>
    <w:lvl w:ilvl="0">
      <w:start w:val="18"/>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
    <w:nsid w:val="5B6F0130"/>
    <w:multiLevelType w:val="singleLevel"/>
    <w:tmpl w:val="7166CD1C"/>
    <w:lvl w:ilvl="0">
      <w:start w:val="16"/>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5">
    <w:nsid w:val="7C0D55A8"/>
    <w:multiLevelType w:val="singleLevel"/>
    <w:tmpl w:val="95FC63D4"/>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drawingGridHorizontalSpacing w:val="187"/>
  <w:displayVerticalDrawingGridEvery w:val="2"/>
  <w:noPunctuationKerning/>
  <w:characterSpacingControl w:val="doNotCompress"/>
  <w:compat/>
  <w:rsids>
    <w:rsidRoot w:val="004444FA"/>
    <w:rsid w:val="000734DC"/>
    <w:rsid w:val="00092D86"/>
    <w:rsid w:val="00097C87"/>
    <w:rsid w:val="000A1AE0"/>
    <w:rsid w:val="000A566D"/>
    <w:rsid w:val="000C0314"/>
    <w:rsid w:val="000C20CB"/>
    <w:rsid w:val="000C5978"/>
    <w:rsid w:val="000F0982"/>
    <w:rsid w:val="00122481"/>
    <w:rsid w:val="001426F7"/>
    <w:rsid w:val="00142A3B"/>
    <w:rsid w:val="00156767"/>
    <w:rsid w:val="00170320"/>
    <w:rsid w:val="0018056F"/>
    <w:rsid w:val="00195365"/>
    <w:rsid w:val="001D255A"/>
    <w:rsid w:val="002174F4"/>
    <w:rsid w:val="00272DFD"/>
    <w:rsid w:val="002B47B4"/>
    <w:rsid w:val="002E6CB8"/>
    <w:rsid w:val="00342EC7"/>
    <w:rsid w:val="00387915"/>
    <w:rsid w:val="003B7030"/>
    <w:rsid w:val="003F30ED"/>
    <w:rsid w:val="0042402A"/>
    <w:rsid w:val="00436953"/>
    <w:rsid w:val="004444FA"/>
    <w:rsid w:val="00501459"/>
    <w:rsid w:val="00530F62"/>
    <w:rsid w:val="00541707"/>
    <w:rsid w:val="00555FA9"/>
    <w:rsid w:val="00596927"/>
    <w:rsid w:val="005A6098"/>
    <w:rsid w:val="005B2864"/>
    <w:rsid w:val="005B6E15"/>
    <w:rsid w:val="0063677B"/>
    <w:rsid w:val="0068532D"/>
    <w:rsid w:val="00692F2A"/>
    <w:rsid w:val="0069720E"/>
    <w:rsid w:val="006D33BC"/>
    <w:rsid w:val="006D33EA"/>
    <w:rsid w:val="007072EC"/>
    <w:rsid w:val="00741214"/>
    <w:rsid w:val="00756E00"/>
    <w:rsid w:val="00761167"/>
    <w:rsid w:val="00761586"/>
    <w:rsid w:val="007C024A"/>
    <w:rsid w:val="007D2D67"/>
    <w:rsid w:val="008477AB"/>
    <w:rsid w:val="00870AFB"/>
    <w:rsid w:val="008734DD"/>
    <w:rsid w:val="00897530"/>
    <w:rsid w:val="008A4E35"/>
    <w:rsid w:val="008A7BCD"/>
    <w:rsid w:val="008B1095"/>
    <w:rsid w:val="008B2B6F"/>
    <w:rsid w:val="008B3777"/>
    <w:rsid w:val="008F5A42"/>
    <w:rsid w:val="00943ACF"/>
    <w:rsid w:val="00990DF7"/>
    <w:rsid w:val="009C1EF5"/>
    <w:rsid w:val="00A25998"/>
    <w:rsid w:val="00A504A7"/>
    <w:rsid w:val="00A80D90"/>
    <w:rsid w:val="00A8424F"/>
    <w:rsid w:val="00AA754F"/>
    <w:rsid w:val="00B8151C"/>
    <w:rsid w:val="00B96283"/>
    <w:rsid w:val="00BD7FAE"/>
    <w:rsid w:val="00BE019B"/>
    <w:rsid w:val="00BF4A79"/>
    <w:rsid w:val="00BF7C2B"/>
    <w:rsid w:val="00C117E7"/>
    <w:rsid w:val="00C25657"/>
    <w:rsid w:val="00C80CB3"/>
    <w:rsid w:val="00C979FB"/>
    <w:rsid w:val="00CA174E"/>
    <w:rsid w:val="00CB0D80"/>
    <w:rsid w:val="00CB6A7C"/>
    <w:rsid w:val="00CD2D81"/>
    <w:rsid w:val="00CD4F0E"/>
    <w:rsid w:val="00D324C7"/>
    <w:rsid w:val="00D44F9A"/>
    <w:rsid w:val="00D63BD2"/>
    <w:rsid w:val="00E249F5"/>
    <w:rsid w:val="00E6180C"/>
    <w:rsid w:val="00E86DE0"/>
    <w:rsid w:val="00E87F9C"/>
    <w:rsid w:val="00EB124B"/>
    <w:rsid w:val="00EF1DC8"/>
    <w:rsid w:val="00F06995"/>
    <w:rsid w:val="00F20FA7"/>
    <w:rsid w:val="00F31BAA"/>
    <w:rsid w:val="00F52A3D"/>
    <w:rsid w:val="00F64FFE"/>
    <w:rsid w:val="00F7157C"/>
    <w:rsid w:val="00F8146C"/>
    <w:rsid w:val="00F846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6927"/>
    <w:rPr>
      <w:sz w:val="26"/>
      <w:szCs w:val="24"/>
    </w:rPr>
  </w:style>
  <w:style w:type="paragraph" w:styleId="Heading1">
    <w:name w:val="heading 1"/>
    <w:basedOn w:val="Normal"/>
    <w:next w:val="Normal"/>
    <w:qFormat/>
    <w:rsid w:val="00EF1DC8"/>
    <w:pPr>
      <w:keepNext/>
      <w:overflowPunct w:val="0"/>
      <w:autoSpaceDE w:val="0"/>
      <w:autoSpaceDN w:val="0"/>
      <w:adjustRightInd w:val="0"/>
      <w:ind w:left="2880"/>
      <w:textAlignment w:val="baseline"/>
      <w:outlineLvl w:val="0"/>
    </w:pPr>
    <w:rPr>
      <w:sz w:val="24"/>
      <w:szCs w:val="20"/>
    </w:rPr>
  </w:style>
  <w:style w:type="paragraph" w:styleId="Heading2">
    <w:name w:val="heading 2"/>
    <w:basedOn w:val="Normal"/>
    <w:next w:val="Normal"/>
    <w:qFormat/>
    <w:rsid w:val="00EF1DC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EF1DC8"/>
    <w:pPr>
      <w:spacing w:before="240" w:after="60"/>
      <w:outlineLvl w:val="4"/>
    </w:pPr>
    <w:rPr>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30F62"/>
    <w:rPr>
      <w:color w:val="0000FF"/>
      <w:u w:val="single"/>
    </w:rPr>
  </w:style>
  <w:style w:type="paragraph" w:styleId="BalloonText">
    <w:name w:val="Balloon Text"/>
    <w:basedOn w:val="Normal"/>
    <w:semiHidden/>
    <w:rsid w:val="001426F7"/>
    <w:rPr>
      <w:rFonts w:ascii="Tahoma" w:hAnsi="Tahoma" w:cs="Tahoma"/>
      <w:sz w:val="16"/>
      <w:szCs w:val="16"/>
    </w:rPr>
  </w:style>
  <w:style w:type="paragraph" w:styleId="PlainText">
    <w:name w:val="Plain Text"/>
    <w:basedOn w:val="Normal"/>
    <w:link w:val="PlainTextChar"/>
    <w:uiPriority w:val="99"/>
    <w:unhideWhenUsed/>
    <w:rsid w:val="002174F4"/>
    <w:rPr>
      <w:rFonts w:ascii="Arial" w:eastAsia="Calibri" w:hAnsi="Arial"/>
      <w:sz w:val="22"/>
      <w:szCs w:val="21"/>
    </w:rPr>
  </w:style>
  <w:style w:type="character" w:customStyle="1" w:styleId="PlainTextChar">
    <w:name w:val="Plain Text Char"/>
    <w:basedOn w:val="DefaultParagraphFont"/>
    <w:link w:val="PlainText"/>
    <w:uiPriority w:val="99"/>
    <w:rsid w:val="002174F4"/>
    <w:rPr>
      <w:rFonts w:ascii="Arial" w:eastAsia="Calibri" w:hAnsi="Arial"/>
      <w:sz w:val="22"/>
      <w:szCs w:val="21"/>
    </w:rPr>
  </w:style>
  <w:style w:type="character" w:styleId="FollowedHyperlink">
    <w:name w:val="FollowedHyperlink"/>
    <w:basedOn w:val="DefaultParagraphFont"/>
    <w:rsid w:val="002174F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66977958">
      <w:bodyDiv w:val="1"/>
      <w:marLeft w:val="0"/>
      <w:marRight w:val="0"/>
      <w:marTop w:val="0"/>
      <w:marBottom w:val="0"/>
      <w:divBdr>
        <w:top w:val="none" w:sz="0" w:space="0" w:color="auto"/>
        <w:left w:val="none" w:sz="0" w:space="0" w:color="auto"/>
        <w:bottom w:val="none" w:sz="0" w:space="0" w:color="auto"/>
        <w:right w:val="none" w:sz="0" w:space="0" w:color="auto"/>
      </w:divBdr>
      <w:divsChild>
        <w:div w:id="826165529">
          <w:marLeft w:val="0"/>
          <w:marRight w:val="0"/>
          <w:marTop w:val="0"/>
          <w:marBottom w:val="0"/>
          <w:divBdr>
            <w:top w:val="none" w:sz="0" w:space="0" w:color="auto"/>
            <w:left w:val="none" w:sz="0" w:space="0" w:color="auto"/>
            <w:bottom w:val="none" w:sz="0" w:space="0" w:color="auto"/>
            <w:right w:val="none" w:sz="0" w:space="0" w:color="auto"/>
          </w:divBdr>
          <w:divsChild>
            <w:div w:id="1979604906">
              <w:marLeft w:val="0"/>
              <w:marRight w:val="0"/>
              <w:marTop w:val="0"/>
              <w:marBottom w:val="0"/>
              <w:divBdr>
                <w:top w:val="none" w:sz="0" w:space="0" w:color="auto"/>
                <w:left w:val="none" w:sz="0" w:space="0" w:color="auto"/>
                <w:bottom w:val="none" w:sz="0" w:space="0" w:color="auto"/>
                <w:right w:val="none" w:sz="0" w:space="0" w:color="auto"/>
              </w:divBdr>
              <w:divsChild>
                <w:div w:id="588193644">
                  <w:marLeft w:val="0"/>
                  <w:marRight w:val="0"/>
                  <w:marTop w:val="0"/>
                  <w:marBottom w:val="0"/>
                  <w:divBdr>
                    <w:top w:val="none" w:sz="0" w:space="0" w:color="auto"/>
                    <w:left w:val="none" w:sz="0" w:space="0" w:color="auto"/>
                    <w:bottom w:val="none" w:sz="0" w:space="0" w:color="auto"/>
                    <w:right w:val="none" w:sz="0" w:space="0" w:color="auto"/>
                  </w:divBdr>
                  <w:divsChild>
                    <w:div w:id="1654724210">
                      <w:marLeft w:val="0"/>
                      <w:marRight w:val="0"/>
                      <w:marTop w:val="0"/>
                      <w:marBottom w:val="0"/>
                      <w:divBdr>
                        <w:top w:val="none" w:sz="0" w:space="0" w:color="auto"/>
                        <w:left w:val="none" w:sz="0" w:space="0" w:color="auto"/>
                        <w:bottom w:val="none" w:sz="0" w:space="0" w:color="auto"/>
                        <w:right w:val="none" w:sz="0" w:space="0" w:color="auto"/>
                      </w:divBdr>
                      <w:divsChild>
                        <w:div w:id="1021904505">
                          <w:marLeft w:val="0"/>
                          <w:marRight w:val="0"/>
                          <w:marTop w:val="0"/>
                          <w:marBottom w:val="0"/>
                          <w:divBdr>
                            <w:top w:val="none" w:sz="0" w:space="0" w:color="auto"/>
                            <w:left w:val="none" w:sz="0" w:space="0" w:color="auto"/>
                            <w:bottom w:val="none" w:sz="0" w:space="0" w:color="auto"/>
                            <w:right w:val="none" w:sz="0" w:space="0" w:color="auto"/>
                          </w:divBdr>
                          <w:divsChild>
                            <w:div w:id="1895309883">
                              <w:marLeft w:val="0"/>
                              <w:marRight w:val="0"/>
                              <w:marTop w:val="100"/>
                              <w:marBottom w:val="100"/>
                              <w:divBdr>
                                <w:top w:val="none" w:sz="0" w:space="0" w:color="auto"/>
                                <w:left w:val="none" w:sz="0" w:space="0" w:color="auto"/>
                                <w:bottom w:val="none" w:sz="0" w:space="0" w:color="auto"/>
                                <w:right w:val="none" w:sz="0" w:space="0" w:color="auto"/>
                              </w:divBdr>
                              <w:divsChild>
                                <w:div w:id="1228567753">
                                  <w:marLeft w:val="0"/>
                                  <w:marRight w:val="0"/>
                                  <w:marTop w:val="0"/>
                                  <w:marBottom w:val="0"/>
                                  <w:divBdr>
                                    <w:top w:val="none" w:sz="0" w:space="0" w:color="auto"/>
                                    <w:left w:val="none" w:sz="0" w:space="0" w:color="auto"/>
                                    <w:bottom w:val="none" w:sz="0" w:space="0" w:color="auto"/>
                                    <w:right w:val="none" w:sz="0" w:space="0" w:color="auto"/>
                                  </w:divBdr>
                                  <w:divsChild>
                                    <w:div w:id="1321621669">
                                      <w:marLeft w:val="0"/>
                                      <w:marRight w:val="0"/>
                                      <w:marTop w:val="0"/>
                                      <w:marBottom w:val="0"/>
                                      <w:divBdr>
                                        <w:top w:val="none" w:sz="0" w:space="0" w:color="auto"/>
                                        <w:left w:val="none" w:sz="0" w:space="0" w:color="auto"/>
                                        <w:bottom w:val="none" w:sz="0" w:space="0" w:color="auto"/>
                                        <w:right w:val="none" w:sz="0" w:space="0" w:color="auto"/>
                                      </w:divBdr>
                                      <w:divsChild>
                                        <w:div w:id="18759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ivacy.defense.gov/notices/usaf/0F036AFPCD.shtml" TargetMode="External"/><Relationship Id="rId3" Type="http://schemas.openxmlformats.org/officeDocument/2006/relationships/settings" Target="settings.xml"/><Relationship Id="rId7" Type="http://schemas.openxmlformats.org/officeDocument/2006/relationships/hyperlink" Target="http://privacy.defense.gov/notices/usn/N01000-2.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ivacy.defense.gov/notices/army/A0015-185SFMRa.shtml" TargetMode="External"/><Relationship Id="rId11" Type="http://schemas.openxmlformats.org/officeDocument/2006/relationships/fontTable" Target="fontTable.xml"/><Relationship Id="rId5" Type="http://schemas.openxmlformats.org/officeDocument/2006/relationships/hyperlink" Target="http://www.dtic.mil/whs/directives/infomgt/forms/forminfo/forminfopage2137.htm" TargetMode="External"/><Relationship Id="rId10" Type="http://schemas.openxmlformats.org/officeDocument/2006/relationships/hyperlink" Target="http://edocket.access.gpo.gov/2008/E8-29793.htm" TargetMode="External"/><Relationship Id="rId4" Type="http://schemas.openxmlformats.org/officeDocument/2006/relationships/webSettings" Target="webSettings.xml"/><Relationship Id="rId9" Type="http://schemas.openxmlformats.org/officeDocument/2006/relationships/hyperlink" Target="http://privacy.defense.gov/notices/usaf/F036SAFPCB.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1858</Words>
  <Characters>10596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OSD P&amp;R</Company>
  <LinksUpToDate>false</LinksUpToDate>
  <CharactersWithSpaces>12430</CharactersWithSpaces>
  <SharedDoc>false</SharedDoc>
  <HLinks>
    <vt:vector size="6" baseType="variant">
      <vt:variant>
        <vt:i4>3473444</vt:i4>
      </vt:variant>
      <vt:variant>
        <vt:i4>0</vt:i4>
      </vt:variant>
      <vt:variant>
        <vt:i4>0</vt:i4>
      </vt:variant>
      <vt:variant>
        <vt:i4>5</vt:i4>
      </vt:variant>
      <vt:variant>
        <vt:lpwstr>http://www.dtic.mil/whs/directives/infomgt/forms/forminfo/forminfopage2137.htm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gingrasm</dc:creator>
  <cp:keywords/>
  <dc:description/>
  <cp:lastModifiedBy>pltoppings</cp:lastModifiedBy>
  <cp:revision>5</cp:revision>
  <cp:lastPrinted>2011-03-07T19:16:00Z</cp:lastPrinted>
  <dcterms:created xsi:type="dcterms:W3CDTF">2011-04-12T15:18:00Z</dcterms:created>
  <dcterms:modified xsi:type="dcterms:W3CDTF">2011-07-04T16:17:00Z</dcterms:modified>
</cp:coreProperties>
</file>