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56" w:rsidRDefault="006C7456" w:rsidP="005C6DAE">
      <w:pPr>
        <w:spacing w:after="0" w:line="240" w:lineRule="auto"/>
        <w:jc w:val="both"/>
        <w:rPr>
          <w:rFonts w:asciiTheme="minorHAnsi" w:hAnsiTheme="minorHAnsi" w:cs="Arial"/>
          <w:b/>
          <w:color w:val="000000"/>
          <w:sz w:val="28"/>
          <w:szCs w:val="28"/>
        </w:rPr>
      </w:pPr>
      <w:bookmarkStart w:id="0" w:name="_GoBack"/>
      <w:bookmarkEnd w:id="0"/>
      <w:r w:rsidRPr="0071740D">
        <w:rPr>
          <w:rFonts w:asciiTheme="minorHAnsi" w:hAnsiTheme="minorHAnsi" w:cs="Arial"/>
          <w:b/>
          <w:color w:val="000000"/>
          <w:sz w:val="28"/>
          <w:szCs w:val="28"/>
        </w:rPr>
        <w:t xml:space="preserve">Information Collection </w:t>
      </w:r>
      <w:r w:rsidR="00663583" w:rsidRPr="00663583">
        <w:rPr>
          <w:rFonts w:asciiTheme="minorHAnsi" w:hAnsiTheme="minorHAnsi" w:cs="Arial"/>
          <w:b/>
          <w:color w:val="000000"/>
          <w:sz w:val="28"/>
          <w:szCs w:val="28"/>
        </w:rPr>
        <w:t>#</w:t>
      </w:r>
      <w:r w:rsidR="00C5538A">
        <w:rPr>
          <w:rFonts w:asciiTheme="minorHAnsi" w:hAnsiTheme="minorHAnsi" w:cs="Arial"/>
          <w:b/>
          <w:color w:val="000000"/>
          <w:sz w:val="28"/>
          <w:szCs w:val="28"/>
        </w:rPr>
        <w:t>2</w:t>
      </w:r>
      <w:r w:rsidRPr="00663583">
        <w:rPr>
          <w:rFonts w:asciiTheme="minorHAnsi" w:hAnsiTheme="minorHAnsi" w:cs="Arial"/>
          <w:b/>
          <w:color w:val="000000"/>
          <w:sz w:val="28"/>
          <w:szCs w:val="28"/>
        </w:rPr>
        <w:t>:</w:t>
      </w:r>
    </w:p>
    <w:p w:rsidR="005C6DAE" w:rsidRPr="0071740D" w:rsidRDefault="005C6DAE" w:rsidP="005C6DAE">
      <w:pPr>
        <w:spacing w:after="0" w:line="240" w:lineRule="auto"/>
        <w:jc w:val="both"/>
        <w:rPr>
          <w:rFonts w:asciiTheme="minorHAnsi" w:hAnsiTheme="minorHAnsi" w:cs="Arial"/>
          <w:b/>
          <w:color w:val="000000"/>
          <w:sz w:val="28"/>
          <w:szCs w:val="28"/>
        </w:rPr>
      </w:pPr>
    </w:p>
    <w:p w:rsidR="00685346" w:rsidRPr="005C6DAE" w:rsidRDefault="00685346" w:rsidP="005C6DAE">
      <w:pPr>
        <w:spacing w:after="0" w:line="240" w:lineRule="auto"/>
        <w:jc w:val="both"/>
        <w:rPr>
          <w:rFonts w:cs="Arial"/>
          <w:b/>
          <w:bCs/>
          <w:color w:val="000000"/>
          <w:sz w:val="28"/>
          <w:szCs w:val="28"/>
        </w:rPr>
      </w:pPr>
      <w:r w:rsidRPr="005C6DAE">
        <w:rPr>
          <w:rFonts w:cs="Arial"/>
          <w:b/>
          <w:bCs/>
          <w:color w:val="000000"/>
          <w:sz w:val="28"/>
          <w:szCs w:val="28"/>
        </w:rPr>
        <w:t>National Tobacco Prevention and Control Public Education Campaign:</w:t>
      </w:r>
    </w:p>
    <w:p w:rsidR="00220B3C" w:rsidRPr="005C6DAE" w:rsidRDefault="00931E48" w:rsidP="005C6DAE">
      <w:pPr>
        <w:spacing w:after="0" w:line="240" w:lineRule="auto"/>
        <w:jc w:val="both"/>
        <w:rPr>
          <w:rFonts w:cs="Arial"/>
          <w:b/>
          <w:color w:val="000000"/>
          <w:sz w:val="28"/>
          <w:szCs w:val="28"/>
        </w:rPr>
      </w:pPr>
      <w:r w:rsidRPr="005C6DAE">
        <w:rPr>
          <w:rFonts w:cs="Arial"/>
          <w:b/>
          <w:color w:val="000000"/>
          <w:sz w:val="28"/>
          <w:szCs w:val="28"/>
        </w:rPr>
        <w:t xml:space="preserve">Rough Cut </w:t>
      </w:r>
      <w:r w:rsidR="00685346" w:rsidRPr="005C6DAE">
        <w:rPr>
          <w:rFonts w:cs="Arial"/>
          <w:b/>
          <w:color w:val="000000"/>
          <w:sz w:val="28"/>
          <w:szCs w:val="28"/>
        </w:rPr>
        <w:t>Testing of</w:t>
      </w:r>
      <w:r w:rsidR="00E4332D" w:rsidRPr="005C6DAE">
        <w:rPr>
          <w:rFonts w:cs="Arial"/>
          <w:b/>
          <w:color w:val="000000"/>
          <w:sz w:val="28"/>
          <w:szCs w:val="28"/>
        </w:rPr>
        <w:t xml:space="preserve"> </w:t>
      </w:r>
      <w:r w:rsidR="00C5538A">
        <w:rPr>
          <w:rFonts w:cs="Arial"/>
          <w:b/>
          <w:color w:val="000000"/>
          <w:sz w:val="28"/>
          <w:szCs w:val="28"/>
        </w:rPr>
        <w:t>Print and Radio</w:t>
      </w:r>
      <w:r w:rsidR="00C5538A" w:rsidRPr="005C6DAE">
        <w:rPr>
          <w:rFonts w:cs="Arial"/>
          <w:b/>
          <w:color w:val="000000"/>
          <w:sz w:val="28"/>
          <w:szCs w:val="28"/>
        </w:rPr>
        <w:t xml:space="preserve"> </w:t>
      </w:r>
      <w:r w:rsidR="00E4332D" w:rsidRPr="005C6DAE">
        <w:rPr>
          <w:rFonts w:cs="Arial"/>
          <w:b/>
          <w:color w:val="000000"/>
          <w:sz w:val="28"/>
          <w:szCs w:val="28"/>
        </w:rPr>
        <w:t>Ads</w:t>
      </w:r>
    </w:p>
    <w:p w:rsidR="006C7456" w:rsidRPr="00AF76FB" w:rsidRDefault="006C7456" w:rsidP="005C6DAE">
      <w:pPr>
        <w:spacing w:after="0" w:line="240" w:lineRule="auto"/>
        <w:jc w:val="both"/>
        <w:rPr>
          <w:rFonts w:asciiTheme="minorHAnsi" w:hAnsiTheme="minorHAnsi" w:cs="Arial"/>
          <w:b/>
          <w:color w:val="000000"/>
        </w:rPr>
      </w:pPr>
    </w:p>
    <w:p w:rsidR="006C7456" w:rsidRPr="00AF76FB" w:rsidRDefault="005F2200" w:rsidP="00AA31C4">
      <w:pPr>
        <w:spacing w:after="0" w:line="240" w:lineRule="auto"/>
        <w:jc w:val="both"/>
        <w:rPr>
          <w:rFonts w:asciiTheme="minorHAnsi" w:hAnsiTheme="minorHAnsi" w:cs="Arial"/>
          <w:color w:val="000000"/>
        </w:rPr>
      </w:pPr>
      <w:r w:rsidRPr="00AF76FB">
        <w:rPr>
          <w:rFonts w:asciiTheme="minorHAnsi" w:hAnsiTheme="minorHAnsi" w:cs="Arial"/>
          <w:color w:val="000000"/>
        </w:rPr>
        <w:t>Submitted for approval under CDC generic approval #</w:t>
      </w:r>
      <w:r w:rsidR="00ED683C" w:rsidRPr="005C6DAE">
        <w:rPr>
          <w:rFonts w:eastAsia="Times New Roman" w:cs="Calibri"/>
          <w:b/>
          <w:bCs/>
          <w:color w:val="000000" w:themeColor="text1"/>
        </w:rPr>
        <w:t>0920-0910</w:t>
      </w:r>
    </w:p>
    <w:p w:rsidR="00685346" w:rsidRPr="00746D4F" w:rsidRDefault="003D1F71" w:rsidP="005C6DAE">
      <w:pPr>
        <w:spacing w:after="0" w:line="240" w:lineRule="auto"/>
        <w:jc w:val="both"/>
        <w:rPr>
          <w:rFonts w:cs="Arial"/>
          <w:b/>
          <w:bCs/>
          <w:i/>
        </w:rPr>
      </w:pPr>
      <w:r>
        <w:rPr>
          <w:rFonts w:cs="Arial"/>
          <w:bCs/>
          <w:i/>
        </w:rPr>
        <w:t xml:space="preserve">Message </w:t>
      </w:r>
      <w:r w:rsidR="00685346" w:rsidRPr="00746D4F">
        <w:rPr>
          <w:rFonts w:cs="Arial"/>
          <w:bCs/>
          <w:i/>
        </w:rPr>
        <w:t xml:space="preserve">Testing </w:t>
      </w:r>
      <w:r>
        <w:rPr>
          <w:rFonts w:cs="Arial"/>
          <w:bCs/>
          <w:i/>
        </w:rPr>
        <w:t>for</w:t>
      </w:r>
      <w:r w:rsidR="00685346" w:rsidRPr="00746D4F">
        <w:rPr>
          <w:rFonts w:cs="Arial"/>
          <w:bCs/>
          <w:i/>
        </w:rPr>
        <w:t xml:space="preserve"> Tobacco Communication Activ</w:t>
      </w:r>
      <w:r w:rsidR="00685346" w:rsidRPr="00870CAE">
        <w:rPr>
          <w:rFonts w:cs="Arial"/>
          <w:bCs/>
          <w:i/>
        </w:rPr>
        <w:t>ities</w:t>
      </w:r>
      <w:r w:rsidR="00685346" w:rsidRPr="00746D4F">
        <w:rPr>
          <w:rFonts w:cs="Arial"/>
          <w:b/>
          <w:bCs/>
          <w:i/>
        </w:rPr>
        <w:t xml:space="preserve"> </w:t>
      </w:r>
    </w:p>
    <w:p w:rsidR="00685346" w:rsidRPr="00AF76FB" w:rsidRDefault="00685346" w:rsidP="005C6DAE">
      <w:pPr>
        <w:spacing w:after="0" w:line="240" w:lineRule="auto"/>
        <w:jc w:val="both"/>
        <w:rPr>
          <w:rFonts w:asciiTheme="minorHAnsi" w:hAnsiTheme="minorHAnsi" w:cs="Arial"/>
          <w:b/>
          <w:color w:val="000000"/>
        </w:rPr>
      </w:pPr>
    </w:p>
    <w:p w:rsidR="005A552C" w:rsidRPr="00AF76FB" w:rsidRDefault="00E45EB4" w:rsidP="00AA31C4">
      <w:pPr>
        <w:spacing w:after="0" w:line="240" w:lineRule="auto"/>
        <w:jc w:val="both"/>
        <w:rPr>
          <w:rFonts w:asciiTheme="minorHAnsi" w:hAnsiTheme="minorHAnsi" w:cs="Arial"/>
          <w:color w:val="000000"/>
        </w:rPr>
      </w:pPr>
      <w:r>
        <w:rPr>
          <w:rFonts w:asciiTheme="minorHAnsi" w:hAnsiTheme="minorHAnsi" w:cs="Arial"/>
          <w:color w:val="000000"/>
        </w:rPr>
        <w:t>February 17, 2012</w:t>
      </w:r>
    </w:p>
    <w:p w:rsidR="005A552C" w:rsidRPr="00AF76FB" w:rsidRDefault="00A876A0" w:rsidP="005C6DAE">
      <w:pPr>
        <w:spacing w:after="0" w:line="240" w:lineRule="auto"/>
        <w:jc w:val="both"/>
        <w:rPr>
          <w:rFonts w:asciiTheme="minorHAnsi" w:hAnsiTheme="minorHAnsi" w:cs="Arial"/>
          <w:b/>
          <w:color w:val="000000"/>
        </w:rPr>
      </w:pPr>
      <w:r w:rsidRPr="00AF76FB">
        <w:rPr>
          <w:rFonts w:asciiTheme="minorHAnsi" w:hAnsiTheme="minorHAnsi" w:cs="Arial"/>
          <w:color w:val="000000"/>
          <w:u w:val="single"/>
        </w:rPr>
        <w:softHyphen/>
      </w:r>
      <w:r w:rsidRPr="00AF76FB">
        <w:rPr>
          <w:rFonts w:asciiTheme="minorHAnsi" w:hAnsiTheme="minorHAnsi" w:cs="Arial"/>
          <w:color w:val="000000"/>
          <w:u w:val="single"/>
        </w:rPr>
        <w:softHyphen/>
      </w:r>
      <w:r w:rsidRPr="00AF76FB">
        <w:rPr>
          <w:rFonts w:asciiTheme="minorHAnsi" w:hAnsiTheme="minorHAnsi" w:cs="Arial"/>
          <w:color w:val="000000"/>
          <w:u w:val="single"/>
        </w:rPr>
        <w:softHyphen/>
      </w:r>
      <w:r w:rsidRPr="00AF76FB">
        <w:rPr>
          <w:rFonts w:asciiTheme="minorHAnsi" w:hAnsiTheme="minorHAnsi" w:cs="Arial"/>
          <w:color w:val="000000"/>
          <w:u w:val="single"/>
        </w:rPr>
        <w:softHyphen/>
        <w:t>__________________________________________</w:t>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82712D" w:rsidRPr="00AF76FB">
        <w:rPr>
          <w:rFonts w:asciiTheme="minorHAnsi" w:hAnsiTheme="minorHAnsi" w:cs="Arial"/>
          <w:color w:val="000000"/>
          <w:u w:val="single"/>
        </w:rPr>
        <w:tab/>
      </w:r>
    </w:p>
    <w:p w:rsidR="005A552C" w:rsidRPr="00AF76FB" w:rsidRDefault="005A552C" w:rsidP="005C6DAE">
      <w:pPr>
        <w:spacing w:after="0" w:line="240" w:lineRule="auto"/>
        <w:jc w:val="both"/>
        <w:rPr>
          <w:rFonts w:asciiTheme="minorHAnsi" w:hAnsiTheme="minorHAnsi" w:cs="Arial"/>
        </w:rPr>
      </w:pPr>
    </w:p>
    <w:p w:rsidR="005A552C" w:rsidRPr="00AF76FB" w:rsidRDefault="00431256" w:rsidP="005C6DAE">
      <w:pPr>
        <w:spacing w:after="0" w:line="240" w:lineRule="auto"/>
        <w:jc w:val="both"/>
        <w:rPr>
          <w:rFonts w:asciiTheme="minorHAnsi" w:hAnsiTheme="minorHAnsi" w:cs="Arial"/>
        </w:rPr>
      </w:pPr>
      <w:r w:rsidRPr="00AF76FB">
        <w:rPr>
          <w:rFonts w:asciiTheme="minorHAnsi" w:hAnsiTheme="minorHAnsi" w:cs="Arial"/>
          <w:b/>
        </w:rPr>
        <w:t>Data Collection Instruments</w:t>
      </w:r>
    </w:p>
    <w:p w:rsidR="00987082" w:rsidRDefault="005711FF" w:rsidP="005C6DAE">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Attachment 1</w:t>
      </w:r>
      <w:r w:rsidR="008811A3">
        <w:rPr>
          <w:rFonts w:asciiTheme="minorHAnsi" w:hAnsiTheme="minorHAnsi" w:cs="Arial"/>
        </w:rPr>
        <w:t>.</w:t>
      </w:r>
      <w:r>
        <w:rPr>
          <w:rFonts w:asciiTheme="minorHAnsi" w:hAnsiTheme="minorHAnsi" w:cs="Arial"/>
        </w:rPr>
        <w:t xml:space="preserve"> </w:t>
      </w:r>
      <w:r w:rsidR="00701A09">
        <w:rPr>
          <w:rFonts w:asciiTheme="minorHAnsi" w:hAnsiTheme="minorHAnsi" w:cs="Arial"/>
        </w:rPr>
        <w:t xml:space="preserve">Rough Cut </w:t>
      </w:r>
      <w:r w:rsidR="00095EF0">
        <w:rPr>
          <w:rFonts w:asciiTheme="minorHAnsi" w:hAnsiTheme="minorHAnsi" w:cs="Arial"/>
        </w:rPr>
        <w:t xml:space="preserve">Testing of </w:t>
      </w:r>
      <w:r w:rsidR="00267C44">
        <w:rPr>
          <w:rFonts w:asciiTheme="minorHAnsi" w:hAnsiTheme="minorHAnsi" w:cs="Arial"/>
        </w:rPr>
        <w:t>Print</w:t>
      </w:r>
      <w:r w:rsidR="00095EF0">
        <w:rPr>
          <w:rFonts w:asciiTheme="minorHAnsi" w:hAnsiTheme="minorHAnsi" w:cs="Arial"/>
        </w:rPr>
        <w:t xml:space="preserve"> </w:t>
      </w:r>
      <w:r w:rsidR="0054712A">
        <w:rPr>
          <w:rFonts w:asciiTheme="minorHAnsi" w:hAnsiTheme="minorHAnsi" w:cs="Arial"/>
        </w:rPr>
        <w:t xml:space="preserve">and Radio </w:t>
      </w:r>
      <w:r w:rsidR="00095EF0">
        <w:rPr>
          <w:rFonts w:asciiTheme="minorHAnsi" w:hAnsiTheme="minorHAnsi" w:cs="Arial"/>
        </w:rPr>
        <w:t>Ads</w:t>
      </w:r>
      <w:r w:rsidR="00267C44">
        <w:rPr>
          <w:rFonts w:asciiTheme="minorHAnsi" w:hAnsiTheme="minorHAnsi" w:cs="Arial"/>
        </w:rPr>
        <w:t xml:space="preserve"> Among 18-24 </w:t>
      </w:r>
      <w:r w:rsidR="005515F4">
        <w:rPr>
          <w:rFonts w:asciiTheme="minorHAnsi" w:hAnsiTheme="minorHAnsi" w:cs="Arial"/>
        </w:rPr>
        <w:t>Year Olds</w:t>
      </w:r>
      <w:r w:rsidR="00095EF0">
        <w:rPr>
          <w:rFonts w:asciiTheme="minorHAnsi" w:hAnsiTheme="minorHAnsi" w:cs="Arial"/>
        </w:rPr>
        <w:t xml:space="preserve"> </w:t>
      </w:r>
      <w:r w:rsidR="00701A09">
        <w:rPr>
          <w:rFonts w:asciiTheme="minorHAnsi" w:hAnsiTheme="minorHAnsi" w:cs="Arial"/>
        </w:rPr>
        <w:t>Screener</w:t>
      </w:r>
      <w:r w:rsidR="00267C44">
        <w:rPr>
          <w:rFonts w:asciiTheme="minorHAnsi" w:hAnsiTheme="minorHAnsi" w:cs="Arial"/>
        </w:rPr>
        <w:t xml:space="preserve"> </w:t>
      </w:r>
      <w:r w:rsidR="00701A09">
        <w:rPr>
          <w:rFonts w:asciiTheme="minorHAnsi" w:hAnsiTheme="minorHAnsi" w:cs="Arial"/>
        </w:rPr>
        <w:t xml:space="preserve"> </w:t>
      </w:r>
    </w:p>
    <w:p w:rsidR="00702991" w:rsidRDefault="00702991" w:rsidP="00702991">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 xml:space="preserve">Attachment 2. Rough Cut Testing of Print Ads Among 18-24 </w:t>
      </w:r>
      <w:r w:rsidR="005515F4">
        <w:rPr>
          <w:rFonts w:asciiTheme="minorHAnsi" w:hAnsiTheme="minorHAnsi" w:cs="Arial"/>
        </w:rPr>
        <w:t>Year Olds</w:t>
      </w:r>
      <w:r>
        <w:rPr>
          <w:rFonts w:asciiTheme="minorHAnsi" w:hAnsiTheme="minorHAnsi" w:cs="Arial"/>
        </w:rPr>
        <w:t xml:space="preserve"> Main Questionnaire</w:t>
      </w:r>
    </w:p>
    <w:p w:rsidR="00987082" w:rsidRDefault="005711FF" w:rsidP="005C6DAE">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Attachment</w:t>
      </w:r>
      <w:r w:rsidR="005515F4">
        <w:rPr>
          <w:rFonts w:asciiTheme="minorHAnsi" w:hAnsiTheme="minorHAnsi" w:cs="Arial"/>
        </w:rPr>
        <w:t xml:space="preserve"> </w:t>
      </w:r>
      <w:r w:rsidR="00702991">
        <w:rPr>
          <w:rFonts w:asciiTheme="minorHAnsi" w:hAnsiTheme="minorHAnsi" w:cs="Arial"/>
        </w:rPr>
        <w:t>3</w:t>
      </w:r>
      <w:r w:rsidR="008811A3">
        <w:rPr>
          <w:rFonts w:asciiTheme="minorHAnsi" w:hAnsiTheme="minorHAnsi" w:cs="Arial"/>
        </w:rPr>
        <w:t>.</w:t>
      </w:r>
      <w:r>
        <w:rPr>
          <w:rFonts w:asciiTheme="minorHAnsi" w:hAnsiTheme="minorHAnsi" w:cs="Arial"/>
        </w:rPr>
        <w:t xml:space="preserve"> </w:t>
      </w:r>
      <w:r w:rsidR="00701A09">
        <w:rPr>
          <w:rFonts w:asciiTheme="minorHAnsi" w:hAnsiTheme="minorHAnsi" w:cs="Arial"/>
        </w:rPr>
        <w:t xml:space="preserve">Rough Cut </w:t>
      </w:r>
      <w:r w:rsidR="00095EF0">
        <w:rPr>
          <w:rFonts w:asciiTheme="minorHAnsi" w:hAnsiTheme="minorHAnsi" w:cs="Arial"/>
        </w:rPr>
        <w:t xml:space="preserve">Testing of </w:t>
      </w:r>
      <w:r w:rsidR="00A00A3E">
        <w:rPr>
          <w:rFonts w:asciiTheme="minorHAnsi" w:hAnsiTheme="minorHAnsi" w:cs="Arial"/>
        </w:rPr>
        <w:t xml:space="preserve">Radio </w:t>
      </w:r>
      <w:r w:rsidR="00095EF0">
        <w:rPr>
          <w:rFonts w:asciiTheme="minorHAnsi" w:hAnsiTheme="minorHAnsi" w:cs="Arial"/>
        </w:rPr>
        <w:t xml:space="preserve">Ads </w:t>
      </w:r>
      <w:r w:rsidR="00267C44">
        <w:rPr>
          <w:rFonts w:asciiTheme="minorHAnsi" w:hAnsiTheme="minorHAnsi" w:cs="Arial"/>
        </w:rPr>
        <w:t xml:space="preserve">Among 18-24 </w:t>
      </w:r>
      <w:r w:rsidR="005515F4">
        <w:rPr>
          <w:rFonts w:asciiTheme="minorHAnsi" w:hAnsiTheme="minorHAnsi" w:cs="Arial"/>
        </w:rPr>
        <w:t>Year Olds</w:t>
      </w:r>
      <w:r w:rsidR="00267C44">
        <w:rPr>
          <w:rFonts w:asciiTheme="minorHAnsi" w:hAnsiTheme="minorHAnsi" w:cs="Arial"/>
        </w:rPr>
        <w:t xml:space="preserve"> </w:t>
      </w:r>
      <w:r w:rsidR="00701A09">
        <w:rPr>
          <w:rFonts w:asciiTheme="minorHAnsi" w:hAnsiTheme="minorHAnsi" w:cs="Arial"/>
        </w:rPr>
        <w:t>Main Questionnaire</w:t>
      </w:r>
      <w:r w:rsidR="00267C44">
        <w:rPr>
          <w:rFonts w:asciiTheme="minorHAnsi" w:hAnsiTheme="minorHAnsi" w:cs="Arial"/>
        </w:rPr>
        <w:t xml:space="preserve"> </w:t>
      </w:r>
    </w:p>
    <w:p w:rsidR="00267C44" w:rsidRDefault="00267C44" w:rsidP="00267C44">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 xml:space="preserve">Attachment 4. Rough Cut Testing of Print </w:t>
      </w:r>
      <w:r w:rsidR="0054712A">
        <w:rPr>
          <w:rFonts w:asciiTheme="minorHAnsi" w:hAnsiTheme="minorHAnsi" w:cs="Arial"/>
        </w:rPr>
        <w:t xml:space="preserve">and Radio </w:t>
      </w:r>
      <w:r>
        <w:rPr>
          <w:rFonts w:asciiTheme="minorHAnsi" w:hAnsiTheme="minorHAnsi" w:cs="Arial"/>
        </w:rPr>
        <w:t xml:space="preserve">Ads Among 18-54 </w:t>
      </w:r>
      <w:r w:rsidR="005515F4">
        <w:rPr>
          <w:rFonts w:asciiTheme="minorHAnsi" w:hAnsiTheme="minorHAnsi" w:cs="Arial"/>
        </w:rPr>
        <w:t>Year Olds</w:t>
      </w:r>
      <w:r>
        <w:rPr>
          <w:rFonts w:asciiTheme="minorHAnsi" w:hAnsiTheme="minorHAnsi" w:cs="Arial"/>
        </w:rPr>
        <w:t xml:space="preserve"> Screener  </w:t>
      </w:r>
    </w:p>
    <w:p w:rsidR="00702991" w:rsidRDefault="00702991" w:rsidP="00267C44">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 xml:space="preserve">Attachment 5. Rough Cut Testing of Print Ads Among 18-54 </w:t>
      </w:r>
      <w:r w:rsidR="005515F4">
        <w:rPr>
          <w:rFonts w:asciiTheme="minorHAnsi" w:hAnsiTheme="minorHAnsi" w:cs="Arial"/>
        </w:rPr>
        <w:t>Year Olds</w:t>
      </w:r>
      <w:r>
        <w:rPr>
          <w:rFonts w:asciiTheme="minorHAnsi" w:hAnsiTheme="minorHAnsi" w:cs="Arial"/>
        </w:rPr>
        <w:t xml:space="preserve"> Main Questionnaire</w:t>
      </w:r>
    </w:p>
    <w:p w:rsidR="00267C44" w:rsidRDefault="00267C44" w:rsidP="00267C44">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 xml:space="preserve">Attachment </w:t>
      </w:r>
      <w:r w:rsidR="00702991">
        <w:rPr>
          <w:rFonts w:asciiTheme="minorHAnsi" w:hAnsiTheme="minorHAnsi" w:cs="Arial"/>
        </w:rPr>
        <w:t>6</w:t>
      </w:r>
      <w:r>
        <w:rPr>
          <w:rFonts w:asciiTheme="minorHAnsi" w:hAnsiTheme="minorHAnsi" w:cs="Arial"/>
        </w:rPr>
        <w:t xml:space="preserve">. Rough Cut Testing of Radio Ads Among 18-54 </w:t>
      </w:r>
      <w:r w:rsidR="005515F4">
        <w:rPr>
          <w:rFonts w:asciiTheme="minorHAnsi" w:hAnsiTheme="minorHAnsi" w:cs="Arial"/>
        </w:rPr>
        <w:t>Year Olds</w:t>
      </w:r>
      <w:r>
        <w:rPr>
          <w:rFonts w:asciiTheme="minorHAnsi" w:hAnsiTheme="minorHAnsi" w:cs="Arial"/>
        </w:rPr>
        <w:t xml:space="preserve"> Main Questionnaire </w:t>
      </w:r>
    </w:p>
    <w:p w:rsidR="005515F4" w:rsidRDefault="005515F4" w:rsidP="005C6DAE">
      <w:pPr>
        <w:pStyle w:val="ListParagraph"/>
        <w:spacing w:after="0" w:line="240" w:lineRule="auto"/>
        <w:ind w:left="0"/>
        <w:contextualSpacing w:val="0"/>
        <w:jc w:val="both"/>
        <w:rPr>
          <w:rFonts w:asciiTheme="minorHAnsi" w:hAnsiTheme="minorHAnsi" w:cs="Arial"/>
          <w:b/>
        </w:rPr>
      </w:pPr>
    </w:p>
    <w:p w:rsidR="00D80688" w:rsidRPr="00AF76FB" w:rsidRDefault="005F2200" w:rsidP="005C6DAE">
      <w:pPr>
        <w:pStyle w:val="ListParagraph"/>
        <w:spacing w:after="0" w:line="240" w:lineRule="auto"/>
        <w:ind w:left="0"/>
        <w:contextualSpacing w:val="0"/>
        <w:jc w:val="both"/>
        <w:rPr>
          <w:rFonts w:asciiTheme="minorHAnsi" w:hAnsiTheme="minorHAnsi" w:cs="Arial"/>
          <w:b/>
        </w:rPr>
      </w:pPr>
      <w:r w:rsidRPr="00AF76FB">
        <w:rPr>
          <w:rFonts w:asciiTheme="minorHAnsi" w:hAnsiTheme="minorHAnsi" w:cs="Arial"/>
          <w:b/>
        </w:rPr>
        <w:t>Attachments</w:t>
      </w:r>
    </w:p>
    <w:p w:rsidR="00870CAE" w:rsidRPr="005C6DAE" w:rsidRDefault="00515933" w:rsidP="005C6DAE">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DB0FE4">
        <w:rPr>
          <w:rFonts w:asciiTheme="minorHAnsi" w:hAnsiTheme="minorHAnsi" w:cs="Arial"/>
        </w:rPr>
        <w:t>7</w:t>
      </w:r>
      <w:r w:rsidRPr="005C6DAE">
        <w:rPr>
          <w:rFonts w:asciiTheme="minorHAnsi" w:hAnsiTheme="minorHAnsi" w:cs="Arial"/>
        </w:rPr>
        <w:t xml:space="preserve">. </w:t>
      </w:r>
      <w:r w:rsidR="00870CAE" w:rsidRPr="005C6DAE">
        <w:rPr>
          <w:rFonts w:asciiTheme="minorHAnsi" w:hAnsiTheme="minorHAnsi" w:cs="Arial"/>
        </w:rPr>
        <w:t>HIPoints Terms &amp; Conditions</w:t>
      </w:r>
    </w:p>
    <w:p w:rsidR="00987082" w:rsidRPr="005C6DAE" w:rsidRDefault="00870CAE" w:rsidP="005C6DAE">
      <w:pPr>
        <w:pStyle w:val="ListParagraph"/>
        <w:numPr>
          <w:ilvl w:val="0"/>
          <w:numId w:val="17"/>
        </w:numPr>
        <w:spacing w:after="0" w:line="240" w:lineRule="auto"/>
        <w:ind w:left="720"/>
        <w:jc w:val="both"/>
        <w:rPr>
          <w:rFonts w:asciiTheme="minorHAnsi" w:hAnsiTheme="minorHAnsi" w:cs="Arial"/>
        </w:rPr>
      </w:pPr>
      <w:r w:rsidRPr="005C6DAE">
        <w:rPr>
          <w:rFonts w:asciiTheme="minorHAnsi" w:hAnsiTheme="minorHAnsi" w:cs="Arial"/>
        </w:rPr>
        <w:t xml:space="preserve">Attachment </w:t>
      </w:r>
      <w:r w:rsidR="00DB0FE4">
        <w:rPr>
          <w:rFonts w:asciiTheme="minorHAnsi" w:hAnsiTheme="minorHAnsi" w:cs="Arial"/>
        </w:rPr>
        <w:t>8</w:t>
      </w:r>
      <w:r w:rsidR="008811A3">
        <w:rPr>
          <w:rFonts w:asciiTheme="minorHAnsi" w:hAnsiTheme="minorHAnsi" w:cs="Arial"/>
        </w:rPr>
        <w:t>.</w:t>
      </w:r>
      <w:r w:rsidRPr="005C6DAE">
        <w:rPr>
          <w:rFonts w:asciiTheme="minorHAnsi" w:hAnsiTheme="minorHAnsi" w:cs="Arial"/>
        </w:rPr>
        <w:t xml:space="preserve"> </w:t>
      </w:r>
      <w:r w:rsidR="00515933" w:rsidRPr="005C6DAE">
        <w:rPr>
          <w:rFonts w:asciiTheme="minorHAnsi" w:hAnsiTheme="minorHAnsi" w:cs="Arial"/>
        </w:rPr>
        <w:t>HIPoints Terms of Use</w:t>
      </w:r>
    </w:p>
    <w:p w:rsidR="00987082" w:rsidRPr="005C6DAE" w:rsidRDefault="004254CA" w:rsidP="005C6DAE">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DB0FE4">
        <w:rPr>
          <w:rFonts w:asciiTheme="minorHAnsi" w:hAnsiTheme="minorHAnsi" w:cs="Arial"/>
        </w:rPr>
        <w:t>9</w:t>
      </w:r>
      <w:r w:rsidR="00870CAE" w:rsidRPr="005C6DAE">
        <w:rPr>
          <w:rFonts w:asciiTheme="minorHAnsi" w:hAnsiTheme="minorHAnsi" w:cs="Arial"/>
        </w:rPr>
        <w:t>.</w:t>
      </w:r>
      <w:r w:rsidR="00431256" w:rsidRPr="005C6DAE">
        <w:rPr>
          <w:rFonts w:asciiTheme="minorHAnsi" w:hAnsiTheme="minorHAnsi" w:cs="Arial"/>
        </w:rPr>
        <w:t xml:space="preserve"> </w:t>
      </w:r>
      <w:r w:rsidR="001971DB" w:rsidRPr="005C6DAE">
        <w:rPr>
          <w:rFonts w:asciiTheme="minorHAnsi" w:hAnsiTheme="minorHAnsi" w:cs="Arial"/>
        </w:rPr>
        <w:t>HIPoints Privacy Policy</w:t>
      </w:r>
      <w:r w:rsidR="00334F58" w:rsidRPr="005C6DAE">
        <w:rPr>
          <w:rFonts w:asciiTheme="minorHAnsi" w:hAnsiTheme="minorHAnsi" w:cs="Arial"/>
        </w:rPr>
        <w:t xml:space="preserve"> </w:t>
      </w:r>
    </w:p>
    <w:p w:rsidR="00987082" w:rsidRPr="005C6DAE" w:rsidRDefault="004254CA" w:rsidP="005C6DAE">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DB0FE4">
        <w:rPr>
          <w:rFonts w:asciiTheme="minorHAnsi" w:hAnsiTheme="minorHAnsi" w:cs="Arial"/>
        </w:rPr>
        <w:t>10</w:t>
      </w:r>
      <w:r w:rsidR="00870CAE" w:rsidRPr="005C6DAE">
        <w:rPr>
          <w:rFonts w:asciiTheme="minorHAnsi" w:hAnsiTheme="minorHAnsi" w:cs="Arial"/>
        </w:rPr>
        <w:t xml:space="preserve">. </w:t>
      </w:r>
      <w:r w:rsidR="00696381" w:rsidRPr="005C6DAE">
        <w:rPr>
          <w:rFonts w:asciiTheme="minorHAnsi" w:hAnsiTheme="minorHAnsi" w:cs="Arial"/>
        </w:rPr>
        <w:t xml:space="preserve">Email to Potential Respondents </w:t>
      </w:r>
    </w:p>
    <w:p w:rsidR="00D80688" w:rsidRDefault="004254CA" w:rsidP="005515F4">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DB0FE4">
        <w:rPr>
          <w:rFonts w:asciiTheme="minorHAnsi" w:hAnsiTheme="minorHAnsi" w:cs="Arial"/>
        </w:rPr>
        <w:t>11</w:t>
      </w:r>
      <w:r w:rsidR="00870CAE" w:rsidRPr="005C6DAE">
        <w:rPr>
          <w:rFonts w:asciiTheme="minorHAnsi" w:hAnsiTheme="minorHAnsi" w:cs="Arial"/>
        </w:rPr>
        <w:t>.</w:t>
      </w:r>
      <w:r w:rsidR="00431256" w:rsidRPr="005C6DAE">
        <w:rPr>
          <w:rFonts w:asciiTheme="minorHAnsi" w:hAnsiTheme="minorHAnsi" w:cs="Arial"/>
        </w:rPr>
        <w:t xml:space="preserve"> </w:t>
      </w:r>
      <w:r w:rsidR="00696381" w:rsidRPr="005C6DAE">
        <w:rPr>
          <w:rFonts w:asciiTheme="minorHAnsi" w:hAnsiTheme="minorHAnsi" w:cs="Arial"/>
        </w:rPr>
        <w:t xml:space="preserve">Follow-up Reminder Email to Survey Respondents </w:t>
      </w:r>
    </w:p>
    <w:p w:rsidR="00D50A6C" w:rsidRPr="005515F4" w:rsidRDefault="00D50A6C" w:rsidP="005515F4">
      <w:pPr>
        <w:pStyle w:val="ListParagraph"/>
        <w:numPr>
          <w:ilvl w:val="0"/>
          <w:numId w:val="17"/>
        </w:numPr>
        <w:spacing w:after="0" w:line="240" w:lineRule="auto"/>
        <w:ind w:left="720"/>
        <w:contextualSpacing w:val="0"/>
        <w:jc w:val="both"/>
        <w:rPr>
          <w:rFonts w:asciiTheme="minorHAnsi" w:hAnsiTheme="minorHAnsi" w:cs="Arial"/>
        </w:rPr>
      </w:pPr>
      <w:r>
        <w:rPr>
          <w:rFonts w:asciiTheme="minorHAnsi" w:hAnsiTheme="minorHAnsi" w:cs="Arial"/>
        </w:rPr>
        <w:t>Attachment 12: Justification</w:t>
      </w:r>
    </w:p>
    <w:p w:rsidR="0082712D" w:rsidRPr="00AF76FB" w:rsidRDefault="0082712D" w:rsidP="009505A2">
      <w:pPr>
        <w:spacing w:after="0" w:line="240" w:lineRule="auto"/>
        <w:jc w:val="both"/>
        <w:rPr>
          <w:rFonts w:asciiTheme="minorHAnsi" w:hAnsiTheme="minorHAnsi" w:cs="Arial"/>
          <w:b/>
          <w:color w:val="000000"/>
        </w:rPr>
      </w:pPr>
      <w:r w:rsidRPr="00AF76FB">
        <w:rPr>
          <w:rFonts w:asciiTheme="minorHAnsi" w:hAnsiTheme="minorHAnsi" w:cs="Arial"/>
          <w:color w:val="000000"/>
          <w:u w:val="single"/>
        </w:rPr>
        <w:t>__________________________________________</w:t>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p>
    <w:p w:rsidR="006E0C36" w:rsidRDefault="006E0C36" w:rsidP="009505A2">
      <w:pPr>
        <w:widowControl w:val="0"/>
        <w:tabs>
          <w:tab w:val="left" w:pos="0"/>
        </w:tabs>
        <w:spacing w:after="0" w:line="240" w:lineRule="auto"/>
        <w:ind w:left="720" w:hanging="720"/>
        <w:jc w:val="both"/>
        <w:outlineLvl w:val="1"/>
        <w:rPr>
          <w:rFonts w:asciiTheme="minorHAnsi" w:hAnsiTheme="minorHAnsi"/>
          <w:b/>
          <w:sz w:val="28"/>
          <w:szCs w:val="28"/>
        </w:rPr>
      </w:pPr>
    </w:p>
    <w:p w:rsidR="00044A5F" w:rsidRPr="006F63B3" w:rsidRDefault="00515933" w:rsidP="009505A2">
      <w:pPr>
        <w:widowControl w:val="0"/>
        <w:tabs>
          <w:tab w:val="left" w:pos="0"/>
        </w:tabs>
        <w:spacing w:after="0"/>
        <w:ind w:left="720" w:hanging="720"/>
        <w:jc w:val="both"/>
        <w:outlineLvl w:val="1"/>
        <w:rPr>
          <w:rFonts w:asciiTheme="minorHAnsi" w:hAnsiTheme="minorHAnsi"/>
          <w:b/>
          <w:sz w:val="28"/>
          <w:szCs w:val="28"/>
        </w:rPr>
      </w:pPr>
      <w:r w:rsidRPr="006F63B3">
        <w:rPr>
          <w:rFonts w:asciiTheme="minorHAnsi" w:hAnsiTheme="minorHAnsi"/>
          <w:b/>
          <w:sz w:val="28"/>
          <w:szCs w:val="28"/>
        </w:rPr>
        <w:t>Section A: Justification for Information Collection</w:t>
      </w:r>
    </w:p>
    <w:p w:rsidR="007F1ACE" w:rsidRDefault="007F1ACE" w:rsidP="009505A2">
      <w:pPr>
        <w:spacing w:after="0"/>
        <w:jc w:val="both"/>
        <w:rPr>
          <w:rFonts w:asciiTheme="minorHAnsi" w:hAnsiTheme="minorHAnsi"/>
          <w:b/>
        </w:rPr>
      </w:pPr>
    </w:p>
    <w:p w:rsidR="00044A5F" w:rsidRDefault="00044A5F" w:rsidP="009505A2">
      <w:pPr>
        <w:spacing w:after="0"/>
        <w:jc w:val="both"/>
        <w:rPr>
          <w:rFonts w:asciiTheme="minorHAnsi" w:hAnsiTheme="minorHAnsi"/>
          <w:b/>
        </w:rPr>
      </w:pPr>
      <w:r w:rsidRPr="00685346">
        <w:rPr>
          <w:rFonts w:asciiTheme="minorHAnsi" w:hAnsiTheme="minorHAnsi"/>
          <w:b/>
        </w:rPr>
        <w:t>A.1</w:t>
      </w:r>
      <w:r w:rsidRPr="00685346">
        <w:rPr>
          <w:rFonts w:asciiTheme="minorHAnsi" w:hAnsiTheme="minorHAnsi"/>
          <w:b/>
        </w:rPr>
        <w:tab/>
        <w:t>Circumstances Making the Collection of Information Necessary</w:t>
      </w:r>
    </w:p>
    <w:p w:rsidR="00746D4F" w:rsidRPr="00685346" w:rsidRDefault="00746D4F" w:rsidP="009505A2">
      <w:pPr>
        <w:spacing w:after="0"/>
        <w:jc w:val="both"/>
        <w:rPr>
          <w:rFonts w:asciiTheme="minorHAnsi" w:hAnsiTheme="minorHAnsi"/>
          <w:b/>
        </w:rPr>
      </w:pPr>
    </w:p>
    <w:p w:rsidR="004376F1" w:rsidRDefault="00702991" w:rsidP="009B39D6">
      <w:pPr>
        <w:pStyle w:val="ListParagraph"/>
        <w:ind w:left="0"/>
        <w:jc w:val="both"/>
      </w:pPr>
      <w:r>
        <w:t xml:space="preserve">In </w:t>
      </w:r>
      <w:r w:rsidR="009B39D6">
        <w:t>spring 2012, HHS plans to launch the National Tobacco Prevention and Con</w:t>
      </w:r>
      <w:r w:rsidR="00BB121C">
        <w:t>trol Public Education Campaign</w:t>
      </w:r>
      <w:r w:rsidR="00C61AE5">
        <w:t>,</w:t>
      </w:r>
      <w:r w:rsidR="00FC6309">
        <w:t xml:space="preserve"> </w:t>
      </w:r>
      <w:r w:rsidR="00C61AE5">
        <w:t>as authorized by</w:t>
      </w:r>
      <w:r w:rsidR="00FC6309">
        <w:t xml:space="preserve"> the Prevention and Public Health Fund of the Affordable Care Act</w:t>
      </w:r>
      <w:r w:rsidR="00BB121C">
        <w:t xml:space="preserve">.  </w:t>
      </w:r>
      <w:r w:rsidR="00C61AE5">
        <w:t xml:space="preserve">The campaign will encourage smokers to quit smoking and provide information about </w:t>
      </w:r>
      <w:r w:rsidR="00804C70">
        <w:t xml:space="preserve">smoking cessation </w:t>
      </w:r>
      <w:r w:rsidR="00C61AE5">
        <w:t xml:space="preserve">support available </w:t>
      </w:r>
      <w:r w:rsidR="005D4225">
        <w:t>by calling 1-800-QUIT-NOW.  The campaign will also provide information about the harmful effects of secondhand smoke and encourage non-smokers to seek smoke-free environments and encourage their loved ones to quit smoking.</w:t>
      </w:r>
      <w:r w:rsidR="006925AC">
        <w:t xml:space="preserve">  </w:t>
      </w:r>
      <w:r w:rsidR="00BB121C">
        <w:t xml:space="preserve">The CDC Office on Smoking and Health </w:t>
      </w:r>
      <w:r w:rsidR="00625910">
        <w:t xml:space="preserve">(OSH) has </w:t>
      </w:r>
      <w:r w:rsidR="00BB121C">
        <w:t xml:space="preserve">lead </w:t>
      </w:r>
      <w:r w:rsidR="00625910">
        <w:t xml:space="preserve">responsibility for a number of </w:t>
      </w:r>
      <w:r w:rsidR="000D0849">
        <w:t xml:space="preserve">tobacco education </w:t>
      </w:r>
      <w:r w:rsidR="00625910">
        <w:t xml:space="preserve">campaign components, including the </w:t>
      </w:r>
      <w:r w:rsidR="009007AA">
        <w:t>production</w:t>
      </w:r>
      <w:r w:rsidR="00625910">
        <w:t xml:space="preserve"> of effective campaign messages</w:t>
      </w:r>
      <w:r w:rsidR="00404993">
        <w:t xml:space="preserve"> that may be disseminat</w:t>
      </w:r>
      <w:r w:rsidR="00B55EAB">
        <w:t xml:space="preserve">ed through </w:t>
      </w:r>
      <w:r w:rsidR="000D0849">
        <w:t xml:space="preserve">television, print and/or radio </w:t>
      </w:r>
      <w:r w:rsidR="004376F1">
        <w:t>c</w:t>
      </w:r>
      <w:r w:rsidR="000D0849">
        <w:t>ommunication channels</w:t>
      </w:r>
      <w:r w:rsidR="006925AC">
        <w:t>.</w:t>
      </w:r>
    </w:p>
    <w:p w:rsidR="000D0849" w:rsidRDefault="00804C70" w:rsidP="004376F1">
      <w:pPr>
        <w:jc w:val="both"/>
      </w:pPr>
      <w:r>
        <w:t xml:space="preserve">Twenty-one (21) </w:t>
      </w:r>
      <w:r w:rsidR="000D0849">
        <w:t xml:space="preserve">draft </w:t>
      </w:r>
      <w:r w:rsidR="00535AD1">
        <w:t>ad</w:t>
      </w:r>
      <w:r>
        <w:t>s</w:t>
      </w:r>
      <w:r w:rsidR="004376F1">
        <w:t xml:space="preserve"> </w:t>
      </w:r>
      <w:r w:rsidR="00903545">
        <w:t xml:space="preserve">are </w:t>
      </w:r>
      <w:r w:rsidR="00E0723C">
        <w:t xml:space="preserve">candidates for </w:t>
      </w:r>
      <w:r w:rsidR="00702991">
        <w:t xml:space="preserve">release in </w:t>
      </w:r>
      <w:r w:rsidR="000D0849">
        <w:t xml:space="preserve">the upcoming tobacco education campaign.  The ads </w:t>
      </w:r>
      <w:r w:rsidR="000D0849" w:rsidRPr="00426789">
        <w:t xml:space="preserve">depict real individuals suffering from the health effects of smoking cigarettes and/or secondhand </w:t>
      </w:r>
      <w:r w:rsidR="000D0849" w:rsidRPr="00426789">
        <w:lastRenderedPageBreak/>
        <w:t>smoke</w:t>
      </w:r>
      <w:r w:rsidR="000D0849" w:rsidRPr="005C6DAE">
        <w:t>.</w:t>
      </w:r>
      <w:r w:rsidR="000D0849">
        <w:t xml:space="preserve">  Of the</w:t>
      </w:r>
      <w:r w:rsidR="004376F1">
        <w:t xml:space="preserve"> 21 </w:t>
      </w:r>
      <w:r w:rsidR="000D0849">
        <w:t xml:space="preserve">draft </w:t>
      </w:r>
      <w:r w:rsidR="004376F1">
        <w:t xml:space="preserve">ads, 7 </w:t>
      </w:r>
      <w:r w:rsidR="00624F1D">
        <w:t>are</w:t>
      </w:r>
      <w:r w:rsidR="004A097E">
        <w:t xml:space="preserve"> </w:t>
      </w:r>
      <w:r w:rsidR="004376F1">
        <w:t xml:space="preserve">print ads and </w:t>
      </w:r>
      <w:r w:rsidR="00903545">
        <w:t>14</w:t>
      </w:r>
      <w:r w:rsidR="004376F1">
        <w:t xml:space="preserve"> </w:t>
      </w:r>
      <w:r w:rsidR="00624F1D">
        <w:t>are</w:t>
      </w:r>
      <w:r w:rsidR="004A097E">
        <w:t xml:space="preserve"> </w:t>
      </w:r>
      <w:r w:rsidR="00903545">
        <w:t xml:space="preserve">30-second or 60-second </w:t>
      </w:r>
      <w:r w:rsidR="004376F1">
        <w:t>radio ads</w:t>
      </w:r>
      <w:r w:rsidR="00702991">
        <w:t xml:space="preserve">, however, the draft ads must undergo rough cut testing </w:t>
      </w:r>
      <w:r w:rsidR="000D0849">
        <w:t>before final ads can be produced for dissemination.  Rough cut testing refers to testing that is conducted with advertisements that are in near final form after previous rounds of qualitative testing to ensure that the near-final ads are “hitting the mark” in terms of credibility, believability and persuasiveness.</w:t>
      </w:r>
      <w:r w:rsidR="000D0849" w:rsidRPr="000123C6">
        <w:t xml:space="preserve"> </w:t>
      </w:r>
      <w:r w:rsidR="000D0849">
        <w:t>Rough</w:t>
      </w:r>
      <w:r w:rsidR="000D0849" w:rsidRPr="005C6DAE">
        <w:rPr>
          <w:rStyle w:val="Hyperlink"/>
          <w:color w:val="000000" w:themeColor="text1"/>
          <w:u w:val="none"/>
        </w:rPr>
        <w:t xml:space="preserve"> cut testing </w:t>
      </w:r>
      <w:r w:rsidR="000D0849" w:rsidRPr="005C6DAE">
        <w:rPr>
          <w:color w:val="000000" w:themeColor="text1"/>
        </w:rPr>
        <w:t xml:space="preserve">is a standard activity in the Health Communication Program Cycle and is </w:t>
      </w:r>
      <w:r w:rsidR="000D0849" w:rsidRPr="005C6DAE">
        <w:rPr>
          <w:rStyle w:val="Hyperlink"/>
          <w:color w:val="000000" w:themeColor="text1"/>
          <w:u w:val="none"/>
        </w:rPr>
        <w:t>critical in informing the development of the final ads</w:t>
      </w:r>
      <w:r w:rsidR="000D0849">
        <w:rPr>
          <w:rStyle w:val="Hyperlink"/>
          <w:color w:val="000000" w:themeColor="text1"/>
          <w:u w:val="none"/>
        </w:rPr>
        <w:t xml:space="preserve">.  </w:t>
      </w:r>
    </w:p>
    <w:p w:rsidR="00E0723C" w:rsidRDefault="00786838" w:rsidP="004376F1">
      <w:pPr>
        <w:jc w:val="both"/>
      </w:pPr>
      <w:r>
        <w:t xml:space="preserve">CDC is requesting OMB approval to </w:t>
      </w:r>
      <w:r w:rsidR="0059727C">
        <w:t>conduct</w:t>
      </w:r>
      <w:r>
        <w:t xml:space="preserve"> rough cut testing of the </w:t>
      </w:r>
      <w:r w:rsidR="00E0723C">
        <w:t>following</w:t>
      </w:r>
      <w:r w:rsidR="00903545">
        <w:t xml:space="preserve"> in February</w:t>
      </w:r>
      <w:r w:rsidR="0078253C">
        <w:t>/March</w:t>
      </w:r>
      <w:r w:rsidR="00903545">
        <w:t xml:space="preserve"> 2012</w:t>
      </w:r>
      <w:r>
        <w:t xml:space="preserve">. </w:t>
      </w:r>
    </w:p>
    <w:p w:rsidR="00E0723C" w:rsidRPr="00AD32C5" w:rsidRDefault="00EE1EBE" w:rsidP="00E0723C">
      <w:pPr>
        <w:jc w:val="both"/>
      </w:pPr>
      <w:r>
        <w:t>P</w:t>
      </w:r>
      <w:r w:rsidR="00E0723C" w:rsidRPr="00AD32C5">
        <w:t>rint ads:</w:t>
      </w:r>
    </w:p>
    <w:p w:rsidR="00E0723C" w:rsidRPr="00AD32C5" w:rsidRDefault="00E0723C" w:rsidP="00E0723C">
      <w:pPr>
        <w:pStyle w:val="ListParagraph"/>
        <w:numPr>
          <w:ilvl w:val="0"/>
          <w:numId w:val="15"/>
        </w:numPr>
        <w:jc w:val="both"/>
      </w:pPr>
      <w:r w:rsidRPr="00AD32C5">
        <w:t>Ad named “Brandon”</w:t>
      </w:r>
    </w:p>
    <w:p w:rsidR="00E0723C" w:rsidRPr="00AD32C5" w:rsidRDefault="00E0723C" w:rsidP="00E0723C">
      <w:pPr>
        <w:pStyle w:val="ListParagraph"/>
        <w:numPr>
          <w:ilvl w:val="0"/>
          <w:numId w:val="15"/>
        </w:numPr>
        <w:jc w:val="both"/>
      </w:pPr>
      <w:r w:rsidRPr="00AD32C5">
        <w:t>Ad named “Annette”</w:t>
      </w:r>
    </w:p>
    <w:p w:rsidR="00E0723C" w:rsidRPr="00AD32C5" w:rsidRDefault="00E0723C" w:rsidP="00E0723C">
      <w:pPr>
        <w:pStyle w:val="ListParagraph"/>
        <w:numPr>
          <w:ilvl w:val="0"/>
          <w:numId w:val="15"/>
        </w:numPr>
        <w:jc w:val="both"/>
      </w:pPr>
      <w:r w:rsidRPr="00AD32C5">
        <w:t>Ad named “Suzy”</w:t>
      </w:r>
    </w:p>
    <w:p w:rsidR="00E0723C" w:rsidRPr="00AD32C5" w:rsidRDefault="00E0723C" w:rsidP="00E0723C">
      <w:pPr>
        <w:pStyle w:val="ListParagraph"/>
        <w:numPr>
          <w:ilvl w:val="0"/>
          <w:numId w:val="15"/>
        </w:numPr>
        <w:jc w:val="both"/>
      </w:pPr>
      <w:r w:rsidRPr="00AD32C5">
        <w:t>Ad named “Shawn”</w:t>
      </w:r>
    </w:p>
    <w:p w:rsidR="00E0723C" w:rsidRPr="00AD32C5" w:rsidRDefault="00E0723C" w:rsidP="00E0723C">
      <w:pPr>
        <w:pStyle w:val="ListParagraph"/>
        <w:numPr>
          <w:ilvl w:val="0"/>
          <w:numId w:val="15"/>
        </w:numPr>
        <w:jc w:val="both"/>
      </w:pPr>
      <w:r w:rsidRPr="00AD32C5">
        <w:t>Ad named “Cessation</w:t>
      </w:r>
      <w:r>
        <w:t>”</w:t>
      </w:r>
    </w:p>
    <w:p w:rsidR="00E0723C" w:rsidRPr="00AD32C5" w:rsidRDefault="00E0723C" w:rsidP="00E0723C">
      <w:pPr>
        <w:pStyle w:val="ListParagraph"/>
        <w:numPr>
          <w:ilvl w:val="0"/>
          <w:numId w:val="15"/>
        </w:numPr>
        <w:jc w:val="both"/>
      </w:pPr>
      <w:r w:rsidRPr="00AD32C5">
        <w:t>Ad named “Roosevelt”</w:t>
      </w:r>
    </w:p>
    <w:p w:rsidR="00E0723C" w:rsidRPr="00AD32C5" w:rsidRDefault="00E0723C" w:rsidP="00E0723C">
      <w:pPr>
        <w:pStyle w:val="ListParagraph"/>
        <w:numPr>
          <w:ilvl w:val="0"/>
          <w:numId w:val="15"/>
        </w:numPr>
        <w:jc w:val="both"/>
      </w:pPr>
      <w:r w:rsidRPr="00AD32C5">
        <w:t>Ad named “Jessica and Aden”</w:t>
      </w:r>
    </w:p>
    <w:p w:rsidR="00E0723C" w:rsidRPr="00AD32C5" w:rsidRDefault="00EE1EBE" w:rsidP="00E0723C">
      <w:pPr>
        <w:jc w:val="both"/>
      </w:pPr>
      <w:r>
        <w:t>R</w:t>
      </w:r>
      <w:r w:rsidR="00E0723C" w:rsidRPr="00AD32C5">
        <w:t>adio ads:</w:t>
      </w:r>
    </w:p>
    <w:p w:rsidR="00E0723C" w:rsidRPr="00AD32C5" w:rsidRDefault="00E0723C" w:rsidP="00E0723C">
      <w:pPr>
        <w:pStyle w:val="ListParagraph"/>
        <w:numPr>
          <w:ilvl w:val="0"/>
          <w:numId w:val="19"/>
        </w:numPr>
        <w:jc w:val="both"/>
      </w:pPr>
      <w:r w:rsidRPr="00AD32C5">
        <w:t>Ads named “Brandon” (:30 and :60)</w:t>
      </w:r>
    </w:p>
    <w:p w:rsidR="00E0723C" w:rsidRPr="00AD32C5" w:rsidRDefault="00E0723C" w:rsidP="00E0723C">
      <w:pPr>
        <w:pStyle w:val="ListParagraph"/>
        <w:numPr>
          <w:ilvl w:val="0"/>
          <w:numId w:val="19"/>
        </w:numPr>
      </w:pPr>
      <w:r w:rsidRPr="00AD32C5">
        <w:t>Ads named “Christine Liquid Diet” (:30 and :60)</w:t>
      </w:r>
    </w:p>
    <w:p w:rsidR="00E0723C" w:rsidRPr="00AD32C5" w:rsidRDefault="00E0723C" w:rsidP="00E0723C">
      <w:pPr>
        <w:pStyle w:val="ListParagraph"/>
        <w:numPr>
          <w:ilvl w:val="0"/>
          <w:numId w:val="19"/>
        </w:numPr>
      </w:pPr>
      <w:r w:rsidRPr="00AD32C5">
        <w:t>Ads named “Suzy’s Travel Tips” (:30 and :60)</w:t>
      </w:r>
    </w:p>
    <w:p w:rsidR="00E0723C" w:rsidRPr="00AD32C5" w:rsidRDefault="00E0723C" w:rsidP="00E0723C">
      <w:pPr>
        <w:pStyle w:val="ListParagraph"/>
        <w:numPr>
          <w:ilvl w:val="0"/>
          <w:numId w:val="19"/>
        </w:numPr>
      </w:pPr>
      <w:r w:rsidRPr="00AD32C5">
        <w:t>Ads named “Shane” (:30 and :60)</w:t>
      </w:r>
    </w:p>
    <w:p w:rsidR="00E0723C" w:rsidRPr="00AD32C5" w:rsidRDefault="00E0723C" w:rsidP="00E0723C">
      <w:pPr>
        <w:pStyle w:val="ListParagraph"/>
        <w:numPr>
          <w:ilvl w:val="0"/>
          <w:numId w:val="19"/>
        </w:numPr>
        <w:jc w:val="both"/>
      </w:pPr>
      <w:r w:rsidRPr="00AD32C5">
        <w:t>Ads named “Cessation” (:30 and :60)</w:t>
      </w:r>
    </w:p>
    <w:p w:rsidR="00E0723C" w:rsidRPr="00AD32C5" w:rsidRDefault="00E0723C" w:rsidP="00E0723C">
      <w:pPr>
        <w:pStyle w:val="ListParagraph"/>
        <w:numPr>
          <w:ilvl w:val="0"/>
          <w:numId w:val="19"/>
        </w:numPr>
        <w:jc w:val="both"/>
      </w:pPr>
      <w:r w:rsidRPr="00AD32C5">
        <w:t>Ads named “Roosevelt” (:30 and :60)</w:t>
      </w:r>
    </w:p>
    <w:p w:rsidR="00E0723C" w:rsidRPr="00AD32C5" w:rsidRDefault="00E0723C" w:rsidP="00E0723C">
      <w:pPr>
        <w:pStyle w:val="ListParagraph"/>
        <w:numPr>
          <w:ilvl w:val="0"/>
          <w:numId w:val="19"/>
        </w:numPr>
        <w:jc w:val="both"/>
      </w:pPr>
      <w:r w:rsidRPr="00AD32C5">
        <w:t>Ads named “Jessica and Aden” (:30 and :60)</w:t>
      </w:r>
    </w:p>
    <w:p w:rsidR="006F24E4" w:rsidRDefault="00900EF5" w:rsidP="006F24E4">
      <w:pPr>
        <w:jc w:val="both"/>
        <w:rPr>
          <w:rFonts w:asciiTheme="minorHAnsi" w:hAnsiTheme="minorHAnsi"/>
        </w:rPr>
      </w:pPr>
      <w:r>
        <w:rPr>
          <w:rFonts w:asciiTheme="minorHAnsi" w:hAnsiTheme="minorHAnsi"/>
        </w:rPr>
        <w:t>The proposed i</w:t>
      </w:r>
      <w:r w:rsidR="00222A5C">
        <w:rPr>
          <w:rFonts w:asciiTheme="minorHAnsi" w:hAnsiTheme="minorHAnsi"/>
        </w:rPr>
        <w:t>nformation coll</w:t>
      </w:r>
      <w:r w:rsidR="00423535">
        <w:rPr>
          <w:rFonts w:asciiTheme="minorHAnsi" w:hAnsiTheme="minorHAnsi"/>
        </w:rPr>
        <w:t>ection will occur in two phases</w:t>
      </w:r>
      <w:r w:rsidR="00222A5C" w:rsidRPr="00EE7C6C">
        <w:rPr>
          <w:rFonts w:asciiTheme="minorHAnsi" w:hAnsiTheme="minorHAnsi"/>
          <w:b/>
        </w:rPr>
        <w:t xml:space="preserve">.  </w:t>
      </w:r>
      <w:r w:rsidR="00222A5C">
        <w:rPr>
          <w:rFonts w:asciiTheme="minorHAnsi" w:hAnsiTheme="minorHAnsi"/>
        </w:rPr>
        <w:t xml:space="preserve">In phase 1, </w:t>
      </w:r>
      <w:r w:rsidR="000123C6">
        <w:rPr>
          <w:rFonts w:asciiTheme="minorHAnsi" w:hAnsiTheme="minorHAnsi"/>
        </w:rPr>
        <w:t>12</w:t>
      </w:r>
      <w:r w:rsidR="00222A5C">
        <w:rPr>
          <w:rFonts w:asciiTheme="minorHAnsi" w:hAnsiTheme="minorHAnsi"/>
        </w:rPr>
        <w:t xml:space="preserve"> ads (</w:t>
      </w:r>
      <w:r w:rsidR="00702991">
        <w:rPr>
          <w:rFonts w:asciiTheme="minorHAnsi" w:hAnsiTheme="minorHAnsi"/>
        </w:rPr>
        <w:t>4 print and 8 radio</w:t>
      </w:r>
      <w:r w:rsidR="00222A5C">
        <w:rPr>
          <w:rFonts w:asciiTheme="minorHAnsi" w:hAnsiTheme="minorHAnsi"/>
        </w:rPr>
        <w:t xml:space="preserve">) will be tested with adults ages 18-24.  </w:t>
      </w:r>
      <w:r w:rsidR="00702991" w:rsidRPr="001C0417">
        <w:t>The print ads will include: Suzy</w:t>
      </w:r>
      <w:r w:rsidR="00702991">
        <w:t>, Shawn, Brandon, and Annette</w:t>
      </w:r>
      <w:r w:rsidR="00702991" w:rsidRPr="001C0417">
        <w:rPr>
          <w:rFonts w:asciiTheme="minorHAnsi" w:hAnsiTheme="minorHAnsi"/>
        </w:rPr>
        <w:t xml:space="preserve">.  </w:t>
      </w:r>
      <w:r w:rsidR="00222A5C">
        <w:rPr>
          <w:rFonts w:asciiTheme="minorHAnsi" w:hAnsiTheme="minorHAnsi"/>
        </w:rPr>
        <w:t xml:space="preserve">The radio ads will include: </w:t>
      </w:r>
      <w:r w:rsidR="00222A5C" w:rsidRPr="001C0417">
        <w:t xml:space="preserve">Christine Liquid Diet (:30 and :60), Suzy’s Travel Tips (:30 and :60), Shane (:30 and :60), and Brandon (:30 and :60).  </w:t>
      </w:r>
      <w:r w:rsidR="000123C6">
        <w:rPr>
          <w:rFonts w:asciiTheme="minorHAnsi" w:hAnsiTheme="minorHAnsi"/>
        </w:rPr>
        <w:t xml:space="preserve">These ads were developed after initial formative </w:t>
      </w:r>
      <w:r w:rsidR="00423535">
        <w:rPr>
          <w:rFonts w:asciiTheme="minorHAnsi" w:hAnsiTheme="minorHAnsi"/>
        </w:rPr>
        <w:t>research</w:t>
      </w:r>
      <w:r w:rsidR="000123C6">
        <w:rPr>
          <w:rFonts w:asciiTheme="minorHAnsi" w:hAnsiTheme="minorHAnsi"/>
        </w:rPr>
        <w:t xml:space="preserve"> conducted </w:t>
      </w:r>
      <w:r w:rsidR="00423535">
        <w:rPr>
          <w:rFonts w:asciiTheme="minorHAnsi" w:hAnsiTheme="minorHAnsi"/>
        </w:rPr>
        <w:t xml:space="preserve">in late 2011 </w:t>
      </w:r>
      <w:r w:rsidR="000123C6">
        <w:rPr>
          <w:rFonts w:asciiTheme="minorHAnsi" w:hAnsiTheme="minorHAnsi"/>
        </w:rPr>
        <w:t>through CDC’s Health Message Testing System</w:t>
      </w:r>
      <w:r w:rsidR="00250F05">
        <w:rPr>
          <w:rFonts w:asciiTheme="minorHAnsi" w:hAnsiTheme="minorHAnsi"/>
        </w:rPr>
        <w:t xml:space="preserve"> (OMB No. 0920-0572).  </w:t>
      </w:r>
      <w:r w:rsidR="00C2578F">
        <w:rPr>
          <w:rFonts w:asciiTheme="minorHAnsi" w:hAnsiTheme="minorHAnsi"/>
        </w:rPr>
        <w:t xml:space="preserve">The </w:t>
      </w:r>
      <w:r w:rsidR="00250F05">
        <w:rPr>
          <w:rFonts w:asciiTheme="minorHAnsi" w:hAnsiTheme="minorHAnsi"/>
        </w:rPr>
        <w:t xml:space="preserve">information collection instruments for </w:t>
      </w:r>
      <w:r>
        <w:rPr>
          <w:rFonts w:asciiTheme="minorHAnsi" w:hAnsiTheme="minorHAnsi"/>
        </w:rPr>
        <w:t xml:space="preserve">rough cut testing of </w:t>
      </w:r>
      <w:r w:rsidR="00702991">
        <w:rPr>
          <w:rFonts w:asciiTheme="minorHAnsi" w:hAnsiTheme="minorHAnsi"/>
        </w:rPr>
        <w:t>the print (</w:t>
      </w:r>
      <w:r w:rsidR="00702991" w:rsidRPr="00DE004F">
        <w:rPr>
          <w:rFonts w:asciiTheme="minorHAnsi" w:hAnsiTheme="minorHAnsi"/>
          <w:b/>
        </w:rPr>
        <w:t>Attachment 2</w:t>
      </w:r>
      <w:r w:rsidR="00702991">
        <w:rPr>
          <w:rFonts w:asciiTheme="minorHAnsi" w:hAnsiTheme="minorHAnsi"/>
        </w:rPr>
        <w:t>) and radio (</w:t>
      </w:r>
      <w:r w:rsidR="00702991" w:rsidRPr="00DE004F">
        <w:rPr>
          <w:rFonts w:asciiTheme="minorHAnsi" w:hAnsiTheme="minorHAnsi"/>
          <w:b/>
        </w:rPr>
        <w:t>Attachment 3</w:t>
      </w:r>
      <w:r w:rsidR="00250F05">
        <w:rPr>
          <w:rFonts w:asciiTheme="minorHAnsi" w:hAnsiTheme="minorHAnsi"/>
        </w:rPr>
        <w:t>) versions of the ads are based on questions drawn from the approved HMTS Q</w:t>
      </w:r>
      <w:r w:rsidR="00C2578F">
        <w:rPr>
          <w:rFonts w:asciiTheme="minorHAnsi" w:hAnsiTheme="minorHAnsi"/>
        </w:rPr>
        <w:t xml:space="preserve">uestion Bank. </w:t>
      </w:r>
      <w:r w:rsidR="00702991">
        <w:rPr>
          <w:rFonts w:asciiTheme="minorHAnsi" w:hAnsiTheme="minorHAnsi"/>
        </w:rPr>
        <w:t xml:space="preserve"> </w:t>
      </w:r>
      <w:r w:rsidR="00C2578F">
        <w:rPr>
          <w:rFonts w:asciiTheme="minorHAnsi" w:hAnsiTheme="minorHAnsi"/>
        </w:rPr>
        <w:t>This information collection strategy</w:t>
      </w:r>
      <w:r w:rsidR="008C345B">
        <w:rPr>
          <w:rFonts w:asciiTheme="minorHAnsi" w:hAnsiTheme="minorHAnsi"/>
        </w:rPr>
        <w:t xml:space="preserve"> will</w:t>
      </w:r>
      <w:r w:rsidR="00C2578F">
        <w:rPr>
          <w:rFonts w:asciiTheme="minorHAnsi" w:hAnsiTheme="minorHAnsi"/>
        </w:rPr>
        <w:t xml:space="preserve"> </w:t>
      </w:r>
      <w:r w:rsidR="008C345B">
        <w:rPr>
          <w:rFonts w:asciiTheme="minorHAnsi" w:hAnsiTheme="minorHAnsi"/>
        </w:rPr>
        <w:t>provide</w:t>
      </w:r>
      <w:r w:rsidR="00423535">
        <w:rPr>
          <w:rFonts w:asciiTheme="minorHAnsi" w:hAnsiTheme="minorHAnsi"/>
        </w:rPr>
        <w:t xml:space="preserve"> </w:t>
      </w:r>
      <w:r w:rsidR="00624F1D">
        <w:rPr>
          <w:rFonts w:asciiTheme="minorHAnsi" w:hAnsiTheme="minorHAnsi"/>
        </w:rPr>
        <w:t>a consistent approach to</w:t>
      </w:r>
      <w:r w:rsidR="00423535">
        <w:rPr>
          <w:rFonts w:asciiTheme="minorHAnsi" w:hAnsiTheme="minorHAnsi"/>
        </w:rPr>
        <w:t xml:space="preserve"> the interpret</w:t>
      </w:r>
      <w:r w:rsidR="008C345B">
        <w:rPr>
          <w:rFonts w:asciiTheme="minorHAnsi" w:hAnsiTheme="minorHAnsi"/>
        </w:rPr>
        <w:t>ation of</w:t>
      </w:r>
      <w:r w:rsidR="00423535">
        <w:rPr>
          <w:rFonts w:asciiTheme="minorHAnsi" w:hAnsiTheme="minorHAnsi"/>
        </w:rPr>
        <w:t xml:space="preserve"> audience feedback relating</w:t>
      </w:r>
      <w:r w:rsidR="00C2578F">
        <w:rPr>
          <w:rFonts w:asciiTheme="minorHAnsi" w:hAnsiTheme="minorHAnsi"/>
        </w:rPr>
        <w:t xml:space="preserve"> to these me</w:t>
      </w:r>
      <w:r w:rsidR="00423535">
        <w:rPr>
          <w:rFonts w:asciiTheme="minorHAnsi" w:hAnsiTheme="minorHAnsi"/>
        </w:rPr>
        <w:t>ssages.</w:t>
      </w:r>
      <w:r w:rsidR="00250F05">
        <w:rPr>
          <w:rFonts w:asciiTheme="minorHAnsi" w:hAnsiTheme="minorHAnsi"/>
        </w:rPr>
        <w:t xml:space="preserve"> </w:t>
      </w:r>
    </w:p>
    <w:p w:rsidR="00222A5C" w:rsidRDefault="00222A5C" w:rsidP="00222A5C">
      <w:pPr>
        <w:spacing w:after="0"/>
        <w:jc w:val="both"/>
      </w:pPr>
      <w:r>
        <w:rPr>
          <w:rFonts w:asciiTheme="minorHAnsi" w:hAnsiTheme="minorHAnsi"/>
        </w:rPr>
        <w:t>In phase 2, ni</w:t>
      </w:r>
      <w:r w:rsidRPr="001C0417">
        <w:rPr>
          <w:rFonts w:asciiTheme="minorHAnsi" w:hAnsiTheme="minorHAnsi"/>
        </w:rPr>
        <w:t>ne ads (</w:t>
      </w:r>
      <w:r w:rsidR="00702991" w:rsidRPr="001C0417">
        <w:rPr>
          <w:rFonts w:asciiTheme="minorHAnsi" w:hAnsiTheme="minorHAnsi"/>
        </w:rPr>
        <w:t xml:space="preserve">3 print </w:t>
      </w:r>
      <w:r w:rsidR="00702991">
        <w:rPr>
          <w:rFonts w:asciiTheme="minorHAnsi" w:hAnsiTheme="minorHAnsi"/>
        </w:rPr>
        <w:t>and 6 radio</w:t>
      </w:r>
      <w:r w:rsidRPr="001C0417">
        <w:rPr>
          <w:rFonts w:asciiTheme="minorHAnsi" w:hAnsiTheme="minorHAnsi"/>
        </w:rPr>
        <w:t>)</w:t>
      </w:r>
      <w:r>
        <w:rPr>
          <w:rFonts w:asciiTheme="minorHAnsi" w:hAnsiTheme="minorHAnsi"/>
        </w:rPr>
        <w:t xml:space="preserve"> will be tested with adults ages 18-54</w:t>
      </w:r>
      <w:r w:rsidRPr="001C0417">
        <w:rPr>
          <w:rFonts w:asciiTheme="minorHAnsi" w:hAnsiTheme="minorHAnsi"/>
        </w:rPr>
        <w:t xml:space="preserve">.  </w:t>
      </w:r>
      <w:r w:rsidR="00702991">
        <w:rPr>
          <w:rFonts w:asciiTheme="minorHAnsi" w:hAnsiTheme="minorHAnsi"/>
        </w:rPr>
        <w:t xml:space="preserve">The print ads will include </w:t>
      </w:r>
      <w:r w:rsidR="0054712A">
        <w:rPr>
          <w:rFonts w:asciiTheme="minorHAnsi" w:hAnsiTheme="minorHAnsi"/>
        </w:rPr>
        <w:t>Cessation, Roosevelt, and Jessica and Aden</w:t>
      </w:r>
      <w:r w:rsidR="00702991">
        <w:rPr>
          <w:rFonts w:asciiTheme="minorHAnsi" w:hAnsiTheme="minorHAnsi"/>
        </w:rPr>
        <w:t xml:space="preserve">.  </w:t>
      </w:r>
      <w:r w:rsidRPr="001C0417">
        <w:rPr>
          <w:rFonts w:asciiTheme="minorHAnsi" w:hAnsiTheme="minorHAnsi"/>
        </w:rPr>
        <w:t xml:space="preserve">The radio ads will include: </w:t>
      </w:r>
      <w:r w:rsidRPr="001C0417">
        <w:t>Cessation (:30 and :60), Roosevelt (:30 and :60), and Jessica and Aden (:30 and :60).</w:t>
      </w:r>
      <w:r w:rsidR="005A7CFA">
        <w:t xml:space="preserve">  OMB has previously approved rough cut testing of television ads based on these concepts (OMB No. 0920-0910, IC #1, approved 1/12/2012).  </w:t>
      </w:r>
      <w:r w:rsidR="00702991">
        <w:t>As a result, t</w:t>
      </w:r>
      <w:r w:rsidR="005A7CFA">
        <w:t xml:space="preserve">he </w:t>
      </w:r>
      <w:r w:rsidR="00A712CF">
        <w:t xml:space="preserve">information collection instruments for </w:t>
      </w:r>
      <w:r w:rsidR="00702991">
        <w:t xml:space="preserve">rough cut testing of print ads (Attachment 5) and </w:t>
      </w:r>
      <w:r w:rsidR="00702991">
        <w:lastRenderedPageBreak/>
        <w:t>radio ads (</w:t>
      </w:r>
      <w:r w:rsidR="00702991" w:rsidRPr="00DE004F">
        <w:rPr>
          <w:b/>
        </w:rPr>
        <w:t>Attachment 6</w:t>
      </w:r>
      <w:r w:rsidR="00702991">
        <w:t>)</w:t>
      </w:r>
      <w:r w:rsidR="00946DC6">
        <w:t xml:space="preserve"> will be</w:t>
      </w:r>
      <w:r w:rsidR="005A7CFA">
        <w:t xml:space="preserve"> based on</w:t>
      </w:r>
      <w:r w:rsidR="0006614C">
        <w:t xml:space="preserve"> the</w:t>
      </w:r>
      <w:r w:rsidR="005A7CFA">
        <w:t xml:space="preserve"> instruments </w:t>
      </w:r>
      <w:r w:rsidR="006127E9">
        <w:t>approved fo</w:t>
      </w:r>
      <w:r w:rsidR="005A7CFA">
        <w:t>r rough cut testing of the television versions</w:t>
      </w:r>
      <w:r w:rsidR="006127E9">
        <w:t xml:space="preserve"> of these ad concepts</w:t>
      </w:r>
      <w:r w:rsidR="00A712CF">
        <w:t xml:space="preserve">.  </w:t>
      </w:r>
    </w:p>
    <w:p w:rsidR="00373FFC" w:rsidRDefault="00F06C14" w:rsidP="009505A2">
      <w:pPr>
        <w:pStyle w:val="ListParagraph"/>
        <w:ind w:left="0"/>
        <w:jc w:val="both"/>
        <w:rPr>
          <w:b/>
        </w:rPr>
      </w:pPr>
      <w:r>
        <w:t xml:space="preserve"> </w:t>
      </w:r>
    </w:p>
    <w:p w:rsidR="006E0C36" w:rsidRPr="00870CAE" w:rsidRDefault="00F37C81" w:rsidP="009505A2">
      <w:pPr>
        <w:pStyle w:val="ListParagraph"/>
        <w:ind w:left="0"/>
        <w:jc w:val="both"/>
        <w:rPr>
          <w:b/>
        </w:rPr>
      </w:pPr>
      <w:r w:rsidRPr="00870CAE">
        <w:rPr>
          <w:b/>
        </w:rPr>
        <w:t>Privacy Impact Assessment Information</w:t>
      </w:r>
    </w:p>
    <w:p w:rsidR="00F37C81" w:rsidRDefault="00F37C81" w:rsidP="009505A2">
      <w:pPr>
        <w:pStyle w:val="ListParagraph"/>
        <w:ind w:left="0"/>
        <w:jc w:val="both"/>
      </w:pPr>
    </w:p>
    <w:p w:rsidR="00F37C81" w:rsidRPr="00870CAE" w:rsidRDefault="00F37C81" w:rsidP="009505A2">
      <w:pPr>
        <w:pStyle w:val="ListParagraph"/>
        <w:ind w:left="0"/>
        <w:jc w:val="both"/>
        <w:rPr>
          <w:u w:val="single"/>
        </w:rPr>
      </w:pPr>
      <w:r w:rsidRPr="00870CAE">
        <w:rPr>
          <w:u w:val="single"/>
        </w:rPr>
        <w:t>Overview of the Information Collection</w:t>
      </w:r>
    </w:p>
    <w:p w:rsidR="006F24E4" w:rsidRPr="006F24E4" w:rsidRDefault="00373FFC" w:rsidP="006F24E4">
      <w:pPr>
        <w:spacing w:after="0"/>
        <w:jc w:val="both"/>
        <w:rPr>
          <w:rFonts w:asciiTheme="minorHAnsi" w:hAnsiTheme="minorHAnsi"/>
        </w:rPr>
      </w:pPr>
      <w:r w:rsidRPr="00426789">
        <w:t xml:space="preserve">Respondents will be adults ages </w:t>
      </w:r>
      <w:r w:rsidRPr="00793D02">
        <w:t>18-54 throughout the United States</w:t>
      </w:r>
      <w:r w:rsidRPr="00426789">
        <w:t xml:space="preserve">.  </w:t>
      </w:r>
      <w:r w:rsidR="00C42CD0" w:rsidRPr="00753049">
        <w:t xml:space="preserve">Respondents will be recruited from </w:t>
      </w:r>
      <w:r w:rsidR="00C42CD0">
        <w:t>the Harris Poll O</w:t>
      </w:r>
      <w:r w:rsidR="00C42CD0" w:rsidRPr="00753049">
        <w:t xml:space="preserve">nline panel in February and March 2012.  </w:t>
      </w:r>
      <w:r w:rsidR="00C42CD0" w:rsidRPr="009505A2">
        <w:rPr>
          <w:rFonts w:asciiTheme="minorHAnsi" w:hAnsiTheme="minorHAnsi"/>
        </w:rPr>
        <w:t xml:space="preserve">While Harris Interactive has some basic demographic information on panel members prior to the screening, some demographic </w:t>
      </w:r>
      <w:r w:rsidR="00C42CD0">
        <w:rPr>
          <w:rFonts w:asciiTheme="minorHAnsi" w:hAnsiTheme="minorHAnsi"/>
        </w:rPr>
        <w:t>questions will be</w:t>
      </w:r>
      <w:r w:rsidR="00C42CD0" w:rsidRPr="009505A2">
        <w:rPr>
          <w:rFonts w:asciiTheme="minorHAnsi" w:hAnsiTheme="minorHAnsi"/>
        </w:rPr>
        <w:t xml:space="preserve"> asked during screening to confirm that information is correct and to assess whether any information has changed (i.e., educational status, state of residence)</w:t>
      </w:r>
      <w:r w:rsidR="00C42CD0" w:rsidRPr="00426789">
        <w:rPr>
          <w:rFonts w:asciiTheme="minorHAnsi" w:hAnsiTheme="minorHAnsi"/>
        </w:rPr>
        <w:t>.</w:t>
      </w:r>
      <w:r w:rsidR="00C42CD0">
        <w:rPr>
          <w:rFonts w:asciiTheme="minorHAnsi" w:hAnsiTheme="minorHAnsi"/>
        </w:rPr>
        <w:t xml:space="preserve">  </w:t>
      </w:r>
      <w:r w:rsidRPr="00426789">
        <w:t xml:space="preserve">Sub-segments within this target will be smokers and non-smokers, 18-24 year olds and 25-54 year olds. </w:t>
      </w:r>
      <w:r w:rsidR="00FE66EF" w:rsidRPr="00426789">
        <w:t xml:space="preserve"> </w:t>
      </w:r>
      <w:r w:rsidR="00FE66EF" w:rsidRPr="009505A2">
        <w:rPr>
          <w:rFonts w:asciiTheme="minorHAnsi" w:hAnsiTheme="minorHAnsi" w:cstheme="minorHAnsi"/>
          <w:color w:val="000000"/>
        </w:rPr>
        <w:t>Respondents will first fill out a short screening questionnaire to assess eligibility and to collect information on audience demographics and tobacco use behavior</w:t>
      </w:r>
      <w:r w:rsidR="00C42CD0">
        <w:rPr>
          <w:rFonts w:asciiTheme="minorHAnsi" w:hAnsiTheme="minorHAnsi" w:cstheme="minorHAnsi"/>
          <w:color w:val="000000"/>
        </w:rPr>
        <w:t xml:space="preserve">.   </w:t>
      </w:r>
      <w:r w:rsidR="00C42CD0">
        <w:rPr>
          <w:rFonts w:asciiTheme="minorHAnsi" w:hAnsiTheme="minorHAnsi"/>
        </w:rPr>
        <w:t>Each respondent will be</w:t>
      </w:r>
      <w:r w:rsidR="00C42CD0" w:rsidRPr="009505A2">
        <w:rPr>
          <w:rFonts w:asciiTheme="minorHAnsi" w:hAnsiTheme="minorHAnsi"/>
        </w:rPr>
        <w:t xml:space="preserve"> shown two </w:t>
      </w:r>
      <w:r w:rsidR="00C42CD0">
        <w:rPr>
          <w:rFonts w:asciiTheme="minorHAnsi" w:hAnsiTheme="minorHAnsi"/>
        </w:rPr>
        <w:t xml:space="preserve">ads.  </w:t>
      </w:r>
      <w:r w:rsidR="00C42CD0" w:rsidRPr="009505A2">
        <w:rPr>
          <w:rFonts w:asciiTheme="minorHAnsi" w:hAnsiTheme="minorHAnsi"/>
        </w:rPr>
        <w:t xml:space="preserve">The order of the ads </w:t>
      </w:r>
      <w:r w:rsidR="00C42CD0">
        <w:rPr>
          <w:rFonts w:asciiTheme="minorHAnsi" w:hAnsiTheme="minorHAnsi"/>
        </w:rPr>
        <w:t xml:space="preserve">will be </w:t>
      </w:r>
      <w:r w:rsidR="00C42CD0" w:rsidRPr="009505A2">
        <w:rPr>
          <w:rFonts w:asciiTheme="minorHAnsi" w:hAnsiTheme="minorHAnsi"/>
        </w:rPr>
        <w:t>rotated to reduce bias.</w:t>
      </w:r>
      <w:r w:rsidR="00C42CD0" w:rsidRPr="00426789">
        <w:rPr>
          <w:rFonts w:asciiTheme="minorHAnsi" w:hAnsiTheme="minorHAnsi"/>
        </w:rPr>
        <w:t xml:space="preserve">  Respondents are shown the first ad and asked a series of questions regarding believability, engagement with the ad and impact on behavior.  After viewing the first ad, respondents then view the second ad and answer the same battery of questions.   </w:t>
      </w:r>
      <w:r w:rsidR="00C42CD0" w:rsidRPr="009505A2">
        <w:rPr>
          <w:rFonts w:asciiTheme="minorHAnsi" w:hAnsiTheme="minorHAnsi"/>
        </w:rPr>
        <w:t>After viewing the two ads and answering the relevant survey questions for each, the survey is completed</w:t>
      </w:r>
      <w:r w:rsidR="0078253C">
        <w:rPr>
          <w:rFonts w:asciiTheme="minorHAnsi" w:hAnsiTheme="minorHAnsi"/>
        </w:rPr>
        <w:t>.</w:t>
      </w:r>
      <w:r w:rsidR="00C42CD0">
        <w:rPr>
          <w:rFonts w:asciiTheme="minorHAnsi" w:hAnsiTheme="minorHAnsi" w:cstheme="minorHAnsi"/>
          <w:color w:val="000000"/>
        </w:rPr>
        <w:t xml:space="preserve"> </w:t>
      </w:r>
    </w:p>
    <w:p w:rsidR="00FE66EF" w:rsidRDefault="00FE66EF" w:rsidP="009505A2">
      <w:pPr>
        <w:pStyle w:val="ListParagraph"/>
        <w:spacing w:after="0"/>
        <w:ind w:left="0"/>
        <w:jc w:val="both"/>
      </w:pPr>
    </w:p>
    <w:p w:rsidR="00F37C81" w:rsidRDefault="00753049" w:rsidP="009505A2">
      <w:pPr>
        <w:pStyle w:val="ListParagraph"/>
        <w:spacing w:after="0"/>
        <w:ind w:left="0"/>
        <w:jc w:val="both"/>
      </w:pPr>
      <w:r w:rsidRPr="00753049">
        <w:t xml:space="preserve">All information will be collected electronically through online surveys.  The online format allows respondents to preview the ads and to provide feedback on them through a self-administered secure </w:t>
      </w:r>
      <w:r w:rsidR="0078253C">
        <w:t>format</w:t>
      </w:r>
      <w:r w:rsidRPr="00753049">
        <w:t xml:space="preserve">. </w:t>
      </w:r>
      <w:r w:rsidR="00C42CD0">
        <w:t xml:space="preserve"> </w:t>
      </w:r>
      <w:r w:rsidRPr="00753049">
        <w:t>Data collection and analysis will be conducted by a professional market research contractor, Harris Interactive.   Although the contractor has access to personally identifiable information (PII) about panel subscribers, such as names and contact information, the PII will not be transmitted to CDC.  Information will be analyzed and reported in the aggregate.</w:t>
      </w:r>
    </w:p>
    <w:p w:rsidR="00356A68" w:rsidRDefault="00356A68" w:rsidP="001E6974">
      <w:pPr>
        <w:spacing w:after="0"/>
        <w:jc w:val="both"/>
      </w:pPr>
    </w:p>
    <w:p w:rsidR="001E6974" w:rsidRPr="00356A68" w:rsidRDefault="00356A68" w:rsidP="00356A68">
      <w:pPr>
        <w:spacing w:after="0"/>
        <w:jc w:val="both"/>
        <w:rPr>
          <w:rFonts w:asciiTheme="minorHAnsi" w:hAnsiTheme="minorHAnsi"/>
        </w:rPr>
      </w:pPr>
      <w:r>
        <w:rPr>
          <w:rFonts w:asciiTheme="minorHAnsi" w:hAnsiTheme="minorHAnsi"/>
        </w:rPr>
        <w:t xml:space="preserve">A total of 8,000 respondents will be screened to yield completed surveys from 4,800 respondents.  </w:t>
      </w:r>
    </w:p>
    <w:p w:rsidR="00F37C81" w:rsidRDefault="00F37C81" w:rsidP="009505A2">
      <w:pPr>
        <w:pStyle w:val="ListParagraph"/>
        <w:spacing w:after="0"/>
        <w:ind w:left="0"/>
        <w:jc w:val="both"/>
      </w:pPr>
    </w:p>
    <w:p w:rsidR="00F37C81" w:rsidRPr="00870CAE" w:rsidRDefault="00F37C81" w:rsidP="009505A2">
      <w:pPr>
        <w:pStyle w:val="ListParagraph"/>
        <w:spacing w:after="0"/>
        <w:ind w:left="0"/>
        <w:jc w:val="both"/>
        <w:rPr>
          <w:u w:val="single"/>
        </w:rPr>
      </w:pPr>
      <w:r w:rsidRPr="00870CAE">
        <w:rPr>
          <w:u w:val="single"/>
        </w:rPr>
        <w:t>Items of Information to be Collected</w:t>
      </w:r>
    </w:p>
    <w:p w:rsidR="00F37C81" w:rsidRDefault="00F37C81" w:rsidP="009505A2">
      <w:pPr>
        <w:pStyle w:val="ListParagraph"/>
        <w:spacing w:after="0"/>
        <w:ind w:left="0"/>
        <w:jc w:val="both"/>
      </w:pPr>
    </w:p>
    <w:p w:rsidR="00F2782C" w:rsidRDefault="00D752E7" w:rsidP="009505A2">
      <w:pPr>
        <w:pStyle w:val="ListParagraph"/>
        <w:spacing w:after="0"/>
        <w:ind w:left="0"/>
        <w:jc w:val="both"/>
      </w:pPr>
      <w:r>
        <w:t>Information about respondent demographics and smoking behavior will be collected through a screening process (</w:t>
      </w:r>
      <w:r w:rsidRPr="00426789">
        <w:rPr>
          <w:b/>
        </w:rPr>
        <w:t>Attachment</w:t>
      </w:r>
      <w:r w:rsidR="00267C44">
        <w:rPr>
          <w:b/>
        </w:rPr>
        <w:t>s</w:t>
      </w:r>
      <w:r w:rsidRPr="00426789">
        <w:rPr>
          <w:b/>
        </w:rPr>
        <w:t xml:space="preserve"> 1</w:t>
      </w:r>
      <w:r w:rsidR="00267C44">
        <w:rPr>
          <w:b/>
        </w:rPr>
        <w:t xml:space="preserve"> </w:t>
      </w:r>
      <w:r w:rsidR="005515F4">
        <w:rPr>
          <w:b/>
        </w:rPr>
        <w:t>and</w:t>
      </w:r>
      <w:r w:rsidR="00267C44">
        <w:rPr>
          <w:b/>
        </w:rPr>
        <w:t xml:space="preserve"> 4</w:t>
      </w:r>
      <w:r>
        <w:t>)</w:t>
      </w:r>
      <w:r w:rsidR="00F2782C">
        <w:t xml:space="preserve"> to </w:t>
      </w:r>
      <w:r>
        <w:t>verify the respondent characteristics needed for audience segmentation</w:t>
      </w:r>
      <w:r w:rsidR="00F2782C">
        <w:t xml:space="preserve">.  </w:t>
      </w:r>
      <w:r w:rsidR="004D2ED2" w:rsidRPr="00426789">
        <w:rPr>
          <w:rFonts w:cs="Calibri"/>
          <w:color w:val="000000"/>
          <w:shd w:val="clear" w:color="auto" w:fill="FFFFFF"/>
        </w:rPr>
        <w:t>The purpose of audience segmentation is to ensure campaign messages are credible and persuasive among specific segments, thus improving effectiveness and using resources wisely.</w:t>
      </w:r>
      <w:r w:rsidR="004D2ED2" w:rsidRPr="00426789">
        <w:rPr>
          <w:rStyle w:val="apple-converted-space"/>
          <w:rFonts w:cs="Calibri"/>
          <w:color w:val="000000"/>
          <w:shd w:val="clear" w:color="auto" w:fill="FFFFFF"/>
        </w:rPr>
        <w:t> </w:t>
      </w:r>
      <w:r w:rsidR="004D2ED2" w:rsidRPr="00426789">
        <w:rPr>
          <w:rFonts w:asciiTheme="minorHAnsi" w:hAnsiTheme="minorHAnsi" w:cstheme="minorHAnsi"/>
          <w:color w:val="000000"/>
          <w:shd w:val="clear" w:color="auto" w:fill="FFFFFF"/>
        </w:rPr>
        <w:t xml:space="preserve"> For example, smokers and non-smokers may have different beliefs and behaviors related to tobacco use and secondhand smoke exposure and may respond differently to certain types of messages. </w:t>
      </w:r>
      <w:r w:rsidR="004D2ED2">
        <w:rPr>
          <w:rFonts w:asciiTheme="minorHAnsi" w:hAnsiTheme="minorHAnsi" w:cstheme="minorHAnsi"/>
          <w:color w:val="000000"/>
          <w:shd w:val="clear" w:color="auto" w:fill="FFFFFF"/>
        </w:rPr>
        <w:t xml:space="preserve"> </w:t>
      </w:r>
      <w:r w:rsidR="00F2782C">
        <w:t xml:space="preserve">This information is needed </w:t>
      </w:r>
      <w:r w:rsidR="00F2782C">
        <w:rPr>
          <w:rFonts w:asciiTheme="minorHAnsi" w:hAnsiTheme="minorHAnsi" w:cstheme="minorHAnsi"/>
        </w:rPr>
        <w:t>to</w:t>
      </w:r>
      <w:r w:rsidR="00F2782C">
        <w:t xml:space="preserve"> assess whether the ads are likely to have comparable effects across population sub-groups.</w:t>
      </w:r>
      <w:r>
        <w:t xml:space="preserve"> </w:t>
      </w:r>
      <w:r w:rsidR="00F2782C">
        <w:t xml:space="preserve">In addition, the screener will ask questions about tobacco use behavior.  </w:t>
      </w:r>
      <w:r w:rsidR="004D2ED2" w:rsidRPr="00426789">
        <w:rPr>
          <w:rFonts w:asciiTheme="minorHAnsi" w:hAnsiTheme="minorHAnsi" w:cstheme="minorHAnsi"/>
          <w:color w:val="000000"/>
          <w:shd w:val="clear" w:color="auto" w:fill="FFFFFF"/>
        </w:rPr>
        <w:t xml:space="preserve">Smokers between the ages of 18 and 24 years, who are in the earlier or experimental stages of smoking, may also have different beliefs and behaviors related to tobacco use compared with older more established smokers, and messages will need to be designed to address the differing behaviors and motivations of these </w:t>
      </w:r>
      <w:r w:rsidR="004D2ED2" w:rsidRPr="00426789">
        <w:rPr>
          <w:rFonts w:asciiTheme="minorHAnsi" w:hAnsiTheme="minorHAnsi" w:cstheme="minorHAnsi"/>
          <w:color w:val="000000"/>
          <w:shd w:val="clear" w:color="auto" w:fill="FFFFFF"/>
        </w:rPr>
        <w:lastRenderedPageBreak/>
        <w:t xml:space="preserve">audience segments. </w:t>
      </w:r>
      <w:r w:rsidR="004D2ED2">
        <w:rPr>
          <w:rFonts w:asciiTheme="minorHAnsi" w:hAnsiTheme="minorHAnsi" w:cstheme="minorHAnsi"/>
          <w:color w:val="000000"/>
          <w:shd w:val="clear" w:color="auto" w:fill="FFFFFF"/>
        </w:rPr>
        <w:t xml:space="preserve"> </w:t>
      </w:r>
      <w:r w:rsidR="00F2782C">
        <w:t>Th</w:t>
      </w:r>
      <w:r w:rsidR="004D2ED2">
        <w:t>e screening</w:t>
      </w:r>
      <w:r w:rsidR="00F2782C">
        <w:t xml:space="preserve"> information is needed to </w:t>
      </w:r>
      <w:r>
        <w:t xml:space="preserve">assign </w:t>
      </w:r>
      <w:r w:rsidR="00F2782C">
        <w:t>each respondent</w:t>
      </w:r>
      <w:r>
        <w:t xml:space="preserve"> to the appropriate </w:t>
      </w:r>
      <w:r w:rsidR="00F2782C">
        <w:t>questions in the main questionnaire.</w:t>
      </w:r>
      <w:r w:rsidR="00F2782C" w:rsidRPr="009505A2">
        <w:t xml:space="preserve">  For example, smokers will be asked if the ads would make them want to quit, while non-smokers will be asked if the ads would make them want to encourage someone to quit.</w:t>
      </w:r>
    </w:p>
    <w:p w:rsidR="00F2782C" w:rsidRDefault="00F2782C" w:rsidP="009505A2">
      <w:pPr>
        <w:pStyle w:val="ListParagraph"/>
        <w:spacing w:after="0"/>
        <w:ind w:left="0"/>
        <w:jc w:val="both"/>
      </w:pPr>
    </w:p>
    <w:p w:rsidR="001379D1" w:rsidRDefault="00F2782C" w:rsidP="001379D1">
      <w:pPr>
        <w:pStyle w:val="ListParagraph"/>
        <w:ind w:left="0"/>
        <w:jc w:val="both"/>
      </w:pPr>
      <w:r w:rsidRPr="00426789">
        <w:t>The main questionnaire</w:t>
      </w:r>
      <w:r w:rsidR="00267C44">
        <w:t>s</w:t>
      </w:r>
      <w:r w:rsidRPr="00426789">
        <w:t xml:space="preserve"> (</w:t>
      </w:r>
      <w:r w:rsidRPr="00426789">
        <w:rPr>
          <w:b/>
        </w:rPr>
        <w:t>Attachment</w:t>
      </w:r>
      <w:r w:rsidR="00267C44">
        <w:rPr>
          <w:b/>
        </w:rPr>
        <w:t>s</w:t>
      </w:r>
      <w:r w:rsidRPr="00426789">
        <w:rPr>
          <w:b/>
        </w:rPr>
        <w:t xml:space="preserve"> 2</w:t>
      </w:r>
      <w:r w:rsidR="00267C44">
        <w:rPr>
          <w:b/>
        </w:rPr>
        <w:t>,</w:t>
      </w:r>
      <w:r w:rsidR="00D256B3">
        <w:rPr>
          <w:b/>
        </w:rPr>
        <w:t xml:space="preserve"> </w:t>
      </w:r>
      <w:r w:rsidR="00267C44">
        <w:rPr>
          <w:b/>
        </w:rPr>
        <w:t>3,</w:t>
      </w:r>
      <w:r w:rsidR="00D256B3">
        <w:rPr>
          <w:b/>
        </w:rPr>
        <w:t xml:space="preserve"> </w:t>
      </w:r>
      <w:r w:rsidR="00267C44">
        <w:rPr>
          <w:b/>
        </w:rPr>
        <w:t>5,</w:t>
      </w:r>
      <w:r w:rsidR="00D256B3">
        <w:rPr>
          <w:b/>
        </w:rPr>
        <w:t xml:space="preserve"> and </w:t>
      </w:r>
      <w:r w:rsidR="00267C44">
        <w:rPr>
          <w:b/>
        </w:rPr>
        <w:t>6</w:t>
      </w:r>
      <w:r w:rsidRPr="00426789">
        <w:t>) will ask</w:t>
      </w:r>
      <w:r w:rsidR="00D752E7" w:rsidRPr="00793D02">
        <w:t xml:space="preserve"> </w:t>
      </w:r>
      <w:r w:rsidRPr="00793D02">
        <w:t>r</w:t>
      </w:r>
      <w:r w:rsidR="009D2A55" w:rsidRPr="00793D02">
        <w:t xml:space="preserve">espondents to provide </w:t>
      </w:r>
      <w:r w:rsidR="006B253A" w:rsidRPr="00426789">
        <w:t>opinions</w:t>
      </w:r>
      <w:r w:rsidR="009D2A55" w:rsidRPr="00426789">
        <w:t xml:space="preserve"> about each ad’s </w:t>
      </w:r>
      <w:r w:rsidR="008C4187" w:rsidRPr="009505A2">
        <w:t>main message</w:t>
      </w:r>
      <w:r w:rsidR="009D2A55" w:rsidRPr="009505A2">
        <w:t xml:space="preserve">, </w:t>
      </w:r>
      <w:r w:rsidR="00DD2BEA" w:rsidRPr="009505A2">
        <w:t>impact</w:t>
      </w:r>
      <w:r w:rsidR="00DD2BEA" w:rsidRPr="00426789">
        <w:t xml:space="preserve">, </w:t>
      </w:r>
      <w:r w:rsidR="009D2A55" w:rsidRPr="00426789">
        <w:t xml:space="preserve">clarity, </w:t>
      </w:r>
      <w:r w:rsidR="000138B7" w:rsidRPr="00426789">
        <w:t xml:space="preserve">believability, memorability, </w:t>
      </w:r>
      <w:r w:rsidR="009D2A55" w:rsidRPr="00793D02">
        <w:t xml:space="preserve">persuasiveness, and anticipated effects on respondent behavior.  </w:t>
      </w:r>
      <w:r w:rsidR="000138B7" w:rsidRPr="00793D02">
        <w:rPr>
          <w:rFonts w:asciiTheme="minorHAnsi" w:hAnsiTheme="minorHAnsi" w:cstheme="minorHAnsi"/>
        </w:rPr>
        <w:t xml:space="preserve">Respondents will report on their reactions to the ads, such as whether the ad is convincing, comprehensible, would generate conversation with friends and family, and provides trustworthy </w:t>
      </w:r>
      <w:r w:rsidR="008C4187" w:rsidRPr="009505A2">
        <w:rPr>
          <w:rFonts w:asciiTheme="minorHAnsi" w:hAnsiTheme="minorHAnsi" w:cstheme="minorHAnsi"/>
        </w:rPr>
        <w:t>and credible</w:t>
      </w:r>
      <w:r w:rsidR="008C4187" w:rsidRPr="00426789">
        <w:rPr>
          <w:rFonts w:asciiTheme="minorHAnsi" w:hAnsiTheme="minorHAnsi" w:cstheme="minorHAnsi"/>
        </w:rPr>
        <w:t xml:space="preserve"> </w:t>
      </w:r>
      <w:r w:rsidR="000138B7" w:rsidRPr="00426789">
        <w:rPr>
          <w:rFonts w:asciiTheme="minorHAnsi" w:hAnsiTheme="minorHAnsi" w:cstheme="minorHAnsi"/>
        </w:rPr>
        <w:t xml:space="preserve">information.  </w:t>
      </w:r>
      <w:r w:rsidR="00747B84" w:rsidRPr="00426789">
        <w:rPr>
          <w:rFonts w:asciiTheme="minorHAnsi" w:hAnsiTheme="minorHAnsi" w:cstheme="minorHAnsi"/>
        </w:rPr>
        <w:t xml:space="preserve">We will also </w:t>
      </w:r>
      <w:r w:rsidR="00747B84" w:rsidRPr="00793D02">
        <w:rPr>
          <w:rFonts w:asciiTheme="minorHAnsi" w:hAnsiTheme="minorHAnsi" w:cstheme="minorHAnsi"/>
        </w:rPr>
        <w:t xml:space="preserve">ask respondents if the advertisement would affect their behavioral intentions regarding tobacco use or secondhand smoke, </w:t>
      </w:r>
      <w:r w:rsidR="00747B84" w:rsidRPr="009505A2">
        <w:rPr>
          <w:rFonts w:asciiTheme="minorHAnsi" w:hAnsiTheme="minorHAnsi" w:cstheme="minorHAnsi"/>
        </w:rPr>
        <w:t xml:space="preserve">such as whether the ad would make a smoker want to quit </w:t>
      </w:r>
      <w:r w:rsidR="00FB6594" w:rsidRPr="00FB6594">
        <w:rPr>
          <w:rFonts w:asciiTheme="minorHAnsi" w:hAnsiTheme="minorHAnsi" w:cstheme="minorHAnsi"/>
        </w:rPr>
        <w:t>smoking</w:t>
      </w:r>
      <w:r w:rsidR="00FB6594" w:rsidRPr="00090D99">
        <w:t>.</w:t>
      </w:r>
      <w:r w:rsidR="00747B84" w:rsidRPr="00426789">
        <w:rPr>
          <w:rFonts w:asciiTheme="minorHAnsi" w:hAnsiTheme="minorHAnsi" w:cstheme="minorHAnsi"/>
        </w:rPr>
        <w:t xml:space="preserve"> </w:t>
      </w:r>
      <w:r w:rsidR="00747B84" w:rsidRPr="009505A2">
        <w:rPr>
          <w:sz w:val="24"/>
        </w:rPr>
        <w:t xml:space="preserve"> </w:t>
      </w:r>
      <w:r w:rsidR="001379D1" w:rsidRPr="00426789">
        <w:t xml:space="preserve">The objective of the test is not to measure </w:t>
      </w:r>
      <w:r w:rsidR="001379D1" w:rsidRPr="00426789">
        <w:rPr>
          <w:i/>
        </w:rPr>
        <w:t>likeability</w:t>
      </w:r>
      <w:r w:rsidR="001379D1" w:rsidRPr="00426789">
        <w:t xml:space="preserve"> of the advertisement. Likeability, per se, does not necessarily lead directly to changes in consumer behavior, as a disliked but memorable ad may still affect consumer behavior in a positive manner.</w:t>
      </w:r>
    </w:p>
    <w:p w:rsidR="001379D1" w:rsidRDefault="001379D1" w:rsidP="009505A2">
      <w:pPr>
        <w:pStyle w:val="ListParagraph"/>
        <w:spacing w:after="0"/>
        <w:ind w:left="0"/>
        <w:jc w:val="both"/>
      </w:pPr>
    </w:p>
    <w:p w:rsidR="00F37C81" w:rsidRPr="008C4187" w:rsidRDefault="00747B84" w:rsidP="009505A2">
      <w:pPr>
        <w:pStyle w:val="ListParagraph"/>
        <w:spacing w:after="0"/>
        <w:ind w:left="0"/>
        <w:jc w:val="both"/>
      </w:pPr>
      <w:r w:rsidRPr="009505A2">
        <w:t>The number of questions will be held to the absolute minimum required for the intended use of the data.</w:t>
      </w:r>
      <w:r w:rsidRPr="00870CAE">
        <w:t xml:space="preserve">  </w:t>
      </w:r>
    </w:p>
    <w:p w:rsidR="00F37C81" w:rsidRPr="00D30B16" w:rsidRDefault="00F37C81" w:rsidP="009505A2">
      <w:pPr>
        <w:pStyle w:val="ListParagraph"/>
        <w:spacing w:after="0"/>
        <w:ind w:left="0"/>
        <w:jc w:val="both"/>
      </w:pPr>
    </w:p>
    <w:p w:rsidR="00F37C81" w:rsidRPr="00870CAE" w:rsidRDefault="00F37C81" w:rsidP="009505A2">
      <w:pPr>
        <w:pStyle w:val="ListParagraph"/>
        <w:spacing w:after="0"/>
        <w:ind w:left="0"/>
        <w:jc w:val="both"/>
        <w:rPr>
          <w:u w:val="single"/>
        </w:rPr>
      </w:pPr>
      <w:r w:rsidRPr="00870CAE">
        <w:rPr>
          <w:u w:val="single"/>
        </w:rPr>
        <w:t>Identification of Website(s) and Website Content Directed at Children Under 13 Years of Age</w:t>
      </w:r>
    </w:p>
    <w:p w:rsidR="00F37C81" w:rsidRDefault="00F37C81" w:rsidP="009505A2">
      <w:pPr>
        <w:pStyle w:val="ListParagraph"/>
        <w:spacing w:after="0"/>
        <w:ind w:left="0"/>
        <w:jc w:val="both"/>
      </w:pPr>
    </w:p>
    <w:p w:rsidR="00F37C81" w:rsidRDefault="006B253A" w:rsidP="009505A2">
      <w:pPr>
        <w:pStyle w:val="ListParagraph"/>
        <w:spacing w:after="0"/>
        <w:ind w:left="0"/>
        <w:jc w:val="both"/>
      </w:pPr>
      <w:r>
        <w:t xml:space="preserve">All </w:t>
      </w:r>
      <w:r w:rsidR="000138B7">
        <w:t>respondent</w:t>
      </w:r>
      <w:r>
        <w:t>s will be 18 years of age or older.  There is no website content directed at children younger than 13 years of age.</w:t>
      </w:r>
    </w:p>
    <w:p w:rsidR="00F37C81" w:rsidRDefault="00F37C81" w:rsidP="009505A2">
      <w:pPr>
        <w:pStyle w:val="ListParagraph"/>
        <w:spacing w:after="0"/>
        <w:ind w:left="0"/>
        <w:jc w:val="both"/>
      </w:pPr>
    </w:p>
    <w:p w:rsidR="00FE771D" w:rsidRPr="00685346" w:rsidRDefault="00931E48" w:rsidP="009505A2">
      <w:pPr>
        <w:spacing w:after="0"/>
        <w:jc w:val="both"/>
        <w:rPr>
          <w:rFonts w:asciiTheme="minorHAnsi" w:hAnsiTheme="minorHAnsi"/>
          <w:b/>
        </w:rPr>
      </w:pPr>
      <w:r w:rsidRPr="00685346">
        <w:rPr>
          <w:rFonts w:asciiTheme="minorHAnsi" w:hAnsiTheme="minorHAnsi"/>
          <w:b/>
        </w:rPr>
        <w:t>A.2</w:t>
      </w:r>
      <w:r w:rsidRPr="00685346">
        <w:rPr>
          <w:rFonts w:asciiTheme="minorHAnsi" w:hAnsiTheme="minorHAnsi"/>
          <w:b/>
        </w:rPr>
        <w:tab/>
        <w:t>Purpose and Use of Information Collection</w:t>
      </w:r>
    </w:p>
    <w:p w:rsidR="007F1ACE" w:rsidRPr="00B6328A" w:rsidRDefault="007F1ACE" w:rsidP="00F95DC4">
      <w:pPr>
        <w:pStyle w:val="Tbodytext"/>
        <w:spacing w:after="0" w:line="276" w:lineRule="auto"/>
        <w:rPr>
          <w:rFonts w:asciiTheme="minorHAnsi" w:hAnsiTheme="minorHAnsi"/>
          <w:sz w:val="22"/>
          <w:szCs w:val="22"/>
        </w:rPr>
      </w:pPr>
    </w:p>
    <w:p w:rsidR="0005140E" w:rsidRDefault="004B6B7B" w:rsidP="00F95DC4">
      <w:pPr>
        <w:pStyle w:val="Tbodytext"/>
        <w:spacing w:after="0" w:line="276" w:lineRule="auto"/>
        <w:rPr>
          <w:rFonts w:asciiTheme="minorHAnsi" w:hAnsiTheme="minorHAnsi"/>
          <w:sz w:val="22"/>
          <w:szCs w:val="22"/>
        </w:rPr>
      </w:pPr>
      <w:r w:rsidRPr="004B6B7B">
        <w:rPr>
          <w:rFonts w:asciiTheme="minorHAnsi" w:hAnsiTheme="minorHAnsi"/>
          <w:sz w:val="22"/>
          <w:szCs w:val="22"/>
        </w:rPr>
        <w:t xml:space="preserve">The </w:t>
      </w:r>
      <w:r w:rsidR="000138B7">
        <w:rPr>
          <w:rFonts w:asciiTheme="minorHAnsi" w:hAnsiTheme="minorHAnsi"/>
          <w:sz w:val="22"/>
          <w:szCs w:val="22"/>
        </w:rPr>
        <w:t>information to be collected</w:t>
      </w:r>
      <w:r w:rsidR="000138B7" w:rsidRPr="004B6B7B">
        <w:rPr>
          <w:rFonts w:asciiTheme="minorHAnsi" w:hAnsiTheme="minorHAnsi"/>
          <w:sz w:val="22"/>
          <w:szCs w:val="22"/>
        </w:rPr>
        <w:t xml:space="preserve"> </w:t>
      </w:r>
      <w:r w:rsidRPr="004B6B7B">
        <w:rPr>
          <w:rFonts w:asciiTheme="minorHAnsi" w:hAnsiTheme="minorHAnsi"/>
          <w:sz w:val="22"/>
          <w:szCs w:val="22"/>
        </w:rPr>
        <w:t xml:space="preserve">will </w:t>
      </w:r>
      <w:r w:rsidR="00CE2015">
        <w:rPr>
          <w:rFonts w:asciiTheme="minorHAnsi" w:hAnsiTheme="minorHAnsi"/>
          <w:sz w:val="22"/>
          <w:szCs w:val="22"/>
        </w:rPr>
        <w:t xml:space="preserve">allow </w:t>
      </w:r>
      <w:r w:rsidR="000138B7">
        <w:rPr>
          <w:rFonts w:asciiTheme="minorHAnsi" w:hAnsiTheme="minorHAnsi"/>
          <w:sz w:val="22"/>
          <w:szCs w:val="22"/>
        </w:rPr>
        <w:t>CDC</w:t>
      </w:r>
      <w:r w:rsidRPr="004B6B7B">
        <w:rPr>
          <w:rFonts w:asciiTheme="minorHAnsi" w:hAnsiTheme="minorHAnsi"/>
          <w:sz w:val="22"/>
          <w:szCs w:val="22"/>
        </w:rPr>
        <w:t xml:space="preserve"> to</w:t>
      </w:r>
      <w:r w:rsidR="000138B7">
        <w:rPr>
          <w:rFonts w:asciiTheme="minorHAnsi" w:hAnsiTheme="minorHAnsi"/>
          <w:sz w:val="22"/>
          <w:szCs w:val="22"/>
        </w:rPr>
        <w:t xml:space="preserve"> assess</w:t>
      </w:r>
      <w:r w:rsidRPr="004B6B7B">
        <w:rPr>
          <w:rFonts w:asciiTheme="minorHAnsi" w:hAnsiTheme="minorHAnsi"/>
          <w:sz w:val="22"/>
          <w:szCs w:val="22"/>
        </w:rPr>
        <w:t xml:space="preserve"> </w:t>
      </w:r>
      <w:r w:rsidR="00492818">
        <w:rPr>
          <w:rFonts w:asciiTheme="minorHAnsi" w:hAnsiTheme="minorHAnsi"/>
          <w:sz w:val="22"/>
          <w:szCs w:val="22"/>
        </w:rPr>
        <w:t xml:space="preserve">whether each ad is </w:t>
      </w:r>
      <w:r w:rsidR="000138B7">
        <w:rPr>
          <w:rFonts w:asciiTheme="minorHAnsi" w:hAnsiTheme="minorHAnsi"/>
          <w:sz w:val="22"/>
          <w:szCs w:val="22"/>
        </w:rPr>
        <w:t xml:space="preserve">likely to be perceived as </w:t>
      </w:r>
      <w:r w:rsidR="00492818">
        <w:rPr>
          <w:rFonts w:asciiTheme="minorHAnsi" w:hAnsiTheme="minorHAnsi"/>
          <w:sz w:val="22"/>
          <w:szCs w:val="22"/>
        </w:rPr>
        <w:t xml:space="preserve">credible, comprehensible, and </w:t>
      </w:r>
      <w:r w:rsidRPr="004B6B7B">
        <w:rPr>
          <w:rFonts w:asciiTheme="minorHAnsi" w:hAnsiTheme="minorHAnsi"/>
          <w:sz w:val="22"/>
          <w:szCs w:val="22"/>
        </w:rPr>
        <w:t>effective</w:t>
      </w:r>
      <w:r w:rsidR="004315A2">
        <w:rPr>
          <w:rFonts w:asciiTheme="minorHAnsi" w:hAnsiTheme="minorHAnsi"/>
          <w:sz w:val="22"/>
          <w:szCs w:val="22"/>
        </w:rPr>
        <w:t xml:space="preserve"> by target audience members </w:t>
      </w:r>
      <w:r w:rsidR="00492818">
        <w:rPr>
          <w:rFonts w:asciiTheme="minorHAnsi" w:hAnsiTheme="minorHAnsi"/>
          <w:sz w:val="22"/>
          <w:szCs w:val="22"/>
        </w:rPr>
        <w:t xml:space="preserve">as well as </w:t>
      </w:r>
      <w:r w:rsidRPr="004B6B7B">
        <w:rPr>
          <w:rFonts w:asciiTheme="minorHAnsi" w:hAnsiTheme="minorHAnsi"/>
          <w:sz w:val="22"/>
          <w:szCs w:val="22"/>
        </w:rPr>
        <w:t xml:space="preserve">the extent to which </w:t>
      </w:r>
      <w:r w:rsidR="00492818">
        <w:rPr>
          <w:rFonts w:asciiTheme="minorHAnsi" w:hAnsiTheme="minorHAnsi"/>
          <w:sz w:val="22"/>
          <w:szCs w:val="22"/>
        </w:rPr>
        <w:t xml:space="preserve">respondents report that </w:t>
      </w:r>
      <w:r w:rsidRPr="004B6B7B">
        <w:rPr>
          <w:rFonts w:asciiTheme="minorHAnsi" w:hAnsiTheme="minorHAnsi"/>
          <w:sz w:val="22"/>
          <w:szCs w:val="22"/>
        </w:rPr>
        <w:t xml:space="preserve">the ads </w:t>
      </w:r>
      <w:r w:rsidR="00492818">
        <w:rPr>
          <w:rFonts w:asciiTheme="minorHAnsi" w:hAnsiTheme="minorHAnsi"/>
          <w:sz w:val="22"/>
          <w:szCs w:val="22"/>
        </w:rPr>
        <w:t xml:space="preserve">would </w:t>
      </w:r>
      <w:r w:rsidRPr="004B6B7B">
        <w:rPr>
          <w:rFonts w:asciiTheme="minorHAnsi" w:hAnsiTheme="minorHAnsi"/>
          <w:sz w:val="22"/>
          <w:szCs w:val="22"/>
        </w:rPr>
        <w:t xml:space="preserve">motivate </w:t>
      </w:r>
      <w:r w:rsidR="00492818">
        <w:rPr>
          <w:rFonts w:asciiTheme="minorHAnsi" w:hAnsiTheme="minorHAnsi"/>
          <w:sz w:val="22"/>
          <w:szCs w:val="22"/>
        </w:rPr>
        <w:t>them</w:t>
      </w:r>
      <w:r w:rsidRPr="004B6B7B">
        <w:rPr>
          <w:rFonts w:asciiTheme="minorHAnsi" w:hAnsiTheme="minorHAnsi"/>
          <w:sz w:val="22"/>
          <w:szCs w:val="22"/>
        </w:rPr>
        <w:t xml:space="preserve"> to do the following:  quit smoking, speak to someone about the ads, their smoking behavior or the dangers of secondhand smoke; consider changing personal smoking behavior</w:t>
      </w:r>
      <w:r w:rsidR="008C4187">
        <w:rPr>
          <w:rFonts w:asciiTheme="minorHAnsi" w:hAnsiTheme="minorHAnsi"/>
          <w:sz w:val="22"/>
          <w:szCs w:val="22"/>
        </w:rPr>
        <w:t>; call the 1-800 Quitline number</w:t>
      </w:r>
      <w:r w:rsidRPr="004B6B7B">
        <w:rPr>
          <w:rFonts w:asciiTheme="minorHAnsi" w:hAnsiTheme="minorHAnsi"/>
          <w:sz w:val="22"/>
          <w:szCs w:val="22"/>
        </w:rPr>
        <w:t>, or do something about smoking and/or secondhand smoke</w:t>
      </w:r>
      <w:r w:rsidRPr="00905CF5">
        <w:rPr>
          <w:rFonts w:asciiTheme="minorHAnsi" w:hAnsiTheme="minorHAnsi" w:cstheme="minorHAnsi"/>
          <w:sz w:val="22"/>
          <w:szCs w:val="22"/>
        </w:rPr>
        <w:t>.</w:t>
      </w:r>
      <w:r w:rsidR="0036275E">
        <w:rPr>
          <w:rFonts w:asciiTheme="minorHAnsi" w:hAnsiTheme="minorHAnsi" w:cstheme="minorHAnsi"/>
          <w:sz w:val="22"/>
          <w:szCs w:val="22"/>
        </w:rPr>
        <w:t xml:space="preserve"> </w:t>
      </w:r>
      <w:r w:rsidR="004315A2">
        <w:rPr>
          <w:rFonts w:asciiTheme="minorHAnsi" w:hAnsiTheme="minorHAnsi" w:cstheme="minorHAnsi"/>
        </w:rPr>
        <w:t xml:space="preserve"> </w:t>
      </w:r>
      <w:r w:rsidR="00D83CF3" w:rsidRPr="00905CF5">
        <w:rPr>
          <w:rFonts w:asciiTheme="minorHAnsi" w:hAnsiTheme="minorHAnsi" w:cstheme="minorHAnsi"/>
          <w:sz w:val="22"/>
          <w:szCs w:val="22"/>
        </w:rPr>
        <w:t>I</w:t>
      </w:r>
      <w:r w:rsidR="00D83CF3" w:rsidRPr="00B652D6">
        <w:rPr>
          <w:rFonts w:asciiTheme="minorHAnsi" w:hAnsiTheme="minorHAnsi" w:cstheme="minorHAnsi"/>
          <w:sz w:val="22"/>
          <w:szCs w:val="22"/>
        </w:rPr>
        <w:t>f th</w:t>
      </w:r>
      <w:r w:rsidR="00D83CF3">
        <w:rPr>
          <w:rFonts w:asciiTheme="minorHAnsi" w:hAnsiTheme="minorHAnsi"/>
          <w:sz w:val="22"/>
          <w:szCs w:val="22"/>
        </w:rPr>
        <w:t xml:space="preserve">is </w:t>
      </w:r>
      <w:r w:rsidR="00D80075">
        <w:rPr>
          <w:rFonts w:asciiTheme="minorHAnsi" w:hAnsiTheme="minorHAnsi"/>
          <w:sz w:val="22"/>
          <w:szCs w:val="22"/>
        </w:rPr>
        <w:t xml:space="preserve">data collection </w:t>
      </w:r>
      <w:r w:rsidR="00D83CF3">
        <w:rPr>
          <w:rFonts w:asciiTheme="minorHAnsi" w:hAnsiTheme="minorHAnsi"/>
          <w:sz w:val="22"/>
          <w:szCs w:val="22"/>
        </w:rPr>
        <w:t>is not performed, CDC wil</w:t>
      </w:r>
      <w:r w:rsidR="00663583">
        <w:rPr>
          <w:rFonts w:asciiTheme="minorHAnsi" w:hAnsiTheme="minorHAnsi"/>
          <w:sz w:val="22"/>
          <w:szCs w:val="22"/>
        </w:rPr>
        <w:t>l</w:t>
      </w:r>
      <w:r w:rsidR="00D83CF3">
        <w:rPr>
          <w:rFonts w:asciiTheme="minorHAnsi" w:hAnsiTheme="minorHAnsi"/>
          <w:sz w:val="22"/>
          <w:szCs w:val="22"/>
        </w:rPr>
        <w:t xml:space="preserve"> not know whether these ads are </w:t>
      </w:r>
      <w:r w:rsidR="00492818">
        <w:rPr>
          <w:rFonts w:asciiTheme="minorHAnsi" w:hAnsiTheme="minorHAnsi"/>
          <w:sz w:val="22"/>
          <w:szCs w:val="22"/>
        </w:rPr>
        <w:t>communicating intended messages credibly and effectively</w:t>
      </w:r>
      <w:r w:rsidR="00C94E83">
        <w:rPr>
          <w:rFonts w:asciiTheme="minorHAnsi" w:hAnsiTheme="minorHAnsi"/>
          <w:sz w:val="22"/>
          <w:szCs w:val="22"/>
        </w:rPr>
        <w:t xml:space="preserve"> </w:t>
      </w:r>
      <w:r w:rsidR="00C94E83" w:rsidRPr="009505A2">
        <w:rPr>
          <w:rFonts w:asciiTheme="minorHAnsi" w:hAnsiTheme="minorHAnsi"/>
          <w:sz w:val="22"/>
          <w:szCs w:val="22"/>
        </w:rPr>
        <w:t>across audience segments</w:t>
      </w:r>
      <w:r w:rsidR="00492818" w:rsidRPr="00426789">
        <w:rPr>
          <w:rFonts w:asciiTheme="minorHAnsi" w:hAnsiTheme="minorHAnsi"/>
          <w:sz w:val="22"/>
          <w:szCs w:val="22"/>
        </w:rPr>
        <w:t>.</w:t>
      </w:r>
      <w:r w:rsidR="00492818">
        <w:rPr>
          <w:rFonts w:asciiTheme="minorHAnsi" w:hAnsiTheme="minorHAnsi"/>
          <w:sz w:val="22"/>
          <w:szCs w:val="22"/>
        </w:rPr>
        <w:t xml:space="preserve">  </w:t>
      </w:r>
    </w:p>
    <w:p w:rsidR="0005140E" w:rsidRDefault="0005140E" w:rsidP="00996341">
      <w:pPr>
        <w:pStyle w:val="Tbodytext"/>
        <w:spacing w:after="0" w:line="276" w:lineRule="auto"/>
        <w:rPr>
          <w:rFonts w:asciiTheme="minorHAnsi" w:hAnsiTheme="minorHAnsi"/>
          <w:sz w:val="22"/>
          <w:szCs w:val="22"/>
        </w:rPr>
      </w:pPr>
    </w:p>
    <w:p w:rsidR="00663583" w:rsidRPr="007F1ACE" w:rsidRDefault="0005140E" w:rsidP="00090D99">
      <w:pPr>
        <w:pStyle w:val="Tbodytext"/>
        <w:spacing w:after="0" w:line="276" w:lineRule="auto"/>
        <w:rPr>
          <w:rFonts w:asciiTheme="minorHAnsi" w:eastAsia="Calibri" w:hAnsiTheme="minorHAnsi"/>
          <w:b/>
          <w:sz w:val="22"/>
          <w:szCs w:val="22"/>
        </w:rPr>
      </w:pPr>
      <w:r w:rsidRPr="00426789">
        <w:rPr>
          <w:rFonts w:asciiTheme="minorHAnsi" w:hAnsiTheme="minorHAnsi"/>
          <w:sz w:val="22"/>
          <w:szCs w:val="22"/>
        </w:rPr>
        <w:t>Ads</w:t>
      </w:r>
      <w:r w:rsidR="002310BB" w:rsidRPr="00426789">
        <w:rPr>
          <w:rFonts w:asciiTheme="minorHAnsi" w:hAnsiTheme="minorHAnsi"/>
          <w:sz w:val="22"/>
          <w:szCs w:val="22"/>
        </w:rPr>
        <w:t xml:space="preserve"> will be </w:t>
      </w:r>
      <w:r w:rsidR="00D71B2C">
        <w:rPr>
          <w:rFonts w:asciiTheme="minorHAnsi" w:hAnsiTheme="minorHAnsi"/>
          <w:sz w:val="22"/>
          <w:szCs w:val="22"/>
        </w:rPr>
        <w:t>finalized f</w:t>
      </w:r>
      <w:r w:rsidR="002310BB" w:rsidRPr="00426789">
        <w:rPr>
          <w:rFonts w:asciiTheme="minorHAnsi" w:hAnsiTheme="minorHAnsi"/>
          <w:sz w:val="22"/>
          <w:szCs w:val="22"/>
        </w:rPr>
        <w:t>or production after analysis of results from rough-cut testing.</w:t>
      </w:r>
      <w:r w:rsidRPr="00793D02">
        <w:rPr>
          <w:rFonts w:asciiTheme="minorHAnsi" w:hAnsiTheme="minorHAnsi"/>
          <w:sz w:val="22"/>
          <w:szCs w:val="22"/>
        </w:rPr>
        <w:t xml:space="preserve"> </w:t>
      </w:r>
      <w:r w:rsidR="009325A0" w:rsidRPr="00793D02">
        <w:rPr>
          <w:rFonts w:asciiTheme="minorHAnsi" w:hAnsiTheme="minorHAnsi"/>
          <w:sz w:val="22"/>
          <w:szCs w:val="22"/>
        </w:rPr>
        <w:t>CDC</w:t>
      </w:r>
      <w:r w:rsidR="009325A0">
        <w:rPr>
          <w:rFonts w:asciiTheme="minorHAnsi" w:hAnsiTheme="minorHAnsi"/>
          <w:sz w:val="22"/>
          <w:szCs w:val="22"/>
        </w:rPr>
        <w:t xml:space="preserve"> will use the information collected through rough cut testing to inform decisions about whether fully produced ads will be highly similar to the rough</w:t>
      </w:r>
      <w:r w:rsidR="00F56C0A">
        <w:rPr>
          <w:rFonts w:asciiTheme="minorHAnsi" w:hAnsiTheme="minorHAnsi"/>
          <w:sz w:val="22"/>
          <w:szCs w:val="22"/>
        </w:rPr>
        <w:t xml:space="preserve"> cut ads; whether the ads must be changed in order to be more effective; or whether to omit one or more ads from the upcoming launch of the campaign.</w:t>
      </w:r>
    </w:p>
    <w:p w:rsidR="00AF05D8" w:rsidRDefault="00AF05D8" w:rsidP="009505A2">
      <w:pPr>
        <w:spacing w:after="0"/>
        <w:jc w:val="both"/>
        <w:rPr>
          <w:rFonts w:asciiTheme="minorHAnsi" w:hAnsiTheme="minorHAnsi"/>
          <w:b/>
        </w:rPr>
      </w:pPr>
    </w:p>
    <w:p w:rsidR="005515F4" w:rsidRDefault="005515F4" w:rsidP="009505A2">
      <w:pPr>
        <w:spacing w:after="0"/>
        <w:jc w:val="both"/>
        <w:rPr>
          <w:rFonts w:asciiTheme="minorHAnsi" w:hAnsiTheme="minorHAnsi"/>
          <w:b/>
        </w:rPr>
      </w:pPr>
    </w:p>
    <w:p w:rsidR="005515F4" w:rsidRDefault="005515F4" w:rsidP="009505A2">
      <w:pPr>
        <w:spacing w:after="0"/>
        <w:jc w:val="both"/>
        <w:rPr>
          <w:rFonts w:asciiTheme="minorHAnsi" w:hAnsiTheme="minorHAnsi"/>
          <w:b/>
        </w:rPr>
      </w:pPr>
    </w:p>
    <w:p w:rsidR="005515F4" w:rsidRDefault="005515F4"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lastRenderedPageBreak/>
        <w:t>A.3</w:t>
      </w:r>
      <w:r w:rsidRPr="007F1ACE">
        <w:rPr>
          <w:rFonts w:asciiTheme="minorHAnsi" w:hAnsiTheme="minorHAnsi"/>
          <w:b/>
        </w:rPr>
        <w:tab/>
        <w:t>Use of Improved Information Technology and Burden Reduction</w:t>
      </w:r>
    </w:p>
    <w:p w:rsidR="007F1ACE" w:rsidRDefault="007F1ACE" w:rsidP="009505A2">
      <w:pPr>
        <w:spacing w:after="0"/>
        <w:jc w:val="both"/>
        <w:rPr>
          <w:rFonts w:asciiTheme="minorHAnsi" w:hAnsiTheme="minorHAnsi"/>
        </w:rPr>
      </w:pPr>
    </w:p>
    <w:p w:rsidR="002D7FEF" w:rsidRDefault="00E76C9D" w:rsidP="009505A2">
      <w:pPr>
        <w:spacing w:after="0"/>
        <w:jc w:val="both"/>
        <w:rPr>
          <w:rFonts w:asciiTheme="minorHAnsi" w:hAnsiTheme="minorHAnsi"/>
        </w:rPr>
      </w:pPr>
      <w:r w:rsidRPr="007F1ACE">
        <w:rPr>
          <w:rFonts w:asciiTheme="minorHAnsi" w:hAnsiTheme="minorHAnsi"/>
        </w:rPr>
        <w:t>Information will be collected</w:t>
      </w:r>
      <w:r w:rsidR="006C0892" w:rsidRPr="007F1ACE">
        <w:rPr>
          <w:rFonts w:asciiTheme="minorHAnsi" w:hAnsiTheme="minorHAnsi"/>
        </w:rPr>
        <w:t xml:space="preserve"> electronically</w:t>
      </w:r>
      <w:r w:rsidRPr="007F1ACE">
        <w:rPr>
          <w:rFonts w:asciiTheme="minorHAnsi" w:hAnsiTheme="minorHAnsi"/>
        </w:rPr>
        <w:t xml:space="preserve"> through </w:t>
      </w:r>
      <w:r w:rsidR="00D80075">
        <w:rPr>
          <w:rFonts w:asciiTheme="minorHAnsi" w:hAnsiTheme="minorHAnsi"/>
        </w:rPr>
        <w:t xml:space="preserve">an </w:t>
      </w:r>
      <w:r w:rsidR="004B6B7B">
        <w:rPr>
          <w:rFonts w:asciiTheme="minorHAnsi" w:hAnsiTheme="minorHAnsi"/>
        </w:rPr>
        <w:t>online</w:t>
      </w:r>
      <w:r w:rsidR="00421468" w:rsidRPr="007F1ACE">
        <w:rPr>
          <w:rFonts w:asciiTheme="minorHAnsi" w:hAnsiTheme="minorHAnsi"/>
        </w:rPr>
        <w:t xml:space="preserve">, </w:t>
      </w:r>
      <w:r w:rsidRPr="007F1ACE">
        <w:rPr>
          <w:rFonts w:asciiTheme="minorHAnsi" w:hAnsiTheme="minorHAnsi"/>
        </w:rPr>
        <w:t xml:space="preserve">web-based </w:t>
      </w:r>
      <w:r w:rsidR="00492818">
        <w:rPr>
          <w:rFonts w:asciiTheme="minorHAnsi" w:hAnsiTheme="minorHAnsi"/>
        </w:rPr>
        <w:t xml:space="preserve">panel </w:t>
      </w:r>
      <w:r w:rsidRPr="007F1ACE">
        <w:rPr>
          <w:rFonts w:asciiTheme="minorHAnsi" w:hAnsiTheme="minorHAnsi"/>
        </w:rPr>
        <w:t>system</w:t>
      </w:r>
      <w:r w:rsidR="00421468" w:rsidRPr="007F1ACE">
        <w:rPr>
          <w:rFonts w:asciiTheme="minorHAnsi" w:hAnsiTheme="minorHAnsi"/>
        </w:rPr>
        <w:t>.  Respondents</w:t>
      </w:r>
      <w:r w:rsidRPr="007F1ACE">
        <w:rPr>
          <w:rFonts w:asciiTheme="minorHAnsi" w:hAnsiTheme="minorHAnsi"/>
        </w:rPr>
        <w:t xml:space="preserve"> </w:t>
      </w:r>
      <w:r w:rsidR="00421468" w:rsidRPr="007F1ACE">
        <w:rPr>
          <w:rFonts w:asciiTheme="minorHAnsi" w:hAnsiTheme="minorHAnsi"/>
        </w:rPr>
        <w:t xml:space="preserve">have the option of completing </w:t>
      </w:r>
      <w:r w:rsidR="004B6B7B">
        <w:rPr>
          <w:rFonts w:asciiTheme="minorHAnsi" w:hAnsiTheme="minorHAnsi"/>
        </w:rPr>
        <w:t>the</w:t>
      </w:r>
      <w:r w:rsidR="004B6B7B" w:rsidRPr="007F1ACE">
        <w:rPr>
          <w:rFonts w:asciiTheme="minorHAnsi" w:hAnsiTheme="minorHAnsi"/>
        </w:rPr>
        <w:t xml:space="preserve"> </w:t>
      </w:r>
      <w:r w:rsidR="00421468" w:rsidRPr="007F1ACE">
        <w:rPr>
          <w:rFonts w:asciiTheme="minorHAnsi" w:hAnsiTheme="minorHAnsi"/>
        </w:rPr>
        <w:t>survey in one s</w:t>
      </w:r>
      <w:r w:rsidR="006C0892" w:rsidRPr="007F1ACE">
        <w:rPr>
          <w:rFonts w:asciiTheme="minorHAnsi" w:hAnsiTheme="minorHAnsi"/>
        </w:rPr>
        <w:t>ession</w:t>
      </w:r>
      <w:r w:rsidR="00421468" w:rsidRPr="007F1ACE">
        <w:rPr>
          <w:rFonts w:asciiTheme="minorHAnsi" w:hAnsiTheme="minorHAnsi"/>
        </w:rPr>
        <w:t xml:space="preserve">, or saving </w:t>
      </w:r>
      <w:r w:rsidR="004B6B7B">
        <w:rPr>
          <w:rFonts w:asciiTheme="minorHAnsi" w:hAnsiTheme="minorHAnsi"/>
        </w:rPr>
        <w:t xml:space="preserve">a </w:t>
      </w:r>
      <w:r w:rsidR="00421468" w:rsidRPr="007F1ACE">
        <w:rPr>
          <w:rFonts w:asciiTheme="minorHAnsi" w:hAnsiTheme="minorHAnsi"/>
        </w:rPr>
        <w:t>partially complete</w:t>
      </w:r>
      <w:r w:rsidR="004B6B7B">
        <w:rPr>
          <w:rFonts w:asciiTheme="minorHAnsi" w:hAnsiTheme="minorHAnsi"/>
        </w:rPr>
        <w:t>d</w:t>
      </w:r>
      <w:r w:rsidR="00663583">
        <w:rPr>
          <w:rFonts w:asciiTheme="minorHAnsi" w:hAnsiTheme="minorHAnsi"/>
        </w:rPr>
        <w:t xml:space="preserve"> survey</w:t>
      </w:r>
      <w:r w:rsidR="00421468" w:rsidRPr="007F1ACE">
        <w:rPr>
          <w:rFonts w:asciiTheme="minorHAnsi" w:hAnsiTheme="minorHAnsi"/>
        </w:rPr>
        <w:t xml:space="preserve"> for completion at a later date or time. </w:t>
      </w:r>
      <w:r w:rsidR="00601E5F" w:rsidRPr="007F1ACE">
        <w:rPr>
          <w:rFonts w:asciiTheme="minorHAnsi" w:hAnsiTheme="minorHAnsi"/>
        </w:rPr>
        <w:t xml:space="preserve"> </w:t>
      </w:r>
    </w:p>
    <w:p w:rsidR="00663583" w:rsidRPr="007F1ACE" w:rsidRDefault="00663583" w:rsidP="009505A2">
      <w:pPr>
        <w:spacing w:after="0"/>
        <w:jc w:val="both"/>
        <w:rPr>
          <w:rFonts w:asciiTheme="minorHAnsi" w:hAnsiTheme="minorHAnsi"/>
        </w:rPr>
      </w:pPr>
    </w:p>
    <w:p w:rsidR="007F1ACE" w:rsidRDefault="00515933" w:rsidP="009505A2">
      <w:pPr>
        <w:tabs>
          <w:tab w:val="left" w:pos="2700"/>
        </w:tabs>
        <w:spacing w:after="0"/>
        <w:jc w:val="both"/>
        <w:rPr>
          <w:rFonts w:asciiTheme="minorHAnsi" w:hAnsiTheme="minorHAnsi"/>
        </w:rPr>
      </w:pPr>
      <w:r w:rsidRPr="00C94E83">
        <w:rPr>
          <w:rFonts w:asciiTheme="minorHAnsi" w:hAnsiTheme="minorHAnsi"/>
        </w:rPr>
        <w:t>A Web-enabled panel approach</w:t>
      </w:r>
      <w:r w:rsidR="002D7FEF" w:rsidRPr="00C94E83">
        <w:rPr>
          <w:rFonts w:asciiTheme="minorHAnsi" w:hAnsiTheme="minorHAnsi"/>
        </w:rPr>
        <w:t xml:space="preserve"> uses online technology to collect data from households that participate in an ongoing panel.  The panel</w:t>
      </w:r>
      <w:r w:rsidR="00614353" w:rsidRPr="00C94E83">
        <w:rPr>
          <w:rFonts w:asciiTheme="minorHAnsi" w:hAnsiTheme="minorHAnsi"/>
        </w:rPr>
        <w:t xml:space="preserve"> is</w:t>
      </w:r>
      <w:r w:rsidR="002D7FEF" w:rsidRPr="00C94E83">
        <w:rPr>
          <w:rFonts w:asciiTheme="minorHAnsi" w:hAnsiTheme="minorHAnsi"/>
        </w:rPr>
        <w:t xml:space="preserve"> very large, allowing </w:t>
      </w:r>
      <w:r w:rsidR="00492818" w:rsidRPr="00C94E83">
        <w:rPr>
          <w:rFonts w:asciiTheme="minorHAnsi" w:hAnsiTheme="minorHAnsi"/>
        </w:rPr>
        <w:t xml:space="preserve">quick </w:t>
      </w:r>
      <w:r w:rsidR="002D7FEF" w:rsidRPr="00C94E83">
        <w:rPr>
          <w:rFonts w:asciiTheme="minorHAnsi" w:hAnsiTheme="minorHAnsi"/>
        </w:rPr>
        <w:t>selection from the overall pool and the rapid identification of several potential respondents from extremely small subgroups of the population.</w:t>
      </w:r>
      <w:r w:rsidR="00492818" w:rsidRPr="00C94E83">
        <w:rPr>
          <w:rFonts w:asciiTheme="minorHAnsi" w:hAnsiTheme="minorHAnsi"/>
        </w:rPr>
        <w:t xml:space="preserve">  </w:t>
      </w:r>
      <w:r w:rsidR="00492818" w:rsidRPr="00C94E83">
        <w:rPr>
          <w:rFonts w:asciiTheme="minorHAnsi" w:hAnsiTheme="minorHAnsi" w:cstheme="minorHAnsi"/>
        </w:rPr>
        <w:t xml:space="preserve">Samples from these panels are not designed to generate nationally representative samples or precise population parameters but rather are used as a highly efficient, low cost, and low burden method of data collection for testing whether message concepts and advertisements are credible, comprehensible and persuasive.   Web-based </w:t>
      </w:r>
      <w:r w:rsidR="00492818" w:rsidRPr="00C94E83">
        <w:rPr>
          <w:rFonts w:asciiTheme="minorHAnsi" w:hAnsiTheme="minorHAnsi" w:cstheme="minorHAnsi"/>
          <w:color w:val="000000"/>
        </w:rPr>
        <w:t xml:space="preserve">surveys are an especially convenient option for eliciting feedback on visual stimuli. </w:t>
      </w:r>
    </w:p>
    <w:p w:rsidR="002D7FEF" w:rsidRPr="007F1ACE" w:rsidRDefault="002D7FEF" w:rsidP="009505A2">
      <w:pPr>
        <w:spacing w:after="0"/>
        <w:jc w:val="both"/>
        <w:rPr>
          <w:rFonts w:asciiTheme="minorHAnsi" w:hAnsiTheme="minorHAnsi"/>
        </w:rPr>
      </w:pPr>
    </w:p>
    <w:p w:rsidR="00044A5F" w:rsidRPr="007F1ACE" w:rsidRDefault="00044A5F" w:rsidP="009505A2">
      <w:pPr>
        <w:spacing w:after="0"/>
        <w:jc w:val="both"/>
        <w:rPr>
          <w:rFonts w:asciiTheme="minorHAnsi" w:hAnsiTheme="minorHAnsi"/>
          <w:b/>
        </w:rPr>
      </w:pPr>
      <w:r w:rsidRPr="007F1ACE">
        <w:rPr>
          <w:rFonts w:asciiTheme="minorHAnsi" w:hAnsiTheme="minorHAnsi"/>
          <w:b/>
        </w:rPr>
        <w:t>A.4</w:t>
      </w:r>
      <w:r w:rsidRPr="007F1ACE">
        <w:rPr>
          <w:rFonts w:asciiTheme="minorHAnsi" w:hAnsiTheme="minorHAnsi"/>
          <w:b/>
        </w:rPr>
        <w:tab/>
        <w:t>Efforts to Identify Duplication and Use of Similar Information</w:t>
      </w:r>
    </w:p>
    <w:p w:rsidR="007F1ACE" w:rsidRPr="007F1ACE" w:rsidRDefault="007F1ACE" w:rsidP="009505A2">
      <w:pPr>
        <w:spacing w:after="0"/>
        <w:jc w:val="both"/>
        <w:rPr>
          <w:rFonts w:asciiTheme="minorHAnsi" w:hAnsiTheme="minorHAnsi"/>
          <w:b/>
        </w:rPr>
      </w:pPr>
    </w:p>
    <w:p w:rsidR="002D7FEF" w:rsidRPr="00F67BBF" w:rsidRDefault="002D7FEF" w:rsidP="009505A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Prior to conducting any data collection, </w:t>
      </w:r>
      <w:r w:rsidRPr="00F67BBF">
        <w:rPr>
          <w:szCs w:val="24"/>
        </w:rPr>
        <w:t>CDC reviews existing published literature and unpublished qualitative pretesting reports when they are available</w:t>
      </w:r>
      <w:r>
        <w:rPr>
          <w:szCs w:val="24"/>
        </w:rPr>
        <w:t>,</w:t>
      </w:r>
      <w:r w:rsidRPr="00F67BBF">
        <w:rPr>
          <w:szCs w:val="24"/>
        </w:rPr>
        <w:t xml:space="preserve"> and also consults with outside experts to identify information that could facilitate message development.  </w:t>
      </w:r>
      <w:r>
        <w:rPr>
          <w:szCs w:val="24"/>
        </w:rPr>
        <w:t>H</w:t>
      </w:r>
      <w:r w:rsidRPr="00F67BBF">
        <w:rPr>
          <w:szCs w:val="24"/>
        </w:rPr>
        <w:t xml:space="preserve">ealth messages developed by </w:t>
      </w:r>
      <w:r w:rsidR="002131B5">
        <w:rPr>
          <w:szCs w:val="24"/>
        </w:rPr>
        <w:t>CDC</w:t>
      </w:r>
      <w:r w:rsidR="002131B5" w:rsidRPr="00F67BBF">
        <w:rPr>
          <w:szCs w:val="24"/>
        </w:rPr>
        <w:t xml:space="preserve"> </w:t>
      </w:r>
      <w:r w:rsidRPr="00F67BBF">
        <w:rPr>
          <w:szCs w:val="24"/>
        </w:rPr>
        <w:t xml:space="preserve">are unique in their mix of intended audience, health behavior, concept, and execution.  Therefore, there are no similar data available.  </w:t>
      </w:r>
    </w:p>
    <w:p w:rsidR="00A25C91" w:rsidRPr="00663583" w:rsidRDefault="002131B5" w:rsidP="009505A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CDC</w:t>
      </w:r>
      <w:r w:rsidR="00D80075">
        <w:rPr>
          <w:szCs w:val="24"/>
        </w:rPr>
        <w:t>/OSH</w:t>
      </w:r>
      <w:r w:rsidRPr="00F67BBF">
        <w:rPr>
          <w:szCs w:val="24"/>
        </w:rPr>
        <w:t xml:space="preserve"> </w:t>
      </w:r>
      <w:r w:rsidR="002D7FEF" w:rsidRPr="00F67BBF">
        <w:rPr>
          <w:szCs w:val="24"/>
        </w:rPr>
        <w:t>collaborate</w:t>
      </w:r>
      <w:r w:rsidR="002D7FEF">
        <w:rPr>
          <w:szCs w:val="24"/>
        </w:rPr>
        <w:t>s</w:t>
      </w:r>
      <w:r w:rsidR="002D7FEF" w:rsidRPr="00F67BBF">
        <w:rPr>
          <w:szCs w:val="24"/>
        </w:rPr>
        <w:t xml:space="preserve"> with other U.S. government agencies that sponsor health communication projects such as the </w:t>
      </w:r>
      <w:r w:rsidR="006E0C36">
        <w:rPr>
          <w:szCs w:val="24"/>
        </w:rPr>
        <w:t>U.S. Food and Drug Administration’s (FDA)</w:t>
      </w:r>
      <w:r w:rsidR="002D7FEF" w:rsidRPr="00F67BBF">
        <w:rPr>
          <w:szCs w:val="24"/>
        </w:rPr>
        <w:t xml:space="preserve"> Center for Tobacco Products.  These affiliations serve as information channels and help prevent redundancy.</w:t>
      </w:r>
      <w:r w:rsidR="002D7FEF">
        <w:rPr>
          <w:szCs w:val="24"/>
        </w:rPr>
        <w:t xml:space="preserve">  Ongoing communication</w:t>
      </w:r>
      <w:r w:rsidR="00D80075">
        <w:rPr>
          <w:szCs w:val="24"/>
        </w:rPr>
        <w:t>, including bi-weekly meetings</w:t>
      </w:r>
      <w:r w:rsidR="002D7FEF">
        <w:rPr>
          <w:szCs w:val="24"/>
        </w:rPr>
        <w:t xml:space="preserve"> between CDC’s Office of Smoking and Healt</w:t>
      </w:r>
      <w:r>
        <w:rPr>
          <w:szCs w:val="24"/>
        </w:rPr>
        <w:t>h</w:t>
      </w:r>
      <w:r w:rsidR="002D7FEF">
        <w:rPr>
          <w:szCs w:val="24"/>
        </w:rPr>
        <w:t xml:space="preserve"> and FDA’s Center for Tobacco Products</w:t>
      </w:r>
      <w:r w:rsidR="00524485">
        <w:rPr>
          <w:szCs w:val="24"/>
        </w:rPr>
        <w:t>,</w:t>
      </w:r>
      <w:r w:rsidR="002D7FEF">
        <w:rPr>
          <w:szCs w:val="24"/>
        </w:rPr>
        <w:t xml:space="preserve"> ensure</w:t>
      </w:r>
      <w:r w:rsidR="00D80075">
        <w:rPr>
          <w:szCs w:val="24"/>
        </w:rPr>
        <w:t>s</w:t>
      </w:r>
      <w:r w:rsidR="002D7FEF">
        <w:rPr>
          <w:szCs w:val="24"/>
        </w:rPr>
        <w:t xml:space="preserve"> that information collections are coordinated and not duplicative.   </w:t>
      </w:r>
      <w:r w:rsidR="00D80075">
        <w:rPr>
          <w:szCs w:val="24"/>
        </w:rPr>
        <w:t xml:space="preserve">This data collection is related to the </w:t>
      </w:r>
      <w:r w:rsidR="00D80075">
        <w:t>ACA-funded media campaign</w:t>
      </w:r>
      <w:r w:rsidR="00D80075">
        <w:rPr>
          <w:szCs w:val="24"/>
        </w:rPr>
        <w:t xml:space="preserve">.  CDC/OSH is </w:t>
      </w:r>
      <w:r w:rsidR="006E0C36">
        <w:t>tasked</w:t>
      </w:r>
      <w:r w:rsidR="006E0C36" w:rsidRPr="0013220A">
        <w:t xml:space="preserve"> </w:t>
      </w:r>
      <w:r w:rsidR="006E0C36">
        <w:t>with</w:t>
      </w:r>
      <w:r w:rsidR="006E0C36" w:rsidRPr="0013220A">
        <w:t xml:space="preserve"> planning, fielding, and </w:t>
      </w:r>
      <w:r w:rsidR="006E0C36">
        <w:t>implementing</w:t>
      </w:r>
      <w:r w:rsidR="006E0C36" w:rsidRPr="0013220A">
        <w:t xml:space="preserve"> the </w:t>
      </w:r>
      <w:r w:rsidR="006E0C36">
        <w:t xml:space="preserve">ACA-funded media </w:t>
      </w:r>
      <w:r w:rsidR="006E0C36" w:rsidRPr="0013220A">
        <w:t>campaign</w:t>
      </w:r>
      <w:r w:rsidR="006E0C36">
        <w:t xml:space="preserve"> and there is no overlap with FDA activities.  </w:t>
      </w:r>
      <w:r w:rsidR="006E0C36">
        <w:rPr>
          <w:szCs w:val="24"/>
        </w:rPr>
        <w:t xml:space="preserve"> </w:t>
      </w:r>
    </w:p>
    <w:p w:rsidR="00044A5F" w:rsidRPr="007F1ACE" w:rsidRDefault="00044A5F" w:rsidP="009505A2">
      <w:pPr>
        <w:spacing w:after="0"/>
        <w:jc w:val="both"/>
        <w:rPr>
          <w:rFonts w:asciiTheme="minorHAnsi" w:hAnsiTheme="minorHAnsi"/>
          <w:b/>
        </w:rPr>
      </w:pPr>
      <w:r w:rsidRPr="007F1ACE">
        <w:rPr>
          <w:rFonts w:asciiTheme="minorHAnsi" w:hAnsiTheme="minorHAnsi"/>
          <w:b/>
        </w:rPr>
        <w:t>A.5</w:t>
      </w:r>
      <w:r w:rsidRPr="007F1ACE">
        <w:rPr>
          <w:rFonts w:asciiTheme="minorHAnsi" w:hAnsiTheme="minorHAnsi"/>
          <w:b/>
        </w:rPr>
        <w:tab/>
        <w:t>Impact on Small Business or Other Small Entities</w:t>
      </w:r>
    </w:p>
    <w:p w:rsidR="007F1ACE" w:rsidRDefault="007F1ACE" w:rsidP="009505A2">
      <w:pPr>
        <w:spacing w:after="0"/>
        <w:jc w:val="both"/>
        <w:rPr>
          <w:rFonts w:asciiTheme="minorHAnsi" w:hAnsiTheme="minorHAnsi"/>
        </w:rPr>
      </w:pPr>
    </w:p>
    <w:p w:rsidR="00044A5F" w:rsidRPr="007F1ACE" w:rsidRDefault="00A25C91" w:rsidP="009505A2">
      <w:pPr>
        <w:spacing w:after="0"/>
        <w:jc w:val="both"/>
        <w:rPr>
          <w:rFonts w:asciiTheme="minorHAnsi" w:hAnsiTheme="minorHAnsi"/>
        </w:rPr>
      </w:pPr>
      <w:r w:rsidRPr="007F1ACE">
        <w:rPr>
          <w:rFonts w:asciiTheme="minorHAnsi" w:hAnsiTheme="minorHAnsi"/>
        </w:rPr>
        <w:t>There will be no impact on small businesses or other small entities.</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A.6</w:t>
      </w:r>
      <w:r w:rsidRPr="007F1ACE">
        <w:rPr>
          <w:rFonts w:asciiTheme="minorHAnsi" w:hAnsiTheme="minorHAnsi"/>
          <w:b/>
        </w:rPr>
        <w:tab/>
        <w:t>Consequences of Collecting the Information Less Frequently</w:t>
      </w:r>
    </w:p>
    <w:p w:rsidR="007F1ACE" w:rsidRDefault="007F1ACE" w:rsidP="00F95DC4">
      <w:pPr>
        <w:spacing w:after="0"/>
        <w:jc w:val="both"/>
        <w:rPr>
          <w:rFonts w:asciiTheme="minorHAnsi" w:hAnsiTheme="minorHAnsi"/>
        </w:rPr>
      </w:pPr>
    </w:p>
    <w:p w:rsidR="00044A5F" w:rsidRPr="007F1ACE" w:rsidRDefault="00213706" w:rsidP="008811A3">
      <w:pPr>
        <w:spacing w:after="0"/>
        <w:jc w:val="both"/>
        <w:rPr>
          <w:rFonts w:asciiTheme="minorHAnsi" w:hAnsiTheme="minorHAnsi"/>
        </w:rPr>
      </w:pPr>
      <w:r w:rsidRPr="007F1ACE">
        <w:rPr>
          <w:rFonts w:asciiTheme="minorHAnsi" w:hAnsiTheme="minorHAnsi"/>
        </w:rPr>
        <w:t xml:space="preserve">Without the proposed information collection, CDC will have only limited and anecdotal information to guide </w:t>
      </w:r>
      <w:r w:rsidR="00492818">
        <w:rPr>
          <w:rFonts w:asciiTheme="minorHAnsi" w:hAnsiTheme="minorHAnsi"/>
        </w:rPr>
        <w:t>message development</w:t>
      </w:r>
      <w:r w:rsidR="000246C7">
        <w:rPr>
          <w:rFonts w:asciiTheme="minorHAnsi" w:hAnsiTheme="minorHAnsi"/>
        </w:rPr>
        <w:t xml:space="preserve"> and the expenditure of media campaign funds.</w:t>
      </w:r>
      <w:r w:rsidR="00492818">
        <w:rPr>
          <w:rFonts w:asciiTheme="minorHAnsi" w:hAnsiTheme="minorHAnsi"/>
        </w:rPr>
        <w:t xml:space="preserve">  </w:t>
      </w:r>
      <w:r w:rsidRPr="007F1ACE">
        <w:rPr>
          <w:rFonts w:asciiTheme="minorHAnsi" w:hAnsiTheme="minorHAnsi"/>
        </w:rPr>
        <w:t xml:space="preserve"> </w:t>
      </w:r>
    </w:p>
    <w:p w:rsidR="007F1ACE" w:rsidRDefault="007F1ACE" w:rsidP="009505A2">
      <w:pPr>
        <w:spacing w:after="0"/>
        <w:jc w:val="both"/>
        <w:rPr>
          <w:rFonts w:asciiTheme="minorHAnsi" w:hAnsiTheme="minorHAnsi"/>
          <w:b/>
        </w:rPr>
      </w:pPr>
    </w:p>
    <w:p w:rsidR="005515F4" w:rsidRDefault="005515F4" w:rsidP="009505A2">
      <w:pPr>
        <w:spacing w:after="0"/>
        <w:jc w:val="both"/>
        <w:rPr>
          <w:rFonts w:asciiTheme="minorHAnsi" w:hAnsiTheme="minorHAnsi"/>
          <w:b/>
        </w:rPr>
      </w:pPr>
    </w:p>
    <w:p w:rsidR="005515F4" w:rsidRDefault="005515F4"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lastRenderedPageBreak/>
        <w:t>A.7</w:t>
      </w:r>
      <w:r w:rsidRPr="007F1ACE">
        <w:rPr>
          <w:rFonts w:asciiTheme="minorHAnsi" w:hAnsiTheme="minorHAnsi"/>
          <w:b/>
        </w:rPr>
        <w:tab/>
        <w:t>Special Circumstances Relating to the Guidelines of 5 CFR 1320.5</w:t>
      </w:r>
    </w:p>
    <w:p w:rsidR="007F1ACE" w:rsidRDefault="007F1ACE" w:rsidP="009505A2">
      <w:pPr>
        <w:spacing w:after="0"/>
        <w:jc w:val="both"/>
        <w:rPr>
          <w:rFonts w:asciiTheme="minorHAnsi" w:hAnsiTheme="minorHAnsi"/>
        </w:rPr>
      </w:pPr>
    </w:p>
    <w:p w:rsidR="00987082" w:rsidRDefault="00D83CF3" w:rsidP="009505A2">
      <w:pPr>
        <w:spacing w:after="0"/>
        <w:jc w:val="both"/>
        <w:rPr>
          <w:rFonts w:asciiTheme="minorHAnsi" w:hAnsiTheme="minorHAnsi"/>
        </w:rPr>
      </w:pPr>
      <w:r>
        <w:rPr>
          <w:rFonts w:asciiTheme="minorHAnsi" w:hAnsiTheme="minorHAnsi"/>
        </w:rPr>
        <w:t>The testing activities fully comply with the regulation and guidelines in 5</w:t>
      </w:r>
      <w:r w:rsidRPr="00D83CF3">
        <w:rPr>
          <w:rFonts w:asciiTheme="minorHAnsi" w:hAnsiTheme="minorHAnsi"/>
          <w:b/>
        </w:rPr>
        <w:t xml:space="preserve"> </w:t>
      </w:r>
      <w:r w:rsidRPr="007F1ACE">
        <w:rPr>
          <w:rFonts w:asciiTheme="minorHAnsi" w:hAnsiTheme="minorHAnsi"/>
          <w:b/>
        </w:rPr>
        <w:t>CFR 1320.5</w:t>
      </w:r>
      <w:r w:rsidR="00524485">
        <w:rPr>
          <w:rFonts w:asciiTheme="minorHAnsi" w:hAnsiTheme="minorHAnsi"/>
          <w:b/>
        </w:rPr>
        <w:t xml:space="preserve">. </w:t>
      </w:r>
      <w:r>
        <w:rPr>
          <w:rFonts w:asciiTheme="minorHAnsi" w:hAnsiTheme="minorHAnsi"/>
          <w:b/>
        </w:rPr>
        <w:t xml:space="preserve"> </w:t>
      </w:r>
      <w:r w:rsidR="00A25C91" w:rsidRPr="007F1ACE">
        <w:rPr>
          <w:rFonts w:asciiTheme="minorHAnsi" w:hAnsiTheme="minorHAnsi"/>
        </w:rPr>
        <w:t>There are no special circumstances.</w:t>
      </w:r>
    </w:p>
    <w:p w:rsidR="007F1ACE" w:rsidRDefault="007F1ACE" w:rsidP="009505A2">
      <w:pPr>
        <w:spacing w:after="0"/>
        <w:ind w:left="720" w:hanging="720"/>
        <w:jc w:val="both"/>
        <w:rPr>
          <w:rFonts w:asciiTheme="minorHAnsi" w:hAnsiTheme="minorHAnsi"/>
          <w:b/>
        </w:rPr>
      </w:pPr>
    </w:p>
    <w:p w:rsidR="00044A5F" w:rsidRPr="007F1ACE" w:rsidRDefault="00044A5F" w:rsidP="009505A2">
      <w:pPr>
        <w:spacing w:after="0"/>
        <w:ind w:left="720" w:hanging="720"/>
        <w:jc w:val="both"/>
        <w:rPr>
          <w:rFonts w:asciiTheme="minorHAnsi" w:hAnsiTheme="minorHAnsi"/>
          <w:b/>
        </w:rPr>
      </w:pPr>
      <w:r w:rsidRPr="007F1ACE">
        <w:rPr>
          <w:rFonts w:asciiTheme="minorHAnsi" w:hAnsiTheme="minorHAnsi"/>
          <w:b/>
        </w:rPr>
        <w:t>A.8</w:t>
      </w:r>
      <w:r w:rsidRPr="007F1ACE">
        <w:rPr>
          <w:rFonts w:asciiTheme="minorHAnsi" w:hAnsiTheme="minorHAnsi"/>
          <w:b/>
        </w:rPr>
        <w:tab/>
        <w:t>Comments in Response to the Federal Register Notice and Efforts to Consult Outside the Agency</w:t>
      </w:r>
    </w:p>
    <w:p w:rsidR="007F1ACE" w:rsidRDefault="007F1ACE" w:rsidP="009505A2">
      <w:pPr>
        <w:spacing w:after="0"/>
        <w:ind w:left="720" w:hanging="720"/>
        <w:jc w:val="both"/>
        <w:rPr>
          <w:rFonts w:asciiTheme="minorHAnsi" w:hAnsiTheme="minorHAnsi"/>
        </w:rPr>
      </w:pPr>
    </w:p>
    <w:p w:rsidR="00987082" w:rsidRDefault="004E3826" w:rsidP="009505A2">
      <w:pPr>
        <w:spacing w:after="0"/>
        <w:jc w:val="both"/>
        <w:rPr>
          <w:rFonts w:asciiTheme="minorHAnsi" w:hAnsiTheme="minorHAnsi"/>
        </w:rPr>
      </w:pPr>
      <w:r w:rsidRPr="007F1ACE">
        <w:rPr>
          <w:rFonts w:asciiTheme="minorHAnsi" w:hAnsiTheme="minorHAnsi"/>
        </w:rPr>
        <w:t>Not applicable</w:t>
      </w:r>
      <w:r w:rsidR="00421468" w:rsidRPr="007F1ACE">
        <w:rPr>
          <w:rFonts w:asciiTheme="minorHAnsi" w:hAnsiTheme="minorHAnsi"/>
        </w:rPr>
        <w:t>.</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A.9</w:t>
      </w:r>
      <w:r w:rsidRPr="007F1ACE">
        <w:rPr>
          <w:rFonts w:asciiTheme="minorHAnsi" w:hAnsiTheme="minorHAnsi"/>
          <w:b/>
        </w:rPr>
        <w:tab/>
        <w:t>Explanation of Any Payments or Gift to Respondents</w:t>
      </w:r>
    </w:p>
    <w:p w:rsidR="007F1ACE" w:rsidRDefault="007F1ACE" w:rsidP="009505A2">
      <w:pPr>
        <w:spacing w:after="0"/>
        <w:jc w:val="both"/>
        <w:rPr>
          <w:rFonts w:asciiTheme="minorHAnsi" w:hAnsiTheme="minorHAnsi"/>
        </w:rPr>
      </w:pPr>
    </w:p>
    <w:p w:rsidR="00524485" w:rsidRPr="00D21071" w:rsidRDefault="00753049" w:rsidP="00C900A9">
      <w:pPr>
        <w:pStyle w:val="HarrisBody"/>
        <w:tabs>
          <w:tab w:val="clear" w:pos="720"/>
          <w:tab w:val="left" w:pos="0"/>
        </w:tabs>
        <w:spacing w:after="0" w:line="276" w:lineRule="auto"/>
        <w:jc w:val="both"/>
        <w:rPr>
          <w:rFonts w:ascii="Calibri" w:hAnsi="Calibri"/>
        </w:rPr>
      </w:pPr>
      <w:r w:rsidRPr="00753049">
        <w:rPr>
          <w:rFonts w:ascii="Calibri" w:hAnsi="Calibri"/>
        </w:rPr>
        <w:t>Health message development and testing occur in a highly dynamic, fast-paced environment.  Utilization of existing respondent panels allows CDC to obtain information quickly so that adjustments can be made, as needed, and health messages and campaigns can progress rapidly from the planning stage to the implementation stage.  Similar rapid turnaround techniques are used in the private sector.</w:t>
      </w:r>
    </w:p>
    <w:p w:rsidR="008811A3" w:rsidRPr="00D21071" w:rsidRDefault="008811A3" w:rsidP="00C900A9">
      <w:pPr>
        <w:pStyle w:val="HarrisBody"/>
        <w:tabs>
          <w:tab w:val="clear" w:pos="720"/>
          <w:tab w:val="left" w:pos="0"/>
        </w:tabs>
        <w:spacing w:after="0" w:line="276" w:lineRule="auto"/>
        <w:jc w:val="both"/>
        <w:rPr>
          <w:rFonts w:ascii="Calibri" w:hAnsi="Calibri"/>
        </w:rPr>
      </w:pPr>
    </w:p>
    <w:p w:rsidR="00C94E83" w:rsidRPr="00D21071" w:rsidRDefault="00753049" w:rsidP="00C900A9">
      <w:pPr>
        <w:pStyle w:val="HarrisBody"/>
        <w:tabs>
          <w:tab w:val="clear" w:pos="720"/>
          <w:tab w:val="left" w:pos="0"/>
        </w:tabs>
        <w:spacing w:after="0" w:line="276" w:lineRule="auto"/>
        <w:jc w:val="both"/>
        <w:rPr>
          <w:rFonts w:ascii="Calibri" w:hAnsi="Calibri"/>
        </w:rPr>
      </w:pPr>
      <w:r w:rsidRPr="00753049">
        <w:rPr>
          <w:rFonts w:ascii="Calibri" w:hAnsi="Calibri"/>
        </w:rPr>
        <w:t xml:space="preserve">The panel from which respondents will be drawn is an established panel that provides points as a reward for participation.  Immediately upon completion of the survey, respondents will be provided with a certain number of points that are equivalent to $2.  Those points (called “HI Points”) are accrued with other points when the panelist takes part in other surveys.  At any time, the panelist is able to redeem their points for different products, such as gift cards. </w:t>
      </w:r>
    </w:p>
    <w:p w:rsidR="008811A3" w:rsidRPr="00D21071" w:rsidRDefault="008811A3" w:rsidP="00C900A9">
      <w:pPr>
        <w:pStyle w:val="HarrisBody"/>
        <w:tabs>
          <w:tab w:val="clear" w:pos="720"/>
          <w:tab w:val="left" w:pos="0"/>
        </w:tabs>
        <w:spacing w:after="0" w:line="276" w:lineRule="auto"/>
        <w:jc w:val="both"/>
        <w:rPr>
          <w:rFonts w:ascii="Calibri" w:hAnsi="Calibri"/>
        </w:rPr>
      </w:pPr>
    </w:p>
    <w:p w:rsidR="00BD3643" w:rsidRDefault="00753049" w:rsidP="00C900A9">
      <w:pPr>
        <w:pStyle w:val="HarrisBody"/>
        <w:tabs>
          <w:tab w:val="clear" w:pos="720"/>
          <w:tab w:val="left" w:pos="0"/>
        </w:tabs>
        <w:spacing w:after="0" w:line="276" w:lineRule="auto"/>
        <w:jc w:val="both"/>
        <w:rPr>
          <w:rFonts w:ascii="Calibri" w:hAnsi="Calibri"/>
        </w:rPr>
      </w:pPr>
      <w:r w:rsidRPr="00753049">
        <w:rPr>
          <w:rFonts w:ascii="Calibri" w:hAnsi="Calibri"/>
        </w:rPr>
        <w:t>An independent incentive partner, IncentiveLogic, manages the redemption for Harris. This agent adheres to the data collection contractor’s strict privacy policy and has agreed to safeguard the privacy of panel member information at all times during and after providing service.  For Terms and Conditions, Terms of Use and Privacy Policy, please see HiPoints Terms and Conditions (</w:t>
      </w:r>
      <w:r w:rsidRPr="00753049">
        <w:rPr>
          <w:rFonts w:ascii="Calibri" w:hAnsi="Calibri"/>
          <w:b/>
        </w:rPr>
        <w:t xml:space="preserve">Attachment </w:t>
      </w:r>
      <w:r w:rsidR="00D21071">
        <w:rPr>
          <w:rFonts w:ascii="Calibri" w:hAnsi="Calibri"/>
          <w:b/>
        </w:rPr>
        <w:t>7</w:t>
      </w:r>
      <w:r w:rsidRPr="00753049">
        <w:rPr>
          <w:rFonts w:ascii="Calibri" w:hAnsi="Calibri"/>
          <w:b/>
        </w:rPr>
        <w:t>. Terms and Conditions</w:t>
      </w:r>
      <w:r w:rsidRPr="00753049">
        <w:rPr>
          <w:rFonts w:ascii="Calibri" w:hAnsi="Calibri"/>
        </w:rPr>
        <w:t>), and HiPoints Terms of Use (</w:t>
      </w:r>
      <w:r w:rsidRPr="00753049">
        <w:rPr>
          <w:rFonts w:ascii="Calibri" w:hAnsi="Calibri"/>
          <w:b/>
        </w:rPr>
        <w:t xml:space="preserve">Attachment </w:t>
      </w:r>
      <w:r w:rsidR="00D21071">
        <w:rPr>
          <w:rFonts w:ascii="Calibri" w:hAnsi="Calibri"/>
          <w:b/>
        </w:rPr>
        <w:t>8</w:t>
      </w:r>
      <w:r w:rsidRPr="00753049">
        <w:rPr>
          <w:rFonts w:ascii="Calibri" w:hAnsi="Calibri"/>
          <w:b/>
        </w:rPr>
        <w:t>. HiPoints Terms of Use</w:t>
      </w:r>
      <w:r w:rsidRPr="00753049">
        <w:rPr>
          <w:rFonts w:ascii="Calibri" w:hAnsi="Calibri"/>
        </w:rPr>
        <w:t>).</w:t>
      </w:r>
    </w:p>
    <w:p w:rsidR="00987082" w:rsidRDefault="00277A67" w:rsidP="00C900A9">
      <w:pPr>
        <w:pStyle w:val="HarrisBody"/>
        <w:tabs>
          <w:tab w:val="clear" w:pos="720"/>
          <w:tab w:val="left" w:pos="0"/>
        </w:tabs>
        <w:spacing w:after="0" w:line="276" w:lineRule="auto"/>
        <w:jc w:val="both"/>
        <w:rPr>
          <w:rFonts w:ascii="Calibri" w:hAnsi="Calibri"/>
        </w:rPr>
      </w:pPr>
      <w:r w:rsidRPr="00DB592D">
        <w:rPr>
          <w:rFonts w:ascii="Calibri" w:hAnsi="Calibri"/>
        </w:rPr>
        <w:t xml:space="preserve"> </w:t>
      </w:r>
    </w:p>
    <w:p w:rsidR="00044A5F" w:rsidRDefault="00044A5F" w:rsidP="009505A2">
      <w:pPr>
        <w:spacing w:after="0"/>
        <w:jc w:val="both"/>
        <w:rPr>
          <w:rFonts w:asciiTheme="minorHAnsi" w:hAnsiTheme="minorHAnsi"/>
          <w:b/>
        </w:rPr>
      </w:pPr>
      <w:r w:rsidRPr="007F1ACE">
        <w:rPr>
          <w:rFonts w:asciiTheme="minorHAnsi" w:hAnsiTheme="minorHAnsi"/>
          <w:b/>
        </w:rPr>
        <w:t>A.10</w:t>
      </w:r>
      <w:r w:rsidRPr="007F1ACE">
        <w:rPr>
          <w:rFonts w:asciiTheme="minorHAnsi" w:hAnsiTheme="minorHAnsi"/>
          <w:b/>
        </w:rPr>
        <w:tab/>
        <w:t>Assurance of Confidentiality Provided to Respondents</w:t>
      </w:r>
    </w:p>
    <w:p w:rsidR="00663583" w:rsidRPr="007F1ACE" w:rsidRDefault="00663583" w:rsidP="009505A2">
      <w:pPr>
        <w:spacing w:after="0"/>
        <w:jc w:val="both"/>
        <w:rPr>
          <w:rFonts w:asciiTheme="minorHAnsi" w:hAnsiTheme="minorHAnsi"/>
          <w:b/>
        </w:rPr>
      </w:pPr>
    </w:p>
    <w:p w:rsidR="00955FED" w:rsidRDefault="000936DD" w:rsidP="008811A3">
      <w:pPr>
        <w:pStyle w:val="Tbodytext"/>
        <w:spacing w:after="0" w:line="276" w:lineRule="auto"/>
        <w:rPr>
          <w:rFonts w:asciiTheme="minorHAnsi" w:hAnsiTheme="minorHAnsi" w:cs="Arial"/>
          <w:sz w:val="22"/>
          <w:szCs w:val="22"/>
        </w:rPr>
      </w:pPr>
      <w:r w:rsidRPr="00426789">
        <w:rPr>
          <w:rFonts w:asciiTheme="minorHAnsi" w:hAnsiTheme="minorHAnsi" w:cs="Arial"/>
          <w:sz w:val="22"/>
          <w:szCs w:val="22"/>
          <w:u w:val="single"/>
        </w:rPr>
        <w:t>Privacy Act Determination</w:t>
      </w:r>
      <w:r>
        <w:rPr>
          <w:rFonts w:asciiTheme="minorHAnsi" w:hAnsiTheme="minorHAnsi" w:cs="Arial"/>
          <w:sz w:val="22"/>
          <w:szCs w:val="22"/>
        </w:rPr>
        <w:t xml:space="preserve">.  </w:t>
      </w:r>
      <w:r w:rsidR="00955FED">
        <w:rPr>
          <w:rFonts w:asciiTheme="minorHAnsi" w:hAnsiTheme="minorHAnsi" w:cs="Arial"/>
          <w:sz w:val="22"/>
          <w:szCs w:val="22"/>
        </w:rPr>
        <w:t xml:space="preserve">Respondents will be recruited from an existing panel maintained by the data collection contractor.  </w:t>
      </w:r>
      <w:r w:rsidRPr="00663583">
        <w:rPr>
          <w:rFonts w:asciiTheme="minorHAnsi" w:hAnsiTheme="minorHAnsi" w:cs="Arial"/>
          <w:sz w:val="22"/>
          <w:szCs w:val="22"/>
        </w:rPr>
        <w:t xml:space="preserve">Although </w:t>
      </w:r>
      <w:r>
        <w:rPr>
          <w:rFonts w:asciiTheme="minorHAnsi" w:hAnsiTheme="minorHAnsi" w:cs="Arial"/>
          <w:sz w:val="22"/>
          <w:szCs w:val="22"/>
        </w:rPr>
        <w:t>demographic</w:t>
      </w:r>
      <w:r w:rsidRPr="00663583">
        <w:rPr>
          <w:rFonts w:asciiTheme="minorHAnsi" w:hAnsiTheme="minorHAnsi" w:cs="Arial"/>
          <w:sz w:val="22"/>
          <w:szCs w:val="22"/>
        </w:rPr>
        <w:t xml:space="preserve"> information (e.g., gender, age, and race) will be gathered, no </w:t>
      </w:r>
      <w:r>
        <w:rPr>
          <w:rFonts w:asciiTheme="minorHAnsi" w:hAnsiTheme="minorHAnsi" w:cs="Arial"/>
          <w:sz w:val="22"/>
          <w:szCs w:val="22"/>
        </w:rPr>
        <w:t xml:space="preserve">direct </w:t>
      </w:r>
      <w:r w:rsidRPr="00663583">
        <w:rPr>
          <w:rFonts w:asciiTheme="minorHAnsi" w:hAnsiTheme="minorHAnsi" w:cs="Arial"/>
          <w:sz w:val="22"/>
          <w:szCs w:val="22"/>
        </w:rPr>
        <w:t>personal identifiers (e.g., full name</w:t>
      </w:r>
      <w:r>
        <w:rPr>
          <w:rFonts w:asciiTheme="minorHAnsi" w:hAnsiTheme="minorHAnsi" w:cs="Arial"/>
          <w:sz w:val="22"/>
          <w:szCs w:val="22"/>
        </w:rPr>
        <w:t xml:space="preserve">, </w:t>
      </w:r>
      <w:r w:rsidRPr="00663583">
        <w:rPr>
          <w:rFonts w:asciiTheme="minorHAnsi" w:hAnsiTheme="minorHAnsi" w:cs="Arial"/>
          <w:sz w:val="22"/>
          <w:szCs w:val="22"/>
        </w:rPr>
        <w:t>phone number, social security number, etc.) will be collected or main</w:t>
      </w:r>
      <w:r w:rsidRPr="008F479A">
        <w:rPr>
          <w:rFonts w:asciiTheme="minorHAnsi" w:hAnsiTheme="minorHAnsi" w:cs="Arial"/>
          <w:sz w:val="22"/>
          <w:szCs w:val="22"/>
        </w:rPr>
        <w:t xml:space="preserve">tained as part of the Screener ( </w:t>
      </w:r>
      <w:r w:rsidRPr="00A64BAF">
        <w:rPr>
          <w:rFonts w:asciiTheme="minorHAnsi" w:hAnsiTheme="minorHAnsi"/>
          <w:b/>
          <w:sz w:val="22"/>
          <w:szCs w:val="22"/>
        </w:rPr>
        <w:t>Attachment</w:t>
      </w:r>
      <w:r w:rsidR="00D21071">
        <w:rPr>
          <w:rFonts w:asciiTheme="minorHAnsi" w:hAnsiTheme="minorHAnsi"/>
          <w:b/>
          <w:sz w:val="22"/>
          <w:szCs w:val="22"/>
        </w:rPr>
        <w:t>s</w:t>
      </w:r>
      <w:r w:rsidRPr="00A64BAF">
        <w:rPr>
          <w:rFonts w:asciiTheme="minorHAnsi" w:hAnsiTheme="minorHAnsi"/>
          <w:b/>
          <w:sz w:val="22"/>
          <w:szCs w:val="22"/>
        </w:rPr>
        <w:t xml:space="preserve"> 1</w:t>
      </w:r>
      <w:r w:rsidR="00D21071">
        <w:rPr>
          <w:rFonts w:asciiTheme="minorHAnsi" w:hAnsiTheme="minorHAnsi"/>
          <w:b/>
          <w:sz w:val="22"/>
          <w:szCs w:val="22"/>
        </w:rPr>
        <w:t xml:space="preserve"> </w:t>
      </w:r>
      <w:r w:rsidR="0099008C">
        <w:rPr>
          <w:rFonts w:asciiTheme="minorHAnsi" w:hAnsiTheme="minorHAnsi"/>
          <w:b/>
          <w:sz w:val="22"/>
          <w:szCs w:val="22"/>
        </w:rPr>
        <w:t xml:space="preserve">and </w:t>
      </w:r>
      <w:r w:rsidR="00D21071">
        <w:rPr>
          <w:rFonts w:asciiTheme="minorHAnsi" w:hAnsiTheme="minorHAnsi"/>
          <w:b/>
          <w:sz w:val="22"/>
          <w:szCs w:val="22"/>
        </w:rPr>
        <w:t>4</w:t>
      </w:r>
      <w:r w:rsidRPr="00A64BAF">
        <w:rPr>
          <w:rFonts w:asciiTheme="minorHAnsi" w:hAnsiTheme="minorHAnsi"/>
          <w:sz w:val="22"/>
          <w:szCs w:val="22"/>
        </w:rPr>
        <w:t xml:space="preserve">), </w:t>
      </w:r>
      <w:r w:rsidRPr="008F479A">
        <w:rPr>
          <w:rFonts w:asciiTheme="minorHAnsi" w:hAnsiTheme="minorHAnsi" w:cs="Arial"/>
          <w:sz w:val="22"/>
          <w:szCs w:val="22"/>
        </w:rPr>
        <w:t xml:space="preserve">or </w:t>
      </w:r>
      <w:r w:rsidR="00196B3B">
        <w:rPr>
          <w:rFonts w:asciiTheme="minorHAnsi" w:hAnsiTheme="minorHAnsi" w:cs="Arial"/>
          <w:sz w:val="22"/>
          <w:szCs w:val="22"/>
        </w:rPr>
        <w:t xml:space="preserve">Main </w:t>
      </w:r>
      <w:r w:rsidRPr="008F479A">
        <w:rPr>
          <w:rFonts w:asciiTheme="minorHAnsi" w:hAnsiTheme="minorHAnsi" w:cs="Arial"/>
          <w:sz w:val="22"/>
          <w:szCs w:val="22"/>
        </w:rPr>
        <w:t>Questionnaire (</w:t>
      </w:r>
      <w:r w:rsidRPr="008F479A">
        <w:rPr>
          <w:rFonts w:asciiTheme="minorHAnsi" w:hAnsiTheme="minorHAnsi"/>
          <w:b/>
          <w:sz w:val="22"/>
          <w:szCs w:val="22"/>
        </w:rPr>
        <w:t>Attachment</w:t>
      </w:r>
      <w:r w:rsidR="00D21071">
        <w:rPr>
          <w:rFonts w:asciiTheme="minorHAnsi" w:hAnsiTheme="minorHAnsi"/>
          <w:b/>
          <w:sz w:val="22"/>
          <w:szCs w:val="22"/>
        </w:rPr>
        <w:t>s</w:t>
      </w:r>
      <w:r w:rsidRPr="008F479A">
        <w:rPr>
          <w:rFonts w:asciiTheme="minorHAnsi" w:hAnsiTheme="minorHAnsi"/>
          <w:b/>
          <w:sz w:val="22"/>
          <w:szCs w:val="22"/>
        </w:rPr>
        <w:t xml:space="preserve"> </w:t>
      </w:r>
      <w:r>
        <w:rPr>
          <w:rFonts w:asciiTheme="minorHAnsi" w:hAnsiTheme="minorHAnsi"/>
          <w:b/>
          <w:sz w:val="22"/>
          <w:szCs w:val="22"/>
        </w:rPr>
        <w:t>2</w:t>
      </w:r>
      <w:r w:rsidR="00D21071">
        <w:rPr>
          <w:rFonts w:asciiTheme="minorHAnsi" w:hAnsiTheme="minorHAnsi"/>
          <w:b/>
          <w:sz w:val="22"/>
          <w:szCs w:val="22"/>
        </w:rPr>
        <w:t>,</w:t>
      </w:r>
      <w:r w:rsidR="0078253C">
        <w:rPr>
          <w:rFonts w:asciiTheme="minorHAnsi" w:hAnsiTheme="minorHAnsi"/>
          <w:b/>
          <w:sz w:val="22"/>
          <w:szCs w:val="22"/>
        </w:rPr>
        <w:t xml:space="preserve"> </w:t>
      </w:r>
      <w:r w:rsidR="00D21071">
        <w:rPr>
          <w:rFonts w:asciiTheme="minorHAnsi" w:hAnsiTheme="minorHAnsi"/>
          <w:b/>
          <w:sz w:val="22"/>
          <w:szCs w:val="22"/>
        </w:rPr>
        <w:t>3,</w:t>
      </w:r>
      <w:r w:rsidR="0078253C">
        <w:rPr>
          <w:rFonts w:asciiTheme="minorHAnsi" w:hAnsiTheme="minorHAnsi"/>
          <w:b/>
          <w:sz w:val="22"/>
          <w:szCs w:val="22"/>
        </w:rPr>
        <w:t xml:space="preserve"> </w:t>
      </w:r>
      <w:r w:rsidR="00D21071">
        <w:rPr>
          <w:rFonts w:asciiTheme="minorHAnsi" w:hAnsiTheme="minorHAnsi"/>
          <w:b/>
          <w:sz w:val="22"/>
          <w:szCs w:val="22"/>
        </w:rPr>
        <w:t>5,</w:t>
      </w:r>
      <w:r w:rsidR="0078253C">
        <w:rPr>
          <w:rFonts w:asciiTheme="minorHAnsi" w:hAnsiTheme="minorHAnsi"/>
          <w:b/>
          <w:sz w:val="22"/>
          <w:szCs w:val="22"/>
        </w:rPr>
        <w:t xml:space="preserve"> </w:t>
      </w:r>
      <w:r w:rsidR="0099008C">
        <w:rPr>
          <w:rFonts w:asciiTheme="minorHAnsi" w:hAnsiTheme="minorHAnsi"/>
          <w:b/>
          <w:sz w:val="22"/>
          <w:szCs w:val="22"/>
        </w:rPr>
        <w:t xml:space="preserve">and </w:t>
      </w:r>
      <w:r w:rsidR="00D21071">
        <w:rPr>
          <w:rFonts w:asciiTheme="minorHAnsi" w:hAnsiTheme="minorHAnsi"/>
          <w:b/>
          <w:sz w:val="22"/>
          <w:szCs w:val="22"/>
        </w:rPr>
        <w:t>6</w:t>
      </w:r>
      <w:r>
        <w:rPr>
          <w:rFonts w:asciiTheme="minorHAnsi" w:hAnsiTheme="minorHAnsi"/>
        </w:rPr>
        <w:t>)</w:t>
      </w:r>
      <w:r>
        <w:rPr>
          <w:rFonts w:asciiTheme="minorHAnsi" w:hAnsiTheme="minorHAnsi" w:cs="Arial"/>
          <w:sz w:val="22"/>
          <w:szCs w:val="22"/>
        </w:rPr>
        <w:t>.</w:t>
      </w:r>
      <w:r w:rsidRPr="00663583">
        <w:rPr>
          <w:rFonts w:asciiTheme="minorHAnsi" w:hAnsiTheme="minorHAnsi" w:cs="Arial"/>
          <w:sz w:val="22"/>
          <w:szCs w:val="22"/>
        </w:rPr>
        <w:t xml:space="preserve">  </w:t>
      </w:r>
      <w:r w:rsidR="00CA5454">
        <w:rPr>
          <w:rFonts w:asciiTheme="minorHAnsi" w:hAnsiTheme="minorHAnsi" w:cs="Arial"/>
          <w:sz w:val="22"/>
          <w:szCs w:val="22"/>
        </w:rPr>
        <w:t xml:space="preserve">No directly identifying information will be transmitted to CDC.  </w:t>
      </w:r>
      <w:r w:rsidR="00955FED">
        <w:rPr>
          <w:rFonts w:asciiTheme="minorHAnsi" w:hAnsiTheme="minorHAnsi" w:cs="Arial"/>
          <w:sz w:val="22"/>
          <w:szCs w:val="22"/>
        </w:rPr>
        <w:t>The Privacy Act does not apply.</w:t>
      </w:r>
    </w:p>
    <w:p w:rsidR="00955FED" w:rsidRDefault="00955FED" w:rsidP="00996341">
      <w:pPr>
        <w:pStyle w:val="Tbodytext"/>
        <w:spacing w:after="0" w:line="276" w:lineRule="auto"/>
        <w:rPr>
          <w:rFonts w:asciiTheme="minorHAnsi" w:hAnsiTheme="minorHAnsi" w:cs="Arial"/>
          <w:sz w:val="22"/>
          <w:szCs w:val="22"/>
        </w:rPr>
      </w:pPr>
    </w:p>
    <w:p w:rsidR="00254FAD" w:rsidRPr="003B3C9D" w:rsidRDefault="00753049" w:rsidP="00C900A9">
      <w:pPr>
        <w:spacing w:after="0"/>
        <w:jc w:val="both"/>
      </w:pPr>
      <w:r w:rsidRPr="00753049">
        <w:rPr>
          <w:rFonts w:asciiTheme="minorHAnsi" w:eastAsiaTheme="minorHAnsi" w:hAnsiTheme="minorHAnsi" w:cs="Calibri"/>
          <w:u w:val="single"/>
        </w:rPr>
        <w:t>Safeguards</w:t>
      </w:r>
      <w:r w:rsidRPr="00753049">
        <w:rPr>
          <w:rFonts w:asciiTheme="minorHAnsi" w:eastAsiaTheme="minorHAnsi" w:hAnsiTheme="minorHAnsi" w:cs="Calibri"/>
        </w:rPr>
        <w:t xml:space="preserve">.  While Harris Interactive has access to personally identifiable information (PII) on panel subscribers, no PII will be shared with any agencies outside of Harris Interactive and data will only be analyzed and reported in the aggregate.  </w:t>
      </w:r>
      <w:r w:rsidRPr="00753049">
        <w:t xml:space="preserve">All data will be stored on a Harris password-protected database to which only Harris employees working on this project have access.  </w:t>
      </w:r>
      <w:r w:rsidRPr="00753049">
        <w:rPr>
          <w:rFonts w:asciiTheme="minorHAnsi" w:eastAsiaTheme="minorHAnsi" w:hAnsiTheme="minorHAnsi" w:cs="Calibri"/>
        </w:rPr>
        <w:t xml:space="preserve">Harris Interactive is firmly </w:t>
      </w:r>
      <w:r w:rsidRPr="00753049">
        <w:rPr>
          <w:rFonts w:asciiTheme="minorHAnsi" w:eastAsiaTheme="minorHAnsi" w:hAnsiTheme="minorHAnsi" w:cs="Calibri"/>
        </w:rPr>
        <w:lastRenderedPageBreak/>
        <w:t xml:space="preserve">committed to protecting the privacy of its panel members.  Their policies ensure that PII is not released without panel member permission.  In support of our privacy policies, Harris Interactive has been awarded TRUSTe's Privacy Seal signifying that this privacy policy and practices have been reviewed for requirements including transparency, accountability and choice regarding the collection and use of panel member personal information.  Harris Interactive also participates in and adheres to the U.S.‐EU Safe Harbor Framework as set forth by the U.S. Department of Commerce regarding the collection, use, and retention of data.  </w:t>
      </w:r>
      <w:r w:rsidRPr="00753049">
        <w:t xml:space="preserve">Harris Interactive’s data collection conforms to the Council of American Survey Research Organizations (CASRO) Code of Standards and Ethics for Survey Research, the European Society of Opinion and Marketing Research (ESOMAR) Codes and Guidelines for Survey Research, the European Commission Directive on Data Protection, SNYTEC in France, the French law on "Informatique et Libertés", CNIL, the American Association for Public Opinion Research (AAPOR) Code of Professional Ethics and Practices, the Federal Trade Commission (FTC) Fair Information Practice Principles, the FTC’s Children’s Online Privacy Protection Act (COPPA) Final Rule, the Children’s Advertising Review Unit (CARU) Guidelines for Advertising on the Internet and Online Services, the Health Insurance Portability and Accountability Act (HIPAA), the Graham-Leach Bliley Act (GLB), and the CAN-SPAM Act.  </w:t>
      </w:r>
      <w:r w:rsidRPr="00753049">
        <w:rPr>
          <w:b/>
        </w:rPr>
        <w:t xml:space="preserve">See Attachment </w:t>
      </w:r>
      <w:r w:rsidR="00D21071">
        <w:rPr>
          <w:b/>
        </w:rPr>
        <w:t>9</w:t>
      </w:r>
      <w:r w:rsidRPr="00753049">
        <w:rPr>
          <w:b/>
        </w:rPr>
        <w:t>. HIPoints Privacy Policy</w:t>
      </w:r>
      <w:r w:rsidRPr="00753049">
        <w:t xml:space="preserve"> for further details on privacy policy.</w:t>
      </w:r>
      <w:r w:rsidR="00254FAD">
        <w:t xml:space="preserve">  </w:t>
      </w:r>
      <w:r w:rsidR="00254FAD" w:rsidRPr="00EB451B">
        <w:t xml:space="preserve"> </w:t>
      </w:r>
      <w:r w:rsidR="00254FAD">
        <w:t xml:space="preserve">   </w:t>
      </w:r>
    </w:p>
    <w:p w:rsidR="00955FED" w:rsidRDefault="00955FED" w:rsidP="008811A3">
      <w:pPr>
        <w:pStyle w:val="Tbodytext"/>
        <w:spacing w:after="0" w:line="276" w:lineRule="auto"/>
        <w:rPr>
          <w:rFonts w:asciiTheme="minorHAnsi" w:hAnsiTheme="minorHAnsi" w:cs="Arial"/>
          <w:sz w:val="22"/>
          <w:szCs w:val="22"/>
        </w:rPr>
      </w:pPr>
    </w:p>
    <w:p w:rsidR="00BC7BC7" w:rsidRPr="00663583" w:rsidRDefault="000936DD" w:rsidP="008811A3">
      <w:pPr>
        <w:pStyle w:val="Tbodytext"/>
        <w:spacing w:after="0" w:line="276" w:lineRule="auto"/>
        <w:rPr>
          <w:rFonts w:asciiTheme="minorHAnsi" w:hAnsiTheme="minorHAnsi" w:cs="Arial"/>
          <w:sz w:val="22"/>
          <w:szCs w:val="22"/>
        </w:rPr>
      </w:pPr>
      <w:r w:rsidRPr="009505A2">
        <w:rPr>
          <w:rFonts w:asciiTheme="minorHAnsi" w:hAnsiTheme="minorHAnsi" w:cs="Arial"/>
          <w:sz w:val="22"/>
          <w:szCs w:val="22"/>
          <w:u w:val="single"/>
        </w:rPr>
        <w:t>Respondent Advisements and Consent</w:t>
      </w:r>
      <w:r>
        <w:rPr>
          <w:rFonts w:asciiTheme="minorHAnsi" w:hAnsiTheme="minorHAnsi" w:cs="Arial"/>
          <w:sz w:val="22"/>
          <w:szCs w:val="22"/>
        </w:rPr>
        <w:t xml:space="preserve">.  </w:t>
      </w:r>
      <w:r w:rsidR="00955FED" w:rsidRPr="00663583">
        <w:rPr>
          <w:rFonts w:asciiTheme="minorHAnsi" w:hAnsiTheme="minorHAnsi" w:cs="Arial"/>
          <w:sz w:val="22"/>
          <w:szCs w:val="22"/>
        </w:rPr>
        <w:t xml:space="preserve">Respondents will be advised of the nature of the activity, the length of time it will require, and that participation is purely voluntary. </w:t>
      </w:r>
      <w:r w:rsidR="00651B57">
        <w:rPr>
          <w:rFonts w:asciiTheme="minorHAnsi" w:hAnsiTheme="minorHAnsi" w:cs="Arial"/>
          <w:sz w:val="22"/>
          <w:szCs w:val="22"/>
        </w:rPr>
        <w:t xml:space="preserve"> The appropriate advisements are included in the Screener </w:t>
      </w:r>
      <w:r w:rsidR="007B126F" w:rsidRPr="008F479A">
        <w:rPr>
          <w:rFonts w:asciiTheme="minorHAnsi" w:hAnsiTheme="minorHAnsi" w:cs="Arial"/>
          <w:sz w:val="22"/>
          <w:szCs w:val="22"/>
        </w:rPr>
        <w:t>(</w:t>
      </w:r>
      <w:r w:rsidR="007B126F" w:rsidRPr="00EB451B">
        <w:rPr>
          <w:rFonts w:asciiTheme="minorHAnsi" w:hAnsiTheme="minorHAnsi"/>
          <w:b/>
          <w:sz w:val="22"/>
          <w:szCs w:val="22"/>
        </w:rPr>
        <w:t>Attachment 1</w:t>
      </w:r>
      <w:r w:rsidR="00D21071">
        <w:rPr>
          <w:rFonts w:asciiTheme="minorHAnsi" w:hAnsiTheme="minorHAnsi"/>
          <w:b/>
          <w:sz w:val="22"/>
          <w:szCs w:val="22"/>
        </w:rPr>
        <w:t xml:space="preserve"> </w:t>
      </w:r>
      <w:r w:rsidR="0040549F">
        <w:rPr>
          <w:rFonts w:asciiTheme="minorHAnsi" w:hAnsiTheme="minorHAnsi"/>
          <w:b/>
          <w:sz w:val="22"/>
          <w:szCs w:val="22"/>
        </w:rPr>
        <w:t>and</w:t>
      </w:r>
      <w:r w:rsidR="00D21071">
        <w:rPr>
          <w:rFonts w:asciiTheme="minorHAnsi" w:hAnsiTheme="minorHAnsi"/>
          <w:b/>
          <w:sz w:val="22"/>
          <w:szCs w:val="22"/>
        </w:rPr>
        <w:t xml:space="preserve"> 4</w:t>
      </w:r>
      <w:r w:rsidR="007B126F" w:rsidRPr="00EB451B">
        <w:rPr>
          <w:rFonts w:asciiTheme="minorHAnsi" w:hAnsiTheme="minorHAnsi"/>
          <w:sz w:val="22"/>
          <w:szCs w:val="22"/>
        </w:rPr>
        <w:t xml:space="preserve">), </w:t>
      </w:r>
      <w:r w:rsidR="007B126F">
        <w:rPr>
          <w:rFonts w:asciiTheme="minorHAnsi" w:hAnsiTheme="minorHAnsi"/>
          <w:sz w:val="22"/>
          <w:szCs w:val="22"/>
        </w:rPr>
        <w:t>and the initial page of the Main Questionnaire</w:t>
      </w:r>
      <w:r w:rsidR="007B126F" w:rsidRPr="008F479A">
        <w:rPr>
          <w:rFonts w:asciiTheme="minorHAnsi" w:hAnsiTheme="minorHAnsi" w:cs="Arial"/>
          <w:sz w:val="22"/>
          <w:szCs w:val="22"/>
        </w:rPr>
        <w:t xml:space="preserve"> (</w:t>
      </w:r>
      <w:r w:rsidR="007B126F" w:rsidRPr="008F479A">
        <w:rPr>
          <w:rFonts w:asciiTheme="minorHAnsi" w:hAnsiTheme="minorHAnsi"/>
          <w:b/>
          <w:sz w:val="22"/>
          <w:szCs w:val="22"/>
        </w:rPr>
        <w:t>Attachment</w:t>
      </w:r>
      <w:r w:rsidR="00D21071">
        <w:rPr>
          <w:rFonts w:asciiTheme="minorHAnsi" w:hAnsiTheme="minorHAnsi"/>
          <w:b/>
          <w:sz w:val="22"/>
          <w:szCs w:val="22"/>
        </w:rPr>
        <w:t>s</w:t>
      </w:r>
      <w:r w:rsidR="007B126F" w:rsidRPr="008F479A">
        <w:rPr>
          <w:rFonts w:asciiTheme="minorHAnsi" w:hAnsiTheme="minorHAnsi"/>
          <w:b/>
          <w:sz w:val="22"/>
          <w:szCs w:val="22"/>
        </w:rPr>
        <w:t xml:space="preserve"> </w:t>
      </w:r>
      <w:r w:rsidR="007B126F">
        <w:rPr>
          <w:rFonts w:asciiTheme="minorHAnsi" w:hAnsiTheme="minorHAnsi"/>
          <w:b/>
          <w:sz w:val="22"/>
          <w:szCs w:val="22"/>
        </w:rPr>
        <w:t>2</w:t>
      </w:r>
      <w:r w:rsidR="00D21071">
        <w:rPr>
          <w:rFonts w:asciiTheme="minorHAnsi" w:hAnsiTheme="minorHAnsi"/>
          <w:b/>
          <w:sz w:val="22"/>
          <w:szCs w:val="22"/>
        </w:rPr>
        <w:t>,</w:t>
      </w:r>
      <w:r w:rsidR="0040549F">
        <w:rPr>
          <w:rFonts w:asciiTheme="minorHAnsi" w:hAnsiTheme="minorHAnsi"/>
          <w:b/>
          <w:sz w:val="22"/>
          <w:szCs w:val="22"/>
        </w:rPr>
        <w:t xml:space="preserve"> </w:t>
      </w:r>
      <w:r w:rsidR="00D21071">
        <w:rPr>
          <w:rFonts w:asciiTheme="minorHAnsi" w:hAnsiTheme="minorHAnsi"/>
          <w:b/>
          <w:sz w:val="22"/>
          <w:szCs w:val="22"/>
        </w:rPr>
        <w:t>3,</w:t>
      </w:r>
      <w:r w:rsidR="0040549F">
        <w:rPr>
          <w:rFonts w:asciiTheme="minorHAnsi" w:hAnsiTheme="minorHAnsi"/>
          <w:b/>
          <w:sz w:val="22"/>
          <w:szCs w:val="22"/>
        </w:rPr>
        <w:t xml:space="preserve"> </w:t>
      </w:r>
      <w:r w:rsidR="00D21071">
        <w:rPr>
          <w:rFonts w:asciiTheme="minorHAnsi" w:hAnsiTheme="minorHAnsi"/>
          <w:b/>
          <w:sz w:val="22"/>
          <w:szCs w:val="22"/>
        </w:rPr>
        <w:t>5,</w:t>
      </w:r>
      <w:r w:rsidR="0040549F">
        <w:rPr>
          <w:rFonts w:asciiTheme="minorHAnsi" w:hAnsiTheme="minorHAnsi"/>
          <w:b/>
          <w:sz w:val="22"/>
          <w:szCs w:val="22"/>
        </w:rPr>
        <w:t xml:space="preserve"> </w:t>
      </w:r>
      <w:r w:rsidR="0099008C">
        <w:rPr>
          <w:rFonts w:asciiTheme="minorHAnsi" w:hAnsiTheme="minorHAnsi"/>
          <w:b/>
          <w:sz w:val="22"/>
          <w:szCs w:val="22"/>
        </w:rPr>
        <w:t xml:space="preserve">and </w:t>
      </w:r>
      <w:r w:rsidR="00D21071">
        <w:rPr>
          <w:rFonts w:asciiTheme="minorHAnsi" w:hAnsiTheme="minorHAnsi"/>
          <w:b/>
          <w:sz w:val="22"/>
          <w:szCs w:val="22"/>
        </w:rPr>
        <w:t>6</w:t>
      </w:r>
      <w:r w:rsidR="007B126F">
        <w:rPr>
          <w:rFonts w:asciiTheme="minorHAnsi" w:hAnsiTheme="minorHAnsi"/>
        </w:rPr>
        <w:t>).</w:t>
      </w:r>
      <w:r w:rsidR="007B126F" w:rsidDel="007B126F">
        <w:rPr>
          <w:rFonts w:asciiTheme="minorHAnsi" w:hAnsiTheme="minorHAnsi" w:cs="Arial"/>
          <w:sz w:val="22"/>
          <w:szCs w:val="22"/>
        </w:rPr>
        <w:t xml:space="preserve"> </w:t>
      </w:r>
      <w:r w:rsidR="00BC7BC7">
        <w:rPr>
          <w:rFonts w:asciiTheme="minorHAnsi" w:hAnsiTheme="minorHAnsi" w:cs="Arial"/>
          <w:sz w:val="22"/>
          <w:szCs w:val="22"/>
        </w:rPr>
        <w:t xml:space="preserve"> </w:t>
      </w:r>
      <w:r w:rsidR="00BC7BC7" w:rsidRPr="00663583">
        <w:rPr>
          <w:rFonts w:asciiTheme="minorHAnsi" w:hAnsiTheme="minorHAnsi" w:cs="Arial"/>
          <w:sz w:val="22"/>
          <w:szCs w:val="22"/>
        </w:rPr>
        <w:t xml:space="preserve">Respondents will be assured that </w:t>
      </w:r>
      <w:r w:rsidR="00BC7BC7">
        <w:rPr>
          <w:rFonts w:asciiTheme="minorHAnsi" w:hAnsiTheme="minorHAnsi" w:cs="Arial"/>
          <w:sz w:val="22"/>
          <w:szCs w:val="22"/>
        </w:rPr>
        <w:t xml:space="preserve">they will incur </w:t>
      </w:r>
      <w:r w:rsidR="00BC7BC7" w:rsidRPr="00663583">
        <w:rPr>
          <w:rFonts w:asciiTheme="minorHAnsi" w:hAnsiTheme="minorHAnsi" w:cs="Arial"/>
          <w:sz w:val="22"/>
          <w:szCs w:val="22"/>
        </w:rPr>
        <w:t>no penalties if they wish not to respond to the information collection as a whole or to any specific questions.  These procedures conform to ethical practices for collecting data from human participants.</w:t>
      </w:r>
    </w:p>
    <w:p w:rsidR="00BC7BC7" w:rsidRDefault="00BC7BC7" w:rsidP="00996341">
      <w:pPr>
        <w:pStyle w:val="Tbodytext"/>
        <w:spacing w:after="0" w:line="276" w:lineRule="auto"/>
        <w:rPr>
          <w:rFonts w:asciiTheme="minorHAnsi" w:hAnsiTheme="minorHAnsi" w:cs="Arial"/>
          <w:sz w:val="22"/>
          <w:szCs w:val="22"/>
        </w:rPr>
      </w:pPr>
    </w:p>
    <w:p w:rsidR="00C22193" w:rsidRDefault="00BC7BC7" w:rsidP="00FB6594">
      <w:pPr>
        <w:pStyle w:val="Tbodytext"/>
        <w:spacing w:after="0" w:line="276" w:lineRule="auto"/>
        <w:rPr>
          <w:rFonts w:asciiTheme="minorHAnsi" w:hAnsiTheme="minorHAnsi" w:cs="Arial"/>
          <w:sz w:val="22"/>
          <w:szCs w:val="22"/>
        </w:rPr>
      </w:pPr>
      <w:r w:rsidRPr="00870CAE">
        <w:rPr>
          <w:rFonts w:asciiTheme="minorHAnsi" w:hAnsiTheme="minorHAnsi" w:cs="Arial"/>
          <w:sz w:val="22"/>
          <w:szCs w:val="22"/>
        </w:rPr>
        <w:t>CDC’s National Center for Chronic Disease Prevention and Health Promotion (NCCDPHP) has reviewed this submission and determined that it does not involve research with human subjects</w:t>
      </w:r>
      <w:r w:rsidR="008811A3">
        <w:rPr>
          <w:rFonts w:asciiTheme="minorHAnsi" w:hAnsiTheme="minorHAnsi" w:cs="Arial"/>
          <w:sz w:val="22"/>
          <w:szCs w:val="22"/>
        </w:rPr>
        <w:t xml:space="preserve"> and does not require review and approval by CDC’s IRB.</w:t>
      </w:r>
      <w:r>
        <w:rPr>
          <w:rFonts w:asciiTheme="minorHAnsi" w:hAnsiTheme="minorHAnsi" w:cs="Arial"/>
          <w:sz w:val="22"/>
          <w:szCs w:val="22"/>
        </w:rPr>
        <w:t xml:space="preserve">  </w:t>
      </w:r>
    </w:p>
    <w:p w:rsidR="00C22193" w:rsidRPr="007F1ACE" w:rsidRDefault="00C22193" w:rsidP="00090D99">
      <w:pPr>
        <w:pStyle w:val="Tbodytext"/>
        <w:spacing w:after="0" w:line="276" w:lineRule="auto"/>
        <w:rPr>
          <w:rFonts w:asciiTheme="minorHAnsi" w:hAnsiTheme="minorHAnsi" w:cs="Arial"/>
          <w:sz w:val="22"/>
          <w:szCs w:val="22"/>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A.11</w:t>
      </w:r>
      <w:r w:rsidRPr="007F1ACE">
        <w:rPr>
          <w:rFonts w:asciiTheme="minorHAnsi" w:hAnsiTheme="minorHAnsi"/>
          <w:b/>
        </w:rPr>
        <w:tab/>
        <w:t>Justification for Sensitive Questions</w:t>
      </w:r>
    </w:p>
    <w:p w:rsidR="007F1ACE" w:rsidRDefault="007F1ACE" w:rsidP="009505A2">
      <w:pPr>
        <w:spacing w:after="0"/>
        <w:jc w:val="both"/>
        <w:rPr>
          <w:rFonts w:asciiTheme="minorHAnsi" w:hAnsiTheme="minorHAnsi"/>
        </w:rPr>
      </w:pPr>
    </w:p>
    <w:p w:rsidR="00460B72" w:rsidRPr="00460B72" w:rsidRDefault="00460B72" w:rsidP="009505A2">
      <w:pPr>
        <w:spacing w:after="0"/>
        <w:jc w:val="both"/>
        <w:rPr>
          <w:rFonts w:asciiTheme="minorHAnsi" w:hAnsiTheme="minorHAnsi"/>
        </w:rPr>
      </w:pPr>
      <w:r w:rsidRPr="00460B72">
        <w:rPr>
          <w:rFonts w:asciiTheme="minorHAnsi" w:hAnsiTheme="minorHAnsi"/>
        </w:rPr>
        <w:t xml:space="preserve">The majority of questions asked will not be of a sensitive nature.  There will be no requests for a respondent’s Social Security Number (SSN). </w:t>
      </w:r>
    </w:p>
    <w:p w:rsidR="00460B72" w:rsidRPr="00460B72" w:rsidRDefault="00460B72" w:rsidP="009505A2">
      <w:pPr>
        <w:spacing w:after="0"/>
        <w:jc w:val="both"/>
        <w:rPr>
          <w:rFonts w:asciiTheme="minorHAnsi" w:hAnsiTheme="minorHAnsi"/>
        </w:rPr>
      </w:pPr>
    </w:p>
    <w:p w:rsidR="00460B72" w:rsidRPr="00793D02" w:rsidRDefault="005D2A18" w:rsidP="009505A2">
      <w:pPr>
        <w:spacing w:after="0"/>
        <w:jc w:val="both"/>
        <w:rPr>
          <w:rFonts w:asciiTheme="minorHAnsi" w:hAnsiTheme="minorHAnsi"/>
        </w:rPr>
      </w:pPr>
      <w:r>
        <w:rPr>
          <w:rFonts w:asciiTheme="minorHAnsi" w:hAnsiTheme="minorHAnsi"/>
        </w:rPr>
        <w:t>It will</w:t>
      </w:r>
      <w:r w:rsidR="00460B72" w:rsidRPr="00460B72">
        <w:rPr>
          <w:rFonts w:asciiTheme="minorHAnsi" w:hAnsiTheme="minorHAnsi"/>
        </w:rPr>
        <w:t xml:space="preserve"> be necessary to ask </w:t>
      </w:r>
      <w:r w:rsidR="007B126F">
        <w:rPr>
          <w:rFonts w:asciiTheme="minorHAnsi" w:hAnsiTheme="minorHAnsi"/>
        </w:rPr>
        <w:t xml:space="preserve">some </w:t>
      </w:r>
      <w:r w:rsidR="00460B72" w:rsidRPr="00460B72">
        <w:rPr>
          <w:rFonts w:asciiTheme="minorHAnsi" w:hAnsiTheme="minorHAnsi"/>
        </w:rPr>
        <w:t>questions considered to be of a sensitive nature in order to assess individuals’ attitudes and behaviors or test messages about a specific health behavior, such as cigarette smoking.  Questions about messages concerning</w:t>
      </w:r>
      <w:r w:rsidR="00254FAD">
        <w:rPr>
          <w:rFonts w:asciiTheme="minorHAnsi" w:hAnsiTheme="minorHAnsi"/>
        </w:rPr>
        <w:t xml:space="preserve"> smoking behavior</w:t>
      </w:r>
      <w:r w:rsidR="00460B72" w:rsidRPr="00460B72">
        <w:rPr>
          <w:rFonts w:asciiTheme="minorHAnsi" w:hAnsiTheme="minorHAnsi"/>
        </w:rPr>
        <w:t xml:space="preserve"> (e.g.,</w:t>
      </w:r>
      <w:r w:rsidR="00254FAD">
        <w:rPr>
          <w:rFonts w:asciiTheme="minorHAnsi" w:hAnsiTheme="minorHAnsi"/>
        </w:rPr>
        <w:t xml:space="preserve"> tobacco use</w:t>
      </w:r>
      <w:r>
        <w:rPr>
          <w:rFonts w:asciiTheme="minorHAnsi" w:hAnsiTheme="minorHAnsi"/>
        </w:rPr>
        <w:t xml:space="preserve">) </w:t>
      </w:r>
      <w:r w:rsidR="00CA5454">
        <w:rPr>
          <w:rFonts w:asciiTheme="minorHAnsi" w:hAnsiTheme="minorHAnsi"/>
        </w:rPr>
        <w:t xml:space="preserve">and some demographic information (e.g., Race or Ethnicity) </w:t>
      </w:r>
      <w:r w:rsidR="00460B72" w:rsidRPr="00460B72">
        <w:rPr>
          <w:rFonts w:asciiTheme="minorHAnsi" w:hAnsiTheme="minorHAnsi"/>
        </w:rPr>
        <w:t>could be considered sensitive</w:t>
      </w:r>
      <w:r w:rsidR="00CA5454">
        <w:rPr>
          <w:rFonts w:asciiTheme="minorHAnsi" w:hAnsiTheme="minorHAnsi"/>
        </w:rPr>
        <w:t>, although these items would not generally be considered highly sensitive</w:t>
      </w:r>
      <w:r w:rsidR="00460B72" w:rsidRPr="00460B72">
        <w:rPr>
          <w:rFonts w:asciiTheme="minorHAnsi" w:hAnsiTheme="minorHAnsi"/>
        </w:rPr>
        <w:t>.</w:t>
      </w:r>
      <w:r w:rsidR="00254FAD">
        <w:rPr>
          <w:rFonts w:asciiTheme="minorHAnsi" w:hAnsiTheme="minorHAnsi"/>
        </w:rPr>
        <w:t xml:space="preserve">  </w:t>
      </w:r>
      <w:r w:rsidR="00460B72" w:rsidRPr="00460B72">
        <w:rPr>
          <w:rFonts w:asciiTheme="minorHAnsi" w:hAnsiTheme="minorHAnsi"/>
        </w:rPr>
        <w:t xml:space="preserve">Questions about sensitive issues </w:t>
      </w:r>
      <w:r w:rsidR="00093928">
        <w:rPr>
          <w:rFonts w:asciiTheme="minorHAnsi" w:hAnsiTheme="minorHAnsi"/>
        </w:rPr>
        <w:t>are</w:t>
      </w:r>
      <w:r w:rsidR="00460B72" w:rsidRPr="00460B72">
        <w:rPr>
          <w:rFonts w:asciiTheme="minorHAnsi" w:hAnsiTheme="minorHAnsi"/>
        </w:rPr>
        <w:t xml:space="preserve"> necessary for audience segmentation</w:t>
      </w:r>
      <w:r w:rsidR="00254FAD">
        <w:rPr>
          <w:rFonts w:asciiTheme="minorHAnsi" w:hAnsiTheme="minorHAnsi"/>
        </w:rPr>
        <w:t xml:space="preserve"> </w:t>
      </w:r>
      <w:r w:rsidR="00254FAD" w:rsidRPr="009505A2">
        <w:rPr>
          <w:rFonts w:asciiTheme="minorHAnsi" w:hAnsiTheme="minorHAnsi"/>
        </w:rPr>
        <w:t>and to assess individuals’ response to messages</w:t>
      </w:r>
      <w:r w:rsidR="00460B72" w:rsidRPr="009505A2">
        <w:rPr>
          <w:rFonts w:asciiTheme="minorHAnsi" w:hAnsiTheme="minorHAnsi"/>
        </w:rPr>
        <w:t>.</w:t>
      </w:r>
      <w:r w:rsidR="00460B72" w:rsidRPr="00426789">
        <w:rPr>
          <w:rFonts w:asciiTheme="minorHAnsi" w:hAnsiTheme="minorHAnsi"/>
        </w:rPr>
        <w:t xml:space="preserve"> </w:t>
      </w:r>
      <w:r w:rsidR="0040549F">
        <w:rPr>
          <w:rFonts w:asciiTheme="minorHAnsi" w:hAnsiTheme="minorHAnsi"/>
        </w:rPr>
        <w:t>R</w:t>
      </w:r>
      <w:r w:rsidR="00460B72" w:rsidRPr="00426789">
        <w:rPr>
          <w:rFonts w:asciiTheme="minorHAnsi" w:hAnsiTheme="minorHAnsi"/>
        </w:rPr>
        <w:t xml:space="preserve">espondents will be informed of the applicable privacy safeguards. </w:t>
      </w:r>
    </w:p>
    <w:p w:rsidR="00460B72" w:rsidRPr="00426789" w:rsidRDefault="00460B72" w:rsidP="009505A2">
      <w:pPr>
        <w:spacing w:after="0"/>
        <w:jc w:val="both"/>
        <w:rPr>
          <w:rFonts w:asciiTheme="minorHAnsi" w:hAnsiTheme="minorHAnsi"/>
        </w:rPr>
      </w:pPr>
    </w:p>
    <w:p w:rsidR="0014772F" w:rsidRPr="009505A2" w:rsidRDefault="00460B72" w:rsidP="0040549F">
      <w:pPr>
        <w:spacing w:after="0"/>
        <w:jc w:val="both"/>
        <w:rPr>
          <w:rFonts w:asciiTheme="minorHAnsi" w:hAnsiTheme="minorHAnsi"/>
        </w:rPr>
      </w:pPr>
      <w:r w:rsidRPr="00426789">
        <w:rPr>
          <w:rFonts w:asciiTheme="minorHAnsi" w:hAnsiTheme="minorHAnsi"/>
        </w:rPr>
        <w:lastRenderedPageBreak/>
        <w:t>Sensitive information will only be requested when necessary for specific project objectives</w:t>
      </w:r>
      <w:r w:rsidR="0014772F" w:rsidRPr="00426789">
        <w:rPr>
          <w:rFonts w:asciiTheme="minorHAnsi" w:hAnsiTheme="minorHAnsi"/>
        </w:rPr>
        <w:t xml:space="preserve"> and steps to avoid negative reactions will be taken, including:</w:t>
      </w:r>
    </w:p>
    <w:p w:rsidR="006F24E4" w:rsidRDefault="0014772F" w:rsidP="006F24E4">
      <w:pPr>
        <w:numPr>
          <w:ilvl w:val="0"/>
          <w:numId w:val="18"/>
        </w:numPr>
        <w:autoSpaceDE w:val="0"/>
        <w:autoSpaceDN w:val="0"/>
        <w:adjustRightInd w:val="0"/>
        <w:spacing w:after="0"/>
        <w:jc w:val="both"/>
      </w:pPr>
      <w:r w:rsidRPr="009505A2">
        <w:t xml:space="preserve">Respondents will be informed that they need not answer any question that makes them feel uncomfortable or that they simply do not wish to answer.  </w:t>
      </w:r>
    </w:p>
    <w:p w:rsidR="006F24E4" w:rsidRDefault="0014772F" w:rsidP="006F24E4">
      <w:pPr>
        <w:numPr>
          <w:ilvl w:val="0"/>
          <w:numId w:val="18"/>
        </w:numPr>
        <w:autoSpaceDE w:val="0"/>
        <w:autoSpaceDN w:val="0"/>
        <w:adjustRightInd w:val="0"/>
        <w:spacing w:after="0"/>
        <w:jc w:val="both"/>
      </w:pPr>
      <w:r w:rsidRPr="009505A2">
        <w:t xml:space="preserve">Questions included in these interviews will be pilot-tested with a minimal number of individuals matching the characteristics of the target audience. </w:t>
      </w:r>
    </w:p>
    <w:p w:rsidR="0014772F" w:rsidRDefault="0014772F"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A.12</w:t>
      </w:r>
      <w:r w:rsidRPr="007F1ACE">
        <w:rPr>
          <w:rFonts w:asciiTheme="minorHAnsi" w:hAnsiTheme="minorHAnsi"/>
          <w:b/>
        </w:rPr>
        <w:tab/>
        <w:t>Estimates of Annualized Burden Hours and Costs</w:t>
      </w:r>
    </w:p>
    <w:p w:rsidR="000C5981" w:rsidRDefault="000C5981" w:rsidP="009505A2">
      <w:pPr>
        <w:pStyle w:val="Ttableheading"/>
        <w:spacing w:after="0" w:line="276" w:lineRule="auto"/>
        <w:jc w:val="both"/>
        <w:rPr>
          <w:rFonts w:asciiTheme="minorHAnsi" w:hAnsiTheme="minorHAnsi"/>
        </w:rPr>
      </w:pPr>
    </w:p>
    <w:p w:rsidR="000F238A" w:rsidRDefault="000F238A" w:rsidP="000F238A">
      <w:pPr>
        <w:spacing w:after="0"/>
        <w:jc w:val="both"/>
        <w:rPr>
          <w:rFonts w:asciiTheme="minorHAnsi" w:hAnsiTheme="minorHAnsi"/>
        </w:rPr>
      </w:pPr>
      <w:r>
        <w:rPr>
          <w:rFonts w:asciiTheme="minorHAnsi" w:hAnsiTheme="minorHAnsi"/>
        </w:rPr>
        <w:t xml:space="preserve">Screening of the audience </w:t>
      </w:r>
      <w:r w:rsidR="00722531">
        <w:rPr>
          <w:rFonts w:asciiTheme="minorHAnsi" w:hAnsiTheme="minorHAnsi"/>
        </w:rPr>
        <w:t>will be conducted to determine qualification status for participating</w:t>
      </w:r>
      <w:r>
        <w:rPr>
          <w:rFonts w:asciiTheme="minorHAnsi" w:hAnsiTheme="minorHAnsi"/>
        </w:rPr>
        <w:t xml:space="preserve"> in the research</w:t>
      </w:r>
      <w:r w:rsidRPr="00426789">
        <w:rPr>
          <w:rFonts w:asciiTheme="minorHAnsi" w:hAnsiTheme="minorHAnsi"/>
        </w:rPr>
        <w:t xml:space="preserve">.  </w:t>
      </w:r>
      <w:r w:rsidR="00722531">
        <w:rPr>
          <w:rFonts w:asciiTheme="minorHAnsi" w:hAnsiTheme="minorHAnsi"/>
        </w:rPr>
        <w:t xml:space="preserve"> </w:t>
      </w:r>
      <w:r w:rsidRPr="00426789">
        <w:rPr>
          <w:rFonts w:asciiTheme="minorHAnsi" w:hAnsiTheme="minorHAnsi"/>
        </w:rPr>
        <w:t xml:space="preserve">Once respondents have been screened and </w:t>
      </w:r>
      <w:r w:rsidRPr="009505A2">
        <w:rPr>
          <w:rFonts w:asciiTheme="minorHAnsi" w:hAnsiTheme="minorHAnsi"/>
        </w:rPr>
        <w:t>qualified</w:t>
      </w:r>
      <w:r>
        <w:rPr>
          <w:rFonts w:asciiTheme="minorHAnsi" w:hAnsiTheme="minorHAnsi"/>
        </w:rPr>
        <w:t>,</w:t>
      </w:r>
      <w:r w:rsidRPr="009505A2">
        <w:rPr>
          <w:rFonts w:asciiTheme="minorHAnsi" w:hAnsiTheme="minorHAnsi"/>
        </w:rPr>
        <w:t xml:space="preserve"> </w:t>
      </w:r>
      <w:r w:rsidRPr="00426789">
        <w:rPr>
          <w:rFonts w:asciiTheme="minorHAnsi" w:hAnsiTheme="minorHAnsi"/>
        </w:rPr>
        <w:t xml:space="preserve">they immediately enter the </w:t>
      </w:r>
      <w:r w:rsidR="00A04653">
        <w:rPr>
          <w:rFonts w:asciiTheme="minorHAnsi" w:hAnsiTheme="minorHAnsi"/>
        </w:rPr>
        <w:t xml:space="preserve">designated </w:t>
      </w:r>
      <w:r w:rsidRPr="00426789">
        <w:rPr>
          <w:rFonts w:asciiTheme="minorHAnsi" w:hAnsiTheme="minorHAnsi"/>
        </w:rPr>
        <w:t>online Main Questionnaire</w:t>
      </w:r>
      <w:r w:rsidRPr="009505A2">
        <w:rPr>
          <w:rFonts w:asciiTheme="minorHAnsi" w:hAnsiTheme="minorHAnsi"/>
        </w:rPr>
        <w:t xml:space="preserve">.  </w:t>
      </w:r>
      <w:r w:rsidR="00C42CD0">
        <w:rPr>
          <w:rFonts w:asciiTheme="minorHAnsi" w:hAnsiTheme="minorHAnsi"/>
        </w:rPr>
        <w:t xml:space="preserve"> </w:t>
      </w:r>
    </w:p>
    <w:p w:rsidR="00D50D26" w:rsidRDefault="00D50D26" w:rsidP="000F238A">
      <w:pPr>
        <w:spacing w:after="0"/>
        <w:jc w:val="both"/>
        <w:rPr>
          <w:rFonts w:asciiTheme="minorHAnsi" w:hAnsiTheme="minorHAnsi"/>
        </w:rPr>
      </w:pPr>
    </w:p>
    <w:p w:rsidR="00325BC4" w:rsidRPr="001C0417" w:rsidRDefault="001E6974">
      <w:pPr>
        <w:rPr>
          <w:rFonts w:asciiTheme="minorHAnsi" w:hAnsiTheme="minorHAnsi"/>
        </w:rPr>
      </w:pPr>
      <w:r>
        <w:rPr>
          <w:rFonts w:asciiTheme="minorHAnsi" w:hAnsiTheme="minorHAnsi"/>
        </w:rPr>
        <w:t>Information</w:t>
      </w:r>
      <w:r w:rsidR="000A0176">
        <w:rPr>
          <w:rFonts w:asciiTheme="minorHAnsi" w:hAnsiTheme="minorHAnsi"/>
        </w:rPr>
        <w:t xml:space="preserve"> collection will occur in two </w:t>
      </w:r>
      <w:r w:rsidR="007F7ACA">
        <w:rPr>
          <w:rFonts w:asciiTheme="minorHAnsi" w:hAnsiTheme="minorHAnsi"/>
        </w:rPr>
        <w:t>phases.</w:t>
      </w:r>
      <w:r w:rsidR="000A0176" w:rsidRPr="00EE7C6C">
        <w:rPr>
          <w:rFonts w:asciiTheme="minorHAnsi" w:hAnsiTheme="minorHAnsi"/>
          <w:b/>
        </w:rPr>
        <w:t xml:space="preserve">  </w:t>
      </w:r>
      <w:r>
        <w:rPr>
          <w:rFonts w:asciiTheme="minorHAnsi" w:hAnsiTheme="minorHAnsi"/>
        </w:rPr>
        <w:t xml:space="preserve">In phase 1, </w:t>
      </w:r>
      <w:r w:rsidR="00930FFB">
        <w:rPr>
          <w:rFonts w:asciiTheme="minorHAnsi" w:hAnsiTheme="minorHAnsi"/>
        </w:rPr>
        <w:t>twelve ads (</w:t>
      </w:r>
      <w:r w:rsidR="00D50D26">
        <w:rPr>
          <w:rFonts w:asciiTheme="minorHAnsi" w:hAnsiTheme="minorHAnsi"/>
        </w:rPr>
        <w:t xml:space="preserve">4 print and </w:t>
      </w:r>
      <w:r w:rsidR="00930FFB">
        <w:rPr>
          <w:rFonts w:asciiTheme="minorHAnsi" w:hAnsiTheme="minorHAnsi"/>
        </w:rPr>
        <w:t>8 radio)</w:t>
      </w:r>
      <w:r>
        <w:rPr>
          <w:rFonts w:asciiTheme="minorHAnsi" w:hAnsiTheme="minorHAnsi"/>
        </w:rPr>
        <w:t xml:space="preserve"> will be tested with adults ages 18-24</w:t>
      </w:r>
      <w:r w:rsidR="000A0176">
        <w:rPr>
          <w:rFonts w:asciiTheme="minorHAnsi" w:hAnsiTheme="minorHAnsi"/>
        </w:rPr>
        <w:t xml:space="preserve">.  </w:t>
      </w:r>
      <w:r>
        <w:rPr>
          <w:rFonts w:asciiTheme="minorHAnsi" w:hAnsiTheme="minorHAnsi"/>
        </w:rPr>
        <w:t>A</w:t>
      </w:r>
      <w:r w:rsidR="000A0176" w:rsidRPr="001C0417">
        <w:rPr>
          <w:rFonts w:asciiTheme="minorHAnsi" w:hAnsiTheme="minorHAnsi"/>
        </w:rPr>
        <w:t xml:space="preserve">pproximately </w:t>
      </w:r>
      <w:r w:rsidR="00930FFB" w:rsidRPr="001C0417">
        <w:rPr>
          <w:rFonts w:asciiTheme="minorHAnsi" w:hAnsiTheme="minorHAnsi"/>
        </w:rPr>
        <w:t>2,000</w:t>
      </w:r>
      <w:r w:rsidR="000A0176" w:rsidRPr="001C0417">
        <w:rPr>
          <w:rFonts w:asciiTheme="minorHAnsi" w:hAnsiTheme="minorHAnsi"/>
        </w:rPr>
        <w:t xml:space="preserve"> respondents </w:t>
      </w:r>
      <w:r>
        <w:rPr>
          <w:rFonts w:asciiTheme="minorHAnsi" w:hAnsiTheme="minorHAnsi"/>
        </w:rPr>
        <w:t xml:space="preserve">will be screened </w:t>
      </w:r>
      <w:r w:rsidR="00B45CEF">
        <w:rPr>
          <w:rFonts w:asciiTheme="minorHAnsi" w:hAnsiTheme="minorHAnsi"/>
        </w:rPr>
        <w:t>(</w:t>
      </w:r>
      <w:r w:rsidR="00B45CEF" w:rsidRPr="00DE004F">
        <w:rPr>
          <w:rFonts w:asciiTheme="minorHAnsi" w:hAnsiTheme="minorHAnsi"/>
          <w:b/>
        </w:rPr>
        <w:t>Attachment 1</w:t>
      </w:r>
      <w:r w:rsidR="00B45CEF">
        <w:rPr>
          <w:rFonts w:asciiTheme="minorHAnsi" w:hAnsiTheme="minorHAnsi"/>
        </w:rPr>
        <w:t xml:space="preserve">) </w:t>
      </w:r>
      <w:r w:rsidR="000A0176" w:rsidRPr="001C0417">
        <w:rPr>
          <w:rFonts w:asciiTheme="minorHAnsi" w:hAnsiTheme="minorHAnsi"/>
        </w:rPr>
        <w:t>and complete</w:t>
      </w:r>
      <w:r w:rsidR="008811A3" w:rsidRPr="001C0417">
        <w:rPr>
          <w:rFonts w:asciiTheme="minorHAnsi" w:hAnsiTheme="minorHAnsi"/>
        </w:rPr>
        <w:t>d</w:t>
      </w:r>
      <w:r w:rsidR="000A0176" w:rsidRPr="001C0417">
        <w:rPr>
          <w:rFonts w:asciiTheme="minorHAnsi" w:hAnsiTheme="minorHAnsi"/>
        </w:rPr>
        <w:t xml:space="preserve"> survey</w:t>
      </w:r>
      <w:r w:rsidR="008811A3" w:rsidRPr="001C0417">
        <w:rPr>
          <w:rFonts w:asciiTheme="minorHAnsi" w:hAnsiTheme="minorHAnsi"/>
        </w:rPr>
        <w:t xml:space="preserve">s </w:t>
      </w:r>
      <w:r w:rsidR="00A04653">
        <w:rPr>
          <w:rFonts w:asciiTheme="minorHAnsi" w:hAnsiTheme="minorHAnsi"/>
        </w:rPr>
        <w:t>(</w:t>
      </w:r>
      <w:r w:rsidR="00B45CEF" w:rsidRPr="00DE004F">
        <w:rPr>
          <w:rFonts w:asciiTheme="minorHAnsi" w:hAnsiTheme="minorHAnsi"/>
          <w:b/>
        </w:rPr>
        <w:t>Attachments 2 and 3</w:t>
      </w:r>
      <w:r w:rsidR="00B45CEF">
        <w:rPr>
          <w:rFonts w:asciiTheme="minorHAnsi" w:hAnsiTheme="minorHAnsi"/>
        </w:rPr>
        <w:t xml:space="preserve">) </w:t>
      </w:r>
      <w:r w:rsidR="008811A3" w:rsidRPr="001C0417">
        <w:rPr>
          <w:rFonts w:asciiTheme="minorHAnsi" w:hAnsiTheme="minorHAnsi"/>
        </w:rPr>
        <w:t>will be collected from</w:t>
      </w:r>
      <w:r w:rsidR="000A0176" w:rsidRPr="001C0417">
        <w:rPr>
          <w:rFonts w:asciiTheme="minorHAnsi" w:hAnsiTheme="minorHAnsi"/>
        </w:rPr>
        <w:t xml:space="preserve"> approximately </w:t>
      </w:r>
      <w:r w:rsidR="00930FFB" w:rsidRPr="001C0417">
        <w:rPr>
          <w:rFonts w:asciiTheme="minorHAnsi" w:hAnsiTheme="minorHAnsi"/>
        </w:rPr>
        <w:t>1,2</w:t>
      </w:r>
      <w:r w:rsidR="000A0176" w:rsidRPr="001C0417">
        <w:rPr>
          <w:rFonts w:asciiTheme="minorHAnsi" w:hAnsiTheme="minorHAnsi"/>
        </w:rPr>
        <w:t xml:space="preserve">00 of those respondents.  </w:t>
      </w:r>
    </w:p>
    <w:p w:rsidR="00A04653" w:rsidRDefault="001E6974" w:rsidP="00F95DC4">
      <w:pPr>
        <w:spacing w:after="0"/>
        <w:jc w:val="both"/>
        <w:rPr>
          <w:rFonts w:asciiTheme="minorHAnsi" w:hAnsiTheme="minorHAnsi"/>
        </w:rPr>
      </w:pPr>
      <w:r>
        <w:rPr>
          <w:rFonts w:asciiTheme="minorHAnsi" w:hAnsiTheme="minorHAnsi"/>
        </w:rPr>
        <w:t>In phase 2, ni</w:t>
      </w:r>
      <w:r w:rsidR="00930FFB" w:rsidRPr="001C0417">
        <w:rPr>
          <w:rFonts w:asciiTheme="minorHAnsi" w:hAnsiTheme="minorHAnsi"/>
        </w:rPr>
        <w:t>ne ads (</w:t>
      </w:r>
      <w:r w:rsidR="00AE0DED" w:rsidRPr="001C0417">
        <w:rPr>
          <w:rFonts w:asciiTheme="minorHAnsi" w:hAnsiTheme="minorHAnsi"/>
        </w:rPr>
        <w:t xml:space="preserve">3 print </w:t>
      </w:r>
      <w:r w:rsidR="00AE0DED">
        <w:rPr>
          <w:rFonts w:asciiTheme="minorHAnsi" w:hAnsiTheme="minorHAnsi"/>
        </w:rPr>
        <w:t xml:space="preserve">and </w:t>
      </w:r>
      <w:r w:rsidR="00930FFB" w:rsidRPr="001C0417">
        <w:rPr>
          <w:rFonts w:asciiTheme="minorHAnsi" w:hAnsiTheme="minorHAnsi"/>
        </w:rPr>
        <w:t>6 radio)</w:t>
      </w:r>
      <w:r>
        <w:rPr>
          <w:rFonts w:asciiTheme="minorHAnsi" w:hAnsiTheme="minorHAnsi"/>
        </w:rPr>
        <w:t xml:space="preserve"> will be </w:t>
      </w:r>
      <w:r w:rsidR="00B45CEF">
        <w:rPr>
          <w:rFonts w:asciiTheme="minorHAnsi" w:hAnsiTheme="minorHAnsi"/>
        </w:rPr>
        <w:t>t</w:t>
      </w:r>
      <w:r>
        <w:rPr>
          <w:rFonts w:asciiTheme="minorHAnsi" w:hAnsiTheme="minorHAnsi"/>
        </w:rPr>
        <w:t>ested with adults ages 18-54</w:t>
      </w:r>
      <w:r w:rsidR="000A0176" w:rsidRPr="001C0417">
        <w:rPr>
          <w:rFonts w:asciiTheme="minorHAnsi" w:hAnsiTheme="minorHAnsi"/>
        </w:rPr>
        <w:t xml:space="preserve">.  </w:t>
      </w:r>
      <w:r w:rsidR="001E2A3D">
        <w:rPr>
          <w:rFonts w:asciiTheme="minorHAnsi" w:hAnsiTheme="minorHAnsi"/>
        </w:rPr>
        <w:t>A</w:t>
      </w:r>
      <w:r w:rsidR="000A0176">
        <w:rPr>
          <w:rFonts w:asciiTheme="minorHAnsi" w:hAnsiTheme="minorHAnsi"/>
        </w:rPr>
        <w:t xml:space="preserve">n additional </w:t>
      </w:r>
      <w:r w:rsidR="00B846E6">
        <w:rPr>
          <w:rFonts w:asciiTheme="minorHAnsi" w:hAnsiTheme="minorHAnsi"/>
        </w:rPr>
        <w:t>6</w:t>
      </w:r>
      <w:r w:rsidR="000A0176">
        <w:rPr>
          <w:rFonts w:asciiTheme="minorHAnsi" w:hAnsiTheme="minorHAnsi"/>
        </w:rPr>
        <w:t>,</w:t>
      </w:r>
      <w:r w:rsidR="00B846E6">
        <w:rPr>
          <w:rFonts w:asciiTheme="minorHAnsi" w:hAnsiTheme="minorHAnsi"/>
        </w:rPr>
        <w:t>000</w:t>
      </w:r>
      <w:r w:rsidR="000A0176">
        <w:rPr>
          <w:rFonts w:asciiTheme="minorHAnsi" w:hAnsiTheme="minorHAnsi"/>
        </w:rPr>
        <w:t xml:space="preserve"> respondents </w:t>
      </w:r>
      <w:r w:rsidR="001E2A3D">
        <w:rPr>
          <w:rFonts w:asciiTheme="minorHAnsi" w:hAnsiTheme="minorHAnsi"/>
        </w:rPr>
        <w:t>will be screened (</w:t>
      </w:r>
      <w:r w:rsidR="001E2A3D" w:rsidRPr="00DE004F">
        <w:rPr>
          <w:rFonts w:asciiTheme="minorHAnsi" w:hAnsiTheme="minorHAnsi"/>
          <w:b/>
        </w:rPr>
        <w:t>Attachment 4</w:t>
      </w:r>
      <w:r w:rsidR="001E2A3D">
        <w:rPr>
          <w:rFonts w:asciiTheme="minorHAnsi" w:hAnsiTheme="minorHAnsi"/>
        </w:rPr>
        <w:t xml:space="preserve">) </w:t>
      </w:r>
      <w:r w:rsidR="000A0176">
        <w:rPr>
          <w:rFonts w:asciiTheme="minorHAnsi" w:hAnsiTheme="minorHAnsi"/>
        </w:rPr>
        <w:t xml:space="preserve">and </w:t>
      </w:r>
      <w:r w:rsidR="008811A3">
        <w:rPr>
          <w:rFonts w:asciiTheme="minorHAnsi" w:hAnsiTheme="minorHAnsi"/>
        </w:rPr>
        <w:t xml:space="preserve">completed surveys </w:t>
      </w:r>
      <w:r w:rsidR="001E2A3D">
        <w:rPr>
          <w:rFonts w:asciiTheme="minorHAnsi" w:hAnsiTheme="minorHAnsi"/>
        </w:rPr>
        <w:t>(</w:t>
      </w:r>
      <w:r w:rsidR="001E2A3D" w:rsidRPr="00DE004F">
        <w:rPr>
          <w:rFonts w:asciiTheme="minorHAnsi" w:hAnsiTheme="minorHAnsi"/>
          <w:b/>
        </w:rPr>
        <w:t>Attachments 5 and 6</w:t>
      </w:r>
      <w:r w:rsidR="001E2A3D">
        <w:rPr>
          <w:rFonts w:asciiTheme="minorHAnsi" w:hAnsiTheme="minorHAnsi"/>
        </w:rPr>
        <w:t xml:space="preserve">) </w:t>
      </w:r>
      <w:r w:rsidR="000A0176">
        <w:rPr>
          <w:rFonts w:asciiTheme="minorHAnsi" w:hAnsiTheme="minorHAnsi"/>
        </w:rPr>
        <w:t xml:space="preserve">will </w:t>
      </w:r>
      <w:r w:rsidR="008811A3">
        <w:rPr>
          <w:rFonts w:asciiTheme="minorHAnsi" w:hAnsiTheme="minorHAnsi"/>
        </w:rPr>
        <w:t>be collected from</w:t>
      </w:r>
      <w:r w:rsidR="000A0176">
        <w:rPr>
          <w:rFonts w:asciiTheme="minorHAnsi" w:hAnsiTheme="minorHAnsi"/>
        </w:rPr>
        <w:t xml:space="preserve"> approximately </w:t>
      </w:r>
      <w:r w:rsidR="00B846E6">
        <w:rPr>
          <w:rFonts w:asciiTheme="minorHAnsi" w:hAnsiTheme="minorHAnsi"/>
        </w:rPr>
        <w:t xml:space="preserve">3,600 </w:t>
      </w:r>
      <w:r w:rsidR="000A0176">
        <w:rPr>
          <w:rFonts w:asciiTheme="minorHAnsi" w:hAnsiTheme="minorHAnsi"/>
        </w:rPr>
        <w:t>of those respondents.</w:t>
      </w:r>
    </w:p>
    <w:p w:rsidR="00A04653" w:rsidRDefault="00A04653" w:rsidP="00F95DC4">
      <w:pPr>
        <w:spacing w:after="0"/>
        <w:jc w:val="both"/>
        <w:rPr>
          <w:rFonts w:asciiTheme="minorHAnsi" w:hAnsiTheme="minorHAnsi"/>
        </w:rPr>
      </w:pPr>
    </w:p>
    <w:p w:rsidR="000A0176" w:rsidRDefault="000F238A" w:rsidP="00F95DC4">
      <w:pPr>
        <w:spacing w:after="0"/>
        <w:jc w:val="both"/>
        <w:rPr>
          <w:rFonts w:asciiTheme="minorHAnsi" w:hAnsiTheme="minorHAnsi"/>
        </w:rPr>
      </w:pPr>
      <w:r>
        <w:rPr>
          <w:rFonts w:asciiTheme="minorHAnsi" w:hAnsiTheme="minorHAnsi"/>
        </w:rPr>
        <w:t xml:space="preserve">The estimated burden to respondents is 2 minutes for screening and 7 minutes for each radio or print </w:t>
      </w:r>
      <w:r w:rsidR="00A04653">
        <w:rPr>
          <w:rFonts w:asciiTheme="minorHAnsi" w:hAnsiTheme="minorHAnsi"/>
        </w:rPr>
        <w:t xml:space="preserve">ad </w:t>
      </w:r>
      <w:r>
        <w:rPr>
          <w:rFonts w:asciiTheme="minorHAnsi" w:hAnsiTheme="minorHAnsi"/>
        </w:rPr>
        <w:t xml:space="preserve">questionnaire.  The total estimated burden for all responses is 827 hours.  </w:t>
      </w:r>
    </w:p>
    <w:p w:rsidR="001236EE" w:rsidRDefault="001236EE" w:rsidP="00FB6594">
      <w:pPr>
        <w:spacing w:after="0"/>
        <w:jc w:val="both"/>
        <w:rPr>
          <w:rFonts w:asciiTheme="minorHAnsi" w:hAnsiTheme="minorHAnsi"/>
        </w:rPr>
      </w:pPr>
    </w:p>
    <w:p w:rsidR="009520A4" w:rsidRDefault="009520A4" w:rsidP="00FB6594">
      <w:pPr>
        <w:spacing w:after="0"/>
        <w:jc w:val="both"/>
        <w:rPr>
          <w:rFonts w:asciiTheme="minorHAnsi" w:hAnsiTheme="minorHAnsi"/>
        </w:rPr>
      </w:pPr>
      <w:r>
        <w:rPr>
          <w:rFonts w:asciiTheme="minorHAnsi" w:hAnsiTheme="minorHAnsi"/>
        </w:rPr>
        <w:t xml:space="preserve">We anticipate </w:t>
      </w:r>
      <w:r w:rsidR="00FB6594">
        <w:rPr>
          <w:rFonts w:asciiTheme="minorHAnsi" w:hAnsiTheme="minorHAnsi"/>
        </w:rPr>
        <w:t xml:space="preserve">that </w:t>
      </w:r>
      <w:r w:rsidR="00F0654E">
        <w:rPr>
          <w:rFonts w:asciiTheme="minorHAnsi" w:hAnsiTheme="minorHAnsi"/>
        </w:rPr>
        <w:t xml:space="preserve">a total of </w:t>
      </w:r>
      <w:r w:rsidR="00B846E6">
        <w:rPr>
          <w:rFonts w:asciiTheme="minorHAnsi" w:hAnsiTheme="minorHAnsi"/>
        </w:rPr>
        <w:t>8</w:t>
      </w:r>
      <w:r w:rsidR="00FB6594">
        <w:rPr>
          <w:rFonts w:asciiTheme="minorHAnsi" w:hAnsiTheme="minorHAnsi"/>
        </w:rPr>
        <w:t>,</w:t>
      </w:r>
      <w:r w:rsidR="00B846E6">
        <w:rPr>
          <w:rFonts w:asciiTheme="minorHAnsi" w:hAnsiTheme="minorHAnsi"/>
        </w:rPr>
        <w:t>000</w:t>
      </w:r>
      <w:r w:rsidR="009A149A">
        <w:rPr>
          <w:rFonts w:asciiTheme="minorHAnsi" w:hAnsiTheme="minorHAnsi"/>
        </w:rPr>
        <w:t xml:space="preserve"> </w:t>
      </w:r>
      <w:r w:rsidR="00515933" w:rsidRPr="006F63B3">
        <w:rPr>
          <w:rFonts w:asciiTheme="minorHAnsi" w:hAnsiTheme="minorHAnsi"/>
        </w:rPr>
        <w:t xml:space="preserve">male and female respondents, aged 18 to 54 </w:t>
      </w:r>
      <w:r w:rsidR="00AF7632">
        <w:rPr>
          <w:rFonts w:asciiTheme="minorHAnsi" w:hAnsiTheme="minorHAnsi"/>
        </w:rPr>
        <w:t xml:space="preserve">will be screened, </w:t>
      </w:r>
      <w:r w:rsidR="00736D08">
        <w:rPr>
          <w:rFonts w:asciiTheme="minorHAnsi" w:hAnsiTheme="minorHAnsi"/>
        </w:rPr>
        <w:t>yielding</w:t>
      </w:r>
      <w:r w:rsidR="00AF7632">
        <w:rPr>
          <w:rFonts w:asciiTheme="minorHAnsi" w:hAnsiTheme="minorHAnsi"/>
        </w:rPr>
        <w:t xml:space="preserve"> </w:t>
      </w:r>
      <w:r w:rsidR="00B846E6">
        <w:rPr>
          <w:rFonts w:asciiTheme="minorHAnsi" w:hAnsiTheme="minorHAnsi"/>
        </w:rPr>
        <w:t>4</w:t>
      </w:r>
      <w:r w:rsidR="009A149A">
        <w:rPr>
          <w:rFonts w:asciiTheme="minorHAnsi" w:hAnsiTheme="minorHAnsi"/>
        </w:rPr>
        <w:t>,</w:t>
      </w:r>
      <w:r w:rsidR="00B846E6">
        <w:rPr>
          <w:rFonts w:asciiTheme="minorHAnsi" w:hAnsiTheme="minorHAnsi"/>
        </w:rPr>
        <w:t>8</w:t>
      </w:r>
      <w:r w:rsidR="009A149A">
        <w:rPr>
          <w:rFonts w:asciiTheme="minorHAnsi" w:hAnsiTheme="minorHAnsi"/>
        </w:rPr>
        <w:t>00</w:t>
      </w:r>
      <w:r w:rsidR="00AF7632">
        <w:rPr>
          <w:rFonts w:asciiTheme="minorHAnsi" w:hAnsiTheme="minorHAnsi"/>
        </w:rPr>
        <w:t xml:space="preserve"> adults to </w:t>
      </w:r>
      <w:r>
        <w:rPr>
          <w:rFonts w:asciiTheme="minorHAnsi" w:hAnsiTheme="minorHAnsi"/>
        </w:rPr>
        <w:t>complete the Web survey</w:t>
      </w:r>
      <w:r w:rsidR="0054712A">
        <w:rPr>
          <w:rFonts w:asciiTheme="minorHAnsi" w:hAnsiTheme="minorHAnsi"/>
        </w:rPr>
        <w:t>s</w:t>
      </w:r>
      <w:r>
        <w:rPr>
          <w:rFonts w:asciiTheme="minorHAnsi" w:hAnsiTheme="minorHAnsi"/>
        </w:rPr>
        <w:t xml:space="preserve">.  </w:t>
      </w:r>
      <w:r w:rsidR="00254FAD">
        <w:rPr>
          <w:rFonts w:asciiTheme="minorHAnsi" w:hAnsiTheme="minorHAnsi"/>
        </w:rPr>
        <w:t xml:space="preserve"> </w:t>
      </w:r>
    </w:p>
    <w:p w:rsidR="009520A4" w:rsidRDefault="009520A4" w:rsidP="009505A2">
      <w:pPr>
        <w:pStyle w:val="Ttableheading"/>
        <w:spacing w:after="0" w:line="276" w:lineRule="auto"/>
        <w:jc w:val="both"/>
        <w:rPr>
          <w:rFonts w:asciiTheme="minorHAnsi" w:hAnsiTheme="minorHAnsi"/>
        </w:rPr>
      </w:pPr>
    </w:p>
    <w:p w:rsidR="0078253C" w:rsidRDefault="0078253C" w:rsidP="009505A2">
      <w:pPr>
        <w:pStyle w:val="Ttableheading"/>
        <w:spacing w:after="0" w:line="276" w:lineRule="auto"/>
        <w:jc w:val="both"/>
        <w:rPr>
          <w:rFonts w:asciiTheme="minorHAnsi" w:hAnsiTheme="minorHAnsi"/>
        </w:rPr>
      </w:pPr>
      <w:r>
        <w:rPr>
          <w:rFonts w:asciiTheme="minorHAnsi" w:hAnsiTheme="minorHAnsi"/>
        </w:rPr>
        <w:br w:type="page"/>
      </w:r>
    </w:p>
    <w:p w:rsidR="002351F6" w:rsidRDefault="002351F6" w:rsidP="009505A2">
      <w:pPr>
        <w:pStyle w:val="Ttableheading"/>
        <w:spacing w:after="0" w:line="276" w:lineRule="auto"/>
        <w:jc w:val="both"/>
        <w:rPr>
          <w:rFonts w:asciiTheme="minorHAnsi" w:hAnsiTheme="minorHAnsi"/>
        </w:rPr>
      </w:pPr>
      <w:r w:rsidRPr="007F1ACE">
        <w:rPr>
          <w:rFonts w:asciiTheme="minorHAnsi" w:hAnsiTheme="minorHAnsi"/>
        </w:rPr>
        <w:lastRenderedPageBreak/>
        <w:t>Table A.12.A.  Estimated Annualized Burden to Respondents</w:t>
      </w:r>
    </w:p>
    <w:p w:rsidR="003F7108" w:rsidRDefault="003F7108" w:rsidP="009505A2">
      <w:pPr>
        <w:pStyle w:val="Ttableheading"/>
        <w:spacing w:after="0" w:line="276" w:lineRule="auto"/>
        <w:jc w:val="both"/>
        <w:rPr>
          <w:rFonts w:asciiTheme="minorHAnsi" w:hAnsiTheme="minorHAnsi"/>
        </w:rPr>
      </w:pPr>
    </w:p>
    <w:tbl>
      <w:tblPr>
        <w:tblW w:w="9468" w:type="dxa"/>
        <w:jc w:val="center"/>
        <w:tblLook w:val="0000" w:firstRow="0" w:lastRow="0" w:firstColumn="0" w:lastColumn="0" w:noHBand="0" w:noVBand="0"/>
      </w:tblPr>
      <w:tblGrid>
        <w:gridCol w:w="1369"/>
        <w:gridCol w:w="2555"/>
        <w:gridCol w:w="1620"/>
        <w:gridCol w:w="1530"/>
        <w:gridCol w:w="1350"/>
        <w:gridCol w:w="1044"/>
      </w:tblGrid>
      <w:tr w:rsidR="003F7108" w:rsidRPr="00507542" w:rsidTr="003F7108">
        <w:trPr>
          <w:trHeight w:val="940"/>
          <w:jc w:val="center"/>
        </w:trPr>
        <w:tc>
          <w:tcPr>
            <w:tcW w:w="1369"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rPr>
                <w:rFonts w:ascii="Tahoma" w:hAnsi="Tahoma" w:cs="Tahoma"/>
                <w:color w:val="auto"/>
                <w:sz w:val="16"/>
                <w:szCs w:val="16"/>
              </w:rPr>
            </w:pPr>
            <w:r w:rsidRPr="00507542">
              <w:rPr>
                <w:rFonts w:ascii="Tahoma" w:hAnsi="Tahoma" w:cs="Tahoma"/>
                <w:b/>
                <w:bCs/>
                <w:color w:val="auto"/>
                <w:sz w:val="16"/>
                <w:szCs w:val="16"/>
              </w:rPr>
              <w:t>Type of Respondent</w:t>
            </w:r>
          </w:p>
        </w:tc>
        <w:tc>
          <w:tcPr>
            <w:tcW w:w="2555" w:type="dxa"/>
            <w:tcBorders>
              <w:top w:val="single" w:sz="4" w:space="0" w:color="000000"/>
              <w:left w:val="single" w:sz="4" w:space="0" w:color="000000"/>
              <w:bottom w:val="single" w:sz="4" w:space="0" w:color="000000"/>
              <w:right w:val="single" w:sz="4" w:space="0" w:color="000000"/>
            </w:tcBorders>
            <w:vAlign w:val="center"/>
          </w:tcPr>
          <w:p w:rsidR="003F7108" w:rsidRPr="00507542" w:rsidRDefault="003F7108" w:rsidP="00AE0DED">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Form Name</w:t>
            </w:r>
          </w:p>
        </w:tc>
        <w:tc>
          <w:tcPr>
            <w:tcW w:w="162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6"/>
                <w:szCs w:val="16"/>
              </w:rPr>
            </w:pPr>
            <w:r w:rsidRPr="00507542">
              <w:rPr>
                <w:rFonts w:ascii="Tahoma" w:hAnsi="Tahoma" w:cs="Tahoma"/>
                <w:b/>
                <w:bCs/>
                <w:color w:val="auto"/>
                <w:sz w:val="16"/>
                <w:szCs w:val="16"/>
              </w:rPr>
              <w:t>No. of Respondents</w:t>
            </w:r>
          </w:p>
        </w:tc>
        <w:tc>
          <w:tcPr>
            <w:tcW w:w="153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6"/>
                <w:szCs w:val="16"/>
              </w:rPr>
            </w:pPr>
            <w:r w:rsidRPr="00507542">
              <w:rPr>
                <w:rFonts w:ascii="Tahoma" w:hAnsi="Tahoma" w:cs="Tahoma"/>
                <w:b/>
                <w:bCs/>
                <w:color w:val="auto"/>
                <w:sz w:val="16"/>
                <w:szCs w:val="16"/>
              </w:rPr>
              <w:t>No. Responses per Respondent</w:t>
            </w:r>
          </w:p>
        </w:tc>
        <w:tc>
          <w:tcPr>
            <w:tcW w:w="135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b/>
                <w:bCs/>
                <w:color w:val="auto"/>
                <w:sz w:val="16"/>
                <w:szCs w:val="16"/>
              </w:rPr>
            </w:pPr>
            <w:r w:rsidRPr="00507542">
              <w:rPr>
                <w:rFonts w:ascii="Tahoma" w:hAnsi="Tahoma" w:cs="Tahoma"/>
                <w:b/>
                <w:bCs/>
                <w:color w:val="auto"/>
                <w:sz w:val="16"/>
                <w:szCs w:val="16"/>
              </w:rPr>
              <w:t>Average Burden per Response</w:t>
            </w:r>
          </w:p>
          <w:p w:rsidR="006F24E4" w:rsidRDefault="003F7108" w:rsidP="006F24E4">
            <w:pPr>
              <w:pStyle w:val="Default"/>
              <w:spacing w:line="276" w:lineRule="auto"/>
              <w:jc w:val="center"/>
              <w:rPr>
                <w:rFonts w:ascii="Tahoma" w:hAnsi="Tahoma" w:cs="Tahoma"/>
                <w:color w:val="auto"/>
                <w:sz w:val="16"/>
                <w:szCs w:val="16"/>
              </w:rPr>
            </w:pPr>
            <w:r w:rsidRPr="00507542">
              <w:rPr>
                <w:rFonts w:ascii="Tahoma" w:hAnsi="Tahoma" w:cs="Tahoma"/>
                <w:b/>
                <w:bCs/>
                <w:color w:val="auto"/>
                <w:sz w:val="16"/>
                <w:szCs w:val="16"/>
              </w:rPr>
              <w:t>(in hours)</w:t>
            </w:r>
          </w:p>
        </w:tc>
        <w:tc>
          <w:tcPr>
            <w:tcW w:w="1044"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6"/>
                <w:szCs w:val="16"/>
              </w:rPr>
            </w:pPr>
            <w:r w:rsidRPr="00507542">
              <w:rPr>
                <w:rFonts w:ascii="Tahoma" w:hAnsi="Tahoma" w:cs="Tahoma"/>
                <w:b/>
                <w:bCs/>
                <w:color w:val="auto"/>
                <w:sz w:val="16"/>
                <w:szCs w:val="16"/>
              </w:rPr>
              <w:t>Total Burden Hours</w:t>
            </w:r>
          </w:p>
        </w:tc>
      </w:tr>
      <w:tr w:rsidR="003F7108" w:rsidRPr="00FC3175" w:rsidTr="003F7108">
        <w:trPr>
          <w:trHeight w:val="240"/>
          <w:jc w:val="center"/>
        </w:trPr>
        <w:tc>
          <w:tcPr>
            <w:tcW w:w="1369" w:type="dxa"/>
            <w:vMerge w:val="restart"/>
            <w:tcBorders>
              <w:top w:val="single" w:sz="4" w:space="0" w:color="000000"/>
              <w:left w:val="single" w:sz="4" w:space="0" w:color="000000"/>
              <w:right w:val="single" w:sz="4" w:space="0" w:color="000000"/>
            </w:tcBorders>
            <w:vAlign w:val="center"/>
          </w:tcPr>
          <w:p w:rsidR="006F24E4" w:rsidRDefault="003F7108" w:rsidP="006F24E4">
            <w:pPr>
              <w:pStyle w:val="Default"/>
              <w:spacing w:line="276" w:lineRule="auto"/>
              <w:rPr>
                <w:rFonts w:ascii="Tahoma" w:hAnsi="Tahoma" w:cs="Tahoma"/>
                <w:color w:val="auto"/>
                <w:sz w:val="18"/>
                <w:szCs w:val="18"/>
              </w:rPr>
            </w:pPr>
            <w:r w:rsidRPr="00FC3175">
              <w:rPr>
                <w:rFonts w:ascii="Tahoma" w:hAnsi="Tahoma" w:cs="Tahoma"/>
                <w:color w:val="auto"/>
                <w:sz w:val="18"/>
                <w:szCs w:val="18"/>
              </w:rPr>
              <w:t>Adults</w:t>
            </w:r>
            <w:r>
              <w:rPr>
                <w:rFonts w:ascii="Tahoma" w:hAnsi="Tahoma" w:cs="Tahoma"/>
                <w:color w:val="auto"/>
                <w:sz w:val="18"/>
                <w:szCs w:val="18"/>
              </w:rPr>
              <w:t xml:space="preserve"> ages 18-24</w:t>
            </w:r>
          </w:p>
        </w:tc>
        <w:tc>
          <w:tcPr>
            <w:tcW w:w="2555" w:type="dxa"/>
            <w:tcBorders>
              <w:top w:val="single" w:sz="4" w:space="0" w:color="000000"/>
              <w:left w:val="single" w:sz="4" w:space="0" w:color="000000"/>
              <w:bottom w:val="single" w:sz="4" w:space="0" w:color="000000"/>
              <w:right w:val="single" w:sz="4" w:space="0" w:color="000000"/>
            </w:tcBorders>
            <w:vAlign w:val="center"/>
          </w:tcPr>
          <w:p w:rsidR="003F7108" w:rsidRPr="00FC3175" w:rsidRDefault="003F7108" w:rsidP="00AE0DED">
            <w:pPr>
              <w:pStyle w:val="Default"/>
              <w:spacing w:line="276" w:lineRule="auto"/>
              <w:jc w:val="both"/>
              <w:rPr>
                <w:rFonts w:ascii="Tahoma" w:hAnsi="Tahoma" w:cs="Tahoma"/>
                <w:color w:val="auto"/>
                <w:sz w:val="18"/>
                <w:szCs w:val="18"/>
              </w:rPr>
            </w:pPr>
            <w:r>
              <w:rPr>
                <w:rFonts w:ascii="Tahoma" w:hAnsi="Tahoma" w:cs="Tahoma"/>
                <w:color w:val="auto"/>
                <w:sz w:val="18"/>
                <w:szCs w:val="18"/>
              </w:rPr>
              <w:t>Rough Cut Testing of Print and Radio Ads Among 18-24 YO</w:t>
            </w:r>
            <w:r w:rsidRPr="00FC3175">
              <w:rPr>
                <w:rFonts w:ascii="Tahoma" w:hAnsi="Tahoma" w:cs="Tahoma"/>
                <w:color w:val="auto"/>
                <w:sz w:val="18"/>
                <w:szCs w:val="18"/>
              </w:rPr>
              <w:t xml:space="preserve">  Screener </w:t>
            </w:r>
          </w:p>
        </w:tc>
        <w:tc>
          <w:tcPr>
            <w:tcW w:w="162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2,000</w:t>
            </w:r>
          </w:p>
        </w:tc>
        <w:tc>
          <w:tcPr>
            <w:tcW w:w="153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2/60</w:t>
            </w:r>
          </w:p>
        </w:tc>
        <w:tc>
          <w:tcPr>
            <w:tcW w:w="1044"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67</w:t>
            </w:r>
          </w:p>
        </w:tc>
      </w:tr>
      <w:tr w:rsidR="003F7108" w:rsidTr="003F7108">
        <w:trPr>
          <w:trHeight w:val="240"/>
          <w:jc w:val="center"/>
        </w:trPr>
        <w:tc>
          <w:tcPr>
            <w:tcW w:w="1369" w:type="dxa"/>
            <w:vMerge/>
            <w:tcBorders>
              <w:left w:val="single" w:sz="4" w:space="0" w:color="000000"/>
              <w:bottom w:val="single" w:sz="4" w:space="0" w:color="000000"/>
              <w:right w:val="single" w:sz="4" w:space="0" w:color="000000"/>
            </w:tcBorders>
            <w:vAlign w:val="center"/>
          </w:tcPr>
          <w:p w:rsidR="006F24E4" w:rsidRDefault="006F24E4" w:rsidP="006F24E4">
            <w:pPr>
              <w:pStyle w:val="Default"/>
              <w:spacing w:line="276" w:lineRule="auto"/>
              <w:rPr>
                <w:rFonts w:ascii="Tahoma" w:hAnsi="Tahoma" w:cs="Tahoma"/>
                <w:color w:val="auto"/>
                <w:sz w:val="18"/>
                <w:szCs w:val="18"/>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3F7108" w:rsidRPr="00FC3175" w:rsidRDefault="003F7108" w:rsidP="00AE0DED">
            <w:pPr>
              <w:pStyle w:val="Default"/>
              <w:spacing w:line="276" w:lineRule="auto"/>
              <w:jc w:val="both"/>
              <w:rPr>
                <w:rFonts w:ascii="Tahoma" w:hAnsi="Tahoma" w:cs="Tahoma"/>
                <w:color w:val="auto"/>
                <w:sz w:val="18"/>
                <w:szCs w:val="18"/>
              </w:rPr>
            </w:pPr>
            <w:r>
              <w:rPr>
                <w:rFonts w:ascii="Tahoma" w:hAnsi="Tahoma" w:cs="Tahoma"/>
                <w:color w:val="auto"/>
                <w:sz w:val="18"/>
                <w:szCs w:val="18"/>
              </w:rPr>
              <w:t>Rough Cut Testing of Print Ads Among 18-24 YO</w:t>
            </w:r>
            <w:r w:rsidRPr="00FC3175">
              <w:rPr>
                <w:rFonts w:ascii="Tahoma" w:hAnsi="Tahoma" w:cs="Tahoma"/>
                <w:color w:val="auto"/>
                <w:sz w:val="18"/>
                <w:szCs w:val="18"/>
              </w:rPr>
              <w:t xml:space="preserve">  </w:t>
            </w:r>
            <w:r>
              <w:rPr>
                <w:rFonts w:ascii="Tahoma" w:hAnsi="Tahoma" w:cs="Tahoma"/>
                <w:color w:val="auto"/>
                <w:sz w:val="18"/>
                <w:szCs w:val="18"/>
              </w:rPr>
              <w:t>Main Questionnaire</w:t>
            </w:r>
          </w:p>
        </w:tc>
        <w:tc>
          <w:tcPr>
            <w:tcW w:w="162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400</w:t>
            </w:r>
          </w:p>
        </w:tc>
        <w:tc>
          <w:tcPr>
            <w:tcW w:w="153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7</w:t>
            </w:r>
            <w:r w:rsidRPr="00FC3175">
              <w:rPr>
                <w:rFonts w:ascii="Tahoma" w:hAnsi="Tahoma" w:cs="Tahoma"/>
                <w:color w:val="auto"/>
                <w:sz w:val="18"/>
                <w:szCs w:val="18"/>
              </w:rPr>
              <w:t>/60</w:t>
            </w:r>
          </w:p>
        </w:tc>
        <w:tc>
          <w:tcPr>
            <w:tcW w:w="1044"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47</w:t>
            </w:r>
          </w:p>
        </w:tc>
      </w:tr>
      <w:tr w:rsidR="003F7108" w:rsidRPr="00FC3175" w:rsidTr="003F7108">
        <w:trPr>
          <w:trHeight w:val="240"/>
          <w:jc w:val="center"/>
        </w:trPr>
        <w:tc>
          <w:tcPr>
            <w:tcW w:w="1369" w:type="dxa"/>
            <w:vMerge/>
            <w:tcBorders>
              <w:left w:val="single" w:sz="4" w:space="0" w:color="000000"/>
              <w:bottom w:val="single" w:sz="4" w:space="0" w:color="000000"/>
              <w:right w:val="single" w:sz="4" w:space="0" w:color="000000"/>
            </w:tcBorders>
            <w:vAlign w:val="center"/>
          </w:tcPr>
          <w:p w:rsidR="006F24E4" w:rsidRDefault="006F24E4" w:rsidP="006F24E4">
            <w:pPr>
              <w:pStyle w:val="Default"/>
              <w:spacing w:line="276" w:lineRule="auto"/>
              <w:rPr>
                <w:rFonts w:ascii="Tahoma" w:hAnsi="Tahoma" w:cs="Tahoma"/>
                <w:color w:val="auto"/>
                <w:sz w:val="18"/>
                <w:szCs w:val="18"/>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3F7108" w:rsidRPr="00FC3175" w:rsidRDefault="003F7108" w:rsidP="00AE0DED">
            <w:pPr>
              <w:pStyle w:val="Default"/>
              <w:spacing w:line="276" w:lineRule="auto"/>
              <w:jc w:val="both"/>
              <w:rPr>
                <w:rFonts w:ascii="Tahoma" w:hAnsi="Tahoma" w:cs="Tahoma"/>
                <w:color w:val="auto"/>
                <w:sz w:val="18"/>
                <w:szCs w:val="18"/>
              </w:rPr>
            </w:pPr>
            <w:r>
              <w:rPr>
                <w:rFonts w:ascii="Tahoma" w:hAnsi="Tahoma" w:cs="Tahoma"/>
                <w:color w:val="auto"/>
                <w:sz w:val="18"/>
                <w:szCs w:val="18"/>
              </w:rPr>
              <w:t>Rough Cut Testing of Radio Ads Among 18-24 YO</w:t>
            </w:r>
            <w:r w:rsidRPr="00FC3175">
              <w:rPr>
                <w:rFonts w:ascii="Tahoma" w:hAnsi="Tahoma" w:cs="Tahoma"/>
                <w:color w:val="auto"/>
                <w:sz w:val="18"/>
                <w:szCs w:val="18"/>
              </w:rPr>
              <w:t xml:space="preserve">  Screener </w:t>
            </w:r>
            <w:r>
              <w:rPr>
                <w:rFonts w:ascii="Tahoma" w:hAnsi="Tahoma" w:cs="Tahoma"/>
                <w:color w:val="auto"/>
                <w:sz w:val="18"/>
                <w:szCs w:val="18"/>
              </w:rPr>
              <w:t xml:space="preserve">Main </w:t>
            </w:r>
            <w:r w:rsidRPr="00FC3175">
              <w:rPr>
                <w:rFonts w:ascii="Tahoma" w:hAnsi="Tahoma" w:cs="Tahoma"/>
                <w:color w:val="auto"/>
                <w:sz w:val="18"/>
                <w:szCs w:val="18"/>
              </w:rPr>
              <w:t xml:space="preserve">Questionnaire </w:t>
            </w:r>
          </w:p>
        </w:tc>
        <w:tc>
          <w:tcPr>
            <w:tcW w:w="162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800</w:t>
            </w:r>
          </w:p>
        </w:tc>
        <w:tc>
          <w:tcPr>
            <w:tcW w:w="153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7</w:t>
            </w:r>
            <w:r w:rsidRPr="00FC3175">
              <w:rPr>
                <w:rFonts w:ascii="Tahoma" w:hAnsi="Tahoma" w:cs="Tahoma"/>
                <w:color w:val="auto"/>
                <w:sz w:val="18"/>
                <w:szCs w:val="18"/>
              </w:rPr>
              <w:t>/60</w:t>
            </w:r>
          </w:p>
        </w:tc>
        <w:tc>
          <w:tcPr>
            <w:tcW w:w="1044"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93</w:t>
            </w:r>
          </w:p>
        </w:tc>
      </w:tr>
      <w:tr w:rsidR="003F7108" w:rsidTr="00AE0DED">
        <w:trPr>
          <w:trHeight w:val="240"/>
          <w:jc w:val="center"/>
        </w:trPr>
        <w:tc>
          <w:tcPr>
            <w:tcW w:w="1369" w:type="dxa"/>
            <w:vMerge w:val="restart"/>
            <w:tcBorders>
              <w:left w:val="single" w:sz="4" w:space="0" w:color="000000"/>
              <w:right w:val="single" w:sz="4" w:space="0" w:color="000000"/>
            </w:tcBorders>
            <w:vAlign w:val="center"/>
          </w:tcPr>
          <w:p w:rsidR="006F24E4" w:rsidRDefault="003F7108" w:rsidP="006F24E4">
            <w:pPr>
              <w:pStyle w:val="Default"/>
              <w:spacing w:line="276" w:lineRule="auto"/>
              <w:rPr>
                <w:rFonts w:ascii="Tahoma" w:hAnsi="Tahoma" w:cs="Tahoma"/>
                <w:color w:val="auto"/>
                <w:sz w:val="18"/>
                <w:szCs w:val="18"/>
              </w:rPr>
            </w:pPr>
            <w:r>
              <w:rPr>
                <w:rFonts w:ascii="Tahoma" w:hAnsi="Tahoma" w:cs="Tahoma"/>
                <w:color w:val="auto"/>
                <w:sz w:val="18"/>
                <w:szCs w:val="18"/>
              </w:rPr>
              <w:t>Adults ages 18-54</w:t>
            </w:r>
          </w:p>
        </w:tc>
        <w:tc>
          <w:tcPr>
            <w:tcW w:w="2555" w:type="dxa"/>
            <w:tcBorders>
              <w:top w:val="single" w:sz="4" w:space="0" w:color="000000"/>
              <w:left w:val="single" w:sz="4" w:space="0" w:color="000000"/>
              <w:bottom w:val="single" w:sz="4" w:space="0" w:color="000000"/>
              <w:right w:val="single" w:sz="4" w:space="0" w:color="000000"/>
            </w:tcBorders>
            <w:vAlign w:val="center"/>
          </w:tcPr>
          <w:p w:rsidR="003F7108" w:rsidRPr="00FC3175" w:rsidRDefault="003F7108" w:rsidP="00AE0DED">
            <w:pPr>
              <w:pStyle w:val="Default"/>
              <w:spacing w:line="276" w:lineRule="auto"/>
              <w:jc w:val="both"/>
              <w:rPr>
                <w:rFonts w:ascii="Tahoma" w:hAnsi="Tahoma" w:cs="Tahoma"/>
                <w:color w:val="auto"/>
                <w:sz w:val="18"/>
                <w:szCs w:val="18"/>
              </w:rPr>
            </w:pPr>
            <w:r>
              <w:rPr>
                <w:rFonts w:ascii="Tahoma" w:hAnsi="Tahoma" w:cs="Tahoma"/>
                <w:color w:val="auto"/>
                <w:sz w:val="18"/>
                <w:szCs w:val="18"/>
              </w:rPr>
              <w:t>Rough Cut Testing of Print and Radio Ads Among 18-54 YO</w:t>
            </w:r>
            <w:r w:rsidRPr="00FC3175">
              <w:rPr>
                <w:rFonts w:ascii="Tahoma" w:hAnsi="Tahoma" w:cs="Tahoma"/>
                <w:color w:val="auto"/>
                <w:sz w:val="18"/>
                <w:szCs w:val="18"/>
              </w:rPr>
              <w:t xml:space="preserve">  Screener </w:t>
            </w:r>
          </w:p>
        </w:tc>
        <w:tc>
          <w:tcPr>
            <w:tcW w:w="162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6,000</w:t>
            </w:r>
          </w:p>
        </w:tc>
        <w:tc>
          <w:tcPr>
            <w:tcW w:w="153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2/60</w:t>
            </w:r>
          </w:p>
        </w:tc>
        <w:tc>
          <w:tcPr>
            <w:tcW w:w="1044"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200</w:t>
            </w:r>
          </w:p>
        </w:tc>
      </w:tr>
      <w:tr w:rsidR="003F7108" w:rsidTr="00AE0DED">
        <w:trPr>
          <w:trHeight w:val="240"/>
          <w:jc w:val="center"/>
        </w:trPr>
        <w:tc>
          <w:tcPr>
            <w:tcW w:w="1369" w:type="dxa"/>
            <w:vMerge/>
            <w:tcBorders>
              <w:left w:val="single" w:sz="4" w:space="0" w:color="000000"/>
              <w:right w:val="single" w:sz="4" w:space="0" w:color="000000"/>
            </w:tcBorders>
            <w:vAlign w:val="center"/>
          </w:tcPr>
          <w:p w:rsidR="003F7108" w:rsidRPr="00FC3175" w:rsidRDefault="003F7108" w:rsidP="00AE0DED">
            <w:pPr>
              <w:pStyle w:val="Default"/>
              <w:spacing w:line="276" w:lineRule="auto"/>
              <w:jc w:val="both"/>
              <w:rPr>
                <w:rFonts w:ascii="Tahoma" w:hAnsi="Tahoma" w:cs="Tahoma"/>
                <w:color w:val="auto"/>
                <w:sz w:val="18"/>
                <w:szCs w:val="18"/>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3F7108" w:rsidRPr="00FC3175" w:rsidRDefault="003F7108" w:rsidP="00AE0DED">
            <w:pPr>
              <w:pStyle w:val="Default"/>
              <w:spacing w:line="276" w:lineRule="auto"/>
              <w:jc w:val="both"/>
              <w:rPr>
                <w:rFonts w:ascii="Tahoma" w:hAnsi="Tahoma" w:cs="Tahoma"/>
                <w:color w:val="auto"/>
                <w:sz w:val="18"/>
                <w:szCs w:val="18"/>
              </w:rPr>
            </w:pPr>
            <w:r>
              <w:rPr>
                <w:rFonts w:ascii="Tahoma" w:hAnsi="Tahoma" w:cs="Tahoma"/>
                <w:color w:val="auto"/>
                <w:sz w:val="18"/>
                <w:szCs w:val="18"/>
              </w:rPr>
              <w:t>Rough Cut Testing of Print Ads Among 18-54 YO</w:t>
            </w:r>
            <w:r w:rsidRPr="00FC3175">
              <w:rPr>
                <w:rFonts w:ascii="Tahoma" w:hAnsi="Tahoma" w:cs="Tahoma"/>
                <w:color w:val="auto"/>
                <w:sz w:val="18"/>
                <w:szCs w:val="18"/>
              </w:rPr>
              <w:t xml:space="preserve">  </w:t>
            </w:r>
            <w:r>
              <w:rPr>
                <w:rFonts w:ascii="Tahoma" w:hAnsi="Tahoma" w:cs="Tahoma"/>
                <w:color w:val="auto"/>
                <w:sz w:val="18"/>
                <w:szCs w:val="18"/>
              </w:rPr>
              <w:t>Main Questionnaire</w:t>
            </w:r>
          </w:p>
        </w:tc>
        <w:tc>
          <w:tcPr>
            <w:tcW w:w="162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1,200</w:t>
            </w:r>
          </w:p>
        </w:tc>
        <w:tc>
          <w:tcPr>
            <w:tcW w:w="153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7</w:t>
            </w:r>
            <w:r w:rsidRPr="00FC3175">
              <w:rPr>
                <w:rFonts w:ascii="Tahoma" w:hAnsi="Tahoma" w:cs="Tahoma"/>
                <w:color w:val="auto"/>
                <w:sz w:val="18"/>
                <w:szCs w:val="18"/>
              </w:rPr>
              <w:t>/60</w:t>
            </w:r>
          </w:p>
        </w:tc>
        <w:tc>
          <w:tcPr>
            <w:tcW w:w="1044"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140</w:t>
            </w:r>
          </w:p>
        </w:tc>
      </w:tr>
      <w:tr w:rsidR="003F7108" w:rsidTr="00AE0DED">
        <w:trPr>
          <w:trHeight w:val="240"/>
          <w:jc w:val="center"/>
        </w:trPr>
        <w:tc>
          <w:tcPr>
            <w:tcW w:w="1369" w:type="dxa"/>
            <w:vMerge/>
            <w:tcBorders>
              <w:left w:val="single" w:sz="4" w:space="0" w:color="000000"/>
              <w:bottom w:val="single" w:sz="4" w:space="0" w:color="000000"/>
              <w:right w:val="single" w:sz="4" w:space="0" w:color="000000"/>
            </w:tcBorders>
            <w:vAlign w:val="center"/>
          </w:tcPr>
          <w:p w:rsidR="003F7108" w:rsidRPr="00FC3175" w:rsidRDefault="003F7108" w:rsidP="00AE0DED">
            <w:pPr>
              <w:pStyle w:val="Default"/>
              <w:spacing w:line="276" w:lineRule="auto"/>
              <w:jc w:val="both"/>
              <w:rPr>
                <w:rFonts w:ascii="Tahoma" w:hAnsi="Tahoma" w:cs="Tahoma"/>
                <w:color w:val="auto"/>
                <w:sz w:val="18"/>
                <w:szCs w:val="18"/>
              </w:rPr>
            </w:pPr>
          </w:p>
        </w:tc>
        <w:tc>
          <w:tcPr>
            <w:tcW w:w="2555" w:type="dxa"/>
            <w:tcBorders>
              <w:top w:val="single" w:sz="4" w:space="0" w:color="000000"/>
              <w:left w:val="single" w:sz="4" w:space="0" w:color="000000"/>
              <w:bottom w:val="single" w:sz="4" w:space="0" w:color="000000"/>
              <w:right w:val="single" w:sz="4" w:space="0" w:color="000000"/>
            </w:tcBorders>
            <w:vAlign w:val="center"/>
          </w:tcPr>
          <w:p w:rsidR="003F7108" w:rsidRPr="00FC3175" w:rsidRDefault="003F7108" w:rsidP="00AE0DED">
            <w:pPr>
              <w:pStyle w:val="Default"/>
              <w:spacing w:line="276" w:lineRule="auto"/>
              <w:jc w:val="both"/>
              <w:rPr>
                <w:rFonts w:ascii="Tahoma" w:hAnsi="Tahoma" w:cs="Tahoma"/>
                <w:color w:val="auto"/>
                <w:sz w:val="18"/>
                <w:szCs w:val="18"/>
              </w:rPr>
            </w:pPr>
            <w:r>
              <w:rPr>
                <w:rFonts w:ascii="Tahoma" w:hAnsi="Tahoma" w:cs="Tahoma"/>
                <w:color w:val="auto"/>
                <w:sz w:val="18"/>
                <w:szCs w:val="18"/>
              </w:rPr>
              <w:t>Rough Cut Testing of Radio Ads Among 18-54 YO</w:t>
            </w:r>
            <w:r w:rsidRPr="00FC3175">
              <w:rPr>
                <w:rFonts w:ascii="Tahoma" w:hAnsi="Tahoma" w:cs="Tahoma"/>
                <w:color w:val="auto"/>
                <w:sz w:val="18"/>
                <w:szCs w:val="18"/>
              </w:rPr>
              <w:t xml:space="preserve">  Screener </w:t>
            </w:r>
            <w:r>
              <w:rPr>
                <w:rFonts w:ascii="Tahoma" w:hAnsi="Tahoma" w:cs="Tahoma"/>
                <w:color w:val="auto"/>
                <w:sz w:val="18"/>
                <w:szCs w:val="18"/>
              </w:rPr>
              <w:t xml:space="preserve">Main </w:t>
            </w:r>
            <w:r w:rsidRPr="00FC3175">
              <w:rPr>
                <w:rFonts w:ascii="Tahoma" w:hAnsi="Tahoma" w:cs="Tahoma"/>
                <w:color w:val="auto"/>
                <w:sz w:val="18"/>
                <w:szCs w:val="18"/>
              </w:rPr>
              <w:t xml:space="preserve">Questionnaire </w:t>
            </w:r>
          </w:p>
        </w:tc>
        <w:tc>
          <w:tcPr>
            <w:tcW w:w="162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2,400</w:t>
            </w:r>
          </w:p>
        </w:tc>
        <w:tc>
          <w:tcPr>
            <w:tcW w:w="153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7</w:t>
            </w:r>
            <w:r w:rsidRPr="00FC3175">
              <w:rPr>
                <w:rFonts w:ascii="Tahoma" w:hAnsi="Tahoma" w:cs="Tahoma"/>
                <w:color w:val="auto"/>
                <w:sz w:val="18"/>
                <w:szCs w:val="18"/>
              </w:rPr>
              <w:t>/60</w:t>
            </w:r>
          </w:p>
        </w:tc>
        <w:tc>
          <w:tcPr>
            <w:tcW w:w="1044"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color w:val="auto"/>
                <w:sz w:val="18"/>
                <w:szCs w:val="18"/>
              </w:rPr>
            </w:pPr>
            <w:r>
              <w:rPr>
                <w:rFonts w:ascii="Tahoma" w:hAnsi="Tahoma" w:cs="Tahoma"/>
                <w:color w:val="auto"/>
                <w:sz w:val="18"/>
                <w:szCs w:val="18"/>
              </w:rPr>
              <w:t>280</w:t>
            </w:r>
          </w:p>
        </w:tc>
      </w:tr>
      <w:tr w:rsidR="003F7108" w:rsidRPr="00507542" w:rsidTr="003F7108">
        <w:trPr>
          <w:trHeight w:val="240"/>
          <w:jc w:val="center"/>
        </w:trPr>
        <w:tc>
          <w:tcPr>
            <w:tcW w:w="8424" w:type="dxa"/>
            <w:gridSpan w:val="5"/>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right"/>
              <w:rPr>
                <w:rFonts w:ascii="Tahoma" w:hAnsi="Tahoma" w:cs="Tahoma"/>
                <w:color w:val="auto"/>
                <w:sz w:val="18"/>
                <w:szCs w:val="18"/>
              </w:rPr>
            </w:pPr>
            <w:r w:rsidRPr="00FC3175">
              <w:rPr>
                <w:rFonts w:ascii="Tahoma" w:hAnsi="Tahoma" w:cs="Tahoma"/>
                <w:b/>
                <w:color w:val="auto"/>
                <w:sz w:val="16"/>
                <w:szCs w:val="16"/>
              </w:rPr>
              <w:t>Total</w:t>
            </w:r>
          </w:p>
        </w:tc>
        <w:tc>
          <w:tcPr>
            <w:tcW w:w="1044" w:type="dxa"/>
            <w:tcBorders>
              <w:top w:val="single" w:sz="4" w:space="0" w:color="000000"/>
              <w:left w:val="single" w:sz="4" w:space="0" w:color="000000"/>
              <w:bottom w:val="single" w:sz="4" w:space="0" w:color="000000"/>
              <w:right w:val="single" w:sz="4" w:space="0" w:color="000000"/>
            </w:tcBorders>
            <w:vAlign w:val="center"/>
          </w:tcPr>
          <w:p w:rsidR="006F24E4" w:rsidRDefault="003F7108" w:rsidP="006F24E4">
            <w:pPr>
              <w:pStyle w:val="Default"/>
              <w:spacing w:line="276" w:lineRule="auto"/>
              <w:jc w:val="center"/>
              <w:rPr>
                <w:rFonts w:ascii="Tahoma" w:hAnsi="Tahoma" w:cs="Tahoma"/>
                <w:b/>
                <w:color w:val="auto"/>
                <w:sz w:val="18"/>
                <w:szCs w:val="18"/>
              </w:rPr>
            </w:pPr>
            <w:r>
              <w:rPr>
                <w:rFonts w:ascii="Tahoma" w:hAnsi="Tahoma" w:cs="Tahoma"/>
                <w:b/>
                <w:color w:val="auto"/>
                <w:sz w:val="18"/>
                <w:szCs w:val="18"/>
              </w:rPr>
              <w:t>827</w:t>
            </w:r>
          </w:p>
        </w:tc>
      </w:tr>
    </w:tbl>
    <w:p w:rsidR="003F7108" w:rsidRDefault="003F7108" w:rsidP="009505A2">
      <w:pPr>
        <w:pStyle w:val="Ttableheading"/>
        <w:spacing w:after="0" w:line="276" w:lineRule="auto"/>
        <w:jc w:val="both"/>
        <w:rPr>
          <w:rFonts w:asciiTheme="minorHAnsi" w:hAnsiTheme="minorHAnsi"/>
        </w:rPr>
      </w:pPr>
    </w:p>
    <w:p w:rsidR="0078253C" w:rsidRDefault="0078253C" w:rsidP="009505A2">
      <w:pPr>
        <w:jc w:val="both"/>
        <w:rPr>
          <w:rFonts w:asciiTheme="minorHAnsi" w:hAnsiTheme="minorHAnsi"/>
        </w:rPr>
      </w:pPr>
    </w:p>
    <w:p w:rsidR="00F632B2" w:rsidRPr="009505A2" w:rsidRDefault="00F632B2" w:rsidP="009505A2">
      <w:pPr>
        <w:jc w:val="both"/>
      </w:pPr>
      <w:r>
        <w:rPr>
          <w:rFonts w:asciiTheme="minorHAnsi" w:hAnsiTheme="minorHAnsi"/>
        </w:rPr>
        <w:t>The esti</w:t>
      </w:r>
      <w:r w:rsidR="007B7926">
        <w:rPr>
          <w:rFonts w:asciiTheme="minorHAnsi" w:hAnsiTheme="minorHAnsi"/>
        </w:rPr>
        <w:t>mated cost of the time devoted to this information collection by respondents is $</w:t>
      </w:r>
      <w:r w:rsidR="00B846E6">
        <w:rPr>
          <w:rFonts w:asciiTheme="minorHAnsi" w:hAnsiTheme="minorHAnsi"/>
        </w:rPr>
        <w:t>19</w:t>
      </w:r>
      <w:r w:rsidR="001C510B">
        <w:rPr>
          <w:rFonts w:asciiTheme="minorHAnsi" w:hAnsiTheme="minorHAnsi"/>
        </w:rPr>
        <w:t>,</w:t>
      </w:r>
      <w:r w:rsidR="00B846E6">
        <w:rPr>
          <w:rFonts w:asciiTheme="minorHAnsi" w:hAnsiTheme="minorHAnsi"/>
        </w:rPr>
        <w:t>021</w:t>
      </w:r>
      <w:r w:rsidR="001C510B">
        <w:rPr>
          <w:rFonts w:asciiTheme="minorHAnsi" w:hAnsiTheme="minorHAnsi"/>
        </w:rPr>
        <w:t>, as summarized in Table A.12.B</w:t>
      </w:r>
      <w:r>
        <w:rPr>
          <w:rFonts w:asciiTheme="minorHAnsi" w:hAnsiTheme="minorHAnsi"/>
        </w:rPr>
        <w:t xml:space="preserve">.  To calculate this cost, we used the </w:t>
      </w:r>
      <w:r w:rsidR="001C510B">
        <w:rPr>
          <w:rFonts w:asciiTheme="minorHAnsi" w:hAnsiTheme="minorHAnsi"/>
        </w:rPr>
        <w:t>mean hourly wage of $23, which represents the DOL estimated mean for state, local, and private industry earnings.</w:t>
      </w:r>
      <w:r w:rsidR="007B7926">
        <w:rPr>
          <w:rFonts w:asciiTheme="minorHAnsi" w:hAnsiTheme="minorHAnsi"/>
        </w:rPr>
        <w:t xml:space="preserve">  </w:t>
      </w:r>
      <w:r w:rsidR="001C510B">
        <w:rPr>
          <w:rFonts w:asciiTheme="minorHAnsi" w:hAnsiTheme="minorHAnsi"/>
        </w:rPr>
        <w:t xml:space="preserve">There are no direct costs to respondents associated with participation in this information collection.  </w:t>
      </w:r>
    </w:p>
    <w:p w:rsidR="0078253C" w:rsidRDefault="0078253C" w:rsidP="009505A2">
      <w:pPr>
        <w:spacing w:after="0"/>
        <w:jc w:val="both"/>
        <w:rPr>
          <w:rFonts w:asciiTheme="minorHAnsi" w:hAnsiTheme="minorHAnsi"/>
          <w:b/>
        </w:rPr>
      </w:pPr>
      <w:r>
        <w:rPr>
          <w:rFonts w:asciiTheme="minorHAnsi" w:hAnsiTheme="minorHAnsi"/>
          <w:b/>
        </w:rPr>
        <w:br w:type="page"/>
      </w:r>
    </w:p>
    <w:p w:rsidR="00F632B2" w:rsidRPr="009505A2" w:rsidRDefault="00F632B2" w:rsidP="009505A2">
      <w:pPr>
        <w:spacing w:after="0"/>
        <w:jc w:val="both"/>
        <w:rPr>
          <w:rFonts w:asciiTheme="minorHAnsi" w:hAnsiTheme="minorHAnsi"/>
          <w:b/>
        </w:rPr>
      </w:pPr>
      <w:r w:rsidRPr="009505A2">
        <w:rPr>
          <w:rFonts w:asciiTheme="minorHAnsi" w:hAnsiTheme="minorHAnsi"/>
          <w:b/>
        </w:rPr>
        <w:lastRenderedPageBreak/>
        <w:t>Table A.12.B Estimated Annualized Cost to Respondents</w:t>
      </w:r>
    </w:p>
    <w:tbl>
      <w:tblPr>
        <w:tblW w:w="9576" w:type="dxa"/>
        <w:jc w:val="center"/>
        <w:tblLook w:val="0000" w:firstRow="0" w:lastRow="0" w:firstColumn="0" w:lastColumn="0" w:noHBand="0" w:noVBand="0"/>
      </w:tblPr>
      <w:tblGrid>
        <w:gridCol w:w="1353"/>
        <w:gridCol w:w="2265"/>
        <w:gridCol w:w="1434"/>
        <w:gridCol w:w="1176"/>
        <w:gridCol w:w="1080"/>
        <w:gridCol w:w="1080"/>
        <w:gridCol w:w="1188"/>
      </w:tblGrid>
      <w:tr w:rsidR="00DE429D" w:rsidRPr="00507542" w:rsidTr="00DE004F">
        <w:trPr>
          <w:trHeight w:val="940"/>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DE004F">
            <w:pPr>
              <w:pStyle w:val="Default"/>
              <w:spacing w:line="276" w:lineRule="auto"/>
              <w:rPr>
                <w:rFonts w:ascii="Tahoma" w:hAnsi="Tahoma" w:cs="Tahoma"/>
                <w:color w:val="auto"/>
                <w:sz w:val="16"/>
                <w:szCs w:val="16"/>
              </w:rPr>
            </w:pPr>
            <w:r w:rsidRPr="00507542">
              <w:rPr>
                <w:rFonts w:ascii="Tahoma" w:hAnsi="Tahoma" w:cs="Tahoma"/>
                <w:b/>
                <w:bCs/>
                <w:color w:val="auto"/>
                <w:sz w:val="16"/>
                <w:szCs w:val="16"/>
              </w:rPr>
              <w:t>Type of Respondent</w:t>
            </w:r>
          </w:p>
        </w:tc>
        <w:tc>
          <w:tcPr>
            <w:tcW w:w="2265"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Form Name</w:t>
            </w:r>
          </w:p>
        </w:tc>
        <w:tc>
          <w:tcPr>
            <w:tcW w:w="1434"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DE004F">
            <w:pPr>
              <w:pStyle w:val="Default"/>
              <w:spacing w:line="276" w:lineRule="auto"/>
              <w:rPr>
                <w:rFonts w:ascii="Tahoma" w:hAnsi="Tahoma" w:cs="Tahoma"/>
                <w:color w:val="auto"/>
                <w:sz w:val="16"/>
                <w:szCs w:val="16"/>
              </w:rPr>
            </w:pPr>
            <w:r w:rsidRPr="00507542">
              <w:rPr>
                <w:rFonts w:ascii="Tahoma" w:hAnsi="Tahoma" w:cs="Tahoma"/>
                <w:b/>
                <w:bCs/>
                <w:color w:val="auto"/>
                <w:sz w:val="16"/>
                <w:szCs w:val="16"/>
              </w:rPr>
              <w:t xml:space="preserve">No. of Respondents </w:t>
            </w:r>
          </w:p>
        </w:tc>
        <w:tc>
          <w:tcPr>
            <w:tcW w:w="1176"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 xml:space="preserve">No. Responses per Respondent </w:t>
            </w:r>
          </w:p>
        </w:tc>
        <w:tc>
          <w:tcPr>
            <w:tcW w:w="1080"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color w:val="auto"/>
                <w:sz w:val="16"/>
                <w:szCs w:val="16"/>
              </w:rPr>
            </w:pPr>
            <w:r>
              <w:rPr>
                <w:rFonts w:ascii="Tahoma" w:hAnsi="Tahoma" w:cs="Tahoma"/>
                <w:b/>
                <w:bCs/>
                <w:color w:val="auto"/>
                <w:sz w:val="16"/>
                <w:szCs w:val="16"/>
              </w:rPr>
              <w:t>Average Hourly Wage</w:t>
            </w:r>
            <w:r w:rsidRPr="00507542">
              <w:rPr>
                <w:rFonts w:ascii="Tahoma" w:hAnsi="Tahoma" w:cs="Tahoma"/>
                <w:b/>
                <w:bCs/>
                <w:color w:val="auto"/>
                <w:sz w:val="16"/>
                <w:szCs w:val="16"/>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Total Burden Hours</w:t>
            </w:r>
          </w:p>
        </w:tc>
        <w:tc>
          <w:tcPr>
            <w:tcW w:w="1188"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b/>
                <w:bCs/>
                <w:color w:val="auto"/>
                <w:sz w:val="16"/>
                <w:szCs w:val="16"/>
              </w:rPr>
            </w:pPr>
            <w:r>
              <w:rPr>
                <w:rFonts w:ascii="Tahoma" w:hAnsi="Tahoma" w:cs="Tahoma"/>
                <w:b/>
                <w:bCs/>
                <w:color w:val="auto"/>
                <w:sz w:val="16"/>
                <w:szCs w:val="16"/>
              </w:rPr>
              <w:t>Total Cost</w:t>
            </w:r>
          </w:p>
        </w:tc>
      </w:tr>
      <w:tr w:rsidR="0054712A" w:rsidRPr="00FC3175" w:rsidTr="00DE004F">
        <w:trPr>
          <w:trHeight w:val="240"/>
          <w:jc w:val="center"/>
        </w:trPr>
        <w:tc>
          <w:tcPr>
            <w:tcW w:w="1353" w:type="dxa"/>
            <w:vMerge w:val="restart"/>
            <w:tcBorders>
              <w:top w:val="single" w:sz="4" w:space="0" w:color="000000"/>
              <w:left w:val="single" w:sz="4" w:space="0" w:color="000000"/>
              <w:right w:val="single" w:sz="4" w:space="0" w:color="000000"/>
            </w:tcBorders>
            <w:vAlign w:val="center"/>
          </w:tcPr>
          <w:p w:rsidR="0054712A" w:rsidRPr="00FC3175" w:rsidRDefault="0054712A" w:rsidP="00DE004F">
            <w:pPr>
              <w:pStyle w:val="Default"/>
              <w:spacing w:line="276" w:lineRule="auto"/>
              <w:rPr>
                <w:rFonts w:ascii="Tahoma" w:hAnsi="Tahoma" w:cs="Tahoma"/>
                <w:color w:val="auto"/>
                <w:sz w:val="18"/>
                <w:szCs w:val="18"/>
              </w:rPr>
            </w:pPr>
            <w:r w:rsidRPr="00FC3175">
              <w:rPr>
                <w:rFonts w:ascii="Tahoma" w:hAnsi="Tahoma" w:cs="Tahoma"/>
                <w:color w:val="auto"/>
                <w:sz w:val="18"/>
                <w:szCs w:val="18"/>
              </w:rPr>
              <w:t>Adults</w:t>
            </w:r>
            <w:r>
              <w:rPr>
                <w:rFonts w:ascii="Tahoma" w:hAnsi="Tahoma" w:cs="Tahoma"/>
                <w:color w:val="auto"/>
                <w:sz w:val="18"/>
                <w:szCs w:val="18"/>
              </w:rPr>
              <w:t xml:space="preserve"> ages 18-24</w:t>
            </w:r>
          </w:p>
        </w:tc>
        <w:tc>
          <w:tcPr>
            <w:tcW w:w="2265"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rPr>
                <w:rFonts w:ascii="Tahoma" w:hAnsi="Tahoma" w:cs="Tahoma"/>
                <w:color w:val="auto"/>
                <w:sz w:val="18"/>
                <w:szCs w:val="18"/>
              </w:rPr>
            </w:pPr>
            <w:r>
              <w:rPr>
                <w:rFonts w:ascii="Tahoma" w:hAnsi="Tahoma" w:cs="Tahoma"/>
                <w:color w:val="auto"/>
                <w:sz w:val="18"/>
                <w:szCs w:val="18"/>
              </w:rPr>
              <w:t>Rough Cut Testing of Print and Radio Ads Among 18-24 YO</w:t>
            </w:r>
            <w:r w:rsidRPr="00FC3175">
              <w:rPr>
                <w:rFonts w:ascii="Tahoma" w:hAnsi="Tahoma" w:cs="Tahoma"/>
                <w:color w:val="auto"/>
                <w:sz w:val="18"/>
                <w:szCs w:val="18"/>
              </w:rPr>
              <w:t xml:space="preserve">  Screener </w:t>
            </w:r>
          </w:p>
        </w:tc>
        <w:tc>
          <w:tcPr>
            <w:tcW w:w="1434"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2,000</w:t>
            </w:r>
          </w:p>
        </w:tc>
        <w:tc>
          <w:tcPr>
            <w:tcW w:w="1176"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$23</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67</w:t>
            </w:r>
          </w:p>
        </w:tc>
        <w:tc>
          <w:tcPr>
            <w:tcW w:w="1188" w:type="dxa"/>
            <w:tcBorders>
              <w:top w:val="single" w:sz="4" w:space="0" w:color="000000"/>
              <w:left w:val="single" w:sz="4" w:space="0" w:color="000000"/>
              <w:bottom w:val="single" w:sz="4" w:space="0" w:color="000000"/>
              <w:right w:val="single" w:sz="4" w:space="0" w:color="000000"/>
            </w:tcBorders>
            <w:vAlign w:val="center"/>
          </w:tcPr>
          <w:p w:rsidR="0054712A" w:rsidRDefault="00980447"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w:t>
            </w:r>
            <w:r w:rsidR="0054712A">
              <w:rPr>
                <w:rFonts w:ascii="Tahoma" w:hAnsi="Tahoma" w:cs="Tahoma"/>
                <w:color w:val="auto"/>
                <w:sz w:val="18"/>
                <w:szCs w:val="18"/>
              </w:rPr>
              <w:t>1</w:t>
            </w:r>
            <w:r>
              <w:rPr>
                <w:rFonts w:ascii="Tahoma" w:hAnsi="Tahoma" w:cs="Tahoma"/>
                <w:color w:val="auto"/>
                <w:sz w:val="18"/>
                <w:szCs w:val="18"/>
              </w:rPr>
              <w:t>,</w:t>
            </w:r>
            <w:r w:rsidR="0054712A">
              <w:rPr>
                <w:rFonts w:ascii="Tahoma" w:hAnsi="Tahoma" w:cs="Tahoma"/>
                <w:color w:val="auto"/>
                <w:sz w:val="18"/>
                <w:szCs w:val="18"/>
              </w:rPr>
              <w:t>541</w:t>
            </w:r>
          </w:p>
        </w:tc>
      </w:tr>
      <w:tr w:rsidR="0054712A" w:rsidRPr="00FC3175" w:rsidTr="00DE004F">
        <w:trPr>
          <w:trHeight w:val="240"/>
          <w:jc w:val="center"/>
        </w:trPr>
        <w:tc>
          <w:tcPr>
            <w:tcW w:w="1353" w:type="dxa"/>
            <w:vMerge/>
            <w:tcBorders>
              <w:left w:val="single" w:sz="4" w:space="0" w:color="000000"/>
              <w:right w:val="single" w:sz="4" w:space="0" w:color="000000"/>
            </w:tcBorders>
            <w:vAlign w:val="center"/>
          </w:tcPr>
          <w:p w:rsidR="0054712A" w:rsidRPr="00FC3175" w:rsidRDefault="0054712A" w:rsidP="00DE004F">
            <w:pPr>
              <w:pStyle w:val="Default"/>
              <w:spacing w:line="276" w:lineRule="auto"/>
              <w:rPr>
                <w:rFonts w:ascii="Tahoma" w:hAnsi="Tahoma" w:cs="Tahoma"/>
                <w:color w:val="auto"/>
                <w:sz w:val="18"/>
                <w:szCs w:val="18"/>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rPr>
                <w:rFonts w:ascii="Tahoma" w:hAnsi="Tahoma" w:cs="Tahoma"/>
                <w:color w:val="auto"/>
                <w:sz w:val="18"/>
                <w:szCs w:val="18"/>
              </w:rPr>
            </w:pPr>
            <w:r>
              <w:rPr>
                <w:rFonts w:ascii="Tahoma" w:hAnsi="Tahoma" w:cs="Tahoma"/>
                <w:color w:val="auto"/>
                <w:sz w:val="18"/>
                <w:szCs w:val="18"/>
              </w:rPr>
              <w:t>Rough Cut Testing of Print Ads Among 18-24 YO</w:t>
            </w:r>
            <w:r w:rsidRPr="00FC3175">
              <w:rPr>
                <w:rFonts w:ascii="Tahoma" w:hAnsi="Tahoma" w:cs="Tahoma"/>
                <w:color w:val="auto"/>
                <w:sz w:val="18"/>
                <w:szCs w:val="18"/>
              </w:rPr>
              <w:t xml:space="preserve">  </w:t>
            </w:r>
            <w:r>
              <w:rPr>
                <w:rFonts w:ascii="Tahoma" w:hAnsi="Tahoma" w:cs="Tahoma"/>
                <w:color w:val="auto"/>
                <w:sz w:val="18"/>
                <w:szCs w:val="18"/>
              </w:rPr>
              <w:t>Main Questionnaire</w:t>
            </w:r>
          </w:p>
        </w:tc>
        <w:tc>
          <w:tcPr>
            <w:tcW w:w="1434"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400</w:t>
            </w:r>
          </w:p>
        </w:tc>
        <w:tc>
          <w:tcPr>
            <w:tcW w:w="1176"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$23</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47</w:t>
            </w:r>
          </w:p>
        </w:tc>
        <w:tc>
          <w:tcPr>
            <w:tcW w:w="1188" w:type="dxa"/>
            <w:tcBorders>
              <w:top w:val="single" w:sz="4" w:space="0" w:color="000000"/>
              <w:left w:val="single" w:sz="4" w:space="0" w:color="000000"/>
              <w:bottom w:val="single" w:sz="4" w:space="0" w:color="000000"/>
              <w:right w:val="single" w:sz="4" w:space="0" w:color="000000"/>
            </w:tcBorders>
            <w:vAlign w:val="center"/>
          </w:tcPr>
          <w:p w:rsidR="0054712A" w:rsidRDefault="00980447"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w:t>
            </w:r>
            <w:r w:rsidR="0054712A">
              <w:rPr>
                <w:rFonts w:ascii="Tahoma" w:hAnsi="Tahoma" w:cs="Tahoma"/>
                <w:color w:val="auto"/>
                <w:sz w:val="18"/>
                <w:szCs w:val="18"/>
              </w:rPr>
              <w:t>1,081</w:t>
            </w:r>
          </w:p>
        </w:tc>
      </w:tr>
      <w:tr w:rsidR="0054712A" w:rsidRPr="00FC3175" w:rsidTr="00DE004F">
        <w:trPr>
          <w:trHeight w:val="240"/>
          <w:jc w:val="center"/>
        </w:trPr>
        <w:tc>
          <w:tcPr>
            <w:tcW w:w="1353" w:type="dxa"/>
            <w:vMerge/>
            <w:tcBorders>
              <w:left w:val="single" w:sz="4" w:space="0" w:color="000000"/>
              <w:right w:val="single" w:sz="4" w:space="0" w:color="000000"/>
            </w:tcBorders>
            <w:vAlign w:val="center"/>
          </w:tcPr>
          <w:p w:rsidR="0054712A" w:rsidRPr="00FC3175" w:rsidRDefault="0054712A" w:rsidP="00DE004F">
            <w:pPr>
              <w:pStyle w:val="Default"/>
              <w:spacing w:line="276" w:lineRule="auto"/>
              <w:rPr>
                <w:rFonts w:ascii="Tahoma" w:hAnsi="Tahoma" w:cs="Tahoma"/>
                <w:color w:val="auto"/>
                <w:sz w:val="18"/>
                <w:szCs w:val="18"/>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rPr>
                <w:rFonts w:ascii="Tahoma" w:hAnsi="Tahoma" w:cs="Tahoma"/>
                <w:color w:val="auto"/>
                <w:sz w:val="18"/>
                <w:szCs w:val="18"/>
              </w:rPr>
            </w:pPr>
            <w:r>
              <w:rPr>
                <w:rFonts w:ascii="Tahoma" w:hAnsi="Tahoma" w:cs="Tahoma"/>
                <w:color w:val="auto"/>
                <w:sz w:val="18"/>
                <w:szCs w:val="18"/>
              </w:rPr>
              <w:t>Rough Cut Testing of Radio Ads Among 18-24 YO</w:t>
            </w:r>
            <w:r w:rsidRPr="00FC3175">
              <w:rPr>
                <w:rFonts w:ascii="Tahoma" w:hAnsi="Tahoma" w:cs="Tahoma"/>
                <w:color w:val="auto"/>
                <w:sz w:val="18"/>
                <w:szCs w:val="18"/>
              </w:rPr>
              <w:t xml:space="preserve">  Screener </w:t>
            </w:r>
            <w:r>
              <w:rPr>
                <w:rFonts w:ascii="Tahoma" w:hAnsi="Tahoma" w:cs="Tahoma"/>
                <w:color w:val="auto"/>
                <w:sz w:val="18"/>
                <w:szCs w:val="18"/>
              </w:rPr>
              <w:t xml:space="preserve">Main </w:t>
            </w:r>
            <w:r w:rsidRPr="00FC3175">
              <w:rPr>
                <w:rFonts w:ascii="Tahoma" w:hAnsi="Tahoma" w:cs="Tahoma"/>
                <w:color w:val="auto"/>
                <w:sz w:val="18"/>
                <w:szCs w:val="18"/>
              </w:rPr>
              <w:t xml:space="preserve">Questionnaire </w:t>
            </w:r>
          </w:p>
        </w:tc>
        <w:tc>
          <w:tcPr>
            <w:tcW w:w="1434"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800</w:t>
            </w:r>
          </w:p>
        </w:tc>
        <w:tc>
          <w:tcPr>
            <w:tcW w:w="1176"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$23</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93</w:t>
            </w:r>
          </w:p>
        </w:tc>
        <w:tc>
          <w:tcPr>
            <w:tcW w:w="1188" w:type="dxa"/>
            <w:tcBorders>
              <w:top w:val="single" w:sz="4" w:space="0" w:color="000000"/>
              <w:left w:val="single" w:sz="4" w:space="0" w:color="000000"/>
              <w:bottom w:val="single" w:sz="4" w:space="0" w:color="000000"/>
              <w:right w:val="single" w:sz="4" w:space="0" w:color="000000"/>
            </w:tcBorders>
            <w:vAlign w:val="center"/>
          </w:tcPr>
          <w:p w:rsidR="0054712A" w:rsidRDefault="00980447"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w:t>
            </w:r>
            <w:r w:rsidR="0054712A">
              <w:rPr>
                <w:rFonts w:ascii="Tahoma" w:hAnsi="Tahoma" w:cs="Tahoma"/>
                <w:color w:val="auto"/>
                <w:sz w:val="18"/>
                <w:szCs w:val="18"/>
              </w:rPr>
              <w:t>2,139</w:t>
            </w:r>
          </w:p>
        </w:tc>
      </w:tr>
      <w:tr w:rsidR="0054712A" w:rsidRPr="00FC3175" w:rsidTr="00DE004F">
        <w:trPr>
          <w:trHeight w:val="240"/>
          <w:jc w:val="center"/>
        </w:trPr>
        <w:tc>
          <w:tcPr>
            <w:tcW w:w="1353" w:type="dxa"/>
            <w:vMerge w:val="restart"/>
            <w:tcBorders>
              <w:top w:val="single" w:sz="4" w:space="0" w:color="000000"/>
              <w:left w:val="single" w:sz="4" w:space="0" w:color="000000"/>
              <w:right w:val="single" w:sz="4" w:space="0" w:color="000000"/>
            </w:tcBorders>
            <w:vAlign w:val="center"/>
          </w:tcPr>
          <w:p w:rsidR="0054712A" w:rsidRPr="00FC3175" w:rsidRDefault="0054712A" w:rsidP="00DE004F">
            <w:pPr>
              <w:pStyle w:val="Default"/>
              <w:spacing w:line="276" w:lineRule="auto"/>
              <w:rPr>
                <w:rFonts w:ascii="Tahoma" w:hAnsi="Tahoma" w:cs="Tahoma"/>
                <w:color w:val="auto"/>
                <w:sz w:val="18"/>
                <w:szCs w:val="18"/>
              </w:rPr>
            </w:pPr>
            <w:r>
              <w:rPr>
                <w:rFonts w:ascii="Tahoma" w:hAnsi="Tahoma" w:cs="Tahoma"/>
                <w:color w:val="auto"/>
                <w:sz w:val="18"/>
                <w:szCs w:val="18"/>
              </w:rPr>
              <w:t>Adults ages 18-54</w:t>
            </w:r>
          </w:p>
        </w:tc>
        <w:tc>
          <w:tcPr>
            <w:tcW w:w="2265"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rPr>
                <w:rFonts w:ascii="Tahoma" w:hAnsi="Tahoma" w:cs="Tahoma"/>
                <w:color w:val="auto"/>
                <w:sz w:val="18"/>
                <w:szCs w:val="18"/>
              </w:rPr>
            </w:pPr>
            <w:r>
              <w:rPr>
                <w:rFonts w:ascii="Tahoma" w:hAnsi="Tahoma" w:cs="Tahoma"/>
                <w:color w:val="auto"/>
                <w:sz w:val="18"/>
                <w:szCs w:val="18"/>
              </w:rPr>
              <w:t>Rough Cut Testing of Print and Radio Ads Among 18-54 YO</w:t>
            </w:r>
            <w:r w:rsidRPr="00FC3175">
              <w:rPr>
                <w:rFonts w:ascii="Tahoma" w:hAnsi="Tahoma" w:cs="Tahoma"/>
                <w:color w:val="auto"/>
                <w:sz w:val="18"/>
                <w:szCs w:val="18"/>
              </w:rPr>
              <w:t xml:space="preserve">  Screener </w:t>
            </w:r>
          </w:p>
        </w:tc>
        <w:tc>
          <w:tcPr>
            <w:tcW w:w="1434"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6,000</w:t>
            </w:r>
          </w:p>
        </w:tc>
        <w:tc>
          <w:tcPr>
            <w:tcW w:w="1176"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$23</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200</w:t>
            </w:r>
          </w:p>
        </w:tc>
        <w:tc>
          <w:tcPr>
            <w:tcW w:w="1188" w:type="dxa"/>
            <w:tcBorders>
              <w:top w:val="single" w:sz="4" w:space="0" w:color="000000"/>
              <w:left w:val="single" w:sz="4" w:space="0" w:color="000000"/>
              <w:bottom w:val="single" w:sz="4" w:space="0" w:color="000000"/>
              <w:right w:val="single" w:sz="4" w:space="0" w:color="000000"/>
            </w:tcBorders>
            <w:vAlign w:val="center"/>
          </w:tcPr>
          <w:p w:rsidR="0054712A" w:rsidRDefault="00980447"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w:t>
            </w:r>
            <w:r w:rsidR="0054712A">
              <w:rPr>
                <w:rFonts w:ascii="Tahoma" w:hAnsi="Tahoma" w:cs="Tahoma"/>
                <w:color w:val="auto"/>
                <w:sz w:val="18"/>
                <w:szCs w:val="18"/>
              </w:rPr>
              <w:t>4,600</w:t>
            </w:r>
          </w:p>
        </w:tc>
      </w:tr>
      <w:tr w:rsidR="0054712A" w:rsidRPr="00FC3175" w:rsidTr="00DE004F">
        <w:trPr>
          <w:trHeight w:val="240"/>
          <w:jc w:val="center"/>
        </w:trPr>
        <w:tc>
          <w:tcPr>
            <w:tcW w:w="1353" w:type="dxa"/>
            <w:vMerge/>
            <w:tcBorders>
              <w:left w:val="single" w:sz="4" w:space="0" w:color="000000"/>
              <w:bottom w:val="single" w:sz="4" w:space="0" w:color="000000"/>
              <w:right w:val="single" w:sz="4" w:space="0" w:color="000000"/>
            </w:tcBorders>
            <w:vAlign w:val="center"/>
          </w:tcPr>
          <w:p w:rsidR="0054712A" w:rsidRPr="00FC3175" w:rsidRDefault="0054712A" w:rsidP="009505A2">
            <w:pPr>
              <w:pStyle w:val="Default"/>
              <w:spacing w:line="276" w:lineRule="auto"/>
              <w:jc w:val="both"/>
              <w:rPr>
                <w:rFonts w:ascii="Tahoma" w:hAnsi="Tahoma" w:cs="Tahoma"/>
                <w:color w:val="auto"/>
                <w:sz w:val="18"/>
                <w:szCs w:val="18"/>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rPr>
                <w:rFonts w:ascii="Tahoma" w:hAnsi="Tahoma" w:cs="Tahoma"/>
                <w:color w:val="auto"/>
                <w:sz w:val="18"/>
                <w:szCs w:val="18"/>
              </w:rPr>
            </w:pPr>
            <w:r>
              <w:rPr>
                <w:rFonts w:ascii="Tahoma" w:hAnsi="Tahoma" w:cs="Tahoma"/>
                <w:color w:val="auto"/>
                <w:sz w:val="18"/>
                <w:szCs w:val="18"/>
              </w:rPr>
              <w:t>Rough Cut Testing of Print Ads Among 18-54 YO</w:t>
            </w:r>
            <w:r w:rsidRPr="00FC3175">
              <w:rPr>
                <w:rFonts w:ascii="Tahoma" w:hAnsi="Tahoma" w:cs="Tahoma"/>
                <w:color w:val="auto"/>
                <w:sz w:val="18"/>
                <w:szCs w:val="18"/>
              </w:rPr>
              <w:t xml:space="preserve">  </w:t>
            </w:r>
            <w:r>
              <w:rPr>
                <w:rFonts w:ascii="Tahoma" w:hAnsi="Tahoma" w:cs="Tahoma"/>
                <w:color w:val="auto"/>
                <w:sz w:val="18"/>
                <w:szCs w:val="18"/>
              </w:rPr>
              <w:t>Main Questionnaire</w:t>
            </w:r>
          </w:p>
        </w:tc>
        <w:tc>
          <w:tcPr>
            <w:tcW w:w="1434"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1,200</w:t>
            </w:r>
          </w:p>
        </w:tc>
        <w:tc>
          <w:tcPr>
            <w:tcW w:w="1176"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$23</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140</w:t>
            </w:r>
          </w:p>
        </w:tc>
        <w:tc>
          <w:tcPr>
            <w:tcW w:w="1188" w:type="dxa"/>
            <w:tcBorders>
              <w:top w:val="single" w:sz="4" w:space="0" w:color="000000"/>
              <w:left w:val="single" w:sz="4" w:space="0" w:color="000000"/>
              <w:bottom w:val="single" w:sz="4" w:space="0" w:color="000000"/>
              <w:right w:val="single" w:sz="4" w:space="0" w:color="000000"/>
            </w:tcBorders>
            <w:vAlign w:val="center"/>
          </w:tcPr>
          <w:p w:rsidR="0054712A" w:rsidRDefault="00980447"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w:t>
            </w:r>
            <w:r w:rsidR="0054712A">
              <w:rPr>
                <w:rFonts w:ascii="Tahoma" w:hAnsi="Tahoma" w:cs="Tahoma"/>
                <w:color w:val="auto"/>
                <w:sz w:val="18"/>
                <w:szCs w:val="18"/>
              </w:rPr>
              <w:t>3,220</w:t>
            </w:r>
          </w:p>
        </w:tc>
      </w:tr>
      <w:tr w:rsidR="0054712A" w:rsidRPr="00FC3175" w:rsidTr="00DE004F">
        <w:trPr>
          <w:trHeight w:val="240"/>
          <w:jc w:val="center"/>
        </w:trPr>
        <w:tc>
          <w:tcPr>
            <w:tcW w:w="1353" w:type="dxa"/>
            <w:vMerge/>
            <w:tcBorders>
              <w:left w:val="single" w:sz="4" w:space="0" w:color="000000"/>
              <w:bottom w:val="single" w:sz="4" w:space="0" w:color="000000"/>
              <w:right w:val="single" w:sz="4" w:space="0" w:color="000000"/>
            </w:tcBorders>
            <w:vAlign w:val="center"/>
          </w:tcPr>
          <w:p w:rsidR="0054712A" w:rsidRPr="00FC3175" w:rsidRDefault="0054712A" w:rsidP="009505A2">
            <w:pPr>
              <w:pStyle w:val="Default"/>
              <w:spacing w:line="276" w:lineRule="auto"/>
              <w:jc w:val="both"/>
              <w:rPr>
                <w:rFonts w:ascii="Tahoma" w:hAnsi="Tahoma" w:cs="Tahoma"/>
                <w:color w:val="auto"/>
                <w:sz w:val="18"/>
                <w:szCs w:val="18"/>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rPr>
                <w:rFonts w:ascii="Tahoma" w:hAnsi="Tahoma" w:cs="Tahoma"/>
                <w:color w:val="auto"/>
                <w:sz w:val="18"/>
                <w:szCs w:val="18"/>
              </w:rPr>
            </w:pPr>
            <w:r>
              <w:rPr>
                <w:rFonts w:ascii="Tahoma" w:hAnsi="Tahoma" w:cs="Tahoma"/>
                <w:color w:val="auto"/>
                <w:sz w:val="18"/>
                <w:szCs w:val="18"/>
              </w:rPr>
              <w:t>Rough Cut Testing of Radio Ads Among 18-54 YO</w:t>
            </w:r>
            <w:r w:rsidRPr="00FC3175">
              <w:rPr>
                <w:rFonts w:ascii="Tahoma" w:hAnsi="Tahoma" w:cs="Tahoma"/>
                <w:color w:val="auto"/>
                <w:sz w:val="18"/>
                <w:szCs w:val="18"/>
              </w:rPr>
              <w:t xml:space="preserve">  Screener </w:t>
            </w:r>
            <w:r>
              <w:rPr>
                <w:rFonts w:ascii="Tahoma" w:hAnsi="Tahoma" w:cs="Tahoma"/>
                <w:color w:val="auto"/>
                <w:sz w:val="18"/>
                <w:szCs w:val="18"/>
              </w:rPr>
              <w:t xml:space="preserve">Main </w:t>
            </w:r>
            <w:r w:rsidRPr="00FC3175">
              <w:rPr>
                <w:rFonts w:ascii="Tahoma" w:hAnsi="Tahoma" w:cs="Tahoma"/>
                <w:color w:val="auto"/>
                <w:sz w:val="18"/>
                <w:szCs w:val="18"/>
              </w:rPr>
              <w:t xml:space="preserve">Questionnaire </w:t>
            </w:r>
          </w:p>
        </w:tc>
        <w:tc>
          <w:tcPr>
            <w:tcW w:w="1434"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2,400</w:t>
            </w:r>
          </w:p>
        </w:tc>
        <w:tc>
          <w:tcPr>
            <w:tcW w:w="1176"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sidRPr="00FC3175">
              <w:rPr>
                <w:rFonts w:ascii="Tahoma" w:hAnsi="Tahoma" w:cs="Tahoma"/>
                <w:color w:val="auto"/>
                <w:sz w:val="18"/>
                <w:szCs w:val="18"/>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$23</w:t>
            </w:r>
          </w:p>
        </w:tc>
        <w:tc>
          <w:tcPr>
            <w:tcW w:w="1080" w:type="dxa"/>
            <w:tcBorders>
              <w:top w:val="single" w:sz="4" w:space="0" w:color="000000"/>
              <w:left w:val="single" w:sz="4" w:space="0" w:color="000000"/>
              <w:bottom w:val="single" w:sz="4" w:space="0" w:color="000000"/>
              <w:right w:val="single" w:sz="4" w:space="0" w:color="000000"/>
            </w:tcBorders>
            <w:vAlign w:val="center"/>
          </w:tcPr>
          <w:p w:rsidR="0054712A" w:rsidRPr="00FC3175"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280</w:t>
            </w:r>
          </w:p>
        </w:tc>
        <w:tc>
          <w:tcPr>
            <w:tcW w:w="1188" w:type="dxa"/>
            <w:tcBorders>
              <w:top w:val="single" w:sz="4" w:space="0" w:color="000000"/>
              <w:left w:val="single" w:sz="4" w:space="0" w:color="000000"/>
              <w:bottom w:val="single" w:sz="4" w:space="0" w:color="000000"/>
              <w:right w:val="single" w:sz="4" w:space="0" w:color="000000"/>
            </w:tcBorders>
            <w:vAlign w:val="center"/>
          </w:tcPr>
          <w:p w:rsidR="0054712A" w:rsidRDefault="0054712A" w:rsidP="00DE004F">
            <w:pPr>
              <w:pStyle w:val="Default"/>
              <w:spacing w:line="276" w:lineRule="auto"/>
              <w:jc w:val="center"/>
              <w:rPr>
                <w:rFonts w:ascii="Tahoma" w:hAnsi="Tahoma" w:cs="Tahoma"/>
                <w:color w:val="auto"/>
                <w:sz w:val="18"/>
                <w:szCs w:val="18"/>
              </w:rPr>
            </w:pPr>
            <w:r>
              <w:rPr>
                <w:rFonts w:ascii="Tahoma" w:hAnsi="Tahoma" w:cs="Tahoma"/>
                <w:color w:val="auto"/>
                <w:sz w:val="18"/>
                <w:szCs w:val="18"/>
              </w:rPr>
              <w:t>$6,440</w:t>
            </w:r>
          </w:p>
        </w:tc>
      </w:tr>
      <w:tr w:rsidR="007B7926" w:rsidRPr="00FC3175" w:rsidTr="00DE004F">
        <w:trPr>
          <w:trHeight w:val="240"/>
          <w:jc w:val="center"/>
        </w:trPr>
        <w:tc>
          <w:tcPr>
            <w:tcW w:w="8388" w:type="dxa"/>
            <w:gridSpan w:val="6"/>
            <w:tcBorders>
              <w:left w:val="single" w:sz="4" w:space="0" w:color="000000"/>
              <w:bottom w:val="single" w:sz="4" w:space="0" w:color="000000"/>
              <w:right w:val="single" w:sz="4" w:space="0" w:color="000000"/>
            </w:tcBorders>
            <w:vAlign w:val="center"/>
          </w:tcPr>
          <w:p w:rsidR="007B7926" w:rsidRDefault="007B7926"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Total</w:t>
            </w:r>
          </w:p>
        </w:tc>
        <w:tc>
          <w:tcPr>
            <w:tcW w:w="1188" w:type="dxa"/>
            <w:tcBorders>
              <w:top w:val="single" w:sz="4" w:space="0" w:color="000000"/>
              <w:left w:val="single" w:sz="4" w:space="0" w:color="000000"/>
              <w:bottom w:val="single" w:sz="4" w:space="0" w:color="000000"/>
              <w:right w:val="single" w:sz="4" w:space="0" w:color="000000"/>
            </w:tcBorders>
            <w:vAlign w:val="center"/>
          </w:tcPr>
          <w:p w:rsidR="007B7926" w:rsidRDefault="001C510B" w:rsidP="00B846E6">
            <w:pPr>
              <w:pStyle w:val="Default"/>
              <w:spacing w:line="276" w:lineRule="auto"/>
              <w:jc w:val="both"/>
              <w:rPr>
                <w:rFonts w:ascii="Tahoma" w:hAnsi="Tahoma" w:cs="Tahoma"/>
                <w:color w:val="auto"/>
                <w:sz w:val="18"/>
                <w:szCs w:val="18"/>
              </w:rPr>
            </w:pPr>
            <w:r>
              <w:rPr>
                <w:rFonts w:ascii="Tahoma" w:hAnsi="Tahoma" w:cs="Tahoma"/>
                <w:color w:val="auto"/>
                <w:sz w:val="18"/>
                <w:szCs w:val="18"/>
              </w:rPr>
              <w:t>$</w:t>
            </w:r>
            <w:r w:rsidR="00B846E6">
              <w:rPr>
                <w:rFonts w:ascii="Tahoma" w:hAnsi="Tahoma" w:cs="Tahoma"/>
                <w:color w:val="auto"/>
                <w:sz w:val="18"/>
                <w:szCs w:val="18"/>
              </w:rPr>
              <w:t>19,021</w:t>
            </w:r>
          </w:p>
        </w:tc>
      </w:tr>
    </w:tbl>
    <w:p w:rsidR="00F632B2" w:rsidRDefault="00F632B2" w:rsidP="009505A2">
      <w:pPr>
        <w:spacing w:after="0"/>
        <w:jc w:val="both"/>
        <w:rPr>
          <w:rFonts w:asciiTheme="minorHAnsi" w:hAnsiTheme="minorHAnsi"/>
        </w:rPr>
      </w:pPr>
    </w:p>
    <w:p w:rsidR="00F632B2" w:rsidRPr="007F1ACE" w:rsidRDefault="00F632B2" w:rsidP="009505A2">
      <w:pPr>
        <w:spacing w:after="0"/>
        <w:jc w:val="both"/>
        <w:rPr>
          <w:rFonts w:asciiTheme="minorHAnsi" w:hAnsiTheme="minorHAnsi"/>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A.13</w:t>
      </w:r>
      <w:r w:rsidRPr="007F1ACE">
        <w:rPr>
          <w:rFonts w:asciiTheme="minorHAnsi" w:hAnsiTheme="minorHAnsi"/>
          <w:b/>
        </w:rPr>
        <w:tab/>
        <w:t>Estimates of Other Annual Cost Burden to Respondents and Record Keepers</w:t>
      </w:r>
    </w:p>
    <w:p w:rsidR="007F1ACE" w:rsidRDefault="007F1ACE" w:rsidP="009505A2">
      <w:pPr>
        <w:spacing w:after="0"/>
        <w:jc w:val="both"/>
        <w:rPr>
          <w:rFonts w:asciiTheme="minorHAnsi" w:hAnsiTheme="minorHAnsi"/>
        </w:rPr>
      </w:pPr>
    </w:p>
    <w:p w:rsidR="00044A5F" w:rsidRPr="007F1ACE" w:rsidRDefault="00460B72" w:rsidP="009505A2">
      <w:pPr>
        <w:spacing w:after="0"/>
        <w:jc w:val="both"/>
        <w:rPr>
          <w:rFonts w:asciiTheme="minorHAnsi" w:hAnsiTheme="minorHAnsi"/>
        </w:rPr>
      </w:pPr>
      <w:r>
        <w:rPr>
          <w:rFonts w:asciiTheme="minorHAnsi" w:hAnsiTheme="minorHAnsi"/>
        </w:rPr>
        <w:t>None</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A.14</w:t>
      </w:r>
      <w:r w:rsidRPr="007F1ACE">
        <w:rPr>
          <w:rFonts w:asciiTheme="minorHAnsi" w:hAnsiTheme="minorHAnsi"/>
          <w:b/>
        </w:rPr>
        <w:tab/>
        <w:t>Annualized Cost to the Federal Government</w:t>
      </w:r>
    </w:p>
    <w:p w:rsidR="00996341" w:rsidRPr="00996341" w:rsidRDefault="00996341" w:rsidP="00996341">
      <w:pPr>
        <w:spacing w:after="0"/>
        <w:jc w:val="both"/>
        <w:rPr>
          <w:rFonts w:asciiTheme="minorHAnsi" w:hAnsiTheme="minorHAnsi"/>
        </w:rPr>
      </w:pPr>
      <w:r w:rsidRPr="00996341">
        <w:rPr>
          <w:rFonts w:asciiTheme="minorHAnsi" w:hAnsiTheme="minorHAnsi"/>
        </w:rPr>
        <w:t xml:space="preserve">Approximately 5% of one full-time equivalent (FTE) and 1% of one senior manager will be required to oversee the information collection activities for </w:t>
      </w:r>
      <w:r w:rsidR="00F70E94">
        <w:rPr>
          <w:rFonts w:asciiTheme="minorHAnsi" w:hAnsiTheme="minorHAnsi"/>
        </w:rPr>
        <w:t>one</w:t>
      </w:r>
      <w:r w:rsidR="00F70E94" w:rsidRPr="00996341">
        <w:rPr>
          <w:rFonts w:asciiTheme="minorHAnsi" w:hAnsiTheme="minorHAnsi"/>
        </w:rPr>
        <w:t xml:space="preserve"> </w:t>
      </w:r>
      <w:r w:rsidRPr="00996341">
        <w:rPr>
          <w:rFonts w:asciiTheme="minorHAnsi" w:hAnsiTheme="minorHAnsi"/>
        </w:rPr>
        <w:t xml:space="preserve">month. Responsibilities will include internal coordination and </w:t>
      </w:r>
      <w:r>
        <w:rPr>
          <w:rFonts w:asciiTheme="minorHAnsi" w:hAnsiTheme="minorHAnsi"/>
        </w:rPr>
        <w:t>review of materials and reports and</w:t>
      </w:r>
      <w:r w:rsidRPr="00996341">
        <w:rPr>
          <w:rFonts w:asciiTheme="minorHAnsi" w:hAnsiTheme="minorHAnsi"/>
        </w:rPr>
        <w:t xml:space="preserve"> maintaining proper accounting of burden hours.  The agency estimates that it will take a GS-14, at a wage rate of $48.41 an hour, approximately </w:t>
      </w:r>
      <w:r w:rsidR="00BC7871" w:rsidRPr="00996341">
        <w:rPr>
          <w:rFonts w:asciiTheme="minorHAnsi" w:hAnsiTheme="minorHAnsi"/>
        </w:rPr>
        <w:t>1</w:t>
      </w:r>
      <w:r w:rsidR="00BC7871">
        <w:rPr>
          <w:rFonts w:asciiTheme="minorHAnsi" w:hAnsiTheme="minorHAnsi"/>
        </w:rPr>
        <w:t>0</w:t>
      </w:r>
      <w:r w:rsidR="006A2F10">
        <w:rPr>
          <w:rFonts w:asciiTheme="minorHAnsi" w:hAnsiTheme="minorHAnsi"/>
        </w:rPr>
        <w:t xml:space="preserve"> </w:t>
      </w:r>
      <w:r w:rsidRPr="00996341">
        <w:rPr>
          <w:rFonts w:asciiTheme="minorHAnsi" w:hAnsiTheme="minorHAnsi"/>
        </w:rPr>
        <w:t>hours to manage the project, totaling</w:t>
      </w:r>
      <w:r w:rsidR="00697604">
        <w:rPr>
          <w:rFonts w:asciiTheme="minorHAnsi" w:hAnsiTheme="minorHAnsi"/>
        </w:rPr>
        <w:t xml:space="preserve"> about </w:t>
      </w:r>
      <w:r w:rsidRPr="00996341">
        <w:rPr>
          <w:rFonts w:asciiTheme="minorHAnsi" w:hAnsiTheme="minorHAnsi"/>
        </w:rPr>
        <w:t>$</w:t>
      </w:r>
      <w:r w:rsidR="00BC7871">
        <w:rPr>
          <w:rFonts w:asciiTheme="minorHAnsi" w:hAnsiTheme="minorHAnsi"/>
        </w:rPr>
        <w:t>484</w:t>
      </w:r>
      <w:r w:rsidRPr="00996341">
        <w:rPr>
          <w:rFonts w:asciiTheme="minorHAnsi" w:hAnsiTheme="minorHAnsi"/>
        </w:rPr>
        <w:t xml:space="preserve">.00. It is estimated to take a GS-15, at a wage rate of $64.54 an hour, approximately two hours to oversee the total project, totaling $129. </w:t>
      </w:r>
    </w:p>
    <w:p w:rsidR="00996341" w:rsidRPr="00996341" w:rsidRDefault="00996341" w:rsidP="00996341">
      <w:pPr>
        <w:spacing w:after="0"/>
        <w:jc w:val="both"/>
        <w:rPr>
          <w:rFonts w:asciiTheme="minorHAnsi" w:hAnsiTheme="minorHAnsi"/>
        </w:rPr>
      </w:pPr>
    </w:p>
    <w:p w:rsidR="00996341" w:rsidRPr="00996341" w:rsidRDefault="00996341" w:rsidP="00996341">
      <w:pPr>
        <w:spacing w:after="0"/>
        <w:jc w:val="both"/>
        <w:rPr>
          <w:rFonts w:asciiTheme="minorHAnsi" w:hAnsiTheme="minorHAnsi"/>
        </w:rPr>
      </w:pPr>
      <w:r w:rsidRPr="00996341">
        <w:rPr>
          <w:rFonts w:asciiTheme="minorHAnsi" w:hAnsiTheme="minorHAnsi"/>
        </w:rPr>
        <w:t>The total average annualized cost to the government for CDC oversight is $</w:t>
      </w:r>
      <w:r w:rsidR="00BC7871">
        <w:rPr>
          <w:rFonts w:asciiTheme="minorHAnsi" w:hAnsiTheme="minorHAnsi"/>
        </w:rPr>
        <w:t>613</w:t>
      </w:r>
      <w:r w:rsidR="006A2F10">
        <w:rPr>
          <w:rFonts w:asciiTheme="minorHAnsi" w:hAnsiTheme="minorHAnsi"/>
        </w:rPr>
        <w:t>.</w:t>
      </w:r>
    </w:p>
    <w:p w:rsidR="006A2F10" w:rsidRDefault="006A2F10" w:rsidP="00996341">
      <w:pPr>
        <w:spacing w:after="0"/>
        <w:jc w:val="both"/>
        <w:rPr>
          <w:rFonts w:asciiTheme="minorHAnsi" w:hAnsiTheme="minorHAnsi"/>
        </w:rPr>
      </w:pPr>
      <w:r>
        <w:rPr>
          <w:rFonts w:asciiTheme="minorHAnsi" w:hAnsiTheme="minorHAnsi"/>
        </w:rPr>
        <w:br w:type="page"/>
      </w:r>
    </w:p>
    <w:p w:rsidR="00996341" w:rsidRPr="00996341" w:rsidRDefault="00996341" w:rsidP="00996341">
      <w:pPr>
        <w:spacing w:after="0"/>
        <w:jc w:val="both"/>
        <w:rPr>
          <w:rFonts w:asciiTheme="minorHAnsi" w:hAnsiTheme="minorHAnsi"/>
        </w:rPr>
      </w:pPr>
    </w:p>
    <w:tbl>
      <w:tblPr>
        <w:tblStyle w:val="TableGrid"/>
        <w:tblW w:w="0" w:type="auto"/>
        <w:tblLook w:val="04A0" w:firstRow="1" w:lastRow="0" w:firstColumn="1" w:lastColumn="0" w:noHBand="0" w:noVBand="1"/>
      </w:tblPr>
      <w:tblGrid>
        <w:gridCol w:w="2448"/>
        <w:gridCol w:w="1980"/>
        <w:gridCol w:w="2610"/>
        <w:gridCol w:w="990"/>
      </w:tblGrid>
      <w:tr w:rsidR="00996341" w:rsidRPr="00996341" w:rsidTr="00747B84">
        <w:tc>
          <w:tcPr>
            <w:tcW w:w="2448" w:type="dxa"/>
          </w:tcPr>
          <w:p w:rsidR="00996341" w:rsidRPr="00996341" w:rsidRDefault="00996341" w:rsidP="00996341">
            <w:pPr>
              <w:spacing w:line="276" w:lineRule="auto"/>
              <w:jc w:val="both"/>
              <w:rPr>
                <w:rFonts w:asciiTheme="minorHAnsi" w:hAnsiTheme="minorHAnsi"/>
                <w:b/>
              </w:rPr>
            </w:pPr>
            <w:r w:rsidRPr="00996341">
              <w:rPr>
                <w:rFonts w:asciiTheme="minorHAnsi" w:hAnsiTheme="minorHAnsi"/>
                <w:b/>
              </w:rPr>
              <w:t>Government Personnel</w:t>
            </w:r>
          </w:p>
        </w:tc>
        <w:tc>
          <w:tcPr>
            <w:tcW w:w="1980" w:type="dxa"/>
          </w:tcPr>
          <w:p w:rsidR="00996341" w:rsidRPr="00996341" w:rsidRDefault="00996341" w:rsidP="00996341">
            <w:pPr>
              <w:spacing w:line="276" w:lineRule="auto"/>
              <w:jc w:val="both"/>
              <w:rPr>
                <w:rFonts w:asciiTheme="minorHAnsi" w:hAnsiTheme="minorHAnsi"/>
                <w:b/>
              </w:rPr>
            </w:pPr>
            <w:r w:rsidRPr="00996341">
              <w:rPr>
                <w:rFonts w:asciiTheme="minorHAnsi" w:hAnsiTheme="minorHAnsi"/>
                <w:b/>
              </w:rPr>
              <w:t>Time Commitment</w:t>
            </w:r>
          </w:p>
        </w:tc>
        <w:tc>
          <w:tcPr>
            <w:tcW w:w="2610" w:type="dxa"/>
          </w:tcPr>
          <w:p w:rsidR="00996341" w:rsidRPr="00996341" w:rsidRDefault="00996341" w:rsidP="00996341">
            <w:pPr>
              <w:spacing w:line="276" w:lineRule="auto"/>
              <w:jc w:val="both"/>
              <w:rPr>
                <w:rFonts w:asciiTheme="minorHAnsi" w:hAnsiTheme="minorHAnsi"/>
                <w:b/>
              </w:rPr>
            </w:pPr>
            <w:r w:rsidRPr="00996341">
              <w:rPr>
                <w:rFonts w:asciiTheme="minorHAnsi" w:hAnsiTheme="minorHAnsi"/>
                <w:b/>
              </w:rPr>
              <w:t>Hourly Basic Rate</w:t>
            </w:r>
          </w:p>
        </w:tc>
        <w:tc>
          <w:tcPr>
            <w:tcW w:w="990" w:type="dxa"/>
          </w:tcPr>
          <w:p w:rsidR="00996341" w:rsidRPr="00996341" w:rsidRDefault="00996341" w:rsidP="00996341">
            <w:pPr>
              <w:spacing w:line="276" w:lineRule="auto"/>
              <w:jc w:val="both"/>
              <w:rPr>
                <w:rFonts w:asciiTheme="minorHAnsi" w:hAnsiTheme="minorHAnsi"/>
                <w:b/>
              </w:rPr>
            </w:pPr>
            <w:r w:rsidRPr="00996341">
              <w:rPr>
                <w:rFonts w:asciiTheme="minorHAnsi" w:hAnsiTheme="minorHAnsi"/>
                <w:b/>
              </w:rPr>
              <w:t>Total</w:t>
            </w:r>
          </w:p>
        </w:tc>
      </w:tr>
      <w:tr w:rsidR="00996341" w:rsidRPr="00996341" w:rsidTr="00747B84">
        <w:tc>
          <w:tcPr>
            <w:tcW w:w="2448"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GS-14</w:t>
            </w:r>
          </w:p>
        </w:tc>
        <w:tc>
          <w:tcPr>
            <w:tcW w:w="1980"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5%</w:t>
            </w:r>
          </w:p>
        </w:tc>
        <w:tc>
          <w:tcPr>
            <w:tcW w:w="2610"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$48.41</w:t>
            </w:r>
          </w:p>
        </w:tc>
        <w:tc>
          <w:tcPr>
            <w:tcW w:w="990" w:type="dxa"/>
          </w:tcPr>
          <w:p w:rsidR="00996341" w:rsidRPr="00996341" w:rsidRDefault="00996341" w:rsidP="00BC7871">
            <w:pPr>
              <w:spacing w:line="276" w:lineRule="auto"/>
              <w:jc w:val="both"/>
              <w:rPr>
                <w:rFonts w:asciiTheme="minorHAnsi" w:hAnsiTheme="minorHAnsi"/>
              </w:rPr>
            </w:pPr>
            <w:r w:rsidRPr="00996341">
              <w:rPr>
                <w:rFonts w:asciiTheme="minorHAnsi" w:hAnsiTheme="minorHAnsi"/>
              </w:rPr>
              <w:t>$</w:t>
            </w:r>
            <w:r w:rsidR="00BC7871">
              <w:rPr>
                <w:rFonts w:asciiTheme="minorHAnsi" w:hAnsiTheme="minorHAnsi"/>
              </w:rPr>
              <w:t>484</w:t>
            </w:r>
          </w:p>
        </w:tc>
      </w:tr>
      <w:tr w:rsidR="00996341" w:rsidRPr="00996341" w:rsidTr="00747B84">
        <w:tc>
          <w:tcPr>
            <w:tcW w:w="2448"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GS-15</w:t>
            </w:r>
          </w:p>
        </w:tc>
        <w:tc>
          <w:tcPr>
            <w:tcW w:w="1980"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1%</w:t>
            </w:r>
          </w:p>
        </w:tc>
        <w:tc>
          <w:tcPr>
            <w:tcW w:w="2610"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$64.54</w:t>
            </w:r>
          </w:p>
        </w:tc>
        <w:tc>
          <w:tcPr>
            <w:tcW w:w="990" w:type="dxa"/>
          </w:tcPr>
          <w:p w:rsidR="00996341" w:rsidRPr="00996341" w:rsidRDefault="00996341" w:rsidP="009505A2">
            <w:pPr>
              <w:spacing w:line="276" w:lineRule="auto"/>
              <w:jc w:val="both"/>
              <w:rPr>
                <w:rFonts w:asciiTheme="minorHAnsi" w:hAnsiTheme="minorHAnsi"/>
              </w:rPr>
            </w:pPr>
            <w:r w:rsidRPr="00996341">
              <w:rPr>
                <w:rFonts w:asciiTheme="minorHAnsi" w:hAnsiTheme="minorHAnsi"/>
              </w:rPr>
              <w:t>$129</w:t>
            </w:r>
          </w:p>
        </w:tc>
      </w:tr>
      <w:tr w:rsidR="00996341" w:rsidRPr="00996341" w:rsidTr="00747B84">
        <w:tc>
          <w:tcPr>
            <w:tcW w:w="7038" w:type="dxa"/>
            <w:gridSpan w:val="3"/>
          </w:tcPr>
          <w:p w:rsidR="00996341" w:rsidRPr="00996341" w:rsidRDefault="00996341" w:rsidP="00996341">
            <w:pPr>
              <w:spacing w:line="276" w:lineRule="auto"/>
              <w:jc w:val="both"/>
              <w:rPr>
                <w:rFonts w:asciiTheme="minorHAnsi" w:hAnsiTheme="minorHAnsi"/>
                <w:b/>
              </w:rPr>
            </w:pPr>
            <w:r w:rsidRPr="00996341">
              <w:rPr>
                <w:rFonts w:asciiTheme="minorHAnsi" w:hAnsiTheme="minorHAnsi"/>
                <w:b/>
              </w:rPr>
              <w:t>Total</w:t>
            </w:r>
          </w:p>
        </w:tc>
        <w:tc>
          <w:tcPr>
            <w:tcW w:w="990" w:type="dxa"/>
          </w:tcPr>
          <w:p w:rsidR="00996341" w:rsidRPr="00996341" w:rsidRDefault="00996341" w:rsidP="00BC7871">
            <w:pPr>
              <w:spacing w:line="276" w:lineRule="auto"/>
              <w:jc w:val="both"/>
              <w:rPr>
                <w:rFonts w:asciiTheme="minorHAnsi" w:hAnsiTheme="minorHAnsi"/>
              </w:rPr>
            </w:pPr>
            <w:r w:rsidRPr="00996341">
              <w:rPr>
                <w:rFonts w:asciiTheme="minorHAnsi" w:hAnsiTheme="minorHAnsi"/>
              </w:rPr>
              <w:t>$</w:t>
            </w:r>
            <w:r w:rsidR="00BC7871">
              <w:rPr>
                <w:rFonts w:asciiTheme="minorHAnsi" w:hAnsiTheme="minorHAnsi"/>
              </w:rPr>
              <w:t>613</w:t>
            </w:r>
          </w:p>
        </w:tc>
      </w:tr>
    </w:tbl>
    <w:p w:rsidR="00996341" w:rsidRPr="00996341" w:rsidRDefault="00996341" w:rsidP="00996341">
      <w:pPr>
        <w:spacing w:after="0"/>
        <w:jc w:val="both"/>
        <w:rPr>
          <w:rFonts w:asciiTheme="minorHAnsi" w:hAnsiTheme="minorHAnsi"/>
        </w:rPr>
      </w:pPr>
    </w:p>
    <w:p w:rsidR="001A7542" w:rsidRPr="001A7542" w:rsidRDefault="001A7542" w:rsidP="001A7542">
      <w:pPr>
        <w:spacing w:after="0"/>
        <w:jc w:val="both"/>
        <w:rPr>
          <w:rFonts w:asciiTheme="minorHAnsi" w:hAnsiTheme="minorHAnsi"/>
        </w:rPr>
      </w:pPr>
      <w:r w:rsidRPr="001A7542">
        <w:rPr>
          <w:rFonts w:asciiTheme="minorHAnsi" w:hAnsiTheme="minorHAnsi"/>
        </w:rPr>
        <w:t>The majority of data collection activities will be conducted by contractors on CDC’s behalf</w:t>
      </w:r>
      <w:r w:rsidR="00A620A3">
        <w:rPr>
          <w:rFonts w:asciiTheme="minorHAnsi" w:hAnsiTheme="minorHAnsi"/>
        </w:rPr>
        <w:t xml:space="preserve">.  </w:t>
      </w:r>
      <w:r w:rsidRPr="001A7542">
        <w:rPr>
          <w:rFonts w:asciiTheme="minorHAnsi" w:hAnsiTheme="minorHAnsi"/>
        </w:rPr>
        <w:t xml:space="preserve">The </w:t>
      </w:r>
      <w:r w:rsidR="00A620A3">
        <w:rPr>
          <w:rFonts w:asciiTheme="minorHAnsi" w:hAnsiTheme="minorHAnsi"/>
        </w:rPr>
        <w:t xml:space="preserve">total </w:t>
      </w:r>
      <w:r w:rsidRPr="001A7542">
        <w:rPr>
          <w:rFonts w:asciiTheme="minorHAnsi" w:hAnsiTheme="minorHAnsi"/>
        </w:rPr>
        <w:t xml:space="preserve">cost of the data collection </w:t>
      </w:r>
      <w:r w:rsidR="00F0654E">
        <w:rPr>
          <w:rFonts w:asciiTheme="minorHAnsi" w:hAnsiTheme="minorHAnsi"/>
        </w:rPr>
        <w:t xml:space="preserve">contractors </w:t>
      </w:r>
      <w:r w:rsidRPr="001A7542">
        <w:rPr>
          <w:rFonts w:asciiTheme="minorHAnsi" w:hAnsiTheme="minorHAnsi"/>
        </w:rPr>
        <w:t xml:space="preserve">is $91,667, which includes consultation, instrument design and development, recruitment, data collection, analyses, and reporting.  </w:t>
      </w:r>
      <w:r w:rsidR="00A620A3">
        <w:rPr>
          <w:rFonts w:asciiTheme="minorHAnsi" w:hAnsiTheme="minorHAnsi"/>
        </w:rPr>
        <w:t xml:space="preserve">The American Legacy Foundation provided subject matter expertise on questionnaire content.  Information will be collected by Harris Interactive.  Activities are coordinated through a contract with the Plowshare Group, a specialist in media campaigns.  </w:t>
      </w:r>
    </w:p>
    <w:p w:rsidR="001A7542" w:rsidRPr="001A7542" w:rsidRDefault="001A7542" w:rsidP="001A7542">
      <w:pPr>
        <w:spacing w:after="0"/>
        <w:jc w:val="both"/>
        <w:rPr>
          <w:rFonts w:asciiTheme="minorHAnsi" w:hAnsiTheme="minorHAnsi"/>
        </w:rPr>
      </w:pPr>
    </w:p>
    <w:p w:rsidR="005C6DAE" w:rsidRDefault="005C6DAE" w:rsidP="009505A2">
      <w:pPr>
        <w:spacing w:after="0"/>
        <w:jc w:val="both"/>
        <w:rPr>
          <w:rFonts w:asciiTheme="minorHAnsi" w:hAnsiTheme="minorHAnsi"/>
        </w:rPr>
      </w:pPr>
      <w:r>
        <w:rPr>
          <w:rFonts w:asciiTheme="minorHAnsi" w:hAnsiTheme="minorHAnsi"/>
        </w:rPr>
        <w:t xml:space="preserve">The grand total </w:t>
      </w:r>
      <w:r w:rsidR="00A620A3">
        <w:rPr>
          <w:rFonts w:asciiTheme="minorHAnsi" w:hAnsiTheme="minorHAnsi"/>
        </w:rPr>
        <w:t xml:space="preserve">cost </w:t>
      </w:r>
      <w:r>
        <w:rPr>
          <w:rFonts w:asciiTheme="minorHAnsi" w:hAnsiTheme="minorHAnsi"/>
        </w:rPr>
        <w:t xml:space="preserve">for the </w:t>
      </w:r>
      <w:r w:rsidR="00697604">
        <w:rPr>
          <w:rFonts w:asciiTheme="minorHAnsi" w:hAnsiTheme="minorHAnsi"/>
        </w:rPr>
        <w:t xml:space="preserve">project, including </w:t>
      </w:r>
      <w:r>
        <w:rPr>
          <w:rFonts w:asciiTheme="minorHAnsi" w:hAnsiTheme="minorHAnsi"/>
        </w:rPr>
        <w:t>government and contractor cost</w:t>
      </w:r>
      <w:r w:rsidR="00697604">
        <w:rPr>
          <w:rFonts w:asciiTheme="minorHAnsi" w:hAnsiTheme="minorHAnsi"/>
        </w:rPr>
        <w:t>,</w:t>
      </w:r>
      <w:r>
        <w:rPr>
          <w:rFonts w:asciiTheme="minorHAnsi" w:hAnsiTheme="minorHAnsi"/>
        </w:rPr>
        <w:t xml:space="preserve"> is $92,</w:t>
      </w:r>
      <w:r w:rsidR="00A37892">
        <w:rPr>
          <w:rFonts w:asciiTheme="minorHAnsi" w:hAnsiTheme="minorHAnsi"/>
        </w:rPr>
        <w:t>280</w:t>
      </w:r>
      <w:r>
        <w:rPr>
          <w:rFonts w:asciiTheme="minorHAnsi" w:hAnsiTheme="minorHAnsi"/>
        </w:rPr>
        <w:t xml:space="preserve">. </w:t>
      </w:r>
    </w:p>
    <w:p w:rsidR="001667F9" w:rsidRDefault="001667F9" w:rsidP="009505A2">
      <w:pPr>
        <w:spacing w:after="0"/>
        <w:jc w:val="both"/>
        <w:rPr>
          <w:rFonts w:asciiTheme="minorHAnsi" w:hAnsiTheme="minorHAnsi"/>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A.15</w:t>
      </w:r>
      <w:r w:rsidRPr="007F1ACE">
        <w:rPr>
          <w:rFonts w:asciiTheme="minorHAnsi" w:hAnsiTheme="minorHAnsi"/>
          <w:b/>
        </w:rPr>
        <w:tab/>
        <w:t>Explanation for Program Changes or Adjustments</w:t>
      </w:r>
    </w:p>
    <w:p w:rsidR="007F1ACE" w:rsidRDefault="007F1ACE" w:rsidP="009505A2">
      <w:pPr>
        <w:spacing w:after="0"/>
        <w:jc w:val="both"/>
        <w:rPr>
          <w:rFonts w:asciiTheme="minorHAnsi" w:hAnsiTheme="minorHAnsi"/>
        </w:rPr>
      </w:pPr>
    </w:p>
    <w:p w:rsidR="00044A5F" w:rsidRPr="007F1ACE" w:rsidRDefault="002351F6" w:rsidP="009505A2">
      <w:pPr>
        <w:spacing w:after="0"/>
        <w:jc w:val="both"/>
        <w:rPr>
          <w:rFonts w:asciiTheme="minorHAnsi" w:hAnsiTheme="minorHAnsi"/>
        </w:rPr>
      </w:pPr>
      <w:r w:rsidRPr="007F1ACE">
        <w:rPr>
          <w:rFonts w:asciiTheme="minorHAnsi" w:hAnsiTheme="minorHAnsi"/>
        </w:rPr>
        <w:t>This is a new</w:t>
      </w:r>
      <w:r w:rsidR="00045A81">
        <w:rPr>
          <w:rFonts w:asciiTheme="minorHAnsi" w:hAnsiTheme="minorHAnsi"/>
        </w:rPr>
        <w:t xml:space="preserve"> </w:t>
      </w:r>
      <w:r w:rsidR="005D2A18">
        <w:rPr>
          <w:rFonts w:asciiTheme="minorHAnsi" w:hAnsiTheme="minorHAnsi"/>
        </w:rPr>
        <w:t>data collection.</w:t>
      </w:r>
    </w:p>
    <w:p w:rsidR="00A37892" w:rsidRDefault="00A37892"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A.16</w:t>
      </w:r>
      <w:r w:rsidRPr="007F1ACE">
        <w:rPr>
          <w:rFonts w:asciiTheme="minorHAnsi" w:hAnsiTheme="minorHAnsi"/>
          <w:b/>
        </w:rPr>
        <w:tab/>
        <w:t>Plans for Tabulation and Publication and Project Time Schedule</w:t>
      </w:r>
    </w:p>
    <w:p w:rsidR="00044A5F" w:rsidRDefault="00044A5F" w:rsidP="009505A2">
      <w:pPr>
        <w:spacing w:after="0"/>
        <w:jc w:val="both"/>
        <w:rPr>
          <w:rFonts w:asciiTheme="minorHAnsi" w:hAnsiTheme="minorHAnsi"/>
        </w:rPr>
      </w:pPr>
    </w:p>
    <w:p w:rsidR="00AE296E" w:rsidRDefault="005D2A18" w:rsidP="009505A2">
      <w:pPr>
        <w:spacing w:after="0"/>
        <w:jc w:val="both"/>
      </w:pPr>
      <w:r>
        <w:rPr>
          <w:rFonts w:asciiTheme="minorHAnsi" w:hAnsiTheme="minorHAnsi"/>
        </w:rPr>
        <w:t xml:space="preserve">The information will be used to inform health communication </w:t>
      </w:r>
      <w:r w:rsidR="00585A32">
        <w:rPr>
          <w:rFonts w:asciiTheme="minorHAnsi" w:hAnsiTheme="minorHAnsi"/>
        </w:rPr>
        <w:t xml:space="preserve">data </w:t>
      </w:r>
      <w:r>
        <w:rPr>
          <w:rFonts w:asciiTheme="minorHAnsi" w:hAnsiTheme="minorHAnsi"/>
        </w:rPr>
        <w:t xml:space="preserve">across OSH.  </w:t>
      </w:r>
      <w:r w:rsidR="00F40E0B" w:rsidRPr="00C10C2D">
        <w:rPr>
          <w:rFonts w:asciiTheme="minorHAnsi" w:hAnsiTheme="minorHAnsi"/>
        </w:rPr>
        <w:t xml:space="preserve">Information collection </w:t>
      </w:r>
      <w:r w:rsidR="00585A32">
        <w:rPr>
          <w:rFonts w:asciiTheme="minorHAnsi" w:hAnsiTheme="minorHAnsi"/>
        </w:rPr>
        <w:t xml:space="preserve">and analysis </w:t>
      </w:r>
      <w:r w:rsidR="00F40E0B" w:rsidRPr="00C10C2D">
        <w:rPr>
          <w:rFonts w:asciiTheme="minorHAnsi" w:hAnsiTheme="minorHAnsi"/>
        </w:rPr>
        <w:t xml:space="preserve">will occur </w:t>
      </w:r>
      <w:r w:rsidR="00FB6594">
        <w:rPr>
          <w:rFonts w:asciiTheme="minorHAnsi" w:hAnsiTheme="minorHAnsi"/>
        </w:rPr>
        <w:t>from</w:t>
      </w:r>
      <w:r w:rsidR="00FB6594" w:rsidRPr="00C10C2D">
        <w:rPr>
          <w:rFonts w:asciiTheme="minorHAnsi" w:hAnsiTheme="minorHAnsi"/>
        </w:rPr>
        <w:t xml:space="preserve"> </w:t>
      </w:r>
      <w:r w:rsidR="00445E7E">
        <w:rPr>
          <w:rFonts w:asciiTheme="minorHAnsi" w:hAnsiTheme="minorHAnsi"/>
        </w:rPr>
        <w:t xml:space="preserve">February </w:t>
      </w:r>
      <w:r w:rsidR="00460B72" w:rsidRPr="00C10C2D">
        <w:rPr>
          <w:rFonts w:asciiTheme="minorHAnsi" w:hAnsiTheme="minorHAnsi"/>
        </w:rPr>
        <w:t>201</w:t>
      </w:r>
      <w:r w:rsidR="00C402BE">
        <w:rPr>
          <w:rFonts w:asciiTheme="minorHAnsi" w:hAnsiTheme="minorHAnsi"/>
        </w:rPr>
        <w:t>2</w:t>
      </w:r>
      <w:r w:rsidR="00460B72">
        <w:rPr>
          <w:rFonts w:asciiTheme="minorHAnsi" w:hAnsiTheme="minorHAnsi"/>
        </w:rPr>
        <w:t xml:space="preserve"> – </w:t>
      </w:r>
      <w:r w:rsidR="00445E7E">
        <w:rPr>
          <w:rFonts w:asciiTheme="minorHAnsi" w:hAnsiTheme="minorHAnsi"/>
        </w:rPr>
        <w:t xml:space="preserve">March </w:t>
      </w:r>
      <w:r w:rsidR="00460B72">
        <w:rPr>
          <w:rFonts w:asciiTheme="minorHAnsi" w:hAnsiTheme="minorHAnsi"/>
        </w:rPr>
        <w:t>2012</w:t>
      </w:r>
      <w:r w:rsidR="00585A32">
        <w:rPr>
          <w:rFonts w:asciiTheme="minorHAnsi" w:hAnsiTheme="minorHAnsi"/>
        </w:rPr>
        <w:t>.</w:t>
      </w:r>
      <w:r>
        <w:rPr>
          <w:rFonts w:asciiTheme="minorHAnsi" w:hAnsiTheme="minorHAnsi"/>
        </w:rPr>
        <w:t xml:space="preserve"> </w:t>
      </w:r>
      <w:r w:rsidR="005A1917">
        <w:rPr>
          <w:rFonts w:asciiTheme="minorHAnsi" w:hAnsiTheme="minorHAnsi"/>
        </w:rPr>
        <w:t xml:space="preserve"> </w:t>
      </w:r>
      <w:r w:rsidR="00D21071">
        <w:rPr>
          <w:rFonts w:asciiTheme="minorHAnsi" w:hAnsiTheme="minorHAnsi"/>
        </w:rPr>
        <w:t>M</w:t>
      </w:r>
      <w:r w:rsidR="00E04B94">
        <w:rPr>
          <w:rFonts w:asciiTheme="minorHAnsi" w:hAnsiTheme="minorHAnsi"/>
        </w:rPr>
        <w:t>ultiple steps are required between approval of this rough</w:t>
      </w:r>
      <w:r w:rsidR="00FB6594">
        <w:rPr>
          <w:rFonts w:asciiTheme="minorHAnsi" w:hAnsiTheme="minorHAnsi"/>
        </w:rPr>
        <w:t>-</w:t>
      </w:r>
      <w:r w:rsidR="00E04B94">
        <w:rPr>
          <w:rFonts w:asciiTheme="minorHAnsi" w:hAnsiTheme="minorHAnsi"/>
        </w:rPr>
        <w:t xml:space="preserve">cut package and </w:t>
      </w:r>
      <w:r w:rsidR="00EA6069">
        <w:rPr>
          <w:rFonts w:asciiTheme="minorHAnsi" w:hAnsiTheme="minorHAnsi"/>
        </w:rPr>
        <w:t xml:space="preserve">the </w:t>
      </w:r>
      <w:r w:rsidR="00E04B94">
        <w:rPr>
          <w:rFonts w:asciiTheme="minorHAnsi" w:hAnsiTheme="minorHAnsi"/>
        </w:rPr>
        <w:t xml:space="preserve">launch in order to meet that target date.  </w:t>
      </w:r>
      <w:r w:rsidR="008927CD">
        <w:rPr>
          <w:rFonts w:asciiTheme="minorHAnsi" w:hAnsiTheme="minorHAnsi"/>
        </w:rPr>
        <w:t>W</w:t>
      </w:r>
      <w:r w:rsidR="00E04B94">
        <w:rPr>
          <w:rFonts w:asciiTheme="minorHAnsi" w:hAnsiTheme="minorHAnsi"/>
        </w:rPr>
        <w:t xml:space="preserve">e have provided timeline </w:t>
      </w:r>
      <w:r w:rsidR="00FB6594">
        <w:rPr>
          <w:rFonts w:asciiTheme="minorHAnsi" w:hAnsiTheme="minorHAnsi"/>
        </w:rPr>
        <w:t>scenarios</w:t>
      </w:r>
      <w:r w:rsidR="008927CD">
        <w:rPr>
          <w:rFonts w:asciiTheme="minorHAnsi" w:hAnsiTheme="minorHAnsi"/>
        </w:rPr>
        <w:t xml:space="preserve"> for each of the data collection activities</w:t>
      </w:r>
      <w:r w:rsidR="00FB6594">
        <w:rPr>
          <w:rFonts w:asciiTheme="minorHAnsi" w:hAnsiTheme="minorHAnsi"/>
        </w:rPr>
        <w:t xml:space="preserve"> (</w:t>
      </w:r>
      <w:r w:rsidR="00FB6594" w:rsidRPr="009505A2">
        <w:rPr>
          <w:rFonts w:asciiTheme="minorHAnsi" w:hAnsiTheme="minorHAnsi"/>
          <w:b/>
        </w:rPr>
        <w:t xml:space="preserve">Incorporated </w:t>
      </w:r>
      <w:r w:rsidR="00E04B94" w:rsidRPr="009505A2">
        <w:rPr>
          <w:rFonts w:asciiTheme="minorHAnsi" w:hAnsiTheme="minorHAnsi"/>
          <w:b/>
        </w:rPr>
        <w:t>below, on the following page</w:t>
      </w:r>
      <w:r w:rsidR="00FB6594" w:rsidRPr="009505A2">
        <w:rPr>
          <w:rFonts w:asciiTheme="minorHAnsi" w:hAnsiTheme="minorHAnsi"/>
          <w:b/>
        </w:rPr>
        <w:t>)</w:t>
      </w:r>
      <w:r w:rsidR="00E04B94">
        <w:rPr>
          <w:rFonts w:asciiTheme="minorHAnsi" w:hAnsiTheme="minorHAnsi"/>
        </w:rPr>
        <w:t xml:space="preserve">.  </w:t>
      </w:r>
      <w:r w:rsidR="00EA6069">
        <w:rPr>
          <w:rFonts w:asciiTheme="minorHAnsi" w:hAnsiTheme="minorHAnsi"/>
        </w:rPr>
        <w:t>Assuming an OMB approval</w:t>
      </w:r>
      <w:r w:rsidR="00D771DB">
        <w:rPr>
          <w:rFonts w:asciiTheme="minorHAnsi" w:hAnsiTheme="minorHAnsi"/>
        </w:rPr>
        <w:t xml:space="preserve"> date</w:t>
      </w:r>
      <w:r w:rsidR="00EA6069">
        <w:rPr>
          <w:rFonts w:asciiTheme="minorHAnsi" w:hAnsiTheme="minorHAnsi"/>
        </w:rPr>
        <w:t xml:space="preserve"> </w:t>
      </w:r>
      <w:r w:rsidR="00A37892">
        <w:rPr>
          <w:rFonts w:asciiTheme="minorHAnsi" w:hAnsiTheme="minorHAnsi"/>
        </w:rPr>
        <w:t>no later than</w:t>
      </w:r>
      <w:r w:rsidR="00EA6069">
        <w:rPr>
          <w:rFonts w:asciiTheme="minorHAnsi" w:hAnsiTheme="minorHAnsi"/>
        </w:rPr>
        <w:t xml:space="preserve"> </w:t>
      </w:r>
      <w:r w:rsidR="008927CD">
        <w:rPr>
          <w:rFonts w:asciiTheme="minorHAnsi" w:hAnsiTheme="minorHAnsi"/>
        </w:rPr>
        <w:t xml:space="preserve">February </w:t>
      </w:r>
      <w:r w:rsidR="00DB0FE4">
        <w:rPr>
          <w:rFonts w:asciiTheme="minorHAnsi" w:hAnsiTheme="minorHAnsi"/>
        </w:rPr>
        <w:t>7</w:t>
      </w:r>
      <w:r w:rsidR="00FB6594">
        <w:rPr>
          <w:rFonts w:asciiTheme="minorHAnsi" w:hAnsiTheme="minorHAnsi"/>
        </w:rPr>
        <w:t>, 2012</w:t>
      </w:r>
      <w:r w:rsidR="00390736">
        <w:rPr>
          <w:rFonts w:asciiTheme="minorHAnsi" w:hAnsiTheme="minorHAnsi"/>
        </w:rPr>
        <w:t>, we</w:t>
      </w:r>
      <w:r w:rsidR="00EA6069">
        <w:rPr>
          <w:rFonts w:asciiTheme="minorHAnsi" w:hAnsiTheme="minorHAnsi"/>
        </w:rPr>
        <w:t xml:space="preserve"> plan to begin</w:t>
      </w:r>
      <w:r w:rsidR="00FB6594">
        <w:rPr>
          <w:rFonts w:asciiTheme="minorHAnsi" w:hAnsiTheme="minorHAnsi"/>
        </w:rPr>
        <w:t xml:space="preserve"> the</w:t>
      </w:r>
      <w:r w:rsidR="00EA6069">
        <w:rPr>
          <w:rFonts w:asciiTheme="minorHAnsi" w:hAnsiTheme="minorHAnsi"/>
        </w:rPr>
        <w:t xml:space="preserve"> </w:t>
      </w:r>
      <w:r w:rsidR="00F964EC">
        <w:rPr>
          <w:rFonts w:asciiTheme="minorHAnsi" w:hAnsiTheme="minorHAnsi"/>
        </w:rPr>
        <w:t xml:space="preserve">information collection </w:t>
      </w:r>
      <w:r w:rsidR="00390736">
        <w:rPr>
          <w:rFonts w:asciiTheme="minorHAnsi" w:hAnsiTheme="minorHAnsi"/>
        </w:rPr>
        <w:t xml:space="preserve">activity </w:t>
      </w:r>
      <w:r w:rsidR="008927CD">
        <w:rPr>
          <w:rFonts w:asciiTheme="minorHAnsi" w:hAnsiTheme="minorHAnsi"/>
        </w:rPr>
        <w:t xml:space="preserve">for </w:t>
      </w:r>
      <w:r w:rsidR="0099008C">
        <w:rPr>
          <w:rFonts w:asciiTheme="minorHAnsi" w:hAnsiTheme="minorHAnsi"/>
        </w:rPr>
        <w:t>phase</w:t>
      </w:r>
      <w:r w:rsidR="008927CD">
        <w:rPr>
          <w:rFonts w:asciiTheme="minorHAnsi" w:hAnsiTheme="minorHAnsi"/>
        </w:rPr>
        <w:t xml:space="preserve"> 1 (12 ads)</w:t>
      </w:r>
      <w:r w:rsidR="00E04B94">
        <w:rPr>
          <w:rFonts w:asciiTheme="minorHAnsi" w:hAnsiTheme="minorHAnsi"/>
        </w:rPr>
        <w:t xml:space="preserve"> on </w:t>
      </w:r>
      <w:r w:rsidR="008927CD">
        <w:rPr>
          <w:rFonts w:asciiTheme="minorHAnsi" w:hAnsiTheme="minorHAnsi"/>
        </w:rPr>
        <w:t xml:space="preserve">February </w:t>
      </w:r>
      <w:r w:rsidR="00FB6594">
        <w:rPr>
          <w:rFonts w:asciiTheme="minorHAnsi" w:hAnsiTheme="minorHAnsi"/>
        </w:rPr>
        <w:t>1</w:t>
      </w:r>
      <w:r w:rsidR="00DB0FE4">
        <w:rPr>
          <w:rFonts w:asciiTheme="minorHAnsi" w:hAnsiTheme="minorHAnsi"/>
        </w:rPr>
        <w:t>0</w:t>
      </w:r>
      <w:r w:rsidR="00FB6594">
        <w:rPr>
          <w:rFonts w:asciiTheme="minorHAnsi" w:hAnsiTheme="minorHAnsi"/>
        </w:rPr>
        <w:t>, 2012.</w:t>
      </w:r>
      <w:r w:rsidR="00EA6069">
        <w:rPr>
          <w:rFonts w:asciiTheme="minorHAnsi" w:hAnsiTheme="minorHAnsi"/>
        </w:rPr>
        <w:t xml:space="preserve"> The</w:t>
      </w:r>
      <w:r w:rsidR="00FB6594">
        <w:rPr>
          <w:rFonts w:asciiTheme="minorHAnsi" w:hAnsiTheme="minorHAnsi"/>
        </w:rPr>
        <w:t xml:space="preserve"> rough </w:t>
      </w:r>
      <w:r w:rsidR="008927CD">
        <w:rPr>
          <w:rFonts w:asciiTheme="minorHAnsi" w:hAnsiTheme="minorHAnsi"/>
        </w:rPr>
        <w:t>cuts are currently ready for testing.</w:t>
      </w:r>
      <w:r w:rsidR="00FB6594">
        <w:rPr>
          <w:rFonts w:asciiTheme="minorHAnsi" w:hAnsiTheme="minorHAnsi"/>
        </w:rPr>
        <w:t xml:space="preserve"> </w:t>
      </w:r>
      <w:r w:rsidR="00EA6069">
        <w:rPr>
          <w:rFonts w:asciiTheme="minorHAnsi" w:hAnsiTheme="minorHAnsi"/>
        </w:rPr>
        <w:t xml:space="preserve"> We plan to begin</w:t>
      </w:r>
      <w:r w:rsidR="00F964EC">
        <w:rPr>
          <w:rFonts w:asciiTheme="minorHAnsi" w:hAnsiTheme="minorHAnsi"/>
        </w:rPr>
        <w:t xml:space="preserve"> the information collection activity for </w:t>
      </w:r>
      <w:r w:rsidR="0099008C">
        <w:rPr>
          <w:rFonts w:asciiTheme="minorHAnsi" w:hAnsiTheme="minorHAnsi"/>
        </w:rPr>
        <w:t>phase</w:t>
      </w:r>
      <w:r w:rsidR="008927CD">
        <w:rPr>
          <w:rFonts w:asciiTheme="minorHAnsi" w:hAnsiTheme="minorHAnsi"/>
        </w:rPr>
        <w:t xml:space="preserve"> 2 (9 ads)</w:t>
      </w:r>
      <w:r w:rsidR="00FB6594">
        <w:rPr>
          <w:rFonts w:asciiTheme="minorHAnsi" w:hAnsiTheme="minorHAnsi"/>
        </w:rPr>
        <w:t xml:space="preserve"> </w:t>
      </w:r>
      <w:r w:rsidR="00E04B94">
        <w:rPr>
          <w:rFonts w:asciiTheme="minorHAnsi" w:hAnsiTheme="minorHAnsi"/>
        </w:rPr>
        <w:t xml:space="preserve">on </w:t>
      </w:r>
      <w:r w:rsidR="008927CD">
        <w:rPr>
          <w:rFonts w:asciiTheme="minorHAnsi" w:hAnsiTheme="minorHAnsi"/>
        </w:rPr>
        <w:t xml:space="preserve">February </w:t>
      </w:r>
      <w:r w:rsidR="00E04B94">
        <w:rPr>
          <w:rFonts w:asciiTheme="minorHAnsi" w:hAnsiTheme="minorHAnsi"/>
        </w:rPr>
        <w:t>2</w:t>
      </w:r>
      <w:r w:rsidR="008927CD">
        <w:rPr>
          <w:rFonts w:asciiTheme="minorHAnsi" w:hAnsiTheme="minorHAnsi"/>
        </w:rPr>
        <w:t>7</w:t>
      </w:r>
      <w:r w:rsidR="00E04B94">
        <w:rPr>
          <w:rFonts w:asciiTheme="minorHAnsi" w:hAnsiTheme="minorHAnsi"/>
        </w:rPr>
        <w:t>, 2012</w:t>
      </w:r>
      <w:r w:rsidR="00EA6069">
        <w:rPr>
          <w:rFonts w:asciiTheme="minorHAnsi" w:hAnsiTheme="minorHAnsi"/>
        </w:rPr>
        <w:t>.  These</w:t>
      </w:r>
      <w:r w:rsidR="00F964EC">
        <w:rPr>
          <w:rFonts w:asciiTheme="minorHAnsi" w:hAnsiTheme="minorHAnsi"/>
        </w:rPr>
        <w:t xml:space="preserve"> </w:t>
      </w:r>
      <w:r w:rsidR="00EA6069">
        <w:rPr>
          <w:rFonts w:asciiTheme="minorHAnsi" w:hAnsiTheme="minorHAnsi"/>
        </w:rPr>
        <w:t xml:space="preserve">ads are currently in production and will be ready </w:t>
      </w:r>
      <w:r w:rsidR="00FB6594">
        <w:rPr>
          <w:rFonts w:asciiTheme="minorHAnsi" w:hAnsiTheme="minorHAnsi"/>
        </w:rPr>
        <w:t xml:space="preserve">for testing </w:t>
      </w:r>
      <w:r w:rsidR="00445E7E">
        <w:rPr>
          <w:rFonts w:asciiTheme="minorHAnsi" w:hAnsiTheme="minorHAnsi"/>
        </w:rPr>
        <w:t>in late February</w:t>
      </w:r>
      <w:r w:rsidR="00FB6594">
        <w:rPr>
          <w:rFonts w:asciiTheme="minorHAnsi" w:hAnsiTheme="minorHAnsi"/>
        </w:rPr>
        <w:t>, 2012.</w:t>
      </w:r>
    </w:p>
    <w:p w:rsidR="00E04B94" w:rsidRDefault="00E04B94" w:rsidP="009505A2">
      <w:pPr>
        <w:spacing w:after="0"/>
        <w:jc w:val="both"/>
        <w:rPr>
          <w:rFonts w:asciiTheme="minorHAnsi" w:hAnsiTheme="minorHAnsi"/>
          <w:b/>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2790"/>
        <w:gridCol w:w="2250"/>
      </w:tblGrid>
      <w:tr w:rsidR="00C84FB7" w:rsidRPr="00E722E1" w:rsidTr="00E16909">
        <w:trPr>
          <w:trHeight w:val="288"/>
        </w:trPr>
        <w:tc>
          <w:tcPr>
            <w:tcW w:w="4428" w:type="dxa"/>
          </w:tcPr>
          <w:p w:rsidR="00C84FB7" w:rsidRPr="00461111" w:rsidRDefault="00C84FB7" w:rsidP="00604186">
            <w:pPr>
              <w:pStyle w:val="NormalWeb"/>
              <w:spacing w:before="0" w:beforeAutospacing="0" w:after="0" w:afterAutospacing="0"/>
              <w:jc w:val="both"/>
              <w:rPr>
                <w:rFonts w:ascii="Calibri" w:hAnsi="Calibri"/>
                <w:b/>
              </w:rPr>
            </w:pPr>
            <w:r w:rsidRPr="00461111">
              <w:rPr>
                <w:rFonts w:ascii="Calibri" w:hAnsi="Calibri"/>
                <w:b/>
              </w:rPr>
              <w:t>Activity</w:t>
            </w:r>
          </w:p>
          <w:p w:rsidR="00C84FB7" w:rsidRPr="00461111" w:rsidRDefault="00C84FB7" w:rsidP="00E16909">
            <w:pPr>
              <w:pStyle w:val="NormalWeb"/>
              <w:spacing w:before="0" w:beforeAutospacing="0" w:after="0" w:afterAutospacing="0"/>
              <w:jc w:val="both"/>
              <w:rPr>
                <w:rFonts w:ascii="Calibri" w:hAnsi="Calibri"/>
                <w:b/>
              </w:rPr>
            </w:pPr>
            <w:r>
              <w:rPr>
                <w:rFonts w:ascii="Calibri" w:hAnsi="Calibri"/>
                <w:b/>
              </w:rPr>
              <w:t>Rough Cut Testing</w:t>
            </w:r>
            <w:r w:rsidRPr="00461111">
              <w:rPr>
                <w:rFonts w:ascii="Calibri" w:hAnsi="Calibri"/>
                <w:b/>
              </w:rPr>
              <w:t xml:space="preserve">:  </w:t>
            </w:r>
          </w:p>
        </w:tc>
        <w:tc>
          <w:tcPr>
            <w:tcW w:w="5040" w:type="dxa"/>
            <w:gridSpan w:val="2"/>
          </w:tcPr>
          <w:p w:rsidR="00C84FB7" w:rsidRDefault="00C84FB7" w:rsidP="00E16909">
            <w:pPr>
              <w:pStyle w:val="NormalWeb"/>
              <w:spacing w:before="0" w:beforeAutospacing="0" w:after="0" w:afterAutospacing="0"/>
              <w:jc w:val="both"/>
              <w:rPr>
                <w:rFonts w:ascii="Calibri" w:hAnsi="Calibri"/>
                <w:b/>
              </w:rPr>
            </w:pPr>
          </w:p>
        </w:tc>
      </w:tr>
      <w:tr w:rsidR="00C84FB7" w:rsidRPr="00D65C23" w:rsidTr="00E16909">
        <w:trPr>
          <w:trHeight w:val="720"/>
        </w:trPr>
        <w:tc>
          <w:tcPr>
            <w:tcW w:w="4428" w:type="dxa"/>
            <w:shd w:val="clear" w:color="auto" w:fill="auto"/>
          </w:tcPr>
          <w:p w:rsidR="00C84FB7" w:rsidRPr="00FB05E1" w:rsidRDefault="00C84FB7" w:rsidP="00E16909">
            <w:pPr>
              <w:spacing w:after="0" w:line="240" w:lineRule="auto"/>
              <w:jc w:val="both"/>
            </w:pPr>
          </w:p>
        </w:tc>
        <w:tc>
          <w:tcPr>
            <w:tcW w:w="2790" w:type="dxa"/>
          </w:tcPr>
          <w:p w:rsidR="008927CD" w:rsidRPr="001E064C" w:rsidRDefault="0099008C" w:rsidP="00445E7E">
            <w:pPr>
              <w:pStyle w:val="NoSpacing1"/>
              <w:rPr>
                <w:b/>
              </w:rPr>
            </w:pPr>
            <w:r w:rsidRPr="001E064C">
              <w:rPr>
                <w:b/>
              </w:rPr>
              <w:t>Phase</w:t>
            </w:r>
            <w:r w:rsidR="00753049" w:rsidRPr="001E064C">
              <w:rPr>
                <w:b/>
              </w:rPr>
              <w:t xml:space="preserve"> 1:</w:t>
            </w:r>
          </w:p>
          <w:p w:rsidR="00C84FB7" w:rsidRPr="001E064C" w:rsidRDefault="00445E7E" w:rsidP="00445E7E">
            <w:pPr>
              <w:pStyle w:val="NoSpacing1"/>
              <w:rPr>
                <w:b/>
              </w:rPr>
            </w:pPr>
            <w:r w:rsidRPr="001E064C">
              <w:t>Radio: Christine Liquid Diet (:30 and :60), Suzy’s Travel Tips (:30 and :60), Shane (:30 and :60), and Brandon (:30 and :60).  Print: Suzy, Shawn, Brandon, and Annette.</w:t>
            </w:r>
          </w:p>
        </w:tc>
        <w:tc>
          <w:tcPr>
            <w:tcW w:w="2250" w:type="dxa"/>
          </w:tcPr>
          <w:p w:rsidR="008927CD" w:rsidRPr="001E064C" w:rsidRDefault="0099008C" w:rsidP="00E16909">
            <w:pPr>
              <w:pStyle w:val="NormalWeb"/>
              <w:spacing w:before="0" w:beforeAutospacing="0" w:after="0" w:afterAutospacing="0"/>
              <w:jc w:val="center"/>
              <w:rPr>
                <w:rFonts w:asciiTheme="minorHAnsi" w:hAnsiTheme="minorHAnsi" w:cstheme="minorHAnsi"/>
                <w:b/>
                <w:sz w:val="22"/>
                <w:szCs w:val="22"/>
              </w:rPr>
            </w:pPr>
            <w:r w:rsidRPr="001E064C">
              <w:rPr>
                <w:rFonts w:asciiTheme="minorHAnsi" w:hAnsiTheme="minorHAnsi" w:cstheme="minorHAnsi"/>
                <w:b/>
                <w:sz w:val="22"/>
                <w:szCs w:val="22"/>
              </w:rPr>
              <w:t>Phase</w:t>
            </w:r>
            <w:r w:rsidR="006F24E4" w:rsidRPr="001E064C">
              <w:rPr>
                <w:rFonts w:asciiTheme="minorHAnsi" w:hAnsiTheme="minorHAnsi" w:cstheme="minorHAnsi"/>
                <w:b/>
                <w:sz w:val="22"/>
                <w:szCs w:val="22"/>
              </w:rPr>
              <w:t xml:space="preserve"> 2:</w:t>
            </w:r>
          </w:p>
          <w:p w:rsidR="00C84FB7" w:rsidRPr="001E064C" w:rsidRDefault="006F24E4" w:rsidP="00E16909">
            <w:pPr>
              <w:pStyle w:val="NormalWeb"/>
              <w:spacing w:before="0" w:beforeAutospacing="0" w:after="0" w:afterAutospacing="0"/>
              <w:jc w:val="center"/>
              <w:rPr>
                <w:rFonts w:ascii="Calibri" w:hAnsi="Calibri"/>
                <w:b/>
                <w:sz w:val="22"/>
                <w:szCs w:val="22"/>
              </w:rPr>
            </w:pPr>
            <w:r w:rsidRPr="001E064C">
              <w:rPr>
                <w:rFonts w:asciiTheme="minorHAnsi" w:hAnsiTheme="minorHAnsi" w:cstheme="minorHAnsi"/>
                <w:sz w:val="22"/>
                <w:szCs w:val="22"/>
              </w:rPr>
              <w:t>Radio: Cessation (:30 and :60), Roosevelt (:30 an</w:t>
            </w:r>
            <w:r w:rsidRPr="001E064C">
              <w:rPr>
                <w:rFonts w:asciiTheme="minorHAnsi" w:hAnsiTheme="minorHAnsi" w:cstheme="minorHAnsi"/>
              </w:rPr>
              <w:t>d :60), and Jessica and Aden (:30 and :60).  Print: Cessation, Roosevelt, and Jessica and Ade</w:t>
            </w:r>
            <w:r w:rsidR="00445E7E" w:rsidRPr="001E064C">
              <w:t>n</w:t>
            </w:r>
            <w:r w:rsidR="00445E7E" w:rsidRPr="001E064C" w:rsidDel="00445E7E">
              <w:rPr>
                <w:rFonts w:ascii="Calibri" w:hAnsi="Calibri"/>
                <w:b/>
                <w:sz w:val="22"/>
                <w:szCs w:val="22"/>
              </w:rPr>
              <w:t xml:space="preserve"> </w:t>
            </w:r>
            <w:r w:rsidR="00C84FB7" w:rsidRPr="001E064C">
              <w:rPr>
                <w:rFonts w:ascii="Calibri" w:hAnsi="Calibri"/>
                <w:b/>
                <w:sz w:val="22"/>
                <w:szCs w:val="22"/>
              </w:rPr>
              <w:t>English ONLY</w:t>
            </w:r>
          </w:p>
        </w:tc>
      </w:tr>
      <w:tr w:rsidR="00C84FB7" w:rsidRPr="00D65C23" w:rsidTr="00E16909">
        <w:tc>
          <w:tcPr>
            <w:tcW w:w="4428" w:type="dxa"/>
            <w:shd w:val="clear" w:color="auto" w:fill="auto"/>
          </w:tcPr>
          <w:p w:rsidR="00C84FB7" w:rsidRPr="00FB05E1" w:rsidRDefault="00C84FB7" w:rsidP="00445E7E">
            <w:pPr>
              <w:spacing w:after="0" w:line="240" w:lineRule="auto"/>
              <w:jc w:val="both"/>
            </w:pPr>
            <w:r>
              <w:rPr>
                <w:color w:val="000000"/>
              </w:rPr>
              <w:lastRenderedPageBreak/>
              <w:t>Information Collection #</w:t>
            </w:r>
            <w:r w:rsidR="00445E7E">
              <w:rPr>
                <w:color w:val="000000"/>
              </w:rPr>
              <w:t>2</w:t>
            </w:r>
            <w:r>
              <w:rPr>
                <w:color w:val="000000"/>
              </w:rPr>
              <w:t xml:space="preserve"> – S</w:t>
            </w:r>
            <w:r w:rsidRPr="00FB05E1">
              <w:rPr>
                <w:color w:val="000000"/>
              </w:rPr>
              <w:t>ubmitted to OMB for approval</w:t>
            </w:r>
            <w:r w:rsidR="006A2F10">
              <w:rPr>
                <w:color w:val="000000"/>
              </w:rPr>
              <w:t xml:space="preserve"> (apx.)</w:t>
            </w:r>
          </w:p>
        </w:tc>
        <w:tc>
          <w:tcPr>
            <w:tcW w:w="5040" w:type="dxa"/>
            <w:gridSpan w:val="2"/>
          </w:tcPr>
          <w:p w:rsidR="00325BC4" w:rsidRDefault="00445E7E">
            <w:pPr>
              <w:pStyle w:val="NoSpacing1"/>
              <w:rPr>
                <w:color w:val="000000"/>
                <w:sz w:val="24"/>
                <w:szCs w:val="24"/>
              </w:rPr>
            </w:pPr>
            <w:r>
              <w:rPr>
                <w:color w:val="000000"/>
              </w:rPr>
              <w:t>1/2</w:t>
            </w:r>
            <w:r w:rsidR="008927CD">
              <w:rPr>
                <w:color w:val="000000"/>
              </w:rPr>
              <w:t>4</w:t>
            </w:r>
          </w:p>
        </w:tc>
      </w:tr>
      <w:tr w:rsidR="00196B3B" w:rsidRPr="00D65C23" w:rsidTr="00E16909">
        <w:tc>
          <w:tcPr>
            <w:tcW w:w="4428" w:type="dxa"/>
            <w:shd w:val="clear" w:color="auto" w:fill="auto"/>
          </w:tcPr>
          <w:p w:rsidR="00196B3B" w:rsidRDefault="00196B3B" w:rsidP="00196B3B">
            <w:pPr>
              <w:pStyle w:val="NoSpacing1"/>
              <w:jc w:val="both"/>
              <w:rPr>
                <w:color w:val="000000"/>
              </w:rPr>
            </w:pPr>
            <w:r>
              <w:rPr>
                <w:color w:val="000000"/>
              </w:rPr>
              <w:t xml:space="preserve">CDC receives </w:t>
            </w:r>
            <w:r w:rsidRPr="00FB05E1">
              <w:rPr>
                <w:color w:val="000000"/>
              </w:rPr>
              <w:t xml:space="preserve">OMB approval on </w:t>
            </w:r>
            <w:r>
              <w:rPr>
                <w:color w:val="000000"/>
              </w:rPr>
              <w:t>Information Collection # 2</w:t>
            </w:r>
          </w:p>
        </w:tc>
        <w:tc>
          <w:tcPr>
            <w:tcW w:w="2790" w:type="dxa"/>
          </w:tcPr>
          <w:p w:rsidR="00196B3B" w:rsidDel="00445E7E" w:rsidRDefault="00196B3B" w:rsidP="00196B3B">
            <w:pPr>
              <w:spacing w:after="0" w:line="240" w:lineRule="auto"/>
              <w:jc w:val="center"/>
              <w:rPr>
                <w:color w:val="000000"/>
              </w:rPr>
            </w:pPr>
            <w:r>
              <w:rPr>
                <w:color w:val="000000"/>
              </w:rPr>
              <w:t>2/7</w:t>
            </w:r>
          </w:p>
        </w:tc>
        <w:tc>
          <w:tcPr>
            <w:tcW w:w="2250" w:type="dxa"/>
          </w:tcPr>
          <w:p w:rsidR="00196B3B" w:rsidRDefault="00196B3B" w:rsidP="00196B3B">
            <w:pPr>
              <w:spacing w:after="0" w:line="240" w:lineRule="auto"/>
              <w:jc w:val="center"/>
            </w:pPr>
            <w:r>
              <w:t>2/7</w:t>
            </w:r>
          </w:p>
        </w:tc>
      </w:tr>
      <w:tr w:rsidR="00196B3B" w:rsidRPr="00D65C23" w:rsidTr="00E16909">
        <w:tc>
          <w:tcPr>
            <w:tcW w:w="4428" w:type="dxa"/>
            <w:shd w:val="clear" w:color="auto" w:fill="auto"/>
          </w:tcPr>
          <w:p w:rsidR="00196B3B" w:rsidRPr="009505A2" w:rsidRDefault="00196B3B" w:rsidP="00196B3B">
            <w:pPr>
              <w:pStyle w:val="NoSpacing1"/>
              <w:jc w:val="both"/>
              <w:rPr>
                <w:color w:val="000000"/>
                <w:highlight w:val="yellow"/>
              </w:rPr>
            </w:pPr>
            <w:r>
              <w:rPr>
                <w:color w:val="000000"/>
              </w:rPr>
              <w:t xml:space="preserve">Information Collection Activity </w:t>
            </w:r>
            <w:r w:rsidRPr="00FB05E1" w:rsidDel="006C0248">
              <w:rPr>
                <w:color w:val="000000"/>
              </w:rPr>
              <w:t>Field Testing</w:t>
            </w:r>
            <w:r w:rsidRPr="00FB05E1">
              <w:rPr>
                <w:color w:val="000000"/>
              </w:rPr>
              <w:t xml:space="preserve"> Begins</w:t>
            </w:r>
          </w:p>
        </w:tc>
        <w:tc>
          <w:tcPr>
            <w:tcW w:w="2790" w:type="dxa"/>
          </w:tcPr>
          <w:p w:rsidR="00196B3B" w:rsidRPr="009505A2" w:rsidRDefault="00196B3B" w:rsidP="00196B3B">
            <w:pPr>
              <w:spacing w:after="0" w:line="240" w:lineRule="auto"/>
              <w:jc w:val="center"/>
            </w:pPr>
            <w:r>
              <w:rPr>
                <w:color w:val="000000"/>
              </w:rPr>
              <w:t>2/10</w:t>
            </w:r>
          </w:p>
        </w:tc>
        <w:tc>
          <w:tcPr>
            <w:tcW w:w="2250" w:type="dxa"/>
          </w:tcPr>
          <w:p w:rsidR="00196B3B" w:rsidRPr="009505A2" w:rsidRDefault="00196B3B" w:rsidP="00196B3B">
            <w:pPr>
              <w:spacing w:after="0" w:line="240" w:lineRule="auto"/>
              <w:jc w:val="center"/>
            </w:pPr>
            <w:r>
              <w:rPr>
                <w:color w:val="000000"/>
              </w:rPr>
              <w:t>2/27</w:t>
            </w:r>
          </w:p>
        </w:tc>
      </w:tr>
      <w:tr w:rsidR="00196B3B" w:rsidRPr="00D65C23" w:rsidTr="00E16909">
        <w:tc>
          <w:tcPr>
            <w:tcW w:w="4428" w:type="dxa"/>
            <w:shd w:val="clear" w:color="auto" w:fill="auto"/>
          </w:tcPr>
          <w:p w:rsidR="00196B3B" w:rsidRPr="00FB05E1" w:rsidRDefault="00196B3B" w:rsidP="00196B3B">
            <w:pPr>
              <w:pStyle w:val="NoSpacing1"/>
              <w:jc w:val="both"/>
              <w:rPr>
                <w:color w:val="000000"/>
              </w:rPr>
            </w:pPr>
            <w:r>
              <w:rPr>
                <w:color w:val="000000"/>
              </w:rPr>
              <w:t xml:space="preserve">Information Collection Activity </w:t>
            </w:r>
            <w:r w:rsidRPr="00FB05E1" w:rsidDel="006C0248">
              <w:rPr>
                <w:color w:val="000000"/>
              </w:rPr>
              <w:t>Field Testing</w:t>
            </w:r>
            <w:r w:rsidRPr="00FB05E1">
              <w:rPr>
                <w:color w:val="000000"/>
              </w:rPr>
              <w:t xml:space="preserve"> Close</w:t>
            </w:r>
            <w:r>
              <w:rPr>
                <w:color w:val="000000"/>
              </w:rPr>
              <w:t>s</w:t>
            </w:r>
          </w:p>
        </w:tc>
        <w:tc>
          <w:tcPr>
            <w:tcW w:w="2790" w:type="dxa"/>
          </w:tcPr>
          <w:p w:rsidR="00196B3B" w:rsidRPr="00070AEA" w:rsidRDefault="00196B3B" w:rsidP="00196B3B">
            <w:pPr>
              <w:spacing w:after="0" w:line="240" w:lineRule="auto"/>
              <w:jc w:val="center"/>
            </w:pPr>
            <w:r>
              <w:t>2/21</w:t>
            </w:r>
          </w:p>
        </w:tc>
        <w:tc>
          <w:tcPr>
            <w:tcW w:w="2250" w:type="dxa"/>
          </w:tcPr>
          <w:p w:rsidR="00196B3B" w:rsidRPr="00070AEA" w:rsidRDefault="00196B3B" w:rsidP="00196B3B">
            <w:pPr>
              <w:spacing w:after="0" w:line="240" w:lineRule="auto"/>
              <w:jc w:val="center"/>
            </w:pPr>
            <w:r>
              <w:t>3/7</w:t>
            </w:r>
          </w:p>
        </w:tc>
      </w:tr>
      <w:tr w:rsidR="00196B3B" w:rsidRPr="00D65C23" w:rsidTr="00E16909">
        <w:tc>
          <w:tcPr>
            <w:tcW w:w="4428" w:type="dxa"/>
            <w:shd w:val="clear" w:color="auto" w:fill="auto"/>
          </w:tcPr>
          <w:p w:rsidR="00196B3B" w:rsidRPr="00FB05E1" w:rsidRDefault="00196B3B" w:rsidP="00196B3B">
            <w:pPr>
              <w:pStyle w:val="NoSpacing1"/>
              <w:jc w:val="both"/>
              <w:rPr>
                <w:color w:val="000000"/>
              </w:rPr>
            </w:pPr>
            <w:r>
              <w:rPr>
                <w:color w:val="000000"/>
              </w:rPr>
              <w:t xml:space="preserve">Interim results to OSH </w:t>
            </w:r>
          </w:p>
        </w:tc>
        <w:tc>
          <w:tcPr>
            <w:tcW w:w="2790" w:type="dxa"/>
          </w:tcPr>
          <w:p w:rsidR="00196B3B" w:rsidRDefault="00196B3B" w:rsidP="00196B3B">
            <w:pPr>
              <w:spacing w:after="0" w:line="240" w:lineRule="auto"/>
              <w:jc w:val="center"/>
            </w:pPr>
            <w:r>
              <w:t>2/27</w:t>
            </w:r>
          </w:p>
        </w:tc>
        <w:tc>
          <w:tcPr>
            <w:tcW w:w="2250" w:type="dxa"/>
          </w:tcPr>
          <w:p w:rsidR="00196B3B" w:rsidRDefault="00196B3B" w:rsidP="00196B3B">
            <w:pPr>
              <w:spacing w:after="0" w:line="240" w:lineRule="auto"/>
              <w:jc w:val="center"/>
            </w:pPr>
            <w:r>
              <w:t>3/13</w:t>
            </w:r>
          </w:p>
        </w:tc>
      </w:tr>
      <w:tr w:rsidR="00196B3B" w:rsidRPr="00D65C23" w:rsidTr="00E16909">
        <w:tc>
          <w:tcPr>
            <w:tcW w:w="4428" w:type="dxa"/>
            <w:shd w:val="clear" w:color="auto" w:fill="auto"/>
          </w:tcPr>
          <w:p w:rsidR="00196B3B" w:rsidRPr="00FB05E1" w:rsidRDefault="00196B3B" w:rsidP="00196B3B">
            <w:pPr>
              <w:pStyle w:val="NoSpacing1"/>
              <w:jc w:val="both"/>
              <w:rPr>
                <w:color w:val="000000"/>
              </w:rPr>
            </w:pPr>
            <w:r>
              <w:rPr>
                <w:color w:val="000000"/>
              </w:rPr>
              <w:t>Draft Field Test Report to OSH</w:t>
            </w:r>
          </w:p>
        </w:tc>
        <w:tc>
          <w:tcPr>
            <w:tcW w:w="2790" w:type="dxa"/>
          </w:tcPr>
          <w:p w:rsidR="00196B3B" w:rsidRPr="00070AEA" w:rsidDel="00445E7E" w:rsidRDefault="00196B3B" w:rsidP="00196B3B">
            <w:pPr>
              <w:spacing w:after="0" w:line="240" w:lineRule="auto"/>
              <w:jc w:val="center"/>
            </w:pPr>
            <w:r>
              <w:t>3/5</w:t>
            </w:r>
          </w:p>
        </w:tc>
        <w:tc>
          <w:tcPr>
            <w:tcW w:w="2250" w:type="dxa"/>
          </w:tcPr>
          <w:p w:rsidR="00196B3B" w:rsidRPr="00070AEA" w:rsidDel="00EE5055" w:rsidRDefault="00196B3B" w:rsidP="00196B3B">
            <w:pPr>
              <w:spacing w:after="0" w:line="240" w:lineRule="auto"/>
              <w:jc w:val="center"/>
            </w:pPr>
            <w:r>
              <w:t>3/20</w:t>
            </w:r>
          </w:p>
        </w:tc>
      </w:tr>
      <w:tr w:rsidR="00196B3B" w:rsidRPr="00D65C23" w:rsidTr="00E16909">
        <w:tc>
          <w:tcPr>
            <w:tcW w:w="4428" w:type="dxa"/>
            <w:shd w:val="clear" w:color="auto" w:fill="auto"/>
          </w:tcPr>
          <w:p w:rsidR="00196B3B" w:rsidRPr="00FB05E1" w:rsidRDefault="00196B3B" w:rsidP="00196B3B">
            <w:pPr>
              <w:pStyle w:val="NoSpacing1"/>
              <w:jc w:val="both"/>
              <w:rPr>
                <w:color w:val="000000"/>
              </w:rPr>
            </w:pPr>
            <w:r w:rsidRPr="00FB05E1">
              <w:rPr>
                <w:color w:val="000000"/>
              </w:rPr>
              <w:t>Final field test report to OSH</w:t>
            </w:r>
            <w:r>
              <w:rPr>
                <w:color w:val="000000"/>
              </w:rPr>
              <w:t xml:space="preserve"> (based on edits/changes from CDC/OSH)</w:t>
            </w:r>
          </w:p>
        </w:tc>
        <w:tc>
          <w:tcPr>
            <w:tcW w:w="2790" w:type="dxa"/>
          </w:tcPr>
          <w:p w:rsidR="00196B3B" w:rsidRPr="00070AEA" w:rsidRDefault="00196B3B" w:rsidP="00196B3B">
            <w:pPr>
              <w:spacing w:after="0" w:line="240" w:lineRule="auto"/>
              <w:jc w:val="center"/>
            </w:pPr>
            <w:r>
              <w:t>3/12</w:t>
            </w:r>
          </w:p>
        </w:tc>
        <w:tc>
          <w:tcPr>
            <w:tcW w:w="2250" w:type="dxa"/>
          </w:tcPr>
          <w:p w:rsidR="00196B3B" w:rsidRPr="00070AEA" w:rsidRDefault="00196B3B" w:rsidP="00196B3B">
            <w:pPr>
              <w:spacing w:after="0" w:line="240" w:lineRule="auto"/>
              <w:jc w:val="center"/>
            </w:pPr>
            <w:r>
              <w:t>3/27</w:t>
            </w:r>
          </w:p>
          <w:p w:rsidR="00196B3B" w:rsidRPr="009505A2" w:rsidRDefault="00196B3B" w:rsidP="00196B3B">
            <w:pPr>
              <w:spacing w:after="0" w:line="240" w:lineRule="auto"/>
              <w:jc w:val="center"/>
              <w:rPr>
                <w:b/>
              </w:rPr>
            </w:pPr>
          </w:p>
        </w:tc>
      </w:tr>
    </w:tbl>
    <w:p w:rsidR="00C46FA8" w:rsidRPr="00C900A9" w:rsidRDefault="00C46FA8" w:rsidP="00C84FB7">
      <w:pPr>
        <w:jc w:val="both"/>
        <w:rPr>
          <w:rFonts w:asciiTheme="minorHAnsi" w:hAnsiTheme="minorHAnsi"/>
        </w:rPr>
      </w:pPr>
      <w:r w:rsidRPr="00C900A9">
        <w:rPr>
          <w:rFonts w:asciiTheme="minorHAnsi" w:hAnsiTheme="minorHAnsi"/>
        </w:rPr>
        <w:t>*</w:t>
      </w:r>
      <w:r w:rsidRPr="00C900A9">
        <w:t>Any missed dates will result in a later delivery date</w:t>
      </w:r>
    </w:p>
    <w:p w:rsidR="00CB3E97" w:rsidRDefault="00CB3E97" w:rsidP="009505A2">
      <w:pPr>
        <w:spacing w:after="0"/>
        <w:jc w:val="both"/>
        <w:rPr>
          <w:rFonts w:asciiTheme="minorHAnsi" w:hAnsiTheme="minorHAnsi"/>
        </w:rPr>
      </w:pPr>
      <w:r w:rsidRPr="009505A2">
        <w:rPr>
          <w:rFonts w:asciiTheme="minorHAnsi" w:hAnsiTheme="minorHAnsi"/>
        </w:rPr>
        <w:t xml:space="preserve">The analysis will examine overall levels of </w:t>
      </w:r>
      <w:r>
        <w:rPr>
          <w:rFonts w:asciiTheme="minorHAnsi" w:hAnsiTheme="minorHAnsi"/>
        </w:rPr>
        <w:t xml:space="preserve">perceived effectiveness, as measured by the frequency of respondents’ reporting that the ad was believable and convincing, attention-grabbing, </w:t>
      </w:r>
      <w:r w:rsidR="00AF4715">
        <w:rPr>
          <w:rFonts w:asciiTheme="minorHAnsi" w:hAnsiTheme="minorHAnsi"/>
        </w:rPr>
        <w:t xml:space="preserve">trustworthy, provided new information, </w:t>
      </w:r>
      <w:r w:rsidR="00AD622D">
        <w:rPr>
          <w:rFonts w:asciiTheme="minorHAnsi" w:hAnsiTheme="minorHAnsi"/>
        </w:rPr>
        <w:t xml:space="preserve">motivational </w:t>
      </w:r>
      <w:r w:rsidR="00AF4715">
        <w:rPr>
          <w:rFonts w:asciiTheme="minorHAnsi" w:hAnsiTheme="minorHAnsi"/>
        </w:rPr>
        <w:t xml:space="preserve">and easy to understand.  We will also analyze qualitative open-ended responses for the respondents’ answers to the ‘main message’ of the ad and whether anything in the ad was hard to understand or unclear.  Here we will look for commonalities and differences in terms of message interpretation and for common themes in terms of elements that were hard to understand or unclear.  We will examine overall levels of respondent motivation in response to the ads, as measured by the frequency of responses to whether they would talk to someone else about the ad or if the ad would make them take some other action (support smoke-free laws, quit smoking, encourage someone to quit smoking, call the 1-800 Quitline).  We will analyze the above factors overall, as well as for 18-24 and 25-54 year olds and for smokers and non-smokers.  </w:t>
      </w:r>
    </w:p>
    <w:p w:rsidR="00C75178" w:rsidRPr="009505A2" w:rsidRDefault="00C75178" w:rsidP="009505A2">
      <w:pPr>
        <w:spacing w:after="0"/>
        <w:jc w:val="both"/>
        <w:rPr>
          <w:rFonts w:asciiTheme="minorHAnsi" w:hAnsiTheme="minorHAnsi"/>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A.17</w:t>
      </w:r>
      <w:r w:rsidRPr="007F1ACE">
        <w:rPr>
          <w:rFonts w:asciiTheme="minorHAnsi" w:hAnsiTheme="minorHAnsi"/>
          <w:b/>
        </w:rPr>
        <w:tab/>
        <w:t>Reason(s) Display of OMB Expiration is Inappropriate</w:t>
      </w:r>
    </w:p>
    <w:p w:rsidR="007F1ACE" w:rsidRDefault="007F1ACE" w:rsidP="009505A2">
      <w:pPr>
        <w:spacing w:after="0"/>
        <w:jc w:val="both"/>
        <w:rPr>
          <w:rFonts w:asciiTheme="minorHAnsi" w:hAnsiTheme="minorHAnsi"/>
        </w:rPr>
      </w:pPr>
    </w:p>
    <w:p w:rsidR="00044A5F" w:rsidRPr="007F1ACE" w:rsidRDefault="002351F6" w:rsidP="009505A2">
      <w:pPr>
        <w:spacing w:after="0"/>
        <w:jc w:val="both"/>
        <w:rPr>
          <w:rFonts w:asciiTheme="minorHAnsi" w:hAnsiTheme="minorHAnsi"/>
        </w:rPr>
      </w:pPr>
      <w:r w:rsidRPr="007F1ACE">
        <w:rPr>
          <w:rFonts w:asciiTheme="minorHAnsi" w:hAnsiTheme="minorHAnsi"/>
        </w:rPr>
        <w:t>The expiration date of OMB approval will be displayed on all information collection instruments.</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A.18</w:t>
      </w:r>
      <w:r w:rsidRPr="007F1ACE">
        <w:rPr>
          <w:rFonts w:asciiTheme="minorHAnsi" w:hAnsiTheme="minorHAnsi"/>
          <w:b/>
        </w:rPr>
        <w:tab/>
        <w:t>Exceptions to Certification for Paperwork Reduction Act Submissions</w:t>
      </w:r>
    </w:p>
    <w:p w:rsidR="007F1ACE" w:rsidRDefault="007F1ACE" w:rsidP="009505A2">
      <w:pPr>
        <w:spacing w:after="0"/>
        <w:jc w:val="both"/>
        <w:rPr>
          <w:rFonts w:asciiTheme="minorHAnsi" w:hAnsiTheme="minorHAnsi"/>
        </w:rPr>
      </w:pPr>
    </w:p>
    <w:p w:rsidR="00987082" w:rsidRDefault="002351F6" w:rsidP="009505A2">
      <w:pPr>
        <w:spacing w:after="0"/>
        <w:jc w:val="both"/>
        <w:rPr>
          <w:rFonts w:asciiTheme="minorHAnsi" w:hAnsiTheme="minorHAnsi"/>
        </w:rPr>
      </w:pPr>
      <w:r w:rsidRPr="007F1ACE">
        <w:rPr>
          <w:rFonts w:asciiTheme="minorHAnsi" w:hAnsiTheme="minorHAnsi"/>
        </w:rPr>
        <w:t>No exceptions are requested.</w:t>
      </w:r>
    </w:p>
    <w:p w:rsidR="00987082" w:rsidRDefault="00987082" w:rsidP="009505A2">
      <w:pPr>
        <w:spacing w:after="0"/>
        <w:jc w:val="both"/>
        <w:rPr>
          <w:rFonts w:asciiTheme="minorHAnsi" w:hAnsiTheme="minorHAnsi"/>
        </w:rPr>
      </w:pPr>
    </w:p>
    <w:sectPr w:rsidR="00987082" w:rsidSect="00675F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49" w:rsidRDefault="00303049" w:rsidP="00856192">
      <w:pPr>
        <w:spacing w:after="0" w:line="240" w:lineRule="auto"/>
      </w:pPr>
      <w:r>
        <w:separator/>
      </w:r>
    </w:p>
  </w:endnote>
  <w:endnote w:type="continuationSeparator" w:id="0">
    <w:p w:rsidR="00303049" w:rsidRDefault="00303049"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85954"/>
      <w:docPartObj>
        <w:docPartGallery w:val="Page Numbers (Bottom of Page)"/>
        <w:docPartUnique/>
      </w:docPartObj>
    </w:sdtPr>
    <w:sdtEndPr/>
    <w:sdtContent>
      <w:p w:rsidR="00303049" w:rsidRDefault="00303049">
        <w:pPr>
          <w:pStyle w:val="Footer"/>
          <w:jc w:val="center"/>
        </w:pPr>
        <w:r>
          <w:fldChar w:fldCharType="begin"/>
        </w:r>
        <w:r>
          <w:instrText xml:space="preserve"> PAGE   \* MERGEFORMAT </w:instrText>
        </w:r>
        <w:r>
          <w:fldChar w:fldCharType="separate"/>
        </w:r>
        <w:r w:rsidR="00263973">
          <w:rPr>
            <w:noProof/>
          </w:rPr>
          <w:t>1</w:t>
        </w:r>
        <w:r>
          <w:rPr>
            <w:noProof/>
          </w:rPr>
          <w:fldChar w:fldCharType="end"/>
        </w:r>
      </w:p>
    </w:sdtContent>
  </w:sdt>
  <w:p w:rsidR="00303049" w:rsidRDefault="00303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49" w:rsidRDefault="00303049" w:rsidP="00856192">
      <w:pPr>
        <w:spacing w:after="0" w:line="240" w:lineRule="auto"/>
      </w:pPr>
      <w:r>
        <w:separator/>
      </w:r>
    </w:p>
  </w:footnote>
  <w:footnote w:type="continuationSeparator" w:id="0">
    <w:p w:rsidR="00303049" w:rsidRDefault="00303049"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3">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0F514199"/>
    <w:multiLevelType w:val="hybridMultilevel"/>
    <w:tmpl w:val="81FC32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8">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62782"/>
    <w:multiLevelType w:val="hybridMultilevel"/>
    <w:tmpl w:val="9E582C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num>
  <w:num w:numId="2">
    <w:abstractNumId w:val="0"/>
    <w:lvlOverride w:ilvl="0">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5"/>
  </w:num>
  <w:num w:numId="8">
    <w:abstractNumId w:val="6"/>
  </w:num>
  <w:num w:numId="9">
    <w:abstractNumId w:val="1"/>
  </w:num>
  <w:num w:numId="10">
    <w:abstractNumId w:val="7"/>
  </w:num>
  <w:num w:numId="11">
    <w:abstractNumId w:val="10"/>
  </w:num>
  <w:num w:numId="12">
    <w:abstractNumId w:val="5"/>
  </w:num>
  <w:num w:numId="13">
    <w:abstractNumId w:val="16"/>
  </w:num>
  <w:num w:numId="14">
    <w:abstractNumId w:val="9"/>
  </w:num>
  <w:num w:numId="15">
    <w:abstractNumId w:val="8"/>
  </w:num>
  <w:num w:numId="16">
    <w:abstractNumId w:val="11"/>
  </w:num>
  <w:num w:numId="17">
    <w:abstractNumId w:val="4"/>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7E36"/>
    <w:rsid w:val="000123C6"/>
    <w:rsid w:val="000138B7"/>
    <w:rsid w:val="00022FB0"/>
    <w:rsid w:val="000246C7"/>
    <w:rsid w:val="00027858"/>
    <w:rsid w:val="00032625"/>
    <w:rsid w:val="0003465A"/>
    <w:rsid w:val="00034A56"/>
    <w:rsid w:val="00040F49"/>
    <w:rsid w:val="000438C0"/>
    <w:rsid w:val="00044A5F"/>
    <w:rsid w:val="00045A81"/>
    <w:rsid w:val="000504E7"/>
    <w:rsid w:val="0005140E"/>
    <w:rsid w:val="0005351F"/>
    <w:rsid w:val="00060360"/>
    <w:rsid w:val="00065BB6"/>
    <w:rsid w:val="0006614C"/>
    <w:rsid w:val="00070AEA"/>
    <w:rsid w:val="000759A7"/>
    <w:rsid w:val="0008653A"/>
    <w:rsid w:val="00090D99"/>
    <w:rsid w:val="000936DD"/>
    <w:rsid w:val="000937B2"/>
    <w:rsid w:val="00093928"/>
    <w:rsid w:val="00095EF0"/>
    <w:rsid w:val="00096ABC"/>
    <w:rsid w:val="000A0176"/>
    <w:rsid w:val="000A0E3A"/>
    <w:rsid w:val="000A4EDC"/>
    <w:rsid w:val="000A6C0D"/>
    <w:rsid w:val="000B48A8"/>
    <w:rsid w:val="000B4D2B"/>
    <w:rsid w:val="000C5981"/>
    <w:rsid w:val="000D0849"/>
    <w:rsid w:val="000D11C9"/>
    <w:rsid w:val="000E5551"/>
    <w:rsid w:val="000E7EEE"/>
    <w:rsid w:val="000F238A"/>
    <w:rsid w:val="000F2F4D"/>
    <w:rsid w:val="00105F53"/>
    <w:rsid w:val="001118B9"/>
    <w:rsid w:val="00116539"/>
    <w:rsid w:val="00123433"/>
    <w:rsid w:val="001236EE"/>
    <w:rsid w:val="00126C51"/>
    <w:rsid w:val="00127EBD"/>
    <w:rsid w:val="001379D1"/>
    <w:rsid w:val="001468A9"/>
    <w:rsid w:val="0014772F"/>
    <w:rsid w:val="00147EEC"/>
    <w:rsid w:val="001622B6"/>
    <w:rsid w:val="001659CB"/>
    <w:rsid w:val="001667F9"/>
    <w:rsid w:val="00171784"/>
    <w:rsid w:val="0018254F"/>
    <w:rsid w:val="00184C97"/>
    <w:rsid w:val="0019300D"/>
    <w:rsid w:val="00196B3B"/>
    <w:rsid w:val="001971DB"/>
    <w:rsid w:val="001A06E5"/>
    <w:rsid w:val="001A7542"/>
    <w:rsid w:val="001B24E0"/>
    <w:rsid w:val="001B26DC"/>
    <w:rsid w:val="001B33E2"/>
    <w:rsid w:val="001B6359"/>
    <w:rsid w:val="001C0417"/>
    <w:rsid w:val="001C094B"/>
    <w:rsid w:val="001C3DE3"/>
    <w:rsid w:val="001C4848"/>
    <w:rsid w:val="001C510B"/>
    <w:rsid w:val="001C5CE9"/>
    <w:rsid w:val="001D09ED"/>
    <w:rsid w:val="001E064C"/>
    <w:rsid w:val="001E2A3D"/>
    <w:rsid w:val="001E2A51"/>
    <w:rsid w:val="001E6974"/>
    <w:rsid w:val="001F4B05"/>
    <w:rsid w:val="00200CB7"/>
    <w:rsid w:val="00204155"/>
    <w:rsid w:val="00211E3C"/>
    <w:rsid w:val="002131B5"/>
    <w:rsid w:val="00213706"/>
    <w:rsid w:val="00213C8F"/>
    <w:rsid w:val="00214F19"/>
    <w:rsid w:val="00220B3C"/>
    <w:rsid w:val="00222A5C"/>
    <w:rsid w:val="00225E1E"/>
    <w:rsid w:val="002310BB"/>
    <w:rsid w:val="002351F6"/>
    <w:rsid w:val="00236EAC"/>
    <w:rsid w:val="00250F05"/>
    <w:rsid w:val="00254FAD"/>
    <w:rsid w:val="0026126F"/>
    <w:rsid w:val="00263973"/>
    <w:rsid w:val="00265D70"/>
    <w:rsid w:val="00267C44"/>
    <w:rsid w:val="00267F34"/>
    <w:rsid w:val="00270085"/>
    <w:rsid w:val="0027497A"/>
    <w:rsid w:val="00277A67"/>
    <w:rsid w:val="00281FAA"/>
    <w:rsid w:val="00284F08"/>
    <w:rsid w:val="00286A9B"/>
    <w:rsid w:val="002972E4"/>
    <w:rsid w:val="002B7B59"/>
    <w:rsid w:val="002C26AF"/>
    <w:rsid w:val="002D4F96"/>
    <w:rsid w:val="002D6079"/>
    <w:rsid w:val="002D7FEF"/>
    <w:rsid w:val="002E423D"/>
    <w:rsid w:val="002E48E5"/>
    <w:rsid w:val="002E4AB9"/>
    <w:rsid w:val="00301867"/>
    <w:rsid w:val="003028BD"/>
    <w:rsid w:val="00303049"/>
    <w:rsid w:val="00316D57"/>
    <w:rsid w:val="00317D1A"/>
    <w:rsid w:val="0032162E"/>
    <w:rsid w:val="00325BC4"/>
    <w:rsid w:val="00325CEF"/>
    <w:rsid w:val="00334F58"/>
    <w:rsid w:val="0033501B"/>
    <w:rsid w:val="0034186F"/>
    <w:rsid w:val="00344B53"/>
    <w:rsid w:val="00345E8D"/>
    <w:rsid w:val="003472FF"/>
    <w:rsid w:val="00353916"/>
    <w:rsid w:val="00356A68"/>
    <w:rsid w:val="003571EE"/>
    <w:rsid w:val="00360785"/>
    <w:rsid w:val="0036275E"/>
    <w:rsid w:val="00373FFC"/>
    <w:rsid w:val="00376362"/>
    <w:rsid w:val="00380288"/>
    <w:rsid w:val="00382D86"/>
    <w:rsid w:val="00390736"/>
    <w:rsid w:val="0039196D"/>
    <w:rsid w:val="003922E0"/>
    <w:rsid w:val="00392DAD"/>
    <w:rsid w:val="00393B62"/>
    <w:rsid w:val="0039547C"/>
    <w:rsid w:val="003A38D4"/>
    <w:rsid w:val="003A450A"/>
    <w:rsid w:val="003A4CCC"/>
    <w:rsid w:val="003A5D0C"/>
    <w:rsid w:val="003A7273"/>
    <w:rsid w:val="003B3A66"/>
    <w:rsid w:val="003C0688"/>
    <w:rsid w:val="003C5FAA"/>
    <w:rsid w:val="003C62B2"/>
    <w:rsid w:val="003C74E1"/>
    <w:rsid w:val="003D1F71"/>
    <w:rsid w:val="003D456E"/>
    <w:rsid w:val="003E7131"/>
    <w:rsid w:val="003E7C56"/>
    <w:rsid w:val="003F52E2"/>
    <w:rsid w:val="003F68DE"/>
    <w:rsid w:val="003F7108"/>
    <w:rsid w:val="00402865"/>
    <w:rsid w:val="00402B60"/>
    <w:rsid w:val="00404993"/>
    <w:rsid w:val="00404BBA"/>
    <w:rsid w:val="0040549F"/>
    <w:rsid w:val="00406056"/>
    <w:rsid w:val="00412424"/>
    <w:rsid w:val="00415EB7"/>
    <w:rsid w:val="00421468"/>
    <w:rsid w:val="004234D0"/>
    <w:rsid w:val="00423535"/>
    <w:rsid w:val="004254CA"/>
    <w:rsid w:val="00426789"/>
    <w:rsid w:val="00431256"/>
    <w:rsid w:val="004315A2"/>
    <w:rsid w:val="00431B69"/>
    <w:rsid w:val="004376F1"/>
    <w:rsid w:val="00445E7E"/>
    <w:rsid w:val="00460892"/>
    <w:rsid w:val="00460B72"/>
    <w:rsid w:val="00471CF9"/>
    <w:rsid w:val="00472910"/>
    <w:rsid w:val="00472A2E"/>
    <w:rsid w:val="0047356C"/>
    <w:rsid w:val="00477273"/>
    <w:rsid w:val="00477F35"/>
    <w:rsid w:val="004853D7"/>
    <w:rsid w:val="00491CE1"/>
    <w:rsid w:val="00492818"/>
    <w:rsid w:val="00493AA7"/>
    <w:rsid w:val="004A097E"/>
    <w:rsid w:val="004A2B3B"/>
    <w:rsid w:val="004B1366"/>
    <w:rsid w:val="004B3E40"/>
    <w:rsid w:val="004B40AF"/>
    <w:rsid w:val="004B6B7B"/>
    <w:rsid w:val="004B75CC"/>
    <w:rsid w:val="004C2047"/>
    <w:rsid w:val="004C41F2"/>
    <w:rsid w:val="004C4CBE"/>
    <w:rsid w:val="004C5191"/>
    <w:rsid w:val="004C74CF"/>
    <w:rsid w:val="004D01A0"/>
    <w:rsid w:val="004D2097"/>
    <w:rsid w:val="004D2ED2"/>
    <w:rsid w:val="004D47E7"/>
    <w:rsid w:val="004D4D4D"/>
    <w:rsid w:val="004E3826"/>
    <w:rsid w:val="004E73FB"/>
    <w:rsid w:val="004F0E12"/>
    <w:rsid w:val="004F156B"/>
    <w:rsid w:val="004F7B1E"/>
    <w:rsid w:val="00515933"/>
    <w:rsid w:val="00524485"/>
    <w:rsid w:val="00525049"/>
    <w:rsid w:val="00526CE3"/>
    <w:rsid w:val="00535AD1"/>
    <w:rsid w:val="00544D1B"/>
    <w:rsid w:val="00546FCC"/>
    <w:rsid w:val="0054712A"/>
    <w:rsid w:val="005515F4"/>
    <w:rsid w:val="00554149"/>
    <w:rsid w:val="005604B7"/>
    <w:rsid w:val="00563AD0"/>
    <w:rsid w:val="00566C5A"/>
    <w:rsid w:val="005711FF"/>
    <w:rsid w:val="00581912"/>
    <w:rsid w:val="00585A32"/>
    <w:rsid w:val="00591F86"/>
    <w:rsid w:val="005925BB"/>
    <w:rsid w:val="00595794"/>
    <w:rsid w:val="0059727C"/>
    <w:rsid w:val="005A1917"/>
    <w:rsid w:val="005A552C"/>
    <w:rsid w:val="005A7CFA"/>
    <w:rsid w:val="005A7EC1"/>
    <w:rsid w:val="005B693D"/>
    <w:rsid w:val="005B7203"/>
    <w:rsid w:val="005C178D"/>
    <w:rsid w:val="005C6DAE"/>
    <w:rsid w:val="005D26E0"/>
    <w:rsid w:val="005D2A18"/>
    <w:rsid w:val="005D4225"/>
    <w:rsid w:val="005E59F4"/>
    <w:rsid w:val="005E7073"/>
    <w:rsid w:val="005F2200"/>
    <w:rsid w:val="005F2620"/>
    <w:rsid w:val="005F4209"/>
    <w:rsid w:val="005F533C"/>
    <w:rsid w:val="00601E5F"/>
    <w:rsid w:val="00604186"/>
    <w:rsid w:val="00606C66"/>
    <w:rsid w:val="0061147E"/>
    <w:rsid w:val="006127E9"/>
    <w:rsid w:val="00614353"/>
    <w:rsid w:val="0061762E"/>
    <w:rsid w:val="00624F1D"/>
    <w:rsid w:val="00625910"/>
    <w:rsid w:val="006411B8"/>
    <w:rsid w:val="00651B57"/>
    <w:rsid w:val="006539FD"/>
    <w:rsid w:val="00663558"/>
    <w:rsid w:val="00663583"/>
    <w:rsid w:val="006645A6"/>
    <w:rsid w:val="00675FC5"/>
    <w:rsid w:val="00676B04"/>
    <w:rsid w:val="00676CFB"/>
    <w:rsid w:val="00685346"/>
    <w:rsid w:val="006925AC"/>
    <w:rsid w:val="0069355A"/>
    <w:rsid w:val="006947DA"/>
    <w:rsid w:val="00696175"/>
    <w:rsid w:val="00696381"/>
    <w:rsid w:val="00697604"/>
    <w:rsid w:val="00697828"/>
    <w:rsid w:val="006A1380"/>
    <w:rsid w:val="006A2F10"/>
    <w:rsid w:val="006B253A"/>
    <w:rsid w:val="006B34E8"/>
    <w:rsid w:val="006C0248"/>
    <w:rsid w:val="006C0892"/>
    <w:rsid w:val="006C35E2"/>
    <w:rsid w:val="006C580D"/>
    <w:rsid w:val="006C7456"/>
    <w:rsid w:val="006C7911"/>
    <w:rsid w:val="006D2B27"/>
    <w:rsid w:val="006D3E32"/>
    <w:rsid w:val="006D5EC5"/>
    <w:rsid w:val="006E025F"/>
    <w:rsid w:val="006E0C36"/>
    <w:rsid w:val="006E3A81"/>
    <w:rsid w:val="006E7F63"/>
    <w:rsid w:val="006F24E4"/>
    <w:rsid w:val="006F63B3"/>
    <w:rsid w:val="006F6FE0"/>
    <w:rsid w:val="00700709"/>
    <w:rsid w:val="007012C0"/>
    <w:rsid w:val="00701A09"/>
    <w:rsid w:val="00702991"/>
    <w:rsid w:val="007040EC"/>
    <w:rsid w:val="00713471"/>
    <w:rsid w:val="0071740D"/>
    <w:rsid w:val="00722531"/>
    <w:rsid w:val="007240BC"/>
    <w:rsid w:val="00725F84"/>
    <w:rsid w:val="00736D08"/>
    <w:rsid w:val="00746D4F"/>
    <w:rsid w:val="00747B84"/>
    <w:rsid w:val="007527F1"/>
    <w:rsid w:val="00753049"/>
    <w:rsid w:val="00754F7F"/>
    <w:rsid w:val="0075590B"/>
    <w:rsid w:val="00762711"/>
    <w:rsid w:val="00765274"/>
    <w:rsid w:val="0078253C"/>
    <w:rsid w:val="00784C6E"/>
    <w:rsid w:val="00786838"/>
    <w:rsid w:val="00786A03"/>
    <w:rsid w:val="00793D02"/>
    <w:rsid w:val="00794F8F"/>
    <w:rsid w:val="007A1B55"/>
    <w:rsid w:val="007A4210"/>
    <w:rsid w:val="007A6180"/>
    <w:rsid w:val="007A7795"/>
    <w:rsid w:val="007B126F"/>
    <w:rsid w:val="007B5D26"/>
    <w:rsid w:val="007B7926"/>
    <w:rsid w:val="007C1BA3"/>
    <w:rsid w:val="007D3297"/>
    <w:rsid w:val="007D5C7A"/>
    <w:rsid w:val="007E5E2C"/>
    <w:rsid w:val="007F08D9"/>
    <w:rsid w:val="007F1ACE"/>
    <w:rsid w:val="007F7ACA"/>
    <w:rsid w:val="00804C70"/>
    <w:rsid w:val="008075A5"/>
    <w:rsid w:val="00823D6A"/>
    <w:rsid w:val="00824A2B"/>
    <w:rsid w:val="00825C3C"/>
    <w:rsid w:val="008270E1"/>
    <w:rsid w:val="0082712D"/>
    <w:rsid w:val="00827D34"/>
    <w:rsid w:val="00831D8A"/>
    <w:rsid w:val="00836AB1"/>
    <w:rsid w:val="00842A5C"/>
    <w:rsid w:val="00852E28"/>
    <w:rsid w:val="00852ED8"/>
    <w:rsid w:val="00853884"/>
    <w:rsid w:val="00856192"/>
    <w:rsid w:val="00860DF5"/>
    <w:rsid w:val="00867538"/>
    <w:rsid w:val="00870CAE"/>
    <w:rsid w:val="00877495"/>
    <w:rsid w:val="008811A3"/>
    <w:rsid w:val="00883278"/>
    <w:rsid w:val="008927CD"/>
    <w:rsid w:val="008A72AE"/>
    <w:rsid w:val="008C0116"/>
    <w:rsid w:val="008C1788"/>
    <w:rsid w:val="008C345B"/>
    <w:rsid w:val="008C4187"/>
    <w:rsid w:val="008D2BE0"/>
    <w:rsid w:val="008E0F15"/>
    <w:rsid w:val="008E1146"/>
    <w:rsid w:val="008E648B"/>
    <w:rsid w:val="008F05FF"/>
    <w:rsid w:val="008F3B4A"/>
    <w:rsid w:val="008F479A"/>
    <w:rsid w:val="009007AA"/>
    <w:rsid w:val="00900EF5"/>
    <w:rsid w:val="00902280"/>
    <w:rsid w:val="00903545"/>
    <w:rsid w:val="00905CF5"/>
    <w:rsid w:val="00905D77"/>
    <w:rsid w:val="00906387"/>
    <w:rsid w:val="00911E62"/>
    <w:rsid w:val="00911EC8"/>
    <w:rsid w:val="009146BD"/>
    <w:rsid w:val="00916D38"/>
    <w:rsid w:val="00921334"/>
    <w:rsid w:val="00930FFB"/>
    <w:rsid w:val="00931AC6"/>
    <w:rsid w:val="00931E48"/>
    <w:rsid w:val="009325A0"/>
    <w:rsid w:val="00932DA0"/>
    <w:rsid w:val="009431D0"/>
    <w:rsid w:val="00943F4A"/>
    <w:rsid w:val="00946DC6"/>
    <w:rsid w:val="009505A2"/>
    <w:rsid w:val="009520A4"/>
    <w:rsid w:val="00952890"/>
    <w:rsid w:val="00954683"/>
    <w:rsid w:val="00955FED"/>
    <w:rsid w:val="00966B26"/>
    <w:rsid w:val="00971EFD"/>
    <w:rsid w:val="009745A2"/>
    <w:rsid w:val="0097508B"/>
    <w:rsid w:val="009757A6"/>
    <w:rsid w:val="00980447"/>
    <w:rsid w:val="00980862"/>
    <w:rsid w:val="009826EC"/>
    <w:rsid w:val="009848E7"/>
    <w:rsid w:val="00987082"/>
    <w:rsid w:val="0099008C"/>
    <w:rsid w:val="00996341"/>
    <w:rsid w:val="009973F4"/>
    <w:rsid w:val="009A149A"/>
    <w:rsid w:val="009A5E90"/>
    <w:rsid w:val="009A7B2F"/>
    <w:rsid w:val="009B39D6"/>
    <w:rsid w:val="009C02C8"/>
    <w:rsid w:val="009C0CAF"/>
    <w:rsid w:val="009C1AB9"/>
    <w:rsid w:val="009D2A55"/>
    <w:rsid w:val="009E6443"/>
    <w:rsid w:val="009F32EA"/>
    <w:rsid w:val="00A00A3E"/>
    <w:rsid w:val="00A04653"/>
    <w:rsid w:val="00A04EC4"/>
    <w:rsid w:val="00A13503"/>
    <w:rsid w:val="00A24439"/>
    <w:rsid w:val="00A248B9"/>
    <w:rsid w:val="00A24C19"/>
    <w:rsid w:val="00A25BE5"/>
    <w:rsid w:val="00A25C91"/>
    <w:rsid w:val="00A26A8A"/>
    <w:rsid w:val="00A27217"/>
    <w:rsid w:val="00A33C8C"/>
    <w:rsid w:val="00A37892"/>
    <w:rsid w:val="00A41445"/>
    <w:rsid w:val="00A42292"/>
    <w:rsid w:val="00A46428"/>
    <w:rsid w:val="00A50A07"/>
    <w:rsid w:val="00A52AF2"/>
    <w:rsid w:val="00A54792"/>
    <w:rsid w:val="00A5756C"/>
    <w:rsid w:val="00A57C88"/>
    <w:rsid w:val="00A60321"/>
    <w:rsid w:val="00A60907"/>
    <w:rsid w:val="00A620A3"/>
    <w:rsid w:val="00A62558"/>
    <w:rsid w:val="00A64BAF"/>
    <w:rsid w:val="00A679E8"/>
    <w:rsid w:val="00A712CF"/>
    <w:rsid w:val="00A77A31"/>
    <w:rsid w:val="00A855AE"/>
    <w:rsid w:val="00A876A0"/>
    <w:rsid w:val="00A948FA"/>
    <w:rsid w:val="00AA31C4"/>
    <w:rsid w:val="00AB0DF7"/>
    <w:rsid w:val="00AB460B"/>
    <w:rsid w:val="00AD32C5"/>
    <w:rsid w:val="00AD622D"/>
    <w:rsid w:val="00AE0DED"/>
    <w:rsid w:val="00AE296E"/>
    <w:rsid w:val="00AF05D8"/>
    <w:rsid w:val="00AF100A"/>
    <w:rsid w:val="00AF29BA"/>
    <w:rsid w:val="00AF4715"/>
    <w:rsid w:val="00AF7632"/>
    <w:rsid w:val="00AF76FB"/>
    <w:rsid w:val="00B01167"/>
    <w:rsid w:val="00B01689"/>
    <w:rsid w:val="00B02CC1"/>
    <w:rsid w:val="00B136E3"/>
    <w:rsid w:val="00B215EF"/>
    <w:rsid w:val="00B40515"/>
    <w:rsid w:val="00B42FC8"/>
    <w:rsid w:val="00B45CEF"/>
    <w:rsid w:val="00B461F9"/>
    <w:rsid w:val="00B47175"/>
    <w:rsid w:val="00B51D5F"/>
    <w:rsid w:val="00B530DB"/>
    <w:rsid w:val="00B55EAB"/>
    <w:rsid w:val="00B6328A"/>
    <w:rsid w:val="00B64A3C"/>
    <w:rsid w:val="00B652D6"/>
    <w:rsid w:val="00B73E5A"/>
    <w:rsid w:val="00B75266"/>
    <w:rsid w:val="00B761E3"/>
    <w:rsid w:val="00B779FA"/>
    <w:rsid w:val="00B815E5"/>
    <w:rsid w:val="00B846E6"/>
    <w:rsid w:val="00B96B97"/>
    <w:rsid w:val="00B97A03"/>
    <w:rsid w:val="00BA486F"/>
    <w:rsid w:val="00BB121C"/>
    <w:rsid w:val="00BB306D"/>
    <w:rsid w:val="00BC3594"/>
    <w:rsid w:val="00BC57A7"/>
    <w:rsid w:val="00BC5B43"/>
    <w:rsid w:val="00BC7871"/>
    <w:rsid w:val="00BC7BC7"/>
    <w:rsid w:val="00BD0709"/>
    <w:rsid w:val="00BD3643"/>
    <w:rsid w:val="00BD3DCB"/>
    <w:rsid w:val="00BE0290"/>
    <w:rsid w:val="00BE5E41"/>
    <w:rsid w:val="00BF40F4"/>
    <w:rsid w:val="00BF6156"/>
    <w:rsid w:val="00C04342"/>
    <w:rsid w:val="00C05730"/>
    <w:rsid w:val="00C10C2D"/>
    <w:rsid w:val="00C13634"/>
    <w:rsid w:val="00C15AD3"/>
    <w:rsid w:val="00C15B4A"/>
    <w:rsid w:val="00C22193"/>
    <w:rsid w:val="00C25270"/>
    <w:rsid w:val="00C2578F"/>
    <w:rsid w:val="00C32716"/>
    <w:rsid w:val="00C36132"/>
    <w:rsid w:val="00C375BE"/>
    <w:rsid w:val="00C37756"/>
    <w:rsid w:val="00C402BE"/>
    <w:rsid w:val="00C42CD0"/>
    <w:rsid w:val="00C45275"/>
    <w:rsid w:val="00C45F4E"/>
    <w:rsid w:val="00C46FA8"/>
    <w:rsid w:val="00C51AA1"/>
    <w:rsid w:val="00C52C98"/>
    <w:rsid w:val="00C53680"/>
    <w:rsid w:val="00C5538A"/>
    <w:rsid w:val="00C56AC8"/>
    <w:rsid w:val="00C61AE5"/>
    <w:rsid w:val="00C65EF2"/>
    <w:rsid w:val="00C75178"/>
    <w:rsid w:val="00C84FB7"/>
    <w:rsid w:val="00C900A9"/>
    <w:rsid w:val="00C90D3D"/>
    <w:rsid w:val="00C92255"/>
    <w:rsid w:val="00C92931"/>
    <w:rsid w:val="00C94E83"/>
    <w:rsid w:val="00CA012F"/>
    <w:rsid w:val="00CA48B3"/>
    <w:rsid w:val="00CA5454"/>
    <w:rsid w:val="00CB3E97"/>
    <w:rsid w:val="00CB4981"/>
    <w:rsid w:val="00CB4A1F"/>
    <w:rsid w:val="00CB636B"/>
    <w:rsid w:val="00CB69B8"/>
    <w:rsid w:val="00CC12E7"/>
    <w:rsid w:val="00CC6BDB"/>
    <w:rsid w:val="00CC7FD8"/>
    <w:rsid w:val="00CD4A2E"/>
    <w:rsid w:val="00CE2015"/>
    <w:rsid w:val="00CE6B3E"/>
    <w:rsid w:val="00CF1766"/>
    <w:rsid w:val="00CF6A79"/>
    <w:rsid w:val="00CF771D"/>
    <w:rsid w:val="00D04D15"/>
    <w:rsid w:val="00D1062E"/>
    <w:rsid w:val="00D21071"/>
    <w:rsid w:val="00D23307"/>
    <w:rsid w:val="00D256B3"/>
    <w:rsid w:val="00D30B16"/>
    <w:rsid w:val="00D30D01"/>
    <w:rsid w:val="00D32E0F"/>
    <w:rsid w:val="00D34532"/>
    <w:rsid w:val="00D41028"/>
    <w:rsid w:val="00D41F7E"/>
    <w:rsid w:val="00D427C8"/>
    <w:rsid w:val="00D50A6C"/>
    <w:rsid w:val="00D50D26"/>
    <w:rsid w:val="00D600A2"/>
    <w:rsid w:val="00D602A0"/>
    <w:rsid w:val="00D71B2C"/>
    <w:rsid w:val="00D72427"/>
    <w:rsid w:val="00D752E7"/>
    <w:rsid w:val="00D771DB"/>
    <w:rsid w:val="00D80075"/>
    <w:rsid w:val="00D80688"/>
    <w:rsid w:val="00D83CF3"/>
    <w:rsid w:val="00D87001"/>
    <w:rsid w:val="00DA5996"/>
    <w:rsid w:val="00DB09AA"/>
    <w:rsid w:val="00DB0FE4"/>
    <w:rsid w:val="00DB4E72"/>
    <w:rsid w:val="00DB4F83"/>
    <w:rsid w:val="00DB592D"/>
    <w:rsid w:val="00DC1070"/>
    <w:rsid w:val="00DD075F"/>
    <w:rsid w:val="00DD1425"/>
    <w:rsid w:val="00DD1FC7"/>
    <w:rsid w:val="00DD2BEA"/>
    <w:rsid w:val="00DD2C8B"/>
    <w:rsid w:val="00DD5DFF"/>
    <w:rsid w:val="00DD6330"/>
    <w:rsid w:val="00DD7134"/>
    <w:rsid w:val="00DE004F"/>
    <w:rsid w:val="00DE120B"/>
    <w:rsid w:val="00DE429D"/>
    <w:rsid w:val="00DE67C3"/>
    <w:rsid w:val="00DF268E"/>
    <w:rsid w:val="00E04B94"/>
    <w:rsid w:val="00E0723C"/>
    <w:rsid w:val="00E163E1"/>
    <w:rsid w:val="00E16909"/>
    <w:rsid w:val="00E24B6D"/>
    <w:rsid w:val="00E261B9"/>
    <w:rsid w:val="00E275C3"/>
    <w:rsid w:val="00E405DF"/>
    <w:rsid w:val="00E4332D"/>
    <w:rsid w:val="00E43618"/>
    <w:rsid w:val="00E45EB4"/>
    <w:rsid w:val="00E47C66"/>
    <w:rsid w:val="00E65830"/>
    <w:rsid w:val="00E71DC6"/>
    <w:rsid w:val="00E76C9D"/>
    <w:rsid w:val="00E76EC7"/>
    <w:rsid w:val="00E87076"/>
    <w:rsid w:val="00E87525"/>
    <w:rsid w:val="00E920F7"/>
    <w:rsid w:val="00E977AB"/>
    <w:rsid w:val="00E97A80"/>
    <w:rsid w:val="00EA1DED"/>
    <w:rsid w:val="00EA6069"/>
    <w:rsid w:val="00EA7C3C"/>
    <w:rsid w:val="00EA7FE4"/>
    <w:rsid w:val="00EB77DF"/>
    <w:rsid w:val="00EB7C02"/>
    <w:rsid w:val="00EC1290"/>
    <w:rsid w:val="00EC5654"/>
    <w:rsid w:val="00ED683C"/>
    <w:rsid w:val="00EE1EBE"/>
    <w:rsid w:val="00EE2CCB"/>
    <w:rsid w:val="00EE409D"/>
    <w:rsid w:val="00EE5055"/>
    <w:rsid w:val="00EE7C6C"/>
    <w:rsid w:val="00EF077B"/>
    <w:rsid w:val="00EF78E5"/>
    <w:rsid w:val="00F0654E"/>
    <w:rsid w:val="00F06C14"/>
    <w:rsid w:val="00F17C3D"/>
    <w:rsid w:val="00F271BD"/>
    <w:rsid w:val="00F2782C"/>
    <w:rsid w:val="00F27C58"/>
    <w:rsid w:val="00F3332F"/>
    <w:rsid w:val="00F353DB"/>
    <w:rsid w:val="00F36484"/>
    <w:rsid w:val="00F3648F"/>
    <w:rsid w:val="00F37A6E"/>
    <w:rsid w:val="00F37C81"/>
    <w:rsid w:val="00F40E0B"/>
    <w:rsid w:val="00F43059"/>
    <w:rsid w:val="00F45CE9"/>
    <w:rsid w:val="00F53820"/>
    <w:rsid w:val="00F55CBF"/>
    <w:rsid w:val="00F56C0A"/>
    <w:rsid w:val="00F56C1F"/>
    <w:rsid w:val="00F632B2"/>
    <w:rsid w:val="00F63569"/>
    <w:rsid w:val="00F667A6"/>
    <w:rsid w:val="00F706BC"/>
    <w:rsid w:val="00F70E94"/>
    <w:rsid w:val="00F7546C"/>
    <w:rsid w:val="00F80A42"/>
    <w:rsid w:val="00F8102F"/>
    <w:rsid w:val="00F817A7"/>
    <w:rsid w:val="00F82948"/>
    <w:rsid w:val="00F95DC4"/>
    <w:rsid w:val="00F964EC"/>
    <w:rsid w:val="00FA6D83"/>
    <w:rsid w:val="00FB4F82"/>
    <w:rsid w:val="00FB61D5"/>
    <w:rsid w:val="00FB6594"/>
    <w:rsid w:val="00FC6309"/>
    <w:rsid w:val="00FC6D53"/>
    <w:rsid w:val="00FD075D"/>
    <w:rsid w:val="00FE66EF"/>
    <w:rsid w:val="00FE771D"/>
    <w:rsid w:val="00FF2785"/>
    <w:rsid w:val="00FF2A23"/>
    <w:rsid w:val="00FF534C"/>
    <w:rsid w:val="00FF6020"/>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1A09"/>
    <w:rPr>
      <w:sz w:val="16"/>
      <w:szCs w:val="16"/>
    </w:rPr>
  </w:style>
  <w:style w:type="paragraph" w:styleId="CommentText">
    <w:name w:val="annotation text"/>
    <w:basedOn w:val="Normal"/>
    <w:link w:val="CommentTextChar"/>
    <w:uiPriority w:val="99"/>
    <w:semiHidden/>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semiHidden/>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1A09"/>
    <w:rPr>
      <w:sz w:val="16"/>
      <w:szCs w:val="16"/>
    </w:rPr>
  </w:style>
  <w:style w:type="paragraph" w:styleId="CommentText">
    <w:name w:val="annotation text"/>
    <w:basedOn w:val="Normal"/>
    <w:link w:val="CommentTextChar"/>
    <w:uiPriority w:val="99"/>
    <w:semiHidden/>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semiHidden/>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7736-69E4-4B97-BBC3-6F291C68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4108</Words>
  <Characters>23418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bkf4</dc:creator>
  <cp:lastModifiedBy>Dozier, Jacquie (CDC/ONDIEH/NCCDPHP)</cp:lastModifiedBy>
  <cp:revision>3</cp:revision>
  <cp:lastPrinted>2012-01-24T15:47:00Z</cp:lastPrinted>
  <dcterms:created xsi:type="dcterms:W3CDTF">2012-02-17T16:45:00Z</dcterms:created>
  <dcterms:modified xsi:type="dcterms:W3CDTF">2012-02-17T16:47:00Z</dcterms:modified>
</cp:coreProperties>
</file>