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EA" w:rsidRDefault="00092A33" w:rsidP="00E86E91">
      <w:pPr>
        <w:jc w:val="center"/>
        <w:rPr>
          <w:rStyle w:val="C2CtrSglS"/>
          <w:b/>
        </w:rPr>
      </w:pPr>
      <w:r w:rsidRPr="00092A33">
        <w:rPr>
          <w:rStyle w:val="C2CtrSglS"/>
        </w:rPr>
        <w:fldChar w:fldCharType="begin"/>
      </w:r>
      <w:r w:rsidR="00E03AEA">
        <w:instrText xml:space="preserve"> SEQ CHAPTER \h \r 1</w:instrText>
      </w:r>
      <w:r>
        <w:fldChar w:fldCharType="end"/>
      </w:r>
      <w:r w:rsidR="00E03AEA">
        <w:rPr>
          <w:rStyle w:val="C2CtrSglS"/>
          <w:b/>
        </w:rPr>
        <w:t>SUPPORTING STATEMENT</w:t>
      </w:r>
      <w:r w:rsidR="00307D8D">
        <w:rPr>
          <w:rStyle w:val="C2CtrSglS"/>
          <w:b/>
        </w:rPr>
        <w:t xml:space="preserve"> FOR THE</w:t>
      </w:r>
    </w:p>
    <w:p w:rsidR="00E03AEA" w:rsidRDefault="00E03AEA">
      <w:pPr>
        <w:keepNext/>
        <w:keepLines/>
        <w:widowControl w:val="0"/>
        <w:jc w:val="center"/>
        <w:rPr>
          <w:rStyle w:val="C2CtrSglS"/>
          <w:b/>
        </w:rPr>
      </w:pPr>
      <w:r>
        <w:rPr>
          <w:rStyle w:val="C2CtrSglS"/>
          <w:b/>
        </w:rPr>
        <w:t xml:space="preserve">GOVERNMENT PERFORMANCE AND RESULTS ACT </w:t>
      </w:r>
    </w:p>
    <w:p w:rsidR="004B528C" w:rsidRPr="004B528C" w:rsidRDefault="006109AC" w:rsidP="00DD7198">
      <w:pPr>
        <w:jc w:val="center"/>
        <w:rPr>
          <w:rStyle w:val="C2CtrSglS"/>
          <w:i/>
        </w:rPr>
      </w:pPr>
      <w:r>
        <w:rPr>
          <w:rStyle w:val="C2CtrSglS"/>
          <w:b/>
        </w:rPr>
        <w:t>CLIENT/PARTICIPANT OUTCOME MEASURES</w:t>
      </w:r>
    </w:p>
    <w:p w:rsidR="00E03AEA" w:rsidRDefault="00E03AEA">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47906" w:rsidRDefault="00547906" w:rsidP="00F76C5D">
      <w:pPr>
        <w:rPr>
          <w:b/>
        </w:rPr>
      </w:pPr>
    </w:p>
    <w:p w:rsidR="002D4362" w:rsidRPr="000C280B" w:rsidRDefault="002D4362" w:rsidP="002D43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280B">
        <w:rPr>
          <w:b/>
        </w:rPr>
        <w:t>B.</w:t>
      </w:r>
      <w:r w:rsidRPr="000C280B">
        <w:rPr>
          <w:b/>
        </w:rPr>
        <w:tab/>
      </w:r>
      <w:r w:rsidRPr="00203445">
        <w:rPr>
          <w:b/>
        </w:rPr>
        <w:t>COLLECTIONS OF INFORMATION EMPLOYING STATISTICAL METHODS</w:t>
      </w:r>
    </w:p>
    <w:p w:rsidR="002D4362" w:rsidRDefault="002D4362" w:rsidP="002D4362"/>
    <w:p w:rsidR="002D4362" w:rsidRPr="00362DA6" w:rsidRDefault="002D4362" w:rsidP="002D4362">
      <w:pPr>
        <w:rPr>
          <w:b/>
        </w:rPr>
      </w:pPr>
      <w:r>
        <w:rPr>
          <w:b/>
        </w:rPr>
        <w:t>B</w:t>
      </w:r>
      <w:r w:rsidRPr="00CE569C">
        <w:rPr>
          <w:b/>
        </w:rPr>
        <w:t>1.</w:t>
      </w:r>
      <w:r>
        <w:rPr>
          <w:b/>
        </w:rPr>
        <w:t xml:space="preserve">     </w:t>
      </w:r>
      <w:r w:rsidRPr="00362DA6">
        <w:rPr>
          <w:b/>
        </w:rPr>
        <w:t>Respondent Universe and Sampling Methods</w:t>
      </w:r>
    </w:p>
    <w:p w:rsidR="00E03AEA" w:rsidRDefault="00E03AEA" w:rsidP="00F76C5D"/>
    <w:p w:rsidR="00E03AEA" w:rsidRDefault="003A2570" w:rsidP="00F43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043CB">
        <w:t>The Center for S</w:t>
      </w:r>
      <w:r w:rsidR="00F435DD">
        <w:t>ubstance Abuse Treatment will</w:t>
      </w:r>
      <w:r w:rsidRPr="005043CB">
        <w:t xml:space="preserve"> utilize the following strategies</w:t>
      </w:r>
      <w:r w:rsidR="00F435DD">
        <w:t xml:space="preserve"> to facilitate data collection.  </w:t>
      </w:r>
      <w:r w:rsidR="00E03AEA">
        <w:t xml:space="preserve">The </w:t>
      </w:r>
      <w:r w:rsidR="00373797">
        <w:t xml:space="preserve">CSAT </w:t>
      </w:r>
      <w:r w:rsidR="00E03AEA">
        <w:t xml:space="preserve">estimated universe of individual respondents </w:t>
      </w:r>
      <w:r w:rsidR="00E03AEA" w:rsidRPr="00C049DD">
        <w:rPr>
          <w:szCs w:val="24"/>
        </w:rPr>
        <w:t xml:space="preserve">is </w:t>
      </w:r>
      <w:r w:rsidR="00A7692F" w:rsidRPr="009339C1">
        <w:rPr>
          <w:szCs w:val="24"/>
        </w:rPr>
        <w:t>85,233</w:t>
      </w:r>
      <w:r w:rsidR="00E03AEA" w:rsidRPr="00C049DD">
        <w:rPr>
          <w:szCs w:val="24"/>
        </w:rPr>
        <w:t xml:space="preserve"> individuals</w:t>
      </w:r>
      <w:r w:rsidR="00E03AEA">
        <w:t xml:space="preserve"> per year across all the discretionary grant programs included in the request. </w:t>
      </w:r>
      <w:r w:rsidR="0037685A">
        <w:t xml:space="preserve"> </w:t>
      </w:r>
      <w:r w:rsidR="00E03AEA">
        <w:t xml:space="preserve">For all the programs included, the starting point for use of the measures is a census of all </w:t>
      </w:r>
      <w:r w:rsidR="00A7692F">
        <w:t xml:space="preserve">clients </w:t>
      </w:r>
      <w:r w:rsidR="00E03AEA">
        <w:t xml:space="preserve">at intake (or initial contact).  Beyond the initial census, there will be considerable variation in the number of respondents receiving the core measures since there is variability in the measurement strategy used for each program. </w:t>
      </w:r>
      <w:r w:rsidR="00DF5452">
        <w:t xml:space="preserve"> </w:t>
      </w:r>
      <w:r w:rsidR="00E03AEA">
        <w:t xml:space="preserve">The options include no follow-up or sampling follow-up for some </w:t>
      </w:r>
      <w:r w:rsidR="00E73677">
        <w:t>discretionary services</w:t>
      </w:r>
      <w:r w:rsidR="00E03AEA">
        <w:t xml:space="preserve"> programs. </w:t>
      </w:r>
      <w:r w:rsidR="00DF5452">
        <w:t xml:space="preserve"> </w:t>
      </w:r>
      <w:r w:rsidR="00E03AEA">
        <w:t xml:space="preserve">Grantees will be directed to </w:t>
      </w:r>
      <w:r w:rsidR="009A21EA">
        <w:t>a</w:t>
      </w:r>
      <w:r w:rsidR="00E03AEA">
        <w:t>chieve a</w:t>
      </w:r>
      <w:r w:rsidR="00B24A4B">
        <w:t xml:space="preserve"> minimum of a</w:t>
      </w:r>
      <w:r w:rsidR="009A21EA">
        <w:t>n</w:t>
      </w:r>
      <w:r w:rsidR="00E03AEA">
        <w:t xml:space="preserve"> 80 percent response rate for all </w:t>
      </w:r>
      <w:r w:rsidR="00A7692F">
        <w:t xml:space="preserve">clients </w:t>
      </w:r>
      <w:r w:rsidR="00E03AEA">
        <w:t>targeted for follow-up efforts.</w:t>
      </w:r>
      <w:r w:rsidR="00DF5452">
        <w:t xml:space="preserve"> </w:t>
      </w:r>
      <w:r w:rsidR="00E03AEA">
        <w:t xml:space="preserve"> This guidance will apply to the response rate as defined against the intake or baseline census. </w:t>
      </w:r>
      <w:r w:rsidR="00DF5452">
        <w:t xml:space="preserve"> </w:t>
      </w:r>
      <w:r w:rsidR="00E03AEA">
        <w:t xml:space="preserve">The sampling strategy for the GPRA measures will be specific to </w:t>
      </w:r>
      <w:r w:rsidR="00B24A4B">
        <w:t>CSAT</w:t>
      </w:r>
      <w:r w:rsidR="00E03AEA">
        <w:t xml:space="preserve"> and the capabilities of the programs under review. </w:t>
      </w:r>
      <w:r w:rsidR="00DF5452">
        <w:t xml:space="preserve"> </w:t>
      </w:r>
    </w:p>
    <w:p w:rsidR="00E03AEA" w:rsidRDefault="00E03AEA" w:rsidP="00F76C5D"/>
    <w:p w:rsidR="00DF0A89" w:rsidRDefault="00E03AEA" w:rsidP="009339C1">
      <w:r>
        <w:t>CSAT</w:t>
      </w:r>
      <w:r w:rsidR="00AB555B">
        <w:t xml:space="preserve">’s strategy for conducting follow-up is presented here. </w:t>
      </w:r>
      <w:r w:rsidR="00DF5452">
        <w:t xml:space="preserve"> </w:t>
      </w:r>
      <w:r>
        <w:t xml:space="preserve">For CSAT’s </w:t>
      </w:r>
      <w:r w:rsidR="00323642">
        <w:t>discretionary services</w:t>
      </w:r>
      <w:r>
        <w:t xml:space="preserve"> </w:t>
      </w:r>
      <w:r w:rsidR="00EF009D">
        <w:t>grantee portfolio</w:t>
      </w:r>
      <w:r>
        <w:t>, the strategy for baseline</w:t>
      </w:r>
      <w:r w:rsidR="00323642">
        <w:t>, discharge,</w:t>
      </w:r>
      <w:r>
        <w:t xml:space="preserve"> and follow-up will either be a complete census or a sample, depe</w:t>
      </w:r>
      <w:r w:rsidR="00AA3B16">
        <w:t>nding on the number of clients</w:t>
      </w:r>
      <w:r>
        <w:t xml:space="preserve"> the program plans to serve, the amount of variation expected, and the local </w:t>
      </w:r>
      <w:r w:rsidR="00EF009D">
        <w:t>project activities</w:t>
      </w:r>
      <w:r>
        <w:t xml:space="preserve">. </w:t>
      </w:r>
      <w:r w:rsidR="00DF5452">
        <w:t xml:space="preserve"> </w:t>
      </w:r>
      <w:r>
        <w:t xml:space="preserve">The guidance to be given to grantees in this area will be based on project minimum cell size for each analysis of interest.  SAMHSA will provide guidance for deciding whether to census or sample for follow-up as part of its instructions to grantees. </w:t>
      </w:r>
      <w:r w:rsidR="00DF5452">
        <w:t xml:space="preserve"> </w:t>
      </w:r>
      <w:r>
        <w:t xml:space="preserve">A sampling rate will be recommended based on the anticipated program population. </w:t>
      </w:r>
      <w:r w:rsidR="00DF5452">
        <w:t xml:space="preserve"> </w:t>
      </w:r>
      <w:r>
        <w:t xml:space="preserve">For example, if it is determined in further analysis of GPRA performance plans that a minimum cell size of 40 is needed for appropriate sensitivity to examine performance on a given measure, a sampling rate will be recommended so </w:t>
      </w:r>
      <w:r w:rsidR="002753E4">
        <w:t xml:space="preserve">that </w:t>
      </w:r>
      <w:r>
        <w:t xml:space="preserve">1 of every x clients/participants will be followed-up to achieve a sample size of </w:t>
      </w:r>
      <w:r w:rsidR="002753E4">
        <w:t xml:space="preserve">at least </w:t>
      </w:r>
      <w:r>
        <w:t>40 for each appropriate cell.</w:t>
      </w:r>
      <w:r w:rsidR="00DF5452">
        <w:t xml:space="preserve"> </w:t>
      </w:r>
      <w:r>
        <w:t xml:space="preserve"> Where it is not clear what the number of participants will be, an alternate strategy of following up the first 40 in each cell of interest would be recommended, with a sampling strategy initiated once the minimum was reached. </w:t>
      </w:r>
      <w:r w:rsidR="00DF5452">
        <w:t xml:space="preserve"> </w:t>
      </w:r>
      <w:r>
        <w:t xml:space="preserve">Later adjustments could be made if a larger number of participants were actually served. </w:t>
      </w:r>
      <w:r w:rsidR="00DF5452">
        <w:t xml:space="preserve"> </w:t>
      </w:r>
      <w:r>
        <w:t>This approach will reduce the actual burden beca</w:t>
      </w:r>
      <w:r w:rsidR="0030710F">
        <w:t>use the total number of clients</w:t>
      </w:r>
      <w:r>
        <w:t xml:space="preserve"> followed-up will be less than the total number collected at baseline.</w:t>
      </w:r>
    </w:p>
    <w:p w:rsidR="00E03AEA" w:rsidRDefault="002D4362" w:rsidP="002D4362">
      <w:pPr>
        <w:pStyle w:val="Heading2"/>
      </w:pPr>
      <w:r>
        <w:t>B</w:t>
      </w:r>
      <w:r w:rsidRPr="00446BA6">
        <w:rPr>
          <w:bCs w:val="0"/>
        </w:rPr>
        <w:t>2</w:t>
      </w:r>
      <w:r w:rsidRPr="00CE569C">
        <w:rPr>
          <w:b w:val="0"/>
        </w:rPr>
        <w:t xml:space="preserve">.  </w:t>
      </w:r>
      <w:r>
        <w:rPr>
          <w:b w:val="0"/>
        </w:rPr>
        <w:t xml:space="preserve">   </w:t>
      </w:r>
      <w:r>
        <w:t xml:space="preserve">Information Collection Procedures </w:t>
      </w:r>
    </w:p>
    <w:p w:rsidR="00E03AEA" w:rsidRDefault="001E55C2" w:rsidP="00F76C5D">
      <w:r>
        <w:t>Information collection procedures</w:t>
      </w:r>
      <w:r w:rsidR="00E03AEA">
        <w:t xml:space="preserve"> will vary by type of program.  The </w:t>
      </w:r>
      <w:r w:rsidR="00B73793">
        <w:t xml:space="preserve">client </w:t>
      </w:r>
      <w:r w:rsidR="00E03AEA">
        <w:t>outcome measures for most providers will be extracted from previously established databases.  Intake/baseline information is obtained by intake workers and/or counselors</w:t>
      </w:r>
      <w:r w:rsidR="00E03AEA">
        <w:rPr>
          <w:b/>
        </w:rPr>
        <w:t>.</w:t>
      </w:r>
      <w:r w:rsidR="00DF5452">
        <w:rPr>
          <w:b/>
        </w:rPr>
        <w:t xml:space="preserve"> </w:t>
      </w:r>
      <w:r w:rsidR="008903E9">
        <w:t xml:space="preserve"> </w:t>
      </w:r>
      <w:r w:rsidR="00E03AEA">
        <w:t xml:space="preserve">For </w:t>
      </w:r>
      <w:r w:rsidR="00B73793">
        <w:t xml:space="preserve">clients </w:t>
      </w:r>
      <w:r w:rsidR="00E03AEA">
        <w:t>still in treatment 6 months later, the information will be obtained in the same way.</w:t>
      </w:r>
      <w:r w:rsidR="00DF5452">
        <w:t xml:space="preserve"> </w:t>
      </w:r>
      <w:r w:rsidR="00E03AEA">
        <w:t xml:space="preserve"> In instances where </w:t>
      </w:r>
      <w:r w:rsidR="00B73793">
        <w:t>clients a</w:t>
      </w:r>
      <w:r w:rsidR="00E03AEA">
        <w:t xml:space="preserve">re no longer in direct contact with the service provider, staff from the program will </w:t>
      </w:r>
      <w:r w:rsidR="00740326">
        <w:t>locate</w:t>
      </w:r>
      <w:r w:rsidR="00E03AEA">
        <w:t xml:space="preserve"> the </w:t>
      </w:r>
      <w:r w:rsidR="00B73793">
        <w:t xml:space="preserve">clients </w:t>
      </w:r>
      <w:r w:rsidR="00E03AEA">
        <w:t xml:space="preserve">and conduct the follow-up interviews. </w:t>
      </w:r>
      <w:r w:rsidR="00DF5452">
        <w:t xml:space="preserve"> </w:t>
      </w:r>
      <w:r w:rsidR="00E03AEA">
        <w:t xml:space="preserve">These interviews </w:t>
      </w:r>
      <w:r w:rsidR="00740326">
        <w:t>are to be</w:t>
      </w:r>
      <w:r w:rsidR="00E03AEA">
        <w:t xml:space="preserve"> conducted face-to-face </w:t>
      </w:r>
      <w:r w:rsidR="00740326">
        <w:t xml:space="preserve">but can </w:t>
      </w:r>
      <w:r w:rsidR="00740326">
        <w:lastRenderedPageBreak/>
        <w:t xml:space="preserve">be conducted </w:t>
      </w:r>
      <w:r w:rsidR="00E03AEA">
        <w:t>over the phone</w:t>
      </w:r>
      <w:r w:rsidR="005F78C3">
        <w:t xml:space="preserve"> in extenuating circumstances</w:t>
      </w:r>
      <w:r w:rsidR="006D0317">
        <w:t xml:space="preserve"> and with permission of the </w:t>
      </w:r>
      <w:r w:rsidR="002B3817">
        <w:t>G</w:t>
      </w:r>
      <w:r w:rsidR="006D0317">
        <w:t xml:space="preserve">overnment </w:t>
      </w:r>
      <w:r w:rsidR="002B3817">
        <w:t>P</w:t>
      </w:r>
      <w:r w:rsidR="006D0317">
        <w:t xml:space="preserve">roject </w:t>
      </w:r>
      <w:r w:rsidR="002B3817">
        <w:t>O</w:t>
      </w:r>
      <w:r w:rsidR="006D0317">
        <w:t>fficer</w:t>
      </w:r>
      <w:r w:rsidR="00E03AEA">
        <w:t>.</w:t>
      </w:r>
    </w:p>
    <w:p w:rsidR="00E03AEA" w:rsidRDefault="00E03AEA" w:rsidP="00F76C5D"/>
    <w:p w:rsidR="00E03AEA" w:rsidRDefault="007A672E" w:rsidP="00F76C5D">
      <w:r>
        <w:t>Some</w:t>
      </w:r>
      <w:r w:rsidR="00E03AEA">
        <w:t xml:space="preserve"> programs collect their </w:t>
      </w:r>
      <w:r w:rsidR="00B73793">
        <w:t xml:space="preserve">client </w:t>
      </w:r>
      <w:r w:rsidR="00E03AEA">
        <w:t xml:space="preserve">information using paper and pencil methods. </w:t>
      </w:r>
      <w:r w:rsidR="00DF5452">
        <w:t xml:space="preserve"> </w:t>
      </w:r>
      <w:r w:rsidR="00E03AEA">
        <w:t xml:space="preserve">This project will not interfere with ongoing program operations. </w:t>
      </w:r>
      <w:r w:rsidR="00DF5452">
        <w:t xml:space="preserve"> </w:t>
      </w:r>
      <w:r w:rsidR="00E03AEA">
        <w:t xml:space="preserve">Programs will </w:t>
      </w:r>
      <w:r w:rsidR="003165BA">
        <w:t>submit their data electronically via a web-based data entry process or upload process</w:t>
      </w:r>
      <w:r w:rsidR="00E03AEA">
        <w:t xml:space="preserve">. </w:t>
      </w:r>
      <w:r w:rsidR="00DF5452">
        <w:t xml:space="preserve"> </w:t>
      </w:r>
      <w:r w:rsidR="00E03AEA">
        <w:t>The</w:t>
      </w:r>
      <w:r>
        <w:t xml:space="preserve"> data</w:t>
      </w:r>
      <w:r w:rsidR="00E03AEA">
        <w:t xml:space="preserve"> for those </w:t>
      </w:r>
      <w:r w:rsidR="00B73793">
        <w:t xml:space="preserve">clients </w:t>
      </w:r>
      <w:r w:rsidR="00E03AEA">
        <w:t>with baseline</w:t>
      </w:r>
      <w:r w:rsidR="0030710F">
        <w:t>, discharge,</w:t>
      </w:r>
      <w:r w:rsidR="00E03AEA">
        <w:t xml:space="preserve"> and follow-up data</w:t>
      </w:r>
      <w:r>
        <w:t xml:space="preserve"> are</w:t>
      </w:r>
      <w:r w:rsidR="00E03AEA">
        <w:t xml:space="preserve"> matched using a unique encrypted </w:t>
      </w:r>
      <w:r w:rsidR="00B73793">
        <w:t xml:space="preserve">client </w:t>
      </w:r>
      <w:r w:rsidR="00E03AEA">
        <w:t>identifier.</w:t>
      </w:r>
    </w:p>
    <w:p w:rsidR="00E03AEA" w:rsidRDefault="00E03AEA" w:rsidP="00F76C5D"/>
    <w:p w:rsidR="002D4362" w:rsidRPr="00446BA6" w:rsidRDefault="002D4362" w:rsidP="002D4362">
      <w:pPr>
        <w:rPr>
          <w:b/>
        </w:rPr>
      </w:pPr>
      <w:r>
        <w:rPr>
          <w:b/>
        </w:rPr>
        <w:t>B</w:t>
      </w:r>
      <w:r w:rsidRPr="00446BA6">
        <w:rPr>
          <w:b/>
        </w:rPr>
        <w:t xml:space="preserve">3.     Methods to Maximize Response Rates </w:t>
      </w:r>
    </w:p>
    <w:p w:rsidR="00E03AEA" w:rsidRDefault="00E03AEA" w:rsidP="00F76C5D"/>
    <w:p w:rsidR="00E03AEA" w:rsidRDefault="00E03AEA" w:rsidP="00F76C5D">
      <w:r>
        <w:t xml:space="preserve">Each grantee will have established its own </w:t>
      </w:r>
      <w:r w:rsidR="00B73793">
        <w:t xml:space="preserve">client </w:t>
      </w:r>
      <w:r>
        <w:t>follow-up procedures as part of the original protocol.  At the time of intake</w:t>
      </w:r>
      <w:r w:rsidR="00913BB2">
        <w:t>,</w:t>
      </w:r>
      <w:r>
        <w:t xml:space="preserve"> information is typically obtained from </w:t>
      </w:r>
      <w:r w:rsidR="00B73793">
        <w:t>clients</w:t>
      </w:r>
      <w:r>
        <w:t xml:space="preserve"> to assist with locating them later. </w:t>
      </w:r>
      <w:r w:rsidR="00DF5452">
        <w:t xml:space="preserve"> </w:t>
      </w:r>
      <w:r>
        <w:t xml:space="preserve">This includes information on current residents plus information on one or two other individuals who are likely to know where they are if they have re-located. </w:t>
      </w:r>
      <w:r w:rsidR="00DF5452">
        <w:t xml:space="preserve"> </w:t>
      </w:r>
      <w:r>
        <w:t xml:space="preserve">In addition, some providers are adept at using other community resources to assist with locating </w:t>
      </w:r>
      <w:r w:rsidR="00B73793">
        <w:t>clients</w:t>
      </w:r>
      <w:r>
        <w:t xml:space="preserve">. </w:t>
      </w:r>
      <w:r w:rsidR="00DF5452">
        <w:t xml:space="preserve"> </w:t>
      </w:r>
      <w:r w:rsidR="00B73793">
        <w:t xml:space="preserve">Clients </w:t>
      </w:r>
      <w:r>
        <w:t xml:space="preserve">are typically quite cooperative with provider staff because of the relationship established during treatment. </w:t>
      </w:r>
      <w:r w:rsidR="00DF5452">
        <w:t xml:space="preserve"> </w:t>
      </w:r>
      <w:r>
        <w:t>Since all participating grant programs propose a census at initial intake, considerable options also exist for non-respondent analysis and associated adjustments to the data such as weighting.</w:t>
      </w:r>
    </w:p>
    <w:p w:rsidR="003E0133" w:rsidRDefault="003E0133" w:rsidP="00F76C5D"/>
    <w:p w:rsidR="00636C07" w:rsidRDefault="003E0133" w:rsidP="00636C07">
      <w:r>
        <w:t xml:space="preserve">Follow-up has been a challenge to </w:t>
      </w:r>
      <w:r w:rsidR="002B3817">
        <w:t>some</w:t>
      </w:r>
      <w:r>
        <w:t xml:space="preserve"> grantees given the remote locations that they serve </w:t>
      </w:r>
      <w:r w:rsidR="00B64ABF">
        <w:t>and the</w:t>
      </w:r>
      <w:r>
        <w:t xml:space="preserve"> challenge o</w:t>
      </w:r>
      <w:r w:rsidR="00B64ABF">
        <w:t>f</w:t>
      </w:r>
      <w:r>
        <w:t xml:space="preserve"> locat</w:t>
      </w:r>
      <w:r w:rsidR="00B64ABF">
        <w:t>ing</w:t>
      </w:r>
      <w:r>
        <w:t xml:space="preserve"> </w:t>
      </w:r>
      <w:r w:rsidR="00FA5F0B">
        <w:t xml:space="preserve">clients </w:t>
      </w:r>
      <w:r>
        <w:t xml:space="preserve">as far out as 6 months. </w:t>
      </w:r>
      <w:r w:rsidR="00DF5452">
        <w:t xml:space="preserve"> </w:t>
      </w:r>
      <w:r w:rsidR="002B3817">
        <w:t>For grantees that</w:t>
      </w:r>
      <w:r>
        <w:t xml:space="preserve"> have not been aware of the strategies they can employ to begin the follow-up process at intake, how to maintain contact with </w:t>
      </w:r>
      <w:r w:rsidR="00FA5F0B">
        <w:t>clients</w:t>
      </w:r>
      <w:r>
        <w:t>, and the importance of good locator forms</w:t>
      </w:r>
      <w:r w:rsidR="00B64ABF">
        <w:t>,</w:t>
      </w:r>
      <w:r w:rsidR="00DF5452">
        <w:t xml:space="preserve"> </w:t>
      </w:r>
      <w:r w:rsidR="009207A5">
        <w:t>s</w:t>
      </w:r>
      <w:r>
        <w:t xml:space="preserve">everal strategies </w:t>
      </w:r>
      <w:r w:rsidR="009207A5">
        <w:t xml:space="preserve">have been implemented </w:t>
      </w:r>
      <w:r>
        <w:t>to assist the grantees with</w:t>
      </w:r>
      <w:r w:rsidR="002B3817">
        <w:t xml:space="preserve"> followup</w:t>
      </w:r>
      <w:r>
        <w:t xml:space="preserve">. </w:t>
      </w:r>
      <w:r w:rsidR="00DF5452">
        <w:t xml:space="preserve"> </w:t>
      </w:r>
      <w:r>
        <w:t>First, follow-up training is offered</w:t>
      </w:r>
      <w:r w:rsidR="009207A5">
        <w:t xml:space="preserve"> which </w:t>
      </w:r>
      <w:r>
        <w:t xml:space="preserve">assists grantees in learning about and conducting follow-up at their sites. </w:t>
      </w:r>
      <w:r w:rsidR="00DF5452">
        <w:t xml:space="preserve"> </w:t>
      </w:r>
      <w:r>
        <w:t>This program is offered to all grantees and after the grantees are trained through the grantee orientation process, monthly follow-up trainings are offered for those that need additional training or for new project staff.</w:t>
      </w:r>
      <w:r w:rsidR="00DF5452">
        <w:t xml:space="preserve"> </w:t>
      </w:r>
      <w:r>
        <w:t xml:space="preserve"> Individual grantee technical assistance is also available for sites that need additional follow-up instruction. </w:t>
      </w:r>
      <w:r w:rsidR="00DF5452">
        <w:t xml:space="preserve"> </w:t>
      </w:r>
      <w:r>
        <w:t xml:space="preserve">These group and individual trainings are conducted by follow-up experts.  Each grantee receives a follow-up tracking manual at these trainings that may be used as a future reference. </w:t>
      </w:r>
      <w:r w:rsidR="00DF5452">
        <w:t xml:space="preserve"> </w:t>
      </w:r>
      <w:r>
        <w:t>A second strategy provides the grantees with data status reports on how close they are to meeting their follow-up goals.</w:t>
      </w:r>
      <w:r w:rsidR="00DF5452">
        <w:t xml:space="preserve"> </w:t>
      </w:r>
      <w:r>
        <w:t xml:space="preserve"> These reports are available from the web-based system to the grantees and G</w:t>
      </w:r>
      <w:r w:rsidR="00DF0A89">
        <w:t>overnment Project Officers</w:t>
      </w:r>
      <w:r>
        <w:t xml:space="preserve"> for the grants they are responsible. </w:t>
      </w:r>
      <w:r w:rsidR="00DF5452">
        <w:t xml:space="preserve"> </w:t>
      </w:r>
      <w:r>
        <w:t xml:space="preserve">A third strategy </w:t>
      </w:r>
      <w:r w:rsidR="006D0317">
        <w:t xml:space="preserve">is the automatic, system generated notice of when follow-up interviews are due for each client/participant. </w:t>
      </w:r>
      <w:r w:rsidR="00DF5452">
        <w:t xml:space="preserve"> </w:t>
      </w:r>
      <w:r w:rsidR="006D0317">
        <w:t xml:space="preserve">A fourth strategy </w:t>
      </w:r>
      <w:r>
        <w:t xml:space="preserve">provides technical assistance at national meetings. </w:t>
      </w:r>
      <w:r w:rsidR="00DF5452">
        <w:t xml:space="preserve"> </w:t>
      </w:r>
      <w:r w:rsidR="009207A5">
        <w:t>E</w:t>
      </w:r>
      <w:r>
        <w:t xml:space="preserve">xperts, including grantees, </w:t>
      </w:r>
      <w:r w:rsidR="009207A5">
        <w:t xml:space="preserve">have been identified and asked </w:t>
      </w:r>
      <w:r>
        <w:t xml:space="preserve">to make presentations at national grantee meetings on how to conduct follow-up. </w:t>
      </w:r>
      <w:r w:rsidR="00DF5452">
        <w:t xml:space="preserve"> </w:t>
      </w:r>
      <w:r>
        <w:t xml:space="preserve">These sessions are well attended by grantees. </w:t>
      </w:r>
      <w:r w:rsidR="00DF5452">
        <w:t xml:space="preserve"> </w:t>
      </w:r>
      <w:r w:rsidR="00636C07">
        <w:t xml:space="preserve">It is </w:t>
      </w:r>
      <w:r w:rsidR="00636C07" w:rsidRPr="00B82429">
        <w:t>anticipated</w:t>
      </w:r>
      <w:r w:rsidR="00636C07">
        <w:t xml:space="preserve"> that these strategies will continue to improve the follow-up rates and it is </w:t>
      </w:r>
      <w:r w:rsidR="009207A5">
        <w:t xml:space="preserve">continually </w:t>
      </w:r>
      <w:r w:rsidR="00636C07">
        <w:t xml:space="preserve">stressed to the grantees that a minimum 80 percent </w:t>
      </w:r>
      <w:r w:rsidR="005A04F9">
        <w:t>follow-up</w:t>
      </w:r>
      <w:r w:rsidR="009207A5">
        <w:t xml:space="preserve"> rate is expected</w:t>
      </w:r>
      <w:r w:rsidR="00636C07">
        <w:t>.</w:t>
      </w:r>
    </w:p>
    <w:p w:rsidR="00B64ABF" w:rsidRDefault="00B64ABF" w:rsidP="00F76C5D"/>
    <w:p w:rsidR="002D4362" w:rsidRDefault="002D4362" w:rsidP="002D4362">
      <w:pPr>
        <w:rPr>
          <w:b/>
        </w:rPr>
      </w:pPr>
      <w:r>
        <w:rPr>
          <w:b/>
        </w:rPr>
        <w:t>B</w:t>
      </w:r>
      <w:r w:rsidRPr="00446BA6">
        <w:rPr>
          <w:b/>
        </w:rPr>
        <w:t>4.     Test of Procedures</w:t>
      </w:r>
    </w:p>
    <w:p w:rsidR="00E03AEA" w:rsidRDefault="00E03AEA" w:rsidP="00F76C5D"/>
    <w:p w:rsidR="001771C2" w:rsidRDefault="00E6364D" w:rsidP="001771C2">
      <w:r>
        <w:rPr>
          <w:szCs w:val="24"/>
        </w:rPr>
        <w:lastRenderedPageBreak/>
        <w:t>Most of</w:t>
      </w:r>
      <w:r w:rsidRPr="009C558A">
        <w:rPr>
          <w:szCs w:val="24"/>
        </w:rPr>
        <w:t xml:space="preserve"> the data elements </w:t>
      </w:r>
      <w:r w:rsidR="00282577">
        <w:t xml:space="preserve">in the data </w:t>
      </w:r>
      <w:r>
        <w:t>set</w:t>
      </w:r>
      <w:r w:rsidR="00AE0116">
        <w:t>s</w:t>
      </w:r>
      <w:r>
        <w:t xml:space="preserve"> have been taken from established data collection instruments </w:t>
      </w:r>
      <w:r>
        <w:rPr>
          <w:szCs w:val="24"/>
        </w:rPr>
        <w:t xml:space="preserve">that </w:t>
      </w:r>
      <w:r w:rsidRPr="009C558A">
        <w:rPr>
          <w:szCs w:val="24"/>
        </w:rPr>
        <w:t>have a long history of use in the substance abuse field</w:t>
      </w:r>
      <w:r>
        <w:rPr>
          <w:szCs w:val="24"/>
        </w:rPr>
        <w:t xml:space="preserve"> and </w:t>
      </w:r>
      <w:r w:rsidRPr="009C558A">
        <w:rPr>
          <w:szCs w:val="24"/>
        </w:rPr>
        <w:t>have already been tested for validity and reliability</w:t>
      </w:r>
      <w:r>
        <w:rPr>
          <w:szCs w:val="24"/>
        </w:rPr>
        <w:t>, (</w:t>
      </w:r>
      <w:r w:rsidR="0074397A">
        <w:rPr>
          <w:szCs w:val="24"/>
        </w:rPr>
        <w:t>i.e</w:t>
      </w:r>
      <w:r>
        <w:rPr>
          <w:szCs w:val="24"/>
        </w:rPr>
        <w:t xml:space="preserve">., </w:t>
      </w:r>
      <w:smartTag w:uri="urn:schemas-microsoft-com:office:smarttags" w:element="stockticker">
        <w:r>
          <w:rPr>
            <w:szCs w:val="24"/>
          </w:rPr>
          <w:t>ASI</w:t>
        </w:r>
      </w:smartTag>
      <w:r>
        <w:rPr>
          <w:szCs w:val="24"/>
        </w:rPr>
        <w:t>).</w:t>
      </w:r>
      <w:r w:rsidR="0074397A">
        <w:rPr>
          <w:szCs w:val="24"/>
        </w:rPr>
        <w:t xml:space="preserve"> </w:t>
      </w:r>
      <w:r w:rsidR="00E03AEA">
        <w:t xml:space="preserve"> </w:t>
      </w:r>
      <w:r w:rsidR="001771C2">
        <w:t xml:space="preserve">  </w:t>
      </w:r>
    </w:p>
    <w:p w:rsidR="001771C2" w:rsidRDefault="001771C2" w:rsidP="001771C2"/>
    <w:p w:rsidR="001771C2" w:rsidRDefault="001771C2" w:rsidP="001771C2">
      <w:r>
        <w:t xml:space="preserve">Feedback from the grantees also indicates that they routinely collect the same information requested of this data collection tool and some have integrated this tool into other tools that they routinely use to gather information.  Some grantees report that they collect information in greater detail, (i.e., more response alternatives), but these are collapsed into standard categories.  </w:t>
      </w:r>
    </w:p>
    <w:p w:rsidR="002D4362" w:rsidRDefault="002D4362" w:rsidP="002D4362"/>
    <w:p w:rsidR="002D4362" w:rsidRDefault="002D4362" w:rsidP="002D4362">
      <w:pPr>
        <w:ind w:left="720" w:hanging="720"/>
        <w:rPr>
          <w:b/>
          <w:u w:val="single"/>
        </w:rPr>
      </w:pPr>
      <w:r>
        <w:rPr>
          <w:b/>
          <w:bCs/>
        </w:rPr>
        <w:t>B</w:t>
      </w:r>
      <w:r w:rsidRPr="00446BA6">
        <w:rPr>
          <w:b/>
          <w:bCs/>
        </w:rPr>
        <w:t>5.</w:t>
      </w:r>
      <w:r w:rsidRPr="00446BA6">
        <w:rPr>
          <w:b/>
          <w:bCs/>
        </w:rPr>
        <w:tab/>
      </w:r>
      <w:r>
        <w:rPr>
          <w:b/>
          <w:bCs/>
        </w:rPr>
        <w:t xml:space="preserve">Statistical Consultants </w:t>
      </w:r>
    </w:p>
    <w:p w:rsidR="002D4362" w:rsidRPr="00CE569C" w:rsidRDefault="002D4362" w:rsidP="002D4362">
      <w:pPr>
        <w:ind w:left="360"/>
        <w:rPr>
          <w:b/>
        </w:rPr>
      </w:pPr>
    </w:p>
    <w:p w:rsidR="002D4362" w:rsidRPr="00D0396A" w:rsidRDefault="002D4362" w:rsidP="002D4362">
      <w:pPr>
        <w:rPr>
          <w:szCs w:val="24"/>
        </w:rPr>
      </w:pPr>
      <w:r w:rsidRPr="00D0396A">
        <w:rPr>
          <w:szCs w:val="24"/>
        </w:rPr>
        <w:t xml:space="preserve">Deepa Avula, </w:t>
      </w:r>
    </w:p>
    <w:p w:rsidR="002D4362" w:rsidRDefault="002D4362" w:rsidP="002D4362">
      <w:pPr>
        <w:rPr>
          <w:szCs w:val="24"/>
        </w:rPr>
      </w:pPr>
      <w:r w:rsidRPr="00D0396A">
        <w:rPr>
          <w:szCs w:val="24"/>
        </w:rPr>
        <w:t>Government Project Officer</w:t>
      </w:r>
    </w:p>
    <w:p w:rsidR="002D4362" w:rsidRDefault="002D4362" w:rsidP="002D4362">
      <w:pPr>
        <w:rPr>
          <w:szCs w:val="24"/>
        </w:rPr>
      </w:pPr>
      <w:r>
        <w:rPr>
          <w:szCs w:val="24"/>
        </w:rPr>
        <w:t>Center for Substance Abuse Treatment</w:t>
      </w:r>
    </w:p>
    <w:p w:rsidR="002D4362" w:rsidRPr="00D0396A" w:rsidRDefault="002D4362" w:rsidP="002D4362">
      <w:pPr>
        <w:rPr>
          <w:szCs w:val="24"/>
        </w:rPr>
      </w:pPr>
      <w:r>
        <w:rPr>
          <w:szCs w:val="24"/>
        </w:rPr>
        <w:t>SAMHSA</w:t>
      </w:r>
    </w:p>
    <w:p w:rsidR="002D4362" w:rsidRPr="00D0396A" w:rsidRDefault="002D4362" w:rsidP="002D4362">
      <w:pPr>
        <w:snapToGrid w:val="0"/>
        <w:rPr>
          <w:szCs w:val="24"/>
        </w:rPr>
      </w:pPr>
      <w:r w:rsidRPr="00D0396A">
        <w:rPr>
          <w:szCs w:val="24"/>
        </w:rPr>
        <w:t>1 Choke Cherry Lane</w:t>
      </w:r>
    </w:p>
    <w:p w:rsidR="002D4362" w:rsidRPr="00D0396A" w:rsidRDefault="002D4362" w:rsidP="002D4362">
      <w:pPr>
        <w:rPr>
          <w:szCs w:val="24"/>
        </w:rPr>
      </w:pPr>
      <w:r w:rsidRPr="00D0396A">
        <w:rPr>
          <w:szCs w:val="24"/>
        </w:rPr>
        <w:t>Rockville, MD 20850</w:t>
      </w:r>
    </w:p>
    <w:p w:rsidR="002D4362" w:rsidRPr="00D0396A" w:rsidRDefault="002D4362" w:rsidP="002D4362">
      <w:pPr>
        <w:rPr>
          <w:szCs w:val="24"/>
        </w:rPr>
      </w:pPr>
      <w:r>
        <w:rPr>
          <w:szCs w:val="24"/>
        </w:rPr>
        <w:t>(</w:t>
      </w:r>
      <w:r w:rsidRPr="00D0396A">
        <w:rPr>
          <w:szCs w:val="24"/>
        </w:rPr>
        <w:t>240</w:t>
      </w:r>
      <w:r>
        <w:rPr>
          <w:szCs w:val="24"/>
        </w:rPr>
        <w:t xml:space="preserve">) </w:t>
      </w:r>
      <w:r w:rsidRPr="00D0396A">
        <w:rPr>
          <w:szCs w:val="24"/>
        </w:rPr>
        <w:t>276-2961.</w:t>
      </w:r>
    </w:p>
    <w:p w:rsidR="002D4362" w:rsidRDefault="002D4362" w:rsidP="002D4362">
      <w:pPr>
        <w:rPr>
          <w:szCs w:val="24"/>
        </w:rPr>
      </w:pPr>
    </w:p>
    <w:p w:rsidR="002D4362" w:rsidRDefault="002D4362" w:rsidP="002D4362">
      <w:pPr>
        <w:rPr>
          <w:szCs w:val="24"/>
        </w:rPr>
      </w:pPr>
      <w:r w:rsidRPr="00B82429">
        <w:rPr>
          <w:szCs w:val="24"/>
        </w:rPr>
        <w:t>Scott Novak, Ph.D.</w:t>
      </w:r>
    </w:p>
    <w:p w:rsidR="002D4362" w:rsidRPr="00B82429" w:rsidRDefault="002D4362" w:rsidP="002D4362">
      <w:pPr>
        <w:rPr>
          <w:szCs w:val="24"/>
        </w:rPr>
      </w:pPr>
      <w:r w:rsidRPr="00B82429">
        <w:rPr>
          <w:szCs w:val="24"/>
        </w:rPr>
        <w:t xml:space="preserve">SAIS </w:t>
      </w:r>
      <w:r>
        <w:rPr>
          <w:szCs w:val="24"/>
        </w:rPr>
        <w:t xml:space="preserve">Associate </w:t>
      </w:r>
      <w:r w:rsidRPr="00B82429">
        <w:rPr>
          <w:szCs w:val="24"/>
        </w:rPr>
        <w:t>Project Director</w:t>
      </w:r>
    </w:p>
    <w:p w:rsidR="002D4362" w:rsidRPr="00B82429" w:rsidRDefault="002D4362" w:rsidP="002D4362">
      <w:pPr>
        <w:autoSpaceDE w:val="0"/>
        <w:autoSpaceDN w:val="0"/>
        <w:adjustRightInd w:val="0"/>
        <w:rPr>
          <w:noProof/>
          <w:szCs w:val="24"/>
        </w:rPr>
      </w:pPr>
      <w:r w:rsidRPr="00B82429">
        <w:rPr>
          <w:noProof/>
          <w:szCs w:val="24"/>
        </w:rPr>
        <w:t xml:space="preserve">RTI International </w:t>
      </w:r>
    </w:p>
    <w:p w:rsidR="002D4362" w:rsidRPr="00B82429" w:rsidRDefault="002D4362" w:rsidP="002D4362">
      <w:pPr>
        <w:autoSpaceDE w:val="0"/>
        <w:autoSpaceDN w:val="0"/>
        <w:adjustRightInd w:val="0"/>
        <w:rPr>
          <w:noProof/>
          <w:szCs w:val="24"/>
        </w:rPr>
      </w:pPr>
      <w:r w:rsidRPr="00B82429">
        <w:rPr>
          <w:noProof/>
          <w:szCs w:val="24"/>
        </w:rPr>
        <w:t>3040 Cornwallis Road</w:t>
      </w:r>
    </w:p>
    <w:p w:rsidR="002D4362" w:rsidRPr="00B82429" w:rsidRDefault="002D4362" w:rsidP="002D4362">
      <w:pPr>
        <w:autoSpaceDE w:val="0"/>
        <w:autoSpaceDN w:val="0"/>
        <w:adjustRightInd w:val="0"/>
        <w:rPr>
          <w:noProof/>
          <w:szCs w:val="24"/>
        </w:rPr>
      </w:pPr>
      <w:r w:rsidRPr="00B82429">
        <w:rPr>
          <w:noProof/>
          <w:szCs w:val="24"/>
        </w:rPr>
        <w:t>P.O. Box 12194</w:t>
      </w:r>
    </w:p>
    <w:p w:rsidR="002D4362" w:rsidRPr="00B82429" w:rsidRDefault="002D4362" w:rsidP="002D4362">
      <w:pPr>
        <w:autoSpaceDE w:val="0"/>
        <w:autoSpaceDN w:val="0"/>
        <w:adjustRightInd w:val="0"/>
        <w:rPr>
          <w:noProof/>
          <w:szCs w:val="24"/>
        </w:rPr>
      </w:pPr>
      <w:r w:rsidRPr="00B82429">
        <w:rPr>
          <w:noProof/>
          <w:szCs w:val="24"/>
        </w:rPr>
        <w:t>Research Triangle Park, NC 27709-2194</w:t>
      </w:r>
    </w:p>
    <w:p w:rsidR="002D4362" w:rsidRPr="00B82429" w:rsidRDefault="002D4362" w:rsidP="002D4362">
      <w:pPr>
        <w:rPr>
          <w:szCs w:val="24"/>
        </w:rPr>
      </w:pPr>
      <w:r>
        <w:rPr>
          <w:szCs w:val="24"/>
        </w:rPr>
        <w:t xml:space="preserve"> (</w:t>
      </w:r>
      <w:r w:rsidRPr="00B82429">
        <w:rPr>
          <w:szCs w:val="24"/>
        </w:rPr>
        <w:t>919</w:t>
      </w:r>
      <w:r>
        <w:rPr>
          <w:szCs w:val="24"/>
        </w:rPr>
        <w:t xml:space="preserve">) </w:t>
      </w:r>
      <w:r w:rsidRPr="00B82429">
        <w:rPr>
          <w:szCs w:val="24"/>
        </w:rPr>
        <w:t>541-3129.</w:t>
      </w:r>
    </w:p>
    <w:p w:rsidR="00433B1B" w:rsidRPr="00E83947" w:rsidRDefault="002D4362" w:rsidP="002D4362">
      <w:pPr>
        <w:jc w:val="center"/>
      </w:pPr>
      <w:r>
        <w:rPr>
          <w:b/>
        </w:rPr>
        <w:br w:type="page"/>
      </w:r>
      <w:r w:rsidR="00433B1B" w:rsidRPr="00E83947">
        <w:rPr>
          <w:b/>
        </w:rPr>
        <w:lastRenderedPageBreak/>
        <w:t>ATTACHMENTS</w:t>
      </w:r>
    </w:p>
    <w:p w:rsidR="00433B1B" w:rsidRDefault="00433B1B" w:rsidP="00433B1B"/>
    <w:p w:rsidR="00433B1B" w:rsidRDefault="00433B1B" w:rsidP="00433B1B"/>
    <w:p w:rsidR="00BA01EA" w:rsidRPr="00A21E4B" w:rsidRDefault="00DF41EE" w:rsidP="00DF41EE">
      <w:pPr>
        <w:ind w:left="2160" w:hanging="2160"/>
      </w:pPr>
      <w:r>
        <w:t xml:space="preserve">Attachment </w:t>
      </w:r>
      <w:r w:rsidR="00CD0B63">
        <w:t>1</w:t>
      </w:r>
      <w:r>
        <w:t>:</w:t>
      </w:r>
      <w:r>
        <w:tab/>
      </w:r>
      <w:r w:rsidR="00322CE5" w:rsidRPr="00A21E4B">
        <w:t>CSAT GPRA Client Outcome Measures for Discretionary Programs and Instructions</w:t>
      </w:r>
      <w:r w:rsidR="00322CE5">
        <w:t xml:space="preserve"> (REVISED)</w:t>
      </w:r>
    </w:p>
    <w:p w:rsidR="00433B1B" w:rsidRPr="00A21E4B" w:rsidRDefault="00433B1B" w:rsidP="00433B1B">
      <w:pPr>
        <w:pStyle w:val="Level1"/>
        <w:widowControl/>
      </w:pPr>
    </w:p>
    <w:p w:rsidR="00433B1B" w:rsidRDefault="00433B1B" w:rsidP="00433B1B">
      <w:pPr>
        <w:pStyle w:val="Level1"/>
        <w:widowControl/>
      </w:pPr>
    </w:p>
    <w:p w:rsidR="00E03AEA" w:rsidRPr="008E4BA1" w:rsidRDefault="00E03AEA" w:rsidP="006674F8">
      <w:pPr>
        <w:keepLines/>
        <w:rPr>
          <w:szCs w:val="24"/>
        </w:rPr>
      </w:pPr>
    </w:p>
    <w:sectPr w:rsidR="00E03AEA" w:rsidRPr="008E4BA1" w:rsidSect="009A701C">
      <w:headerReference w:type="even" r:id="rId8"/>
      <w:headerReference w:type="default" r:id="rId9"/>
      <w:footerReference w:type="even" r:id="rId10"/>
      <w:footerReference w:type="default" r:id="rId11"/>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8EB" w:rsidRDefault="008278EB">
      <w:r>
        <w:separator/>
      </w:r>
    </w:p>
  </w:endnote>
  <w:endnote w:type="continuationSeparator" w:id="0">
    <w:p w:rsidR="008278EB" w:rsidRDefault="00827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00" w:rsidRDefault="00092A33" w:rsidP="007B04E8">
    <w:pPr>
      <w:pStyle w:val="Footer"/>
      <w:framePr w:wrap="around" w:vAnchor="text" w:hAnchor="margin" w:xAlign="right" w:y="1"/>
      <w:rPr>
        <w:rStyle w:val="PageNumber"/>
      </w:rPr>
    </w:pPr>
    <w:r>
      <w:rPr>
        <w:rStyle w:val="PageNumber"/>
      </w:rPr>
      <w:fldChar w:fldCharType="begin"/>
    </w:r>
    <w:r w:rsidR="000E1200">
      <w:rPr>
        <w:rStyle w:val="PageNumber"/>
      </w:rPr>
      <w:instrText xml:space="preserve">PAGE  </w:instrText>
    </w:r>
    <w:r>
      <w:rPr>
        <w:rStyle w:val="PageNumber"/>
      </w:rPr>
      <w:fldChar w:fldCharType="separate"/>
    </w:r>
    <w:r w:rsidR="008576D5">
      <w:rPr>
        <w:rStyle w:val="PageNumber"/>
        <w:noProof/>
      </w:rPr>
      <w:t>4</w:t>
    </w:r>
    <w:r>
      <w:rPr>
        <w:rStyle w:val="PageNumber"/>
      </w:rPr>
      <w:fldChar w:fldCharType="end"/>
    </w:r>
  </w:p>
  <w:p w:rsidR="000E1200" w:rsidRDefault="000E1200">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00" w:rsidRDefault="00092A33" w:rsidP="007B04E8">
    <w:pPr>
      <w:pStyle w:val="Footer"/>
      <w:framePr w:wrap="around" w:vAnchor="text" w:hAnchor="margin" w:xAlign="right" w:y="1"/>
      <w:rPr>
        <w:rStyle w:val="PageNumber"/>
      </w:rPr>
    </w:pPr>
    <w:r>
      <w:rPr>
        <w:rStyle w:val="PageNumber"/>
      </w:rPr>
      <w:fldChar w:fldCharType="begin"/>
    </w:r>
    <w:r w:rsidR="000E1200">
      <w:rPr>
        <w:rStyle w:val="PageNumber"/>
      </w:rPr>
      <w:instrText xml:space="preserve">PAGE  </w:instrText>
    </w:r>
    <w:r>
      <w:rPr>
        <w:rStyle w:val="PageNumber"/>
      </w:rPr>
      <w:fldChar w:fldCharType="separate"/>
    </w:r>
    <w:r w:rsidR="008576D5">
      <w:rPr>
        <w:rStyle w:val="PageNumber"/>
        <w:noProof/>
      </w:rPr>
      <w:t>1</w:t>
    </w:r>
    <w:r>
      <w:rPr>
        <w:rStyle w:val="PageNumber"/>
      </w:rPr>
      <w:fldChar w:fldCharType="end"/>
    </w:r>
  </w:p>
  <w:p w:rsidR="000E1200" w:rsidRDefault="000E1200" w:rsidP="007B04E8">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8EB" w:rsidRDefault="008278EB">
      <w:r>
        <w:separator/>
      </w:r>
    </w:p>
  </w:footnote>
  <w:footnote w:type="continuationSeparator" w:id="0">
    <w:p w:rsidR="008278EB" w:rsidRDefault="00827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00" w:rsidRDefault="000E1200">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00" w:rsidRDefault="000E1200">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1">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9">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0"/>
  </w:num>
  <w:num w:numId="4">
    <w:abstractNumId w:val="12"/>
  </w:num>
  <w:num w:numId="5">
    <w:abstractNumId w:val="16"/>
  </w:num>
  <w:num w:numId="6">
    <w:abstractNumId w:val="9"/>
  </w:num>
  <w:num w:numId="7">
    <w:abstractNumId w:val="2"/>
  </w:num>
  <w:num w:numId="8">
    <w:abstractNumId w:val="14"/>
  </w:num>
  <w:num w:numId="9">
    <w:abstractNumId w:val="13"/>
  </w:num>
  <w:num w:numId="10">
    <w:abstractNumId w:val="6"/>
  </w:num>
  <w:num w:numId="11">
    <w:abstractNumId w:val="22"/>
  </w:num>
  <w:num w:numId="12">
    <w:abstractNumId w:val="8"/>
  </w:num>
  <w:num w:numId="13">
    <w:abstractNumId w:val="5"/>
  </w:num>
  <w:num w:numId="14">
    <w:abstractNumId w:val="25"/>
  </w:num>
  <w:num w:numId="15">
    <w:abstractNumId w:val="11"/>
  </w:num>
  <w:num w:numId="16">
    <w:abstractNumId w:val="21"/>
  </w:num>
  <w:num w:numId="17">
    <w:abstractNumId w:val="27"/>
  </w:num>
  <w:num w:numId="18">
    <w:abstractNumId w:val="19"/>
  </w:num>
  <w:num w:numId="19">
    <w:abstractNumId w:val="26"/>
  </w:num>
  <w:num w:numId="20">
    <w:abstractNumId w:val="4"/>
  </w:num>
  <w:num w:numId="21">
    <w:abstractNumId w:val="18"/>
  </w:num>
  <w:num w:numId="22">
    <w:abstractNumId w:val="10"/>
  </w:num>
  <w:num w:numId="23">
    <w:abstractNumId w:val="3"/>
  </w:num>
  <w:num w:numId="24">
    <w:abstractNumId w:val="28"/>
  </w:num>
  <w:num w:numId="25">
    <w:abstractNumId w:val="7"/>
  </w:num>
  <w:num w:numId="26">
    <w:abstractNumId w:val="17"/>
  </w:num>
  <w:num w:numId="27">
    <w:abstractNumId w:val="23"/>
  </w:num>
  <w:num w:numId="28">
    <w:abstractNumId w:val="15"/>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4B528C"/>
    <w:rsid w:val="000001F5"/>
    <w:rsid w:val="00002D5E"/>
    <w:rsid w:val="00004A15"/>
    <w:rsid w:val="00005557"/>
    <w:rsid w:val="0000790C"/>
    <w:rsid w:val="00007D5D"/>
    <w:rsid w:val="00011411"/>
    <w:rsid w:val="00012BC0"/>
    <w:rsid w:val="0001492C"/>
    <w:rsid w:val="000163AC"/>
    <w:rsid w:val="00020B60"/>
    <w:rsid w:val="00021655"/>
    <w:rsid w:val="00021CC9"/>
    <w:rsid w:val="00025B82"/>
    <w:rsid w:val="000300AB"/>
    <w:rsid w:val="00030FD4"/>
    <w:rsid w:val="000325B0"/>
    <w:rsid w:val="00033F10"/>
    <w:rsid w:val="0003535D"/>
    <w:rsid w:val="000417E1"/>
    <w:rsid w:val="0004362C"/>
    <w:rsid w:val="000454FB"/>
    <w:rsid w:val="000467FD"/>
    <w:rsid w:val="00046EEF"/>
    <w:rsid w:val="00050648"/>
    <w:rsid w:val="00052960"/>
    <w:rsid w:val="0005523A"/>
    <w:rsid w:val="00062E36"/>
    <w:rsid w:val="00064664"/>
    <w:rsid w:val="00064D78"/>
    <w:rsid w:val="000710F8"/>
    <w:rsid w:val="00071524"/>
    <w:rsid w:val="000722C1"/>
    <w:rsid w:val="000735A8"/>
    <w:rsid w:val="000764D5"/>
    <w:rsid w:val="0007693E"/>
    <w:rsid w:val="000776A1"/>
    <w:rsid w:val="00077F82"/>
    <w:rsid w:val="00080634"/>
    <w:rsid w:val="000829B2"/>
    <w:rsid w:val="00084AFA"/>
    <w:rsid w:val="00084D23"/>
    <w:rsid w:val="000866E5"/>
    <w:rsid w:val="00090CE9"/>
    <w:rsid w:val="00091862"/>
    <w:rsid w:val="00092A33"/>
    <w:rsid w:val="00093A8A"/>
    <w:rsid w:val="00096A2B"/>
    <w:rsid w:val="000A1171"/>
    <w:rsid w:val="000A3208"/>
    <w:rsid w:val="000A6B25"/>
    <w:rsid w:val="000A7CF5"/>
    <w:rsid w:val="000B2887"/>
    <w:rsid w:val="000B72C1"/>
    <w:rsid w:val="000C3682"/>
    <w:rsid w:val="000C3E16"/>
    <w:rsid w:val="000C495B"/>
    <w:rsid w:val="000C4F37"/>
    <w:rsid w:val="000C5282"/>
    <w:rsid w:val="000D08C3"/>
    <w:rsid w:val="000D2902"/>
    <w:rsid w:val="000E1200"/>
    <w:rsid w:val="000F0828"/>
    <w:rsid w:val="000F2FC7"/>
    <w:rsid w:val="000F64AD"/>
    <w:rsid w:val="000F659E"/>
    <w:rsid w:val="000F759A"/>
    <w:rsid w:val="00100260"/>
    <w:rsid w:val="00101361"/>
    <w:rsid w:val="001027FC"/>
    <w:rsid w:val="00104503"/>
    <w:rsid w:val="001063A0"/>
    <w:rsid w:val="001064D3"/>
    <w:rsid w:val="00106B50"/>
    <w:rsid w:val="0011041C"/>
    <w:rsid w:val="00112250"/>
    <w:rsid w:val="00114DDA"/>
    <w:rsid w:val="00114F19"/>
    <w:rsid w:val="00115091"/>
    <w:rsid w:val="00121A42"/>
    <w:rsid w:val="001237A8"/>
    <w:rsid w:val="00126948"/>
    <w:rsid w:val="0012705D"/>
    <w:rsid w:val="00136335"/>
    <w:rsid w:val="0013744E"/>
    <w:rsid w:val="00140243"/>
    <w:rsid w:val="00140D65"/>
    <w:rsid w:val="0014246A"/>
    <w:rsid w:val="001427BB"/>
    <w:rsid w:val="00144F79"/>
    <w:rsid w:val="00150BC8"/>
    <w:rsid w:val="00155563"/>
    <w:rsid w:val="001639FC"/>
    <w:rsid w:val="0016444D"/>
    <w:rsid w:val="001732DB"/>
    <w:rsid w:val="00174846"/>
    <w:rsid w:val="00175A88"/>
    <w:rsid w:val="001771C2"/>
    <w:rsid w:val="001777CC"/>
    <w:rsid w:val="0018347A"/>
    <w:rsid w:val="00183963"/>
    <w:rsid w:val="00184BC6"/>
    <w:rsid w:val="00184F3D"/>
    <w:rsid w:val="00186B2B"/>
    <w:rsid w:val="001902C5"/>
    <w:rsid w:val="00193CDA"/>
    <w:rsid w:val="00195AB1"/>
    <w:rsid w:val="0019729A"/>
    <w:rsid w:val="001A031A"/>
    <w:rsid w:val="001A1797"/>
    <w:rsid w:val="001A1F46"/>
    <w:rsid w:val="001A2B10"/>
    <w:rsid w:val="001B091A"/>
    <w:rsid w:val="001B18BA"/>
    <w:rsid w:val="001B41BB"/>
    <w:rsid w:val="001B47C9"/>
    <w:rsid w:val="001B5621"/>
    <w:rsid w:val="001B6567"/>
    <w:rsid w:val="001C26C3"/>
    <w:rsid w:val="001C3B05"/>
    <w:rsid w:val="001C715E"/>
    <w:rsid w:val="001D3DDE"/>
    <w:rsid w:val="001D4AE9"/>
    <w:rsid w:val="001E06EA"/>
    <w:rsid w:val="001E0D71"/>
    <w:rsid w:val="001E3B0D"/>
    <w:rsid w:val="001E4325"/>
    <w:rsid w:val="001E55C2"/>
    <w:rsid w:val="001F1917"/>
    <w:rsid w:val="001F2EB7"/>
    <w:rsid w:val="001F4998"/>
    <w:rsid w:val="001F5145"/>
    <w:rsid w:val="001F53B0"/>
    <w:rsid w:val="00200118"/>
    <w:rsid w:val="00200209"/>
    <w:rsid w:val="00201902"/>
    <w:rsid w:val="00201D6A"/>
    <w:rsid w:val="00206A38"/>
    <w:rsid w:val="00207104"/>
    <w:rsid w:val="0021494E"/>
    <w:rsid w:val="00223BA5"/>
    <w:rsid w:val="002324F9"/>
    <w:rsid w:val="00235C8E"/>
    <w:rsid w:val="00237606"/>
    <w:rsid w:val="00240B9A"/>
    <w:rsid w:val="0024295B"/>
    <w:rsid w:val="00242DE4"/>
    <w:rsid w:val="0024576D"/>
    <w:rsid w:val="0024680C"/>
    <w:rsid w:val="00247F16"/>
    <w:rsid w:val="00251805"/>
    <w:rsid w:val="00255490"/>
    <w:rsid w:val="002555E3"/>
    <w:rsid w:val="002642FF"/>
    <w:rsid w:val="00264F57"/>
    <w:rsid w:val="002712A5"/>
    <w:rsid w:val="00272C7D"/>
    <w:rsid w:val="002753E4"/>
    <w:rsid w:val="00275A67"/>
    <w:rsid w:val="00282577"/>
    <w:rsid w:val="00285845"/>
    <w:rsid w:val="00290B9D"/>
    <w:rsid w:val="00292DF4"/>
    <w:rsid w:val="00292E21"/>
    <w:rsid w:val="00293A11"/>
    <w:rsid w:val="002B0239"/>
    <w:rsid w:val="002B1A87"/>
    <w:rsid w:val="002B1F67"/>
    <w:rsid w:val="002B3817"/>
    <w:rsid w:val="002B457B"/>
    <w:rsid w:val="002B794E"/>
    <w:rsid w:val="002C1581"/>
    <w:rsid w:val="002C37CE"/>
    <w:rsid w:val="002C39AB"/>
    <w:rsid w:val="002C5D79"/>
    <w:rsid w:val="002D0BD9"/>
    <w:rsid w:val="002D4362"/>
    <w:rsid w:val="002D5CD8"/>
    <w:rsid w:val="002D6ADD"/>
    <w:rsid w:val="002E17B1"/>
    <w:rsid w:val="002E3E83"/>
    <w:rsid w:val="002E528F"/>
    <w:rsid w:val="002E6BBF"/>
    <w:rsid w:val="002F19CF"/>
    <w:rsid w:val="002F2433"/>
    <w:rsid w:val="002F3445"/>
    <w:rsid w:val="002F4130"/>
    <w:rsid w:val="002F6010"/>
    <w:rsid w:val="002F7401"/>
    <w:rsid w:val="00300C85"/>
    <w:rsid w:val="00302789"/>
    <w:rsid w:val="0030710F"/>
    <w:rsid w:val="00307D0E"/>
    <w:rsid w:val="00307D8D"/>
    <w:rsid w:val="003118CD"/>
    <w:rsid w:val="003165BA"/>
    <w:rsid w:val="00317E18"/>
    <w:rsid w:val="00322CE5"/>
    <w:rsid w:val="00323642"/>
    <w:rsid w:val="00325355"/>
    <w:rsid w:val="00325F51"/>
    <w:rsid w:val="00327CA9"/>
    <w:rsid w:val="003327AE"/>
    <w:rsid w:val="0033552D"/>
    <w:rsid w:val="00337127"/>
    <w:rsid w:val="00340679"/>
    <w:rsid w:val="00340969"/>
    <w:rsid w:val="003440B0"/>
    <w:rsid w:val="00347619"/>
    <w:rsid w:val="00351356"/>
    <w:rsid w:val="003559E2"/>
    <w:rsid w:val="00360E93"/>
    <w:rsid w:val="0036519D"/>
    <w:rsid w:val="0037091B"/>
    <w:rsid w:val="00373797"/>
    <w:rsid w:val="0037685A"/>
    <w:rsid w:val="00376BC6"/>
    <w:rsid w:val="003829B0"/>
    <w:rsid w:val="00382D4D"/>
    <w:rsid w:val="003857E4"/>
    <w:rsid w:val="0039280D"/>
    <w:rsid w:val="00396294"/>
    <w:rsid w:val="003A0F3C"/>
    <w:rsid w:val="003A2570"/>
    <w:rsid w:val="003A52C7"/>
    <w:rsid w:val="003A6598"/>
    <w:rsid w:val="003A6982"/>
    <w:rsid w:val="003A75AB"/>
    <w:rsid w:val="003B2124"/>
    <w:rsid w:val="003B29A2"/>
    <w:rsid w:val="003B3054"/>
    <w:rsid w:val="003C0E88"/>
    <w:rsid w:val="003C2041"/>
    <w:rsid w:val="003C49FC"/>
    <w:rsid w:val="003C556F"/>
    <w:rsid w:val="003D247F"/>
    <w:rsid w:val="003D72EF"/>
    <w:rsid w:val="003E0133"/>
    <w:rsid w:val="003E14BA"/>
    <w:rsid w:val="003E2740"/>
    <w:rsid w:val="003E4B59"/>
    <w:rsid w:val="003E5DC9"/>
    <w:rsid w:val="003E6971"/>
    <w:rsid w:val="003E6FA7"/>
    <w:rsid w:val="003E7EB9"/>
    <w:rsid w:val="003F029A"/>
    <w:rsid w:val="003F2DBF"/>
    <w:rsid w:val="003F56EC"/>
    <w:rsid w:val="003F601D"/>
    <w:rsid w:val="003F75D8"/>
    <w:rsid w:val="00400244"/>
    <w:rsid w:val="00402B63"/>
    <w:rsid w:val="00405697"/>
    <w:rsid w:val="00412666"/>
    <w:rsid w:val="00412B3D"/>
    <w:rsid w:val="00414147"/>
    <w:rsid w:val="00415B56"/>
    <w:rsid w:val="00417114"/>
    <w:rsid w:val="00421D3E"/>
    <w:rsid w:val="00421EAE"/>
    <w:rsid w:val="004243B3"/>
    <w:rsid w:val="00424C00"/>
    <w:rsid w:val="00432CBD"/>
    <w:rsid w:val="00433B1B"/>
    <w:rsid w:val="00436822"/>
    <w:rsid w:val="0043706D"/>
    <w:rsid w:val="00437619"/>
    <w:rsid w:val="00442093"/>
    <w:rsid w:val="00442251"/>
    <w:rsid w:val="004432C8"/>
    <w:rsid w:val="0044457E"/>
    <w:rsid w:val="00450F4E"/>
    <w:rsid w:val="00456AD4"/>
    <w:rsid w:val="00457275"/>
    <w:rsid w:val="0047148C"/>
    <w:rsid w:val="00471DD1"/>
    <w:rsid w:val="00472A55"/>
    <w:rsid w:val="00473BAA"/>
    <w:rsid w:val="00476A27"/>
    <w:rsid w:val="00483A5D"/>
    <w:rsid w:val="0048424B"/>
    <w:rsid w:val="0048449B"/>
    <w:rsid w:val="00491823"/>
    <w:rsid w:val="0049472F"/>
    <w:rsid w:val="004960F4"/>
    <w:rsid w:val="00496884"/>
    <w:rsid w:val="00496EF7"/>
    <w:rsid w:val="004A073B"/>
    <w:rsid w:val="004A2CD6"/>
    <w:rsid w:val="004A4A12"/>
    <w:rsid w:val="004A57DC"/>
    <w:rsid w:val="004B1DDE"/>
    <w:rsid w:val="004B2703"/>
    <w:rsid w:val="004B528C"/>
    <w:rsid w:val="004B6867"/>
    <w:rsid w:val="004B7385"/>
    <w:rsid w:val="004B7C63"/>
    <w:rsid w:val="004D2381"/>
    <w:rsid w:val="004D398E"/>
    <w:rsid w:val="004D462E"/>
    <w:rsid w:val="004D4E6F"/>
    <w:rsid w:val="004D694B"/>
    <w:rsid w:val="004D7B0C"/>
    <w:rsid w:val="004E2A2F"/>
    <w:rsid w:val="004E4E1A"/>
    <w:rsid w:val="004E67E2"/>
    <w:rsid w:val="004E6BAB"/>
    <w:rsid w:val="004E7C67"/>
    <w:rsid w:val="004F45A9"/>
    <w:rsid w:val="004F4891"/>
    <w:rsid w:val="004F51FD"/>
    <w:rsid w:val="004F622D"/>
    <w:rsid w:val="00500276"/>
    <w:rsid w:val="005015A6"/>
    <w:rsid w:val="005043CB"/>
    <w:rsid w:val="005048F6"/>
    <w:rsid w:val="0050509B"/>
    <w:rsid w:val="00506535"/>
    <w:rsid w:val="0051246B"/>
    <w:rsid w:val="005136D6"/>
    <w:rsid w:val="0051426B"/>
    <w:rsid w:val="0051569D"/>
    <w:rsid w:val="00515972"/>
    <w:rsid w:val="005167CF"/>
    <w:rsid w:val="00520FA8"/>
    <w:rsid w:val="00520FB1"/>
    <w:rsid w:val="0052170D"/>
    <w:rsid w:val="00525F6E"/>
    <w:rsid w:val="005267DB"/>
    <w:rsid w:val="0052719E"/>
    <w:rsid w:val="005271C5"/>
    <w:rsid w:val="00530B18"/>
    <w:rsid w:val="005326FB"/>
    <w:rsid w:val="005409E2"/>
    <w:rsid w:val="005415B5"/>
    <w:rsid w:val="00546640"/>
    <w:rsid w:val="005471BF"/>
    <w:rsid w:val="00547906"/>
    <w:rsid w:val="00547F1F"/>
    <w:rsid w:val="00551992"/>
    <w:rsid w:val="00552D45"/>
    <w:rsid w:val="00555045"/>
    <w:rsid w:val="00555337"/>
    <w:rsid w:val="00557086"/>
    <w:rsid w:val="0056489F"/>
    <w:rsid w:val="00567089"/>
    <w:rsid w:val="00571679"/>
    <w:rsid w:val="00573C7C"/>
    <w:rsid w:val="00573E1F"/>
    <w:rsid w:val="00574C6B"/>
    <w:rsid w:val="005757A0"/>
    <w:rsid w:val="005769AD"/>
    <w:rsid w:val="00580AB0"/>
    <w:rsid w:val="00581670"/>
    <w:rsid w:val="005816B3"/>
    <w:rsid w:val="00581A7B"/>
    <w:rsid w:val="00582D1A"/>
    <w:rsid w:val="00584B52"/>
    <w:rsid w:val="00586988"/>
    <w:rsid w:val="00591DCF"/>
    <w:rsid w:val="005929A6"/>
    <w:rsid w:val="005971FD"/>
    <w:rsid w:val="00597963"/>
    <w:rsid w:val="005A04F9"/>
    <w:rsid w:val="005A1852"/>
    <w:rsid w:val="005A50BB"/>
    <w:rsid w:val="005A52FF"/>
    <w:rsid w:val="005A5F9D"/>
    <w:rsid w:val="005B1229"/>
    <w:rsid w:val="005B1932"/>
    <w:rsid w:val="005B21B3"/>
    <w:rsid w:val="005B65AE"/>
    <w:rsid w:val="005C23F1"/>
    <w:rsid w:val="005C2D3F"/>
    <w:rsid w:val="005C3F3D"/>
    <w:rsid w:val="005C4E53"/>
    <w:rsid w:val="005C64BD"/>
    <w:rsid w:val="005C6D1B"/>
    <w:rsid w:val="005C6E0C"/>
    <w:rsid w:val="005D0685"/>
    <w:rsid w:val="005D4B79"/>
    <w:rsid w:val="005D5189"/>
    <w:rsid w:val="005D533D"/>
    <w:rsid w:val="005D67CB"/>
    <w:rsid w:val="005D734F"/>
    <w:rsid w:val="005E0ACD"/>
    <w:rsid w:val="005E11E6"/>
    <w:rsid w:val="005E2B38"/>
    <w:rsid w:val="005E3DE8"/>
    <w:rsid w:val="005E4BE1"/>
    <w:rsid w:val="005E6DCF"/>
    <w:rsid w:val="005F1895"/>
    <w:rsid w:val="005F2243"/>
    <w:rsid w:val="005F40C2"/>
    <w:rsid w:val="005F6124"/>
    <w:rsid w:val="005F6BAD"/>
    <w:rsid w:val="005F78C3"/>
    <w:rsid w:val="00601B86"/>
    <w:rsid w:val="006109AC"/>
    <w:rsid w:val="006130C3"/>
    <w:rsid w:val="006139F9"/>
    <w:rsid w:val="00614006"/>
    <w:rsid w:val="0062216E"/>
    <w:rsid w:val="00625126"/>
    <w:rsid w:val="00630F57"/>
    <w:rsid w:val="00636C07"/>
    <w:rsid w:val="00642CFD"/>
    <w:rsid w:val="006459F1"/>
    <w:rsid w:val="00646961"/>
    <w:rsid w:val="0065095C"/>
    <w:rsid w:val="00651E6F"/>
    <w:rsid w:val="006536D1"/>
    <w:rsid w:val="00653E15"/>
    <w:rsid w:val="0065413B"/>
    <w:rsid w:val="00660585"/>
    <w:rsid w:val="00660A80"/>
    <w:rsid w:val="006614C4"/>
    <w:rsid w:val="00662062"/>
    <w:rsid w:val="0066395D"/>
    <w:rsid w:val="006664E3"/>
    <w:rsid w:val="006674F8"/>
    <w:rsid w:val="006725B3"/>
    <w:rsid w:val="00674490"/>
    <w:rsid w:val="006755C3"/>
    <w:rsid w:val="006755DE"/>
    <w:rsid w:val="00684A00"/>
    <w:rsid w:val="006901F7"/>
    <w:rsid w:val="00692B2D"/>
    <w:rsid w:val="0069669D"/>
    <w:rsid w:val="006A2C54"/>
    <w:rsid w:val="006A4B05"/>
    <w:rsid w:val="006A55D6"/>
    <w:rsid w:val="006A69B9"/>
    <w:rsid w:val="006B2527"/>
    <w:rsid w:val="006B2DAF"/>
    <w:rsid w:val="006B5A57"/>
    <w:rsid w:val="006C3C8B"/>
    <w:rsid w:val="006C3F1F"/>
    <w:rsid w:val="006D0317"/>
    <w:rsid w:val="006D14D1"/>
    <w:rsid w:val="006D20D9"/>
    <w:rsid w:val="006D5508"/>
    <w:rsid w:val="006D5D35"/>
    <w:rsid w:val="006D6E8E"/>
    <w:rsid w:val="006D6F91"/>
    <w:rsid w:val="006E4FE5"/>
    <w:rsid w:val="006F3A5E"/>
    <w:rsid w:val="006F46A4"/>
    <w:rsid w:val="0070553A"/>
    <w:rsid w:val="00705E94"/>
    <w:rsid w:val="00707AAC"/>
    <w:rsid w:val="00710F94"/>
    <w:rsid w:val="00712649"/>
    <w:rsid w:val="00714732"/>
    <w:rsid w:val="00716345"/>
    <w:rsid w:val="00716883"/>
    <w:rsid w:val="00716B2E"/>
    <w:rsid w:val="00717C8A"/>
    <w:rsid w:val="00717F3E"/>
    <w:rsid w:val="00724AE9"/>
    <w:rsid w:val="00727587"/>
    <w:rsid w:val="007331F3"/>
    <w:rsid w:val="0073556B"/>
    <w:rsid w:val="007355B3"/>
    <w:rsid w:val="00740326"/>
    <w:rsid w:val="007411A8"/>
    <w:rsid w:val="00741EC9"/>
    <w:rsid w:val="007429DD"/>
    <w:rsid w:val="00742E4E"/>
    <w:rsid w:val="0074397A"/>
    <w:rsid w:val="007446BB"/>
    <w:rsid w:val="00746BE3"/>
    <w:rsid w:val="007475BF"/>
    <w:rsid w:val="0075071F"/>
    <w:rsid w:val="00750BF9"/>
    <w:rsid w:val="007511E2"/>
    <w:rsid w:val="00754640"/>
    <w:rsid w:val="007602A9"/>
    <w:rsid w:val="007621F0"/>
    <w:rsid w:val="00762D7C"/>
    <w:rsid w:val="00767D7B"/>
    <w:rsid w:val="00771221"/>
    <w:rsid w:val="00771D4C"/>
    <w:rsid w:val="00772D6B"/>
    <w:rsid w:val="0077435D"/>
    <w:rsid w:val="00776915"/>
    <w:rsid w:val="00777A60"/>
    <w:rsid w:val="0078345E"/>
    <w:rsid w:val="00791AEB"/>
    <w:rsid w:val="007944A8"/>
    <w:rsid w:val="00794F16"/>
    <w:rsid w:val="00796419"/>
    <w:rsid w:val="00796A14"/>
    <w:rsid w:val="00797BC5"/>
    <w:rsid w:val="007A187F"/>
    <w:rsid w:val="007A220C"/>
    <w:rsid w:val="007A2293"/>
    <w:rsid w:val="007A2F39"/>
    <w:rsid w:val="007A4C90"/>
    <w:rsid w:val="007A5FC1"/>
    <w:rsid w:val="007A672E"/>
    <w:rsid w:val="007A725C"/>
    <w:rsid w:val="007B04E8"/>
    <w:rsid w:val="007B095B"/>
    <w:rsid w:val="007B3E89"/>
    <w:rsid w:val="007B68E7"/>
    <w:rsid w:val="007B7297"/>
    <w:rsid w:val="007C1DD8"/>
    <w:rsid w:val="007C7134"/>
    <w:rsid w:val="007C784E"/>
    <w:rsid w:val="007C7DD0"/>
    <w:rsid w:val="007D0AFD"/>
    <w:rsid w:val="007D2928"/>
    <w:rsid w:val="007D3972"/>
    <w:rsid w:val="007D3A4A"/>
    <w:rsid w:val="007D7F10"/>
    <w:rsid w:val="007E07C9"/>
    <w:rsid w:val="007E143E"/>
    <w:rsid w:val="007E5AB8"/>
    <w:rsid w:val="007E5B2B"/>
    <w:rsid w:val="007E7C9E"/>
    <w:rsid w:val="007F0693"/>
    <w:rsid w:val="007F1D30"/>
    <w:rsid w:val="007F3413"/>
    <w:rsid w:val="007F5AFF"/>
    <w:rsid w:val="007F665C"/>
    <w:rsid w:val="007F7B94"/>
    <w:rsid w:val="00804FBC"/>
    <w:rsid w:val="00805D9C"/>
    <w:rsid w:val="008127CA"/>
    <w:rsid w:val="00814095"/>
    <w:rsid w:val="0081428C"/>
    <w:rsid w:val="00817146"/>
    <w:rsid w:val="00821DAC"/>
    <w:rsid w:val="008236D3"/>
    <w:rsid w:val="00825907"/>
    <w:rsid w:val="00825B8F"/>
    <w:rsid w:val="008278EB"/>
    <w:rsid w:val="008304DD"/>
    <w:rsid w:val="00842872"/>
    <w:rsid w:val="00845A2A"/>
    <w:rsid w:val="0084629E"/>
    <w:rsid w:val="00854D65"/>
    <w:rsid w:val="008576D5"/>
    <w:rsid w:val="00862A84"/>
    <w:rsid w:val="00864C30"/>
    <w:rsid w:val="00865F6E"/>
    <w:rsid w:val="00870716"/>
    <w:rsid w:val="0087144D"/>
    <w:rsid w:val="00871C57"/>
    <w:rsid w:val="008728E7"/>
    <w:rsid w:val="008740A0"/>
    <w:rsid w:val="00874BD8"/>
    <w:rsid w:val="008757AC"/>
    <w:rsid w:val="0087749E"/>
    <w:rsid w:val="0088034E"/>
    <w:rsid w:val="00880DE2"/>
    <w:rsid w:val="008831D7"/>
    <w:rsid w:val="0088488C"/>
    <w:rsid w:val="00885DD1"/>
    <w:rsid w:val="00885E17"/>
    <w:rsid w:val="0088720E"/>
    <w:rsid w:val="008902B5"/>
    <w:rsid w:val="0089033C"/>
    <w:rsid w:val="008903E9"/>
    <w:rsid w:val="00896476"/>
    <w:rsid w:val="0089756E"/>
    <w:rsid w:val="008A0355"/>
    <w:rsid w:val="008A56A1"/>
    <w:rsid w:val="008A5CC5"/>
    <w:rsid w:val="008B3367"/>
    <w:rsid w:val="008B49C6"/>
    <w:rsid w:val="008B512E"/>
    <w:rsid w:val="008B5673"/>
    <w:rsid w:val="008B6082"/>
    <w:rsid w:val="008C0837"/>
    <w:rsid w:val="008C78EC"/>
    <w:rsid w:val="008D1B70"/>
    <w:rsid w:val="008D3019"/>
    <w:rsid w:val="008D5A4B"/>
    <w:rsid w:val="008D673D"/>
    <w:rsid w:val="008E18F6"/>
    <w:rsid w:val="008E4BA1"/>
    <w:rsid w:val="008E6BF1"/>
    <w:rsid w:val="008E73BB"/>
    <w:rsid w:val="008F0B0E"/>
    <w:rsid w:val="008F225F"/>
    <w:rsid w:val="008F29A8"/>
    <w:rsid w:val="008F5697"/>
    <w:rsid w:val="00904271"/>
    <w:rsid w:val="00911CAC"/>
    <w:rsid w:val="00913BB2"/>
    <w:rsid w:val="009156B0"/>
    <w:rsid w:val="00917235"/>
    <w:rsid w:val="009207A5"/>
    <w:rsid w:val="00924465"/>
    <w:rsid w:val="00931A68"/>
    <w:rsid w:val="00933758"/>
    <w:rsid w:val="009339C1"/>
    <w:rsid w:val="00937399"/>
    <w:rsid w:val="009435AC"/>
    <w:rsid w:val="00943AA2"/>
    <w:rsid w:val="009452B7"/>
    <w:rsid w:val="009452F6"/>
    <w:rsid w:val="00950254"/>
    <w:rsid w:val="009521FB"/>
    <w:rsid w:val="00953C73"/>
    <w:rsid w:val="0095411C"/>
    <w:rsid w:val="009562C0"/>
    <w:rsid w:val="00961215"/>
    <w:rsid w:val="00961D48"/>
    <w:rsid w:val="00964243"/>
    <w:rsid w:val="00965D12"/>
    <w:rsid w:val="00966EF5"/>
    <w:rsid w:val="00970750"/>
    <w:rsid w:val="00972217"/>
    <w:rsid w:val="00986DB8"/>
    <w:rsid w:val="00986F24"/>
    <w:rsid w:val="009871F1"/>
    <w:rsid w:val="0098782D"/>
    <w:rsid w:val="0099132B"/>
    <w:rsid w:val="00993543"/>
    <w:rsid w:val="00994D65"/>
    <w:rsid w:val="00997136"/>
    <w:rsid w:val="009971D4"/>
    <w:rsid w:val="009A09BA"/>
    <w:rsid w:val="009A1D35"/>
    <w:rsid w:val="009A21EA"/>
    <w:rsid w:val="009A65DC"/>
    <w:rsid w:val="009A6CEF"/>
    <w:rsid w:val="009A701C"/>
    <w:rsid w:val="009C1788"/>
    <w:rsid w:val="009C33D4"/>
    <w:rsid w:val="009C494F"/>
    <w:rsid w:val="009D197F"/>
    <w:rsid w:val="009D402A"/>
    <w:rsid w:val="009D5F5B"/>
    <w:rsid w:val="009D6BA2"/>
    <w:rsid w:val="009D7258"/>
    <w:rsid w:val="009E03F9"/>
    <w:rsid w:val="009E1585"/>
    <w:rsid w:val="009E16FE"/>
    <w:rsid w:val="009E1EEC"/>
    <w:rsid w:val="009E3AF6"/>
    <w:rsid w:val="009F217A"/>
    <w:rsid w:val="009F3D0E"/>
    <w:rsid w:val="00A00BDC"/>
    <w:rsid w:val="00A04BF8"/>
    <w:rsid w:val="00A05DA5"/>
    <w:rsid w:val="00A065DF"/>
    <w:rsid w:val="00A07847"/>
    <w:rsid w:val="00A10D4E"/>
    <w:rsid w:val="00A1297B"/>
    <w:rsid w:val="00A15D0F"/>
    <w:rsid w:val="00A166E5"/>
    <w:rsid w:val="00A16CFA"/>
    <w:rsid w:val="00A16F3A"/>
    <w:rsid w:val="00A21E4B"/>
    <w:rsid w:val="00A233F4"/>
    <w:rsid w:val="00A248AA"/>
    <w:rsid w:val="00A27491"/>
    <w:rsid w:val="00A30CDB"/>
    <w:rsid w:val="00A31597"/>
    <w:rsid w:val="00A31CFE"/>
    <w:rsid w:val="00A34291"/>
    <w:rsid w:val="00A34393"/>
    <w:rsid w:val="00A41111"/>
    <w:rsid w:val="00A42F14"/>
    <w:rsid w:val="00A43432"/>
    <w:rsid w:val="00A43B4B"/>
    <w:rsid w:val="00A52D65"/>
    <w:rsid w:val="00A53208"/>
    <w:rsid w:val="00A54D21"/>
    <w:rsid w:val="00A712A8"/>
    <w:rsid w:val="00A75832"/>
    <w:rsid w:val="00A763C1"/>
    <w:rsid w:val="00A7692F"/>
    <w:rsid w:val="00A76D41"/>
    <w:rsid w:val="00A76F81"/>
    <w:rsid w:val="00A76FA0"/>
    <w:rsid w:val="00A82AA4"/>
    <w:rsid w:val="00A86012"/>
    <w:rsid w:val="00A86426"/>
    <w:rsid w:val="00A865CD"/>
    <w:rsid w:val="00A87A69"/>
    <w:rsid w:val="00A87C14"/>
    <w:rsid w:val="00A90663"/>
    <w:rsid w:val="00A955FE"/>
    <w:rsid w:val="00AA1AA0"/>
    <w:rsid w:val="00AA37F9"/>
    <w:rsid w:val="00AA3B16"/>
    <w:rsid w:val="00AA5979"/>
    <w:rsid w:val="00AA62B9"/>
    <w:rsid w:val="00AA6B86"/>
    <w:rsid w:val="00AA7F84"/>
    <w:rsid w:val="00AB0E25"/>
    <w:rsid w:val="00AB2F96"/>
    <w:rsid w:val="00AB3D86"/>
    <w:rsid w:val="00AB555B"/>
    <w:rsid w:val="00AC093E"/>
    <w:rsid w:val="00AD120F"/>
    <w:rsid w:val="00AD14C4"/>
    <w:rsid w:val="00AD5554"/>
    <w:rsid w:val="00AD56D3"/>
    <w:rsid w:val="00AD5ABC"/>
    <w:rsid w:val="00AD5C19"/>
    <w:rsid w:val="00AD5ECF"/>
    <w:rsid w:val="00AD6FD2"/>
    <w:rsid w:val="00AD7DAE"/>
    <w:rsid w:val="00AE0116"/>
    <w:rsid w:val="00AE2617"/>
    <w:rsid w:val="00AE6CF4"/>
    <w:rsid w:val="00AE77AA"/>
    <w:rsid w:val="00AF0943"/>
    <w:rsid w:val="00AF5A99"/>
    <w:rsid w:val="00AF6823"/>
    <w:rsid w:val="00AF7BB2"/>
    <w:rsid w:val="00B007EE"/>
    <w:rsid w:val="00B00EB6"/>
    <w:rsid w:val="00B03232"/>
    <w:rsid w:val="00B03E33"/>
    <w:rsid w:val="00B04C5E"/>
    <w:rsid w:val="00B0519C"/>
    <w:rsid w:val="00B05DB7"/>
    <w:rsid w:val="00B10C96"/>
    <w:rsid w:val="00B11F2E"/>
    <w:rsid w:val="00B13A33"/>
    <w:rsid w:val="00B167C1"/>
    <w:rsid w:val="00B16E93"/>
    <w:rsid w:val="00B20F76"/>
    <w:rsid w:val="00B20FB8"/>
    <w:rsid w:val="00B22AE4"/>
    <w:rsid w:val="00B23260"/>
    <w:rsid w:val="00B24A4B"/>
    <w:rsid w:val="00B26798"/>
    <w:rsid w:val="00B338EF"/>
    <w:rsid w:val="00B339FB"/>
    <w:rsid w:val="00B34323"/>
    <w:rsid w:val="00B40DD2"/>
    <w:rsid w:val="00B41EAF"/>
    <w:rsid w:val="00B4404E"/>
    <w:rsid w:val="00B44135"/>
    <w:rsid w:val="00B44603"/>
    <w:rsid w:val="00B471DC"/>
    <w:rsid w:val="00B5101D"/>
    <w:rsid w:val="00B51CF9"/>
    <w:rsid w:val="00B541DF"/>
    <w:rsid w:val="00B627BF"/>
    <w:rsid w:val="00B633F2"/>
    <w:rsid w:val="00B64ABF"/>
    <w:rsid w:val="00B64E26"/>
    <w:rsid w:val="00B65F91"/>
    <w:rsid w:val="00B66BE4"/>
    <w:rsid w:val="00B67DCF"/>
    <w:rsid w:val="00B715D9"/>
    <w:rsid w:val="00B73793"/>
    <w:rsid w:val="00B77D00"/>
    <w:rsid w:val="00B8000B"/>
    <w:rsid w:val="00B82429"/>
    <w:rsid w:val="00B86685"/>
    <w:rsid w:val="00B877C1"/>
    <w:rsid w:val="00B92728"/>
    <w:rsid w:val="00B93A17"/>
    <w:rsid w:val="00B941B0"/>
    <w:rsid w:val="00B952EA"/>
    <w:rsid w:val="00BA01EA"/>
    <w:rsid w:val="00BA252F"/>
    <w:rsid w:val="00BA41A6"/>
    <w:rsid w:val="00BA438C"/>
    <w:rsid w:val="00BA4586"/>
    <w:rsid w:val="00BB0444"/>
    <w:rsid w:val="00BB5C08"/>
    <w:rsid w:val="00BC0781"/>
    <w:rsid w:val="00BC27CD"/>
    <w:rsid w:val="00BC374C"/>
    <w:rsid w:val="00BC37FF"/>
    <w:rsid w:val="00BC65FC"/>
    <w:rsid w:val="00BD0CAF"/>
    <w:rsid w:val="00BD1618"/>
    <w:rsid w:val="00BD5509"/>
    <w:rsid w:val="00BE093E"/>
    <w:rsid w:val="00BE57EB"/>
    <w:rsid w:val="00BE74C3"/>
    <w:rsid w:val="00BF2261"/>
    <w:rsid w:val="00BF2B5E"/>
    <w:rsid w:val="00BF3C66"/>
    <w:rsid w:val="00BF3FA8"/>
    <w:rsid w:val="00C01AB2"/>
    <w:rsid w:val="00C03DEB"/>
    <w:rsid w:val="00C049DD"/>
    <w:rsid w:val="00C04A5A"/>
    <w:rsid w:val="00C06456"/>
    <w:rsid w:val="00C10D72"/>
    <w:rsid w:val="00C121FA"/>
    <w:rsid w:val="00C123C1"/>
    <w:rsid w:val="00C13C42"/>
    <w:rsid w:val="00C144D5"/>
    <w:rsid w:val="00C15AE6"/>
    <w:rsid w:val="00C17031"/>
    <w:rsid w:val="00C234F1"/>
    <w:rsid w:val="00C23A34"/>
    <w:rsid w:val="00C257DE"/>
    <w:rsid w:val="00C2789A"/>
    <w:rsid w:val="00C3039C"/>
    <w:rsid w:val="00C3093D"/>
    <w:rsid w:val="00C31656"/>
    <w:rsid w:val="00C37489"/>
    <w:rsid w:val="00C37DFD"/>
    <w:rsid w:val="00C42A95"/>
    <w:rsid w:val="00C42FF7"/>
    <w:rsid w:val="00C4618E"/>
    <w:rsid w:val="00C5168C"/>
    <w:rsid w:val="00C5336C"/>
    <w:rsid w:val="00C60EF6"/>
    <w:rsid w:val="00C60FBA"/>
    <w:rsid w:val="00C63051"/>
    <w:rsid w:val="00C63D6A"/>
    <w:rsid w:val="00C6515A"/>
    <w:rsid w:val="00C65912"/>
    <w:rsid w:val="00C65DDD"/>
    <w:rsid w:val="00C706A0"/>
    <w:rsid w:val="00C71A75"/>
    <w:rsid w:val="00C7243B"/>
    <w:rsid w:val="00C73BD9"/>
    <w:rsid w:val="00C75D3E"/>
    <w:rsid w:val="00C77E81"/>
    <w:rsid w:val="00C82905"/>
    <w:rsid w:val="00C858F4"/>
    <w:rsid w:val="00C9090D"/>
    <w:rsid w:val="00C92838"/>
    <w:rsid w:val="00C95586"/>
    <w:rsid w:val="00CA4651"/>
    <w:rsid w:val="00CA519A"/>
    <w:rsid w:val="00CA7000"/>
    <w:rsid w:val="00CB0A5B"/>
    <w:rsid w:val="00CB1790"/>
    <w:rsid w:val="00CB44C0"/>
    <w:rsid w:val="00CB7947"/>
    <w:rsid w:val="00CC0767"/>
    <w:rsid w:val="00CC12B4"/>
    <w:rsid w:val="00CC497D"/>
    <w:rsid w:val="00CC5700"/>
    <w:rsid w:val="00CD0B63"/>
    <w:rsid w:val="00CD487B"/>
    <w:rsid w:val="00CD6907"/>
    <w:rsid w:val="00CD7B2E"/>
    <w:rsid w:val="00CE110D"/>
    <w:rsid w:val="00CE38B2"/>
    <w:rsid w:val="00CE569C"/>
    <w:rsid w:val="00CE5BFD"/>
    <w:rsid w:val="00CE6110"/>
    <w:rsid w:val="00CE7EFD"/>
    <w:rsid w:val="00CF00E4"/>
    <w:rsid w:val="00CF1A1D"/>
    <w:rsid w:val="00CF1E59"/>
    <w:rsid w:val="00D023E5"/>
    <w:rsid w:val="00D0396A"/>
    <w:rsid w:val="00D04895"/>
    <w:rsid w:val="00D057B3"/>
    <w:rsid w:val="00D05C8D"/>
    <w:rsid w:val="00D10634"/>
    <w:rsid w:val="00D11F8D"/>
    <w:rsid w:val="00D151B3"/>
    <w:rsid w:val="00D1653B"/>
    <w:rsid w:val="00D17423"/>
    <w:rsid w:val="00D20BDA"/>
    <w:rsid w:val="00D218B2"/>
    <w:rsid w:val="00D21B06"/>
    <w:rsid w:val="00D21B87"/>
    <w:rsid w:val="00D24C57"/>
    <w:rsid w:val="00D25803"/>
    <w:rsid w:val="00D27554"/>
    <w:rsid w:val="00D3189C"/>
    <w:rsid w:val="00D33011"/>
    <w:rsid w:val="00D36D49"/>
    <w:rsid w:val="00D411C6"/>
    <w:rsid w:val="00D43ED3"/>
    <w:rsid w:val="00D43FB5"/>
    <w:rsid w:val="00D46881"/>
    <w:rsid w:val="00D51D0F"/>
    <w:rsid w:val="00D53528"/>
    <w:rsid w:val="00D5790D"/>
    <w:rsid w:val="00D61616"/>
    <w:rsid w:val="00D72DA5"/>
    <w:rsid w:val="00D739BE"/>
    <w:rsid w:val="00D76C22"/>
    <w:rsid w:val="00D84484"/>
    <w:rsid w:val="00D8597A"/>
    <w:rsid w:val="00D875A9"/>
    <w:rsid w:val="00D9072F"/>
    <w:rsid w:val="00D923E9"/>
    <w:rsid w:val="00D93533"/>
    <w:rsid w:val="00D942B6"/>
    <w:rsid w:val="00D95888"/>
    <w:rsid w:val="00D962CB"/>
    <w:rsid w:val="00D97D4A"/>
    <w:rsid w:val="00D97E79"/>
    <w:rsid w:val="00DA3E8A"/>
    <w:rsid w:val="00DA5858"/>
    <w:rsid w:val="00DA5B8E"/>
    <w:rsid w:val="00DB17B9"/>
    <w:rsid w:val="00DB228C"/>
    <w:rsid w:val="00DB25C2"/>
    <w:rsid w:val="00DB276A"/>
    <w:rsid w:val="00DB6589"/>
    <w:rsid w:val="00DC38E2"/>
    <w:rsid w:val="00DC5037"/>
    <w:rsid w:val="00DC77B3"/>
    <w:rsid w:val="00DD041E"/>
    <w:rsid w:val="00DD2761"/>
    <w:rsid w:val="00DD5174"/>
    <w:rsid w:val="00DD583C"/>
    <w:rsid w:val="00DD598B"/>
    <w:rsid w:val="00DD7198"/>
    <w:rsid w:val="00DE0A8D"/>
    <w:rsid w:val="00DE204F"/>
    <w:rsid w:val="00DE2FFF"/>
    <w:rsid w:val="00DE3C7F"/>
    <w:rsid w:val="00DE5B2A"/>
    <w:rsid w:val="00DE7C08"/>
    <w:rsid w:val="00DE7ED6"/>
    <w:rsid w:val="00DE7FF3"/>
    <w:rsid w:val="00DF0A89"/>
    <w:rsid w:val="00DF2B56"/>
    <w:rsid w:val="00DF36D6"/>
    <w:rsid w:val="00DF41EE"/>
    <w:rsid w:val="00DF4A95"/>
    <w:rsid w:val="00DF5452"/>
    <w:rsid w:val="00E003DD"/>
    <w:rsid w:val="00E021AF"/>
    <w:rsid w:val="00E03AEA"/>
    <w:rsid w:val="00E03C34"/>
    <w:rsid w:val="00E04249"/>
    <w:rsid w:val="00E05A8C"/>
    <w:rsid w:val="00E1084B"/>
    <w:rsid w:val="00E11112"/>
    <w:rsid w:val="00E133AD"/>
    <w:rsid w:val="00E13FD6"/>
    <w:rsid w:val="00E15365"/>
    <w:rsid w:val="00E1696C"/>
    <w:rsid w:val="00E2194B"/>
    <w:rsid w:val="00E227F5"/>
    <w:rsid w:val="00E24B81"/>
    <w:rsid w:val="00E25392"/>
    <w:rsid w:val="00E2678E"/>
    <w:rsid w:val="00E26DF1"/>
    <w:rsid w:val="00E3338B"/>
    <w:rsid w:val="00E3793F"/>
    <w:rsid w:val="00E4252E"/>
    <w:rsid w:val="00E42EE9"/>
    <w:rsid w:val="00E45DA5"/>
    <w:rsid w:val="00E47245"/>
    <w:rsid w:val="00E51999"/>
    <w:rsid w:val="00E53BB6"/>
    <w:rsid w:val="00E57C51"/>
    <w:rsid w:val="00E6364D"/>
    <w:rsid w:val="00E651B4"/>
    <w:rsid w:val="00E6648D"/>
    <w:rsid w:val="00E6664F"/>
    <w:rsid w:val="00E6772B"/>
    <w:rsid w:val="00E71685"/>
    <w:rsid w:val="00E729A7"/>
    <w:rsid w:val="00E73677"/>
    <w:rsid w:val="00E758C0"/>
    <w:rsid w:val="00E75F10"/>
    <w:rsid w:val="00E81455"/>
    <w:rsid w:val="00E83947"/>
    <w:rsid w:val="00E840B4"/>
    <w:rsid w:val="00E8481A"/>
    <w:rsid w:val="00E84C75"/>
    <w:rsid w:val="00E855C9"/>
    <w:rsid w:val="00E868FB"/>
    <w:rsid w:val="00E86E91"/>
    <w:rsid w:val="00E937E6"/>
    <w:rsid w:val="00E95E6C"/>
    <w:rsid w:val="00E96C94"/>
    <w:rsid w:val="00EA1B28"/>
    <w:rsid w:val="00EA27D7"/>
    <w:rsid w:val="00EA3532"/>
    <w:rsid w:val="00EB00F8"/>
    <w:rsid w:val="00EB3134"/>
    <w:rsid w:val="00EB66C9"/>
    <w:rsid w:val="00EB7EB5"/>
    <w:rsid w:val="00EC2507"/>
    <w:rsid w:val="00EC2B96"/>
    <w:rsid w:val="00ED36C9"/>
    <w:rsid w:val="00ED3C2A"/>
    <w:rsid w:val="00EE0321"/>
    <w:rsid w:val="00EE4CC6"/>
    <w:rsid w:val="00EE51FF"/>
    <w:rsid w:val="00EE566C"/>
    <w:rsid w:val="00EF009D"/>
    <w:rsid w:val="00EF4A98"/>
    <w:rsid w:val="00EF5492"/>
    <w:rsid w:val="00F01B28"/>
    <w:rsid w:val="00F0495D"/>
    <w:rsid w:val="00F0566D"/>
    <w:rsid w:val="00F05D78"/>
    <w:rsid w:val="00F15585"/>
    <w:rsid w:val="00F1582F"/>
    <w:rsid w:val="00F20F38"/>
    <w:rsid w:val="00F24346"/>
    <w:rsid w:val="00F24F1A"/>
    <w:rsid w:val="00F3063B"/>
    <w:rsid w:val="00F316E5"/>
    <w:rsid w:val="00F31903"/>
    <w:rsid w:val="00F34D5F"/>
    <w:rsid w:val="00F410C6"/>
    <w:rsid w:val="00F419CA"/>
    <w:rsid w:val="00F41B83"/>
    <w:rsid w:val="00F41EB6"/>
    <w:rsid w:val="00F435DD"/>
    <w:rsid w:val="00F43EB3"/>
    <w:rsid w:val="00F47E38"/>
    <w:rsid w:val="00F5078B"/>
    <w:rsid w:val="00F50CD5"/>
    <w:rsid w:val="00F563BC"/>
    <w:rsid w:val="00F6110C"/>
    <w:rsid w:val="00F64F39"/>
    <w:rsid w:val="00F65BE4"/>
    <w:rsid w:val="00F700D7"/>
    <w:rsid w:val="00F70DC0"/>
    <w:rsid w:val="00F76C5D"/>
    <w:rsid w:val="00F85856"/>
    <w:rsid w:val="00F859E3"/>
    <w:rsid w:val="00F86555"/>
    <w:rsid w:val="00F86B40"/>
    <w:rsid w:val="00F91E51"/>
    <w:rsid w:val="00F9444E"/>
    <w:rsid w:val="00F94D6F"/>
    <w:rsid w:val="00F9586E"/>
    <w:rsid w:val="00FA0E89"/>
    <w:rsid w:val="00FA4037"/>
    <w:rsid w:val="00FA5F0B"/>
    <w:rsid w:val="00FA6E05"/>
    <w:rsid w:val="00FB0B4F"/>
    <w:rsid w:val="00FB14D5"/>
    <w:rsid w:val="00FB20E0"/>
    <w:rsid w:val="00FB4171"/>
    <w:rsid w:val="00FB42C7"/>
    <w:rsid w:val="00FB4842"/>
    <w:rsid w:val="00FB529F"/>
    <w:rsid w:val="00FB7BD8"/>
    <w:rsid w:val="00FC05A1"/>
    <w:rsid w:val="00FC5A94"/>
    <w:rsid w:val="00FD0130"/>
    <w:rsid w:val="00FD02E3"/>
    <w:rsid w:val="00FD45E3"/>
    <w:rsid w:val="00FD7FF6"/>
    <w:rsid w:val="00FE1E25"/>
    <w:rsid w:val="00FE2A2F"/>
    <w:rsid w:val="00FF3D56"/>
    <w:rsid w:val="00FF67DD"/>
    <w:rsid w:val="00FF70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271"/>
    <w:rPr>
      <w:sz w:val="24"/>
    </w:rPr>
  </w:style>
  <w:style w:type="paragraph" w:styleId="Heading2">
    <w:name w:val="heading 2"/>
    <w:basedOn w:val="Normal"/>
    <w:next w:val="Normal"/>
    <w:link w:val="Heading2Char"/>
    <w:uiPriority w:val="99"/>
    <w:qFormat/>
    <w:rsid w:val="00547906"/>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75AB"/>
    <w:pPr>
      <w:tabs>
        <w:tab w:val="center" w:pos="4320"/>
        <w:tab w:val="right" w:pos="8640"/>
      </w:tabs>
    </w:pPr>
  </w:style>
  <w:style w:type="paragraph" w:customStyle="1" w:styleId="Level1">
    <w:name w:val="Level 1"/>
    <w:basedOn w:val="Normal"/>
    <w:rsid w:val="00904271"/>
    <w:pPr>
      <w:widowControl w:val="0"/>
    </w:pPr>
  </w:style>
  <w:style w:type="character" w:customStyle="1" w:styleId="DefaultPara">
    <w:name w:val="Default Para"/>
    <w:rsid w:val="00904271"/>
  </w:style>
  <w:style w:type="character" w:customStyle="1" w:styleId="footnoteref">
    <w:name w:val="footnote ref"/>
    <w:rsid w:val="00904271"/>
  </w:style>
  <w:style w:type="paragraph" w:customStyle="1" w:styleId="Footer1">
    <w:name w:val="Footer1"/>
    <w:basedOn w:val="Normal"/>
    <w:rsid w:val="00904271"/>
    <w:pPr>
      <w:widowControl w:val="0"/>
      <w:tabs>
        <w:tab w:val="left" w:pos="0"/>
        <w:tab w:val="center" w:pos="4320"/>
        <w:tab w:val="right" w:pos="8640"/>
        <w:tab w:val="left" w:pos="9360"/>
      </w:tabs>
    </w:pPr>
  </w:style>
  <w:style w:type="character" w:customStyle="1" w:styleId="PageNumber1">
    <w:name w:val="Page Number1"/>
    <w:rsid w:val="00904271"/>
    <w:rPr>
      <w:sz w:val="24"/>
    </w:rPr>
  </w:style>
  <w:style w:type="character" w:customStyle="1" w:styleId="C2CtrSglS">
    <w:name w:val="C2Ctr Sgl S"/>
    <w:rsid w:val="00904271"/>
  </w:style>
  <w:style w:type="character" w:customStyle="1" w:styleId="SLFlLftSg">
    <w:name w:val="SLFl Lft Sg"/>
    <w:rsid w:val="00904271"/>
  </w:style>
  <w:style w:type="paragraph" w:customStyle="1" w:styleId="a">
    <w:name w:val="_"/>
    <w:basedOn w:val="Normal"/>
    <w:rsid w:val="0090427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042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04271"/>
    <w:rPr>
      <w:sz w:val="24"/>
    </w:rPr>
  </w:style>
  <w:style w:type="paragraph" w:customStyle="1" w:styleId="Header1">
    <w:name w:val="Header1"/>
    <w:basedOn w:val="Normal"/>
    <w:rsid w:val="00904271"/>
    <w:pPr>
      <w:widowControl w:val="0"/>
      <w:tabs>
        <w:tab w:val="left" w:pos="0"/>
        <w:tab w:val="center" w:pos="4320"/>
        <w:tab w:val="right" w:pos="8640"/>
        <w:tab w:val="left" w:pos="9360"/>
      </w:tabs>
    </w:pPr>
  </w:style>
  <w:style w:type="paragraph" w:customStyle="1" w:styleId="1AutoList40">
    <w:name w:val="1AutoList40"/>
    <w:basedOn w:val="Normal"/>
    <w:rsid w:val="009042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3A75AB"/>
  </w:style>
  <w:style w:type="paragraph" w:styleId="NormalWeb">
    <w:name w:val="Normal (Web)"/>
    <w:basedOn w:val="Normal"/>
    <w:rsid w:val="003A6982"/>
    <w:pPr>
      <w:spacing w:before="100" w:beforeAutospacing="1" w:after="100" w:afterAutospacing="1"/>
    </w:pPr>
    <w:rPr>
      <w:szCs w:val="24"/>
    </w:rPr>
  </w:style>
  <w:style w:type="paragraph" w:styleId="BodyTextIndent3">
    <w:name w:val="Body Text Indent 3"/>
    <w:basedOn w:val="Normal"/>
    <w:rsid w:val="00C06456"/>
    <w:pPr>
      <w:spacing w:after="120"/>
      <w:ind w:left="360"/>
    </w:pPr>
    <w:rPr>
      <w:sz w:val="16"/>
      <w:szCs w:val="16"/>
    </w:rPr>
  </w:style>
  <w:style w:type="paragraph" w:styleId="FootnoteText">
    <w:name w:val="footnote text"/>
    <w:basedOn w:val="Normal"/>
    <w:semiHidden/>
    <w:rsid w:val="00F563BC"/>
    <w:rPr>
      <w:sz w:val="20"/>
    </w:rPr>
  </w:style>
  <w:style w:type="table" w:styleId="TableGrid">
    <w:name w:val="Table Grid"/>
    <w:basedOn w:val="TableNormal"/>
    <w:rsid w:val="009F21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B04E8"/>
    <w:pPr>
      <w:tabs>
        <w:tab w:val="center" w:pos="4320"/>
        <w:tab w:val="right" w:pos="8640"/>
      </w:tabs>
    </w:pPr>
  </w:style>
  <w:style w:type="paragraph" w:styleId="BodyText">
    <w:name w:val="Body Text"/>
    <w:basedOn w:val="Normal"/>
    <w:rsid w:val="008E4BA1"/>
    <w:pPr>
      <w:spacing w:after="120"/>
    </w:pPr>
  </w:style>
  <w:style w:type="paragraph" w:styleId="BalloonText">
    <w:name w:val="Balloon Text"/>
    <w:basedOn w:val="Normal"/>
    <w:semiHidden/>
    <w:rsid w:val="00A16CFA"/>
    <w:rPr>
      <w:rFonts w:ascii="Tahoma" w:hAnsi="Tahoma" w:cs="Tahoma"/>
      <w:sz w:val="16"/>
      <w:szCs w:val="16"/>
    </w:rPr>
  </w:style>
  <w:style w:type="character" w:styleId="CommentReference">
    <w:name w:val="annotation reference"/>
    <w:basedOn w:val="DefaultParagraphFont"/>
    <w:semiHidden/>
    <w:rsid w:val="005471BF"/>
    <w:rPr>
      <w:sz w:val="16"/>
      <w:szCs w:val="16"/>
    </w:rPr>
  </w:style>
  <w:style w:type="paragraph" w:styleId="CommentText">
    <w:name w:val="annotation text"/>
    <w:basedOn w:val="Normal"/>
    <w:semiHidden/>
    <w:rsid w:val="005471BF"/>
    <w:rPr>
      <w:sz w:val="20"/>
    </w:rPr>
  </w:style>
  <w:style w:type="paragraph" w:styleId="CommentSubject">
    <w:name w:val="annotation subject"/>
    <w:basedOn w:val="CommentText"/>
    <w:next w:val="CommentText"/>
    <w:semiHidden/>
    <w:rsid w:val="005471BF"/>
    <w:rPr>
      <w:b/>
      <w:bCs/>
    </w:rPr>
  </w:style>
  <w:style w:type="character" w:customStyle="1" w:styleId="Heading2Char">
    <w:name w:val="Heading 2 Char"/>
    <w:basedOn w:val="DefaultParagraphFont"/>
    <w:link w:val="Heading2"/>
    <w:uiPriority w:val="99"/>
    <w:rsid w:val="00547906"/>
    <w:rPr>
      <w:rFonts w:cs="Arial"/>
      <w:b/>
      <w:bCs/>
      <w:iCs/>
      <w:sz w:val="24"/>
      <w:szCs w:val="28"/>
    </w:rPr>
  </w:style>
</w:styles>
</file>

<file path=word/webSettings.xml><?xml version="1.0" encoding="utf-8"?>
<w:webSettings xmlns:r="http://schemas.openxmlformats.org/officeDocument/2006/relationships" xmlns:w="http://schemas.openxmlformats.org/wordprocessingml/2006/main">
  <w:divs>
    <w:div w:id="21011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CAA997-36BA-4EA4-A192-0AA8A006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atkinson_d</dc:creator>
  <cp:keywords/>
  <cp:lastModifiedBy>DHHS</cp:lastModifiedBy>
  <cp:revision>2</cp:revision>
  <cp:lastPrinted>2011-08-31T18:00:00Z</cp:lastPrinted>
  <dcterms:created xsi:type="dcterms:W3CDTF">2011-09-06T12:47:00Z</dcterms:created>
  <dcterms:modified xsi:type="dcterms:W3CDTF">2011-09-06T12:47:00Z</dcterms:modified>
</cp:coreProperties>
</file>