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B4" w:rsidRPr="0003474E" w:rsidRDefault="00FF141A" w:rsidP="007A617C">
      <w:pPr>
        <w:jc w:val="center"/>
        <w:rPr>
          <w:rFonts w:ascii="Times New Roman" w:hAnsi="Times New Roman"/>
        </w:rPr>
      </w:pPr>
      <w:bookmarkStart w:id="0" w:name="_GoBack"/>
      <w:bookmarkEnd w:id="0"/>
      <w:r w:rsidRPr="0003474E">
        <w:rPr>
          <w:rFonts w:ascii="Times New Roman" w:hAnsi="Times New Roman"/>
        </w:rPr>
        <w:t>Formative Data Collection (OMB Number 0970-0356)</w:t>
      </w:r>
    </w:p>
    <w:p w:rsidR="00FF141A" w:rsidRPr="0003474E" w:rsidRDefault="00FF141A" w:rsidP="007A617C">
      <w:pPr>
        <w:jc w:val="center"/>
        <w:rPr>
          <w:rFonts w:ascii="Times New Roman" w:hAnsi="Times New Roman"/>
        </w:rPr>
      </w:pPr>
      <w:r w:rsidRPr="0003474E">
        <w:rPr>
          <w:rFonts w:ascii="Times New Roman" w:hAnsi="Times New Roman"/>
          <w:i/>
        </w:rPr>
        <w:t>Supporting Statement Part A for OMB Approval</w:t>
      </w:r>
    </w:p>
    <w:p w:rsidR="00FF141A" w:rsidRPr="0003474E" w:rsidRDefault="00816250" w:rsidP="007A617C">
      <w:pPr>
        <w:jc w:val="center"/>
        <w:rPr>
          <w:rFonts w:ascii="Times New Roman" w:hAnsi="Times New Roman"/>
        </w:rPr>
      </w:pPr>
      <w:r>
        <w:rPr>
          <w:rFonts w:ascii="Times New Roman" w:hAnsi="Times New Roman"/>
        </w:rPr>
        <w:t xml:space="preserve">ACF </w:t>
      </w:r>
      <w:r w:rsidR="00FF141A" w:rsidRPr="0003474E">
        <w:rPr>
          <w:rFonts w:ascii="Times New Roman" w:hAnsi="Times New Roman"/>
        </w:rPr>
        <w:t>Youth De</w:t>
      </w:r>
      <w:r>
        <w:rPr>
          <w:rFonts w:ascii="Times New Roman" w:hAnsi="Times New Roman"/>
        </w:rPr>
        <w:t xml:space="preserve">monstration Development </w:t>
      </w:r>
      <w:r w:rsidR="00FF141A" w:rsidRPr="0003474E">
        <w:rPr>
          <w:rFonts w:ascii="Times New Roman" w:hAnsi="Times New Roman"/>
        </w:rPr>
        <w:t>Project</w:t>
      </w:r>
    </w:p>
    <w:p w:rsidR="00FF141A" w:rsidRDefault="003E5931" w:rsidP="007A617C">
      <w:pPr>
        <w:jc w:val="center"/>
        <w:rPr>
          <w:rFonts w:ascii="Times New Roman" w:hAnsi="Times New Roman"/>
        </w:rPr>
      </w:pPr>
      <w:r w:rsidRPr="0003474E">
        <w:rPr>
          <w:rFonts w:ascii="Times New Roman" w:hAnsi="Times New Roman"/>
        </w:rPr>
        <w:t>January 2012</w:t>
      </w:r>
    </w:p>
    <w:p w:rsidR="004871D2" w:rsidRDefault="004871D2" w:rsidP="007A617C">
      <w:pPr>
        <w:jc w:val="center"/>
        <w:rPr>
          <w:rFonts w:ascii="Times New Roman" w:hAnsi="Times New Roman"/>
        </w:rPr>
      </w:pPr>
      <w:r>
        <w:rPr>
          <w:rFonts w:ascii="Times New Roman" w:hAnsi="Times New Roman"/>
        </w:rPr>
        <w:t>Updated April 2012</w:t>
      </w:r>
    </w:p>
    <w:p w:rsidR="00FF141A" w:rsidRPr="0003474E" w:rsidRDefault="00FF141A" w:rsidP="00FF141A">
      <w:pPr>
        <w:pStyle w:val="Heading1Blue"/>
        <w:rPr>
          <w:rFonts w:ascii="Times New Roman" w:hAnsi="Times New Roman"/>
        </w:rPr>
      </w:pPr>
      <w:r w:rsidRPr="0003474E">
        <w:rPr>
          <w:rFonts w:ascii="Times New Roman" w:hAnsi="Times New Roman"/>
        </w:rPr>
        <w:br w:type="page"/>
      </w:r>
      <w:r w:rsidRPr="0003474E">
        <w:rPr>
          <w:rFonts w:ascii="Times New Roman" w:hAnsi="Times New Roman"/>
        </w:rPr>
        <w:lastRenderedPageBreak/>
        <w:t>A. Justification</w:t>
      </w:r>
    </w:p>
    <w:p w:rsidR="00E6452A" w:rsidRPr="0003474E" w:rsidRDefault="009E2436" w:rsidP="005F53D6">
      <w:pPr>
        <w:pStyle w:val="NormalSS"/>
        <w:rPr>
          <w:rFonts w:ascii="Times New Roman" w:hAnsi="Times New Roman"/>
        </w:rPr>
      </w:pPr>
      <w:r>
        <w:rPr>
          <w:rFonts w:ascii="Times New Roman" w:hAnsi="Times New Roman"/>
        </w:rPr>
        <w:t xml:space="preserve">The Office of Planning, </w:t>
      </w:r>
      <w:r w:rsidR="004C0480" w:rsidRPr="0003474E">
        <w:rPr>
          <w:rFonts w:ascii="Times New Roman" w:hAnsi="Times New Roman"/>
        </w:rPr>
        <w:t>Research and Evaluation</w:t>
      </w:r>
      <w:r>
        <w:rPr>
          <w:rFonts w:ascii="Times New Roman" w:hAnsi="Times New Roman"/>
        </w:rPr>
        <w:t xml:space="preserve"> (OPRE) at the</w:t>
      </w:r>
      <w:r w:rsidR="005F53D6" w:rsidRPr="0003474E">
        <w:rPr>
          <w:rFonts w:ascii="Times New Roman" w:hAnsi="Times New Roman"/>
        </w:rPr>
        <w:t xml:space="preserve"> </w:t>
      </w:r>
      <w:r w:rsidR="004C0480" w:rsidRPr="0003474E">
        <w:rPr>
          <w:rFonts w:ascii="Times New Roman" w:hAnsi="Times New Roman"/>
        </w:rPr>
        <w:t>Administration for Children and Families</w:t>
      </w:r>
      <w:r w:rsidR="005F53D6" w:rsidRPr="0003474E">
        <w:rPr>
          <w:rFonts w:ascii="Times New Roman" w:hAnsi="Times New Roman"/>
        </w:rPr>
        <w:t xml:space="preserve"> (ACF), U.S. Department of Health and Human Services (HHS)</w:t>
      </w:r>
      <w:r>
        <w:rPr>
          <w:rFonts w:ascii="Times New Roman" w:hAnsi="Times New Roman"/>
        </w:rPr>
        <w:t>,</w:t>
      </w:r>
      <w:r w:rsidR="004C0480" w:rsidRPr="0003474E">
        <w:rPr>
          <w:rFonts w:ascii="Times New Roman" w:hAnsi="Times New Roman"/>
        </w:rPr>
        <w:t xml:space="preserve"> requests </w:t>
      </w:r>
      <w:r w:rsidRPr="0003474E">
        <w:rPr>
          <w:rFonts w:ascii="Times New Roman" w:hAnsi="Times New Roman"/>
        </w:rPr>
        <w:t>permission to conduct semi-structured discussion</w:t>
      </w:r>
      <w:r>
        <w:rPr>
          <w:rFonts w:ascii="Times New Roman" w:hAnsi="Times New Roman"/>
        </w:rPr>
        <w:t>s</w:t>
      </w:r>
      <w:r w:rsidRPr="0003474E">
        <w:rPr>
          <w:rFonts w:ascii="Times New Roman" w:hAnsi="Times New Roman"/>
        </w:rPr>
        <w:t xml:space="preserve"> with practitioners working in </w:t>
      </w:r>
      <w:r>
        <w:rPr>
          <w:rFonts w:ascii="Times New Roman" w:hAnsi="Times New Roman"/>
        </w:rPr>
        <w:t xml:space="preserve">youth-serving </w:t>
      </w:r>
      <w:r w:rsidRPr="0003474E">
        <w:rPr>
          <w:rFonts w:ascii="Times New Roman" w:hAnsi="Times New Roman"/>
        </w:rPr>
        <w:t>programs</w:t>
      </w:r>
      <w:r>
        <w:rPr>
          <w:rFonts w:ascii="Times New Roman" w:hAnsi="Times New Roman"/>
        </w:rPr>
        <w:t xml:space="preserve">. This activity is planned as part of ACF’s </w:t>
      </w:r>
      <w:r w:rsidR="00E6452A" w:rsidRPr="0003474E">
        <w:rPr>
          <w:rFonts w:ascii="Times New Roman" w:hAnsi="Times New Roman"/>
        </w:rPr>
        <w:t>Youth Demonstration Development (YDD) project</w:t>
      </w:r>
      <w:r>
        <w:rPr>
          <w:rFonts w:ascii="Times New Roman" w:hAnsi="Times New Roman"/>
        </w:rPr>
        <w:t xml:space="preserve">, which is developing a conceptual framework for </w:t>
      </w:r>
      <w:r w:rsidR="003C7E6F">
        <w:rPr>
          <w:rFonts w:ascii="Times New Roman" w:hAnsi="Times New Roman"/>
        </w:rPr>
        <w:t>program models that can be implemented and evaluated in a potential f</w:t>
      </w:r>
      <w:r w:rsidR="00C41C39">
        <w:rPr>
          <w:rFonts w:ascii="Times New Roman" w:hAnsi="Times New Roman"/>
        </w:rPr>
        <w:t xml:space="preserve">uture demonstration evaluation. </w:t>
      </w:r>
      <w:r w:rsidR="00EB64E3" w:rsidRPr="00EB64E3">
        <w:rPr>
          <w:rFonts w:ascii="Times New Roman" w:hAnsi="Times New Roman"/>
        </w:rPr>
        <w:t>This is the only information collection associated with this project.</w:t>
      </w:r>
    </w:p>
    <w:p w:rsidR="00FF141A" w:rsidRPr="0003474E" w:rsidRDefault="00755465" w:rsidP="00784C6A">
      <w:pPr>
        <w:pStyle w:val="NormalSS"/>
        <w:rPr>
          <w:rFonts w:ascii="Times New Roman" w:hAnsi="Times New Roman"/>
        </w:rPr>
      </w:pPr>
      <w:r>
        <w:rPr>
          <w:rFonts w:ascii="Times New Roman" w:hAnsi="Times New Roman"/>
        </w:rPr>
        <w:t>The i</w:t>
      </w:r>
      <w:r w:rsidR="00806472" w:rsidRPr="0003474E">
        <w:rPr>
          <w:rFonts w:ascii="Times New Roman" w:hAnsi="Times New Roman"/>
        </w:rPr>
        <w:t xml:space="preserve">nformation collected </w:t>
      </w:r>
      <w:r w:rsidR="00C17DFB" w:rsidRPr="0003474E">
        <w:rPr>
          <w:rFonts w:ascii="Times New Roman" w:hAnsi="Times New Roman"/>
        </w:rPr>
        <w:t xml:space="preserve">will be </w:t>
      </w:r>
      <w:r w:rsidR="0067059D">
        <w:rPr>
          <w:rFonts w:ascii="Times New Roman" w:hAnsi="Times New Roman"/>
        </w:rPr>
        <w:t xml:space="preserve">used to refine </w:t>
      </w:r>
      <w:r w:rsidR="001F44B2">
        <w:rPr>
          <w:rFonts w:ascii="Times New Roman" w:hAnsi="Times New Roman"/>
        </w:rPr>
        <w:t>the</w:t>
      </w:r>
      <w:r w:rsidR="00C17DFB">
        <w:rPr>
          <w:rFonts w:ascii="Times New Roman" w:hAnsi="Times New Roman"/>
        </w:rPr>
        <w:t xml:space="preserve"> </w:t>
      </w:r>
      <w:r w:rsidR="00B44F41">
        <w:rPr>
          <w:rFonts w:ascii="Times New Roman" w:hAnsi="Times New Roman"/>
        </w:rPr>
        <w:t xml:space="preserve">draft </w:t>
      </w:r>
      <w:r w:rsidR="00C17DFB" w:rsidRPr="0003474E">
        <w:rPr>
          <w:rFonts w:ascii="Times New Roman" w:hAnsi="Times New Roman"/>
        </w:rPr>
        <w:t xml:space="preserve">conceptual framework and </w:t>
      </w:r>
      <w:r w:rsidR="00806472" w:rsidRPr="0003474E">
        <w:rPr>
          <w:rFonts w:ascii="Times New Roman" w:hAnsi="Times New Roman"/>
        </w:rPr>
        <w:t xml:space="preserve">fine-tune </w:t>
      </w:r>
      <w:r w:rsidR="00C17DFB">
        <w:rPr>
          <w:rFonts w:ascii="Times New Roman" w:hAnsi="Times New Roman"/>
        </w:rPr>
        <w:t>recommendations</w:t>
      </w:r>
      <w:r w:rsidR="0067059D">
        <w:rPr>
          <w:rFonts w:ascii="Times New Roman" w:hAnsi="Times New Roman"/>
        </w:rPr>
        <w:t xml:space="preserve"> for future evaluation</w:t>
      </w:r>
      <w:r w:rsidR="00806472" w:rsidRPr="0003474E">
        <w:rPr>
          <w:rFonts w:ascii="Times New Roman" w:hAnsi="Times New Roman"/>
        </w:rPr>
        <w:t>.</w:t>
      </w:r>
      <w:r w:rsidR="00806472">
        <w:rPr>
          <w:rFonts w:ascii="Times New Roman" w:hAnsi="Times New Roman"/>
        </w:rPr>
        <w:t xml:space="preserve"> </w:t>
      </w:r>
      <w:r w:rsidR="0067059D">
        <w:rPr>
          <w:rFonts w:ascii="Times New Roman" w:hAnsi="Times New Roman"/>
        </w:rPr>
        <w:t>The framework currently incl</w:t>
      </w:r>
      <w:r w:rsidR="00B44F41">
        <w:rPr>
          <w:rFonts w:ascii="Times New Roman" w:hAnsi="Times New Roman"/>
        </w:rPr>
        <w:t xml:space="preserve">udes a focus on developing </w:t>
      </w:r>
      <w:r w:rsidR="0067059D">
        <w:rPr>
          <w:rFonts w:ascii="Times New Roman" w:hAnsi="Times New Roman"/>
        </w:rPr>
        <w:t xml:space="preserve">the self-sufficiency and resilience of at-risk youth, by integrating both of these elements and by conducting a comprehensive assessment of their needs. </w:t>
      </w:r>
      <w:r w:rsidR="00B44F41">
        <w:rPr>
          <w:rFonts w:ascii="Times New Roman" w:hAnsi="Times New Roman"/>
        </w:rPr>
        <w:t xml:space="preserve">The discussions for which we seek clearance will be conducted with staff at </w:t>
      </w:r>
      <w:r w:rsidR="00C17DFB">
        <w:rPr>
          <w:rFonts w:ascii="Times New Roman" w:hAnsi="Times New Roman"/>
        </w:rPr>
        <w:t xml:space="preserve">programs already incorporating </w:t>
      </w:r>
      <w:r w:rsidR="00657E62">
        <w:rPr>
          <w:rFonts w:ascii="Times New Roman" w:hAnsi="Times New Roman"/>
        </w:rPr>
        <w:t xml:space="preserve">at least some </w:t>
      </w:r>
      <w:r w:rsidR="00C17DFB">
        <w:rPr>
          <w:rFonts w:ascii="Times New Roman" w:hAnsi="Times New Roman"/>
        </w:rPr>
        <w:t>elements of the draft framework into their programs</w:t>
      </w:r>
      <w:r w:rsidR="00B44F41">
        <w:rPr>
          <w:rFonts w:ascii="Times New Roman" w:hAnsi="Times New Roman"/>
        </w:rPr>
        <w:t>, to assess feasibility of the approach</w:t>
      </w:r>
      <w:r w:rsidR="00C17DFB">
        <w:rPr>
          <w:rFonts w:ascii="Times New Roman" w:hAnsi="Times New Roman"/>
        </w:rPr>
        <w:t xml:space="preserve">. </w:t>
      </w:r>
      <w:r w:rsidR="00C17DFB" w:rsidRPr="00051BB2">
        <w:rPr>
          <w:rFonts w:ascii="Times New Roman" w:hAnsi="Times New Roman"/>
          <w:highlight w:val="yellow"/>
        </w:rPr>
        <w:t xml:space="preserve"> </w:t>
      </w:r>
    </w:p>
    <w:p w:rsidR="00FD7DDF" w:rsidRPr="0003474E" w:rsidRDefault="00FD7DDF" w:rsidP="00FD7DDF">
      <w:pPr>
        <w:pStyle w:val="NormalSS"/>
        <w:rPr>
          <w:rFonts w:ascii="Times New Roman" w:hAnsi="Times New Roman"/>
        </w:rPr>
      </w:pPr>
      <w:r w:rsidRPr="0003474E">
        <w:rPr>
          <w:rFonts w:ascii="Times New Roman" w:hAnsi="Times New Roman"/>
        </w:rPr>
        <w:t xml:space="preserve">Permission to collect information for this limited purpose is requested under ACF’s generic clearance for Formative Data Collection for Informing Policy Research (OMB Number 0970-0356). The information collected will be used for internal purposes only and will not be released to the public. </w:t>
      </w:r>
    </w:p>
    <w:p w:rsidR="00FF141A" w:rsidRPr="0003474E" w:rsidRDefault="00FF141A" w:rsidP="00FF141A">
      <w:pPr>
        <w:pStyle w:val="Heading2Blue"/>
        <w:rPr>
          <w:rFonts w:ascii="Times New Roman" w:hAnsi="Times New Roman"/>
        </w:rPr>
      </w:pPr>
      <w:r w:rsidRPr="0003474E">
        <w:rPr>
          <w:rFonts w:ascii="Times New Roman" w:hAnsi="Times New Roman"/>
        </w:rPr>
        <w:t>1. Circumstances Making the Collection of Information Necessary</w:t>
      </w:r>
    </w:p>
    <w:p w:rsidR="00FF141A" w:rsidRPr="0003474E" w:rsidRDefault="00784C6A" w:rsidP="00784C6A">
      <w:pPr>
        <w:pStyle w:val="NormalSS"/>
        <w:rPr>
          <w:rFonts w:ascii="Times New Roman" w:hAnsi="Times New Roman"/>
        </w:rPr>
      </w:pPr>
      <w:r w:rsidRPr="0003474E">
        <w:rPr>
          <w:rFonts w:ascii="Times New Roman" w:hAnsi="Times New Roman"/>
        </w:rPr>
        <w:t xml:space="preserve">The YDD project </w:t>
      </w:r>
      <w:r w:rsidR="00FC46D3">
        <w:rPr>
          <w:rFonts w:ascii="Times New Roman" w:hAnsi="Times New Roman"/>
        </w:rPr>
        <w:t xml:space="preserve">team </w:t>
      </w:r>
      <w:r w:rsidRPr="0003474E">
        <w:rPr>
          <w:rFonts w:ascii="Times New Roman" w:hAnsi="Times New Roman"/>
        </w:rPr>
        <w:t>developed</w:t>
      </w:r>
      <w:r w:rsidR="006555D5">
        <w:rPr>
          <w:rFonts w:ascii="Times New Roman" w:hAnsi="Times New Roman"/>
        </w:rPr>
        <w:t xml:space="preserve"> the</w:t>
      </w:r>
      <w:r w:rsidRPr="0003474E">
        <w:rPr>
          <w:rFonts w:ascii="Times New Roman" w:hAnsi="Times New Roman"/>
        </w:rPr>
        <w:t xml:space="preserve"> </w:t>
      </w:r>
      <w:r w:rsidR="00806472">
        <w:rPr>
          <w:rFonts w:ascii="Times New Roman" w:hAnsi="Times New Roman"/>
        </w:rPr>
        <w:t xml:space="preserve">draft </w:t>
      </w:r>
      <w:r w:rsidRPr="0003474E">
        <w:rPr>
          <w:rFonts w:ascii="Times New Roman" w:hAnsi="Times New Roman"/>
        </w:rPr>
        <w:t xml:space="preserve">conceptual framework based on research and </w:t>
      </w:r>
      <w:r w:rsidR="00DD54C5">
        <w:rPr>
          <w:rFonts w:ascii="Times New Roman" w:hAnsi="Times New Roman"/>
        </w:rPr>
        <w:t>guidance from the project’s technical working group</w:t>
      </w:r>
      <w:r w:rsidRPr="0003474E">
        <w:rPr>
          <w:rFonts w:ascii="Times New Roman" w:hAnsi="Times New Roman"/>
        </w:rPr>
        <w:t xml:space="preserve">. </w:t>
      </w:r>
      <w:r w:rsidR="0000161D">
        <w:rPr>
          <w:rFonts w:ascii="Times New Roman" w:hAnsi="Times New Roman"/>
        </w:rPr>
        <w:t xml:space="preserve">Although these resources are crucial to the development of such a framework, it is important to </w:t>
      </w:r>
      <w:r w:rsidR="0015396F">
        <w:rPr>
          <w:rFonts w:ascii="Times New Roman" w:hAnsi="Times New Roman"/>
        </w:rPr>
        <w:t>examine whether implementation of programs based on the framework is feasible</w:t>
      </w:r>
      <w:r w:rsidR="0000161D">
        <w:rPr>
          <w:rFonts w:ascii="Times New Roman" w:hAnsi="Times New Roman"/>
        </w:rPr>
        <w:t xml:space="preserve"> and </w:t>
      </w:r>
      <w:r w:rsidR="00A57A31">
        <w:rPr>
          <w:rFonts w:ascii="Times New Roman" w:hAnsi="Times New Roman"/>
        </w:rPr>
        <w:t>makes sense</w:t>
      </w:r>
      <w:r w:rsidR="0015396F">
        <w:rPr>
          <w:rFonts w:ascii="Times New Roman" w:hAnsi="Times New Roman"/>
        </w:rPr>
        <w:t xml:space="preserve"> from the perspective of youth program providers</w:t>
      </w:r>
      <w:r w:rsidR="0000161D">
        <w:rPr>
          <w:rFonts w:ascii="Times New Roman" w:hAnsi="Times New Roman"/>
        </w:rPr>
        <w:t xml:space="preserve">. </w:t>
      </w:r>
      <w:r w:rsidR="001B4CDA">
        <w:rPr>
          <w:rFonts w:ascii="Times New Roman" w:hAnsi="Times New Roman"/>
        </w:rPr>
        <w:t>Practitioners and program managers</w:t>
      </w:r>
      <w:r w:rsidR="00A57A31">
        <w:rPr>
          <w:rFonts w:ascii="Times New Roman" w:hAnsi="Times New Roman"/>
        </w:rPr>
        <w:t xml:space="preserve"> can provide information on the challenges they have experienced implementing specific elements of the framework, how they have addressed them, and provide opinion on what practical considerations would be necessary to implement a model </w:t>
      </w:r>
      <w:r w:rsidR="00B44F41">
        <w:rPr>
          <w:rFonts w:ascii="Times New Roman" w:hAnsi="Times New Roman"/>
        </w:rPr>
        <w:t>that includes</w:t>
      </w:r>
      <w:r w:rsidR="00A57A31">
        <w:rPr>
          <w:rFonts w:ascii="Times New Roman" w:hAnsi="Times New Roman"/>
        </w:rPr>
        <w:t xml:space="preserve"> all elements of the framework. </w:t>
      </w:r>
      <w:r w:rsidR="00FC46D3">
        <w:rPr>
          <w:rFonts w:ascii="Times New Roman" w:hAnsi="Times New Roman"/>
        </w:rPr>
        <w:t xml:space="preserve"> </w:t>
      </w:r>
    </w:p>
    <w:p w:rsidR="00FF141A" w:rsidRPr="0003474E" w:rsidRDefault="00FF141A" w:rsidP="00FF141A">
      <w:pPr>
        <w:pStyle w:val="Heading2Blue"/>
        <w:rPr>
          <w:rFonts w:ascii="Times New Roman" w:hAnsi="Times New Roman"/>
        </w:rPr>
      </w:pPr>
      <w:r w:rsidRPr="0003474E">
        <w:rPr>
          <w:rFonts w:ascii="Times New Roman" w:hAnsi="Times New Roman"/>
        </w:rPr>
        <w:t>2. Purpose and Use of the Information Collection</w:t>
      </w:r>
    </w:p>
    <w:p w:rsidR="0000161D" w:rsidRPr="0003474E" w:rsidRDefault="00A57A31" w:rsidP="0000161D">
      <w:pPr>
        <w:pStyle w:val="NormalSS"/>
        <w:rPr>
          <w:rFonts w:ascii="Times New Roman" w:hAnsi="Times New Roman"/>
        </w:rPr>
      </w:pPr>
      <w:r>
        <w:rPr>
          <w:rFonts w:ascii="Times New Roman" w:hAnsi="Times New Roman"/>
        </w:rPr>
        <w:t xml:space="preserve">We plan to visit programs </w:t>
      </w:r>
      <w:r w:rsidR="004E21CD">
        <w:rPr>
          <w:rFonts w:ascii="Times New Roman" w:hAnsi="Times New Roman"/>
        </w:rPr>
        <w:t>serving at-risk youth</w:t>
      </w:r>
      <w:r w:rsidR="00820C33">
        <w:rPr>
          <w:rFonts w:ascii="Times New Roman" w:hAnsi="Times New Roman"/>
        </w:rPr>
        <w:t xml:space="preserve"> </w:t>
      </w:r>
      <w:r w:rsidR="004E21CD">
        <w:rPr>
          <w:rFonts w:ascii="Times New Roman" w:hAnsi="Times New Roman"/>
        </w:rPr>
        <w:t>to</w:t>
      </w:r>
      <w:r>
        <w:rPr>
          <w:rFonts w:ascii="Times New Roman" w:hAnsi="Times New Roman"/>
        </w:rPr>
        <w:t xml:space="preserve"> hold discussions with </w:t>
      </w:r>
      <w:r w:rsidR="00820C33">
        <w:rPr>
          <w:rFonts w:ascii="Times New Roman" w:hAnsi="Times New Roman"/>
        </w:rPr>
        <w:t>administrat</w:t>
      </w:r>
      <w:r w:rsidR="006B6E53">
        <w:rPr>
          <w:rFonts w:ascii="Times New Roman" w:hAnsi="Times New Roman"/>
        </w:rPr>
        <w:t>ors</w:t>
      </w:r>
      <w:r w:rsidR="00820C33">
        <w:rPr>
          <w:rFonts w:ascii="Times New Roman" w:hAnsi="Times New Roman"/>
        </w:rPr>
        <w:t xml:space="preserve"> and front-line </w:t>
      </w:r>
      <w:r>
        <w:rPr>
          <w:rFonts w:ascii="Times New Roman" w:hAnsi="Times New Roman"/>
        </w:rPr>
        <w:t xml:space="preserve">staff focused on their reactions to the framework and </w:t>
      </w:r>
      <w:r w:rsidR="00820C33">
        <w:rPr>
          <w:rFonts w:ascii="Times New Roman" w:hAnsi="Times New Roman"/>
        </w:rPr>
        <w:t xml:space="preserve">their </w:t>
      </w:r>
      <w:r>
        <w:rPr>
          <w:rFonts w:ascii="Times New Roman" w:hAnsi="Times New Roman"/>
        </w:rPr>
        <w:t>experiences working with at risk youth. These d</w:t>
      </w:r>
      <w:r w:rsidR="0000161D" w:rsidRPr="0003474E">
        <w:rPr>
          <w:rFonts w:ascii="Times New Roman" w:hAnsi="Times New Roman"/>
        </w:rPr>
        <w:t>iscussion</w:t>
      </w:r>
      <w:r w:rsidR="0000161D">
        <w:rPr>
          <w:rFonts w:ascii="Times New Roman" w:hAnsi="Times New Roman"/>
        </w:rPr>
        <w:t>s</w:t>
      </w:r>
      <w:r w:rsidR="0000161D" w:rsidRPr="0003474E">
        <w:rPr>
          <w:rFonts w:ascii="Times New Roman" w:hAnsi="Times New Roman"/>
        </w:rPr>
        <w:t xml:space="preserve"> will help </w:t>
      </w:r>
      <w:r w:rsidR="000A0E28">
        <w:rPr>
          <w:rFonts w:ascii="Times New Roman" w:hAnsi="Times New Roman"/>
        </w:rPr>
        <w:t>OPRE</w:t>
      </w:r>
      <w:r w:rsidR="0000161D" w:rsidRPr="0003474E">
        <w:rPr>
          <w:rFonts w:ascii="Times New Roman" w:hAnsi="Times New Roman"/>
        </w:rPr>
        <w:t xml:space="preserve"> identify </w:t>
      </w:r>
      <w:r w:rsidR="0000161D">
        <w:rPr>
          <w:rFonts w:ascii="Times New Roman" w:hAnsi="Times New Roman"/>
        </w:rPr>
        <w:t xml:space="preserve">any </w:t>
      </w:r>
      <w:r w:rsidR="0000161D" w:rsidRPr="0003474E">
        <w:rPr>
          <w:rFonts w:ascii="Times New Roman" w:hAnsi="Times New Roman"/>
        </w:rPr>
        <w:t xml:space="preserve">needed modifications to the </w:t>
      </w:r>
      <w:r w:rsidR="0000161D">
        <w:rPr>
          <w:rFonts w:ascii="Times New Roman" w:hAnsi="Times New Roman"/>
        </w:rPr>
        <w:t xml:space="preserve">draft </w:t>
      </w:r>
      <w:r w:rsidR="0000161D" w:rsidRPr="0003474E">
        <w:rPr>
          <w:rFonts w:ascii="Times New Roman" w:hAnsi="Times New Roman"/>
        </w:rPr>
        <w:t>conceptual framework</w:t>
      </w:r>
      <w:r w:rsidR="0000161D">
        <w:rPr>
          <w:rFonts w:ascii="Times New Roman" w:hAnsi="Times New Roman"/>
        </w:rPr>
        <w:t xml:space="preserve">, </w:t>
      </w:r>
      <w:r w:rsidR="0000161D" w:rsidRPr="0003474E">
        <w:rPr>
          <w:rFonts w:ascii="Times New Roman" w:hAnsi="Times New Roman"/>
        </w:rPr>
        <w:t>and</w:t>
      </w:r>
      <w:r w:rsidR="0000161D">
        <w:rPr>
          <w:rFonts w:ascii="Times New Roman" w:hAnsi="Times New Roman"/>
        </w:rPr>
        <w:t xml:space="preserve"> </w:t>
      </w:r>
      <w:r>
        <w:rPr>
          <w:rFonts w:ascii="Times New Roman" w:hAnsi="Times New Roman"/>
        </w:rPr>
        <w:t>potentially</w:t>
      </w:r>
      <w:r w:rsidR="0000161D" w:rsidRPr="0003474E">
        <w:rPr>
          <w:rFonts w:ascii="Times New Roman" w:hAnsi="Times New Roman"/>
        </w:rPr>
        <w:t xml:space="preserve"> help shape future program </w:t>
      </w:r>
      <w:r w:rsidR="0000161D">
        <w:rPr>
          <w:rFonts w:ascii="Times New Roman" w:hAnsi="Times New Roman"/>
        </w:rPr>
        <w:t xml:space="preserve">and research </w:t>
      </w:r>
      <w:r w:rsidR="0000161D" w:rsidRPr="0003474E">
        <w:rPr>
          <w:rFonts w:ascii="Times New Roman" w:hAnsi="Times New Roman"/>
        </w:rPr>
        <w:t xml:space="preserve">efforts. </w:t>
      </w:r>
    </w:p>
    <w:p w:rsidR="00FF141A" w:rsidRPr="0003474E" w:rsidRDefault="00FC46D3" w:rsidP="00EC0BBB">
      <w:pPr>
        <w:pStyle w:val="NormalSS"/>
        <w:rPr>
          <w:rFonts w:ascii="Times New Roman" w:hAnsi="Times New Roman"/>
        </w:rPr>
      </w:pPr>
      <w:r>
        <w:rPr>
          <w:rFonts w:ascii="Times New Roman" w:hAnsi="Times New Roman"/>
        </w:rPr>
        <w:t>T</w:t>
      </w:r>
      <w:r w:rsidR="00EC0BBB" w:rsidRPr="0003474E">
        <w:rPr>
          <w:rFonts w:ascii="Times New Roman" w:hAnsi="Times New Roman"/>
        </w:rPr>
        <w:t xml:space="preserve">o </w:t>
      </w:r>
      <w:r w:rsidR="000A0E28">
        <w:rPr>
          <w:rFonts w:ascii="Times New Roman" w:hAnsi="Times New Roman"/>
        </w:rPr>
        <w:t xml:space="preserve">refine the YDD conceptual framework, </w:t>
      </w:r>
      <w:r w:rsidR="00EC0BBB" w:rsidRPr="0003474E">
        <w:rPr>
          <w:rFonts w:ascii="Times New Roman" w:hAnsi="Times New Roman"/>
        </w:rPr>
        <w:t>it will be important to engage practitioner</w:t>
      </w:r>
      <w:r w:rsidR="0000161D">
        <w:rPr>
          <w:rFonts w:ascii="Times New Roman" w:hAnsi="Times New Roman"/>
        </w:rPr>
        <w:t>s at</w:t>
      </w:r>
      <w:r w:rsidR="00EC0BBB" w:rsidRPr="0003474E">
        <w:rPr>
          <w:rFonts w:ascii="Times New Roman" w:hAnsi="Times New Roman"/>
        </w:rPr>
        <w:t xml:space="preserve"> programs implementing </w:t>
      </w:r>
      <w:r w:rsidR="000A0E28">
        <w:rPr>
          <w:rFonts w:ascii="Times New Roman" w:hAnsi="Times New Roman"/>
        </w:rPr>
        <w:t xml:space="preserve">at least some of the </w:t>
      </w:r>
      <w:r w:rsidR="0000161D">
        <w:rPr>
          <w:rFonts w:ascii="Times New Roman" w:hAnsi="Times New Roman"/>
        </w:rPr>
        <w:t xml:space="preserve">key </w:t>
      </w:r>
      <w:r w:rsidR="00EC0BBB" w:rsidRPr="0003474E">
        <w:rPr>
          <w:rFonts w:ascii="Times New Roman" w:hAnsi="Times New Roman"/>
        </w:rPr>
        <w:t xml:space="preserve">elements </w:t>
      </w:r>
      <w:r w:rsidR="00820C33">
        <w:rPr>
          <w:rFonts w:ascii="Times New Roman" w:hAnsi="Times New Roman"/>
        </w:rPr>
        <w:t xml:space="preserve">of the draft conceptual framework (as </w:t>
      </w:r>
      <w:r w:rsidR="00EC0BBB" w:rsidRPr="0003474E">
        <w:rPr>
          <w:rFonts w:ascii="Times New Roman" w:hAnsi="Times New Roman"/>
        </w:rPr>
        <w:t xml:space="preserve">identified in the </w:t>
      </w:r>
      <w:r w:rsidR="0000161D">
        <w:rPr>
          <w:rFonts w:ascii="Times New Roman" w:hAnsi="Times New Roman"/>
        </w:rPr>
        <w:t xml:space="preserve">research </w:t>
      </w:r>
      <w:r w:rsidR="00EC0BBB" w:rsidRPr="0003474E">
        <w:rPr>
          <w:rFonts w:ascii="Times New Roman" w:hAnsi="Times New Roman"/>
        </w:rPr>
        <w:t>literature and by experts</w:t>
      </w:r>
      <w:r w:rsidR="00820C33">
        <w:rPr>
          <w:rFonts w:ascii="Times New Roman" w:hAnsi="Times New Roman"/>
        </w:rPr>
        <w:t>)</w:t>
      </w:r>
      <w:r w:rsidR="00EC0BBB" w:rsidRPr="0003474E">
        <w:rPr>
          <w:rFonts w:ascii="Times New Roman" w:hAnsi="Times New Roman"/>
        </w:rPr>
        <w:t xml:space="preserve"> to determine if </w:t>
      </w:r>
      <w:r w:rsidR="000A0E28">
        <w:rPr>
          <w:rFonts w:ascii="Times New Roman" w:hAnsi="Times New Roman"/>
        </w:rPr>
        <w:t>it</w:t>
      </w:r>
      <w:r w:rsidR="00EC0BBB" w:rsidRPr="0003474E">
        <w:rPr>
          <w:rFonts w:ascii="Times New Roman" w:hAnsi="Times New Roman"/>
        </w:rPr>
        <w:t xml:space="preserve"> represents a feasible program approach. </w:t>
      </w:r>
      <w:r w:rsidR="00820C33">
        <w:rPr>
          <w:rFonts w:ascii="Times New Roman" w:hAnsi="Times New Roman"/>
        </w:rPr>
        <w:t xml:space="preserve">We will focus on </w:t>
      </w:r>
      <w:r w:rsidR="00DF06E6">
        <w:rPr>
          <w:rFonts w:ascii="Times New Roman" w:hAnsi="Times New Roman"/>
        </w:rPr>
        <w:t>organizations</w:t>
      </w:r>
      <w:r w:rsidR="00820C33">
        <w:rPr>
          <w:rFonts w:ascii="Times New Roman" w:hAnsi="Times New Roman"/>
        </w:rPr>
        <w:t xml:space="preserve"> implementing </w:t>
      </w:r>
      <w:r w:rsidR="00CD4C60">
        <w:rPr>
          <w:rFonts w:ascii="Times New Roman" w:hAnsi="Times New Roman"/>
        </w:rPr>
        <w:t xml:space="preserve">programs designed to </w:t>
      </w:r>
      <w:r w:rsidR="00137EA2">
        <w:rPr>
          <w:rFonts w:ascii="Times New Roman" w:hAnsi="Times New Roman"/>
        </w:rPr>
        <w:t>build resilience</w:t>
      </w:r>
      <w:r w:rsidR="00820C33" w:rsidRPr="0003474E">
        <w:rPr>
          <w:rFonts w:ascii="Times New Roman" w:hAnsi="Times New Roman"/>
        </w:rPr>
        <w:t xml:space="preserve"> and human capital</w:t>
      </w:r>
      <w:r w:rsidR="00CD4C60">
        <w:rPr>
          <w:rFonts w:ascii="Times New Roman" w:hAnsi="Times New Roman"/>
        </w:rPr>
        <w:t>.</w:t>
      </w:r>
      <w:r w:rsidR="00820C33">
        <w:rPr>
          <w:rFonts w:ascii="Times New Roman" w:hAnsi="Times New Roman"/>
        </w:rPr>
        <w:t xml:space="preserve"> </w:t>
      </w:r>
      <w:r w:rsidR="00EC0BBB" w:rsidRPr="0003474E">
        <w:rPr>
          <w:rFonts w:ascii="Times New Roman" w:hAnsi="Times New Roman"/>
        </w:rPr>
        <w:t xml:space="preserve">OPRE will </w:t>
      </w:r>
      <w:r w:rsidR="00657E62">
        <w:rPr>
          <w:rFonts w:ascii="Times New Roman" w:hAnsi="Times New Roman"/>
        </w:rPr>
        <w:t>select</w:t>
      </w:r>
      <w:r w:rsidR="00EC0BBB" w:rsidRPr="0003474E">
        <w:rPr>
          <w:rFonts w:ascii="Times New Roman" w:hAnsi="Times New Roman"/>
        </w:rPr>
        <w:t xml:space="preserve"> organizations/programs for field visits through two primary mechanisms: </w:t>
      </w:r>
      <w:r w:rsidR="00DF06E6">
        <w:rPr>
          <w:rFonts w:ascii="Times New Roman" w:hAnsi="Times New Roman"/>
        </w:rPr>
        <w:t xml:space="preserve">(1) </w:t>
      </w:r>
      <w:r w:rsidR="00EC0BBB" w:rsidRPr="0003474E">
        <w:rPr>
          <w:rFonts w:ascii="Times New Roman" w:hAnsi="Times New Roman"/>
        </w:rPr>
        <w:t xml:space="preserve">referral by experts </w:t>
      </w:r>
      <w:r w:rsidR="00CD4C60">
        <w:rPr>
          <w:rFonts w:ascii="Times New Roman" w:hAnsi="Times New Roman"/>
        </w:rPr>
        <w:t>(the project</w:t>
      </w:r>
      <w:r w:rsidR="006B6E53">
        <w:rPr>
          <w:rFonts w:ascii="Times New Roman" w:hAnsi="Times New Roman"/>
        </w:rPr>
        <w:t>’s</w:t>
      </w:r>
      <w:r w:rsidR="00CD4C60">
        <w:rPr>
          <w:rFonts w:ascii="Times New Roman" w:hAnsi="Times New Roman"/>
        </w:rPr>
        <w:t xml:space="preserve"> technical working group)</w:t>
      </w:r>
      <w:r w:rsidR="00657E62">
        <w:rPr>
          <w:rFonts w:ascii="Times New Roman" w:hAnsi="Times New Roman"/>
        </w:rPr>
        <w:t>,</w:t>
      </w:r>
      <w:r w:rsidR="00EC0BBB" w:rsidRPr="0003474E">
        <w:rPr>
          <w:rFonts w:ascii="Times New Roman" w:hAnsi="Times New Roman"/>
        </w:rPr>
        <w:t xml:space="preserve"> </w:t>
      </w:r>
      <w:r w:rsidR="00DF06E6">
        <w:rPr>
          <w:rFonts w:ascii="Times New Roman" w:hAnsi="Times New Roman"/>
        </w:rPr>
        <w:t xml:space="preserve">and (2) a </w:t>
      </w:r>
      <w:r w:rsidR="00EC0BBB" w:rsidRPr="0003474E">
        <w:rPr>
          <w:rFonts w:ascii="Times New Roman" w:hAnsi="Times New Roman"/>
        </w:rPr>
        <w:t xml:space="preserve">review of </w:t>
      </w:r>
      <w:r w:rsidR="00F14273">
        <w:rPr>
          <w:rFonts w:ascii="Times New Roman" w:hAnsi="Times New Roman"/>
        </w:rPr>
        <w:t xml:space="preserve">existing research </w:t>
      </w:r>
      <w:r w:rsidR="00EC0BBB" w:rsidRPr="0003474E">
        <w:rPr>
          <w:rFonts w:ascii="Times New Roman" w:hAnsi="Times New Roman"/>
        </w:rPr>
        <w:t xml:space="preserve">literature and </w:t>
      </w:r>
      <w:r w:rsidR="00F14273">
        <w:rPr>
          <w:rFonts w:ascii="Times New Roman" w:hAnsi="Times New Roman"/>
        </w:rPr>
        <w:t xml:space="preserve">organization/program </w:t>
      </w:r>
      <w:r w:rsidR="00EC0BBB" w:rsidRPr="0003474E">
        <w:rPr>
          <w:rFonts w:ascii="Times New Roman" w:hAnsi="Times New Roman"/>
        </w:rPr>
        <w:t xml:space="preserve">websites. </w:t>
      </w:r>
      <w:r w:rsidR="000A0E28">
        <w:rPr>
          <w:rFonts w:ascii="Times New Roman" w:hAnsi="Times New Roman"/>
        </w:rPr>
        <w:t>P</w:t>
      </w:r>
      <w:r w:rsidR="00EC0BBB" w:rsidRPr="0003474E">
        <w:rPr>
          <w:rFonts w:ascii="Times New Roman" w:hAnsi="Times New Roman"/>
        </w:rPr>
        <w:t xml:space="preserve">rograms recommended by members of the </w:t>
      </w:r>
      <w:r w:rsidR="00780260" w:rsidRPr="0003474E">
        <w:rPr>
          <w:rFonts w:ascii="Times New Roman" w:hAnsi="Times New Roman"/>
        </w:rPr>
        <w:t xml:space="preserve">technical work group will be </w:t>
      </w:r>
      <w:r w:rsidR="008945F3">
        <w:rPr>
          <w:rFonts w:ascii="Times New Roman" w:hAnsi="Times New Roman"/>
        </w:rPr>
        <w:t xml:space="preserve">given the most </w:t>
      </w:r>
      <w:r w:rsidR="00780260" w:rsidRPr="0003474E">
        <w:rPr>
          <w:rFonts w:ascii="Times New Roman" w:hAnsi="Times New Roman"/>
        </w:rPr>
        <w:t>consider</w:t>
      </w:r>
      <w:r w:rsidR="008945F3">
        <w:rPr>
          <w:rFonts w:ascii="Times New Roman" w:hAnsi="Times New Roman"/>
        </w:rPr>
        <w:t>ation</w:t>
      </w:r>
      <w:r w:rsidR="00780260" w:rsidRPr="0003474E">
        <w:rPr>
          <w:rFonts w:ascii="Times New Roman" w:hAnsi="Times New Roman"/>
        </w:rPr>
        <w:t>. Additionally, programs highlighted by ACF program offices such as the Office of Child Support Enforcement will be examined. Field vi</w:t>
      </w:r>
      <w:r w:rsidR="000A0E28">
        <w:rPr>
          <w:rFonts w:ascii="Times New Roman" w:hAnsi="Times New Roman"/>
        </w:rPr>
        <w:t>sits will be conducted by a two-</w:t>
      </w:r>
      <w:r w:rsidR="00780260" w:rsidRPr="0003474E">
        <w:rPr>
          <w:rFonts w:ascii="Times New Roman" w:hAnsi="Times New Roman"/>
        </w:rPr>
        <w:t xml:space="preserve">person </w:t>
      </w:r>
      <w:r w:rsidR="000A0E28">
        <w:rPr>
          <w:rFonts w:ascii="Times New Roman" w:hAnsi="Times New Roman"/>
        </w:rPr>
        <w:t xml:space="preserve">research </w:t>
      </w:r>
      <w:r w:rsidR="00780260" w:rsidRPr="0003474E">
        <w:rPr>
          <w:rFonts w:ascii="Times New Roman" w:hAnsi="Times New Roman"/>
        </w:rPr>
        <w:t xml:space="preserve">team. </w:t>
      </w:r>
      <w:r w:rsidR="00780260" w:rsidRPr="0003474E">
        <w:rPr>
          <w:rFonts w:ascii="Times New Roman" w:hAnsi="Times New Roman"/>
        </w:rPr>
        <w:lastRenderedPageBreak/>
        <w:t xml:space="preserve">Appendix A presents the </w:t>
      </w:r>
      <w:r w:rsidR="00780260" w:rsidRPr="0003474E">
        <w:rPr>
          <w:rFonts w:ascii="Times New Roman" w:hAnsi="Times New Roman"/>
          <w:i/>
        </w:rPr>
        <w:t>Youth Development Demonstration Discussion Guide</w:t>
      </w:r>
      <w:r w:rsidR="00780260" w:rsidRPr="0003474E">
        <w:rPr>
          <w:rFonts w:ascii="Times New Roman" w:hAnsi="Times New Roman"/>
        </w:rPr>
        <w:t xml:space="preserve"> which will guide the semi-structured conversations.</w:t>
      </w:r>
      <w:r w:rsidR="00806472">
        <w:rPr>
          <w:rFonts w:ascii="Times New Roman" w:hAnsi="Times New Roman"/>
        </w:rPr>
        <w:t xml:space="preserve"> </w:t>
      </w:r>
    </w:p>
    <w:p w:rsidR="00FF141A" w:rsidRPr="0003474E" w:rsidRDefault="00FF141A" w:rsidP="00FF141A">
      <w:pPr>
        <w:pStyle w:val="Heading2Blue"/>
        <w:rPr>
          <w:rFonts w:ascii="Times New Roman" w:hAnsi="Times New Roman"/>
        </w:rPr>
      </w:pPr>
      <w:r w:rsidRPr="0003474E">
        <w:rPr>
          <w:rFonts w:ascii="Times New Roman" w:hAnsi="Times New Roman"/>
        </w:rPr>
        <w:t>3. Use of Improved Technology and Burden Reduction</w:t>
      </w:r>
    </w:p>
    <w:p w:rsidR="00941AA2" w:rsidRDefault="005F13E2" w:rsidP="005F13E2">
      <w:pPr>
        <w:pStyle w:val="NormalSS"/>
        <w:rPr>
          <w:rFonts w:ascii="Times New Roman" w:hAnsi="Times New Roman"/>
        </w:rPr>
      </w:pPr>
      <w:r w:rsidRPr="0003474E">
        <w:rPr>
          <w:rFonts w:ascii="Times New Roman" w:hAnsi="Times New Roman"/>
        </w:rPr>
        <w:t xml:space="preserve">The semi-structured discussions </w:t>
      </w:r>
      <w:r w:rsidR="000654D5">
        <w:rPr>
          <w:rFonts w:ascii="Times New Roman" w:hAnsi="Times New Roman"/>
        </w:rPr>
        <w:t xml:space="preserve">will </w:t>
      </w:r>
      <w:r w:rsidR="00B75D0B">
        <w:rPr>
          <w:rFonts w:ascii="Times New Roman" w:hAnsi="Times New Roman"/>
        </w:rPr>
        <w:t>require</w:t>
      </w:r>
      <w:r w:rsidR="000654D5">
        <w:rPr>
          <w:rFonts w:ascii="Times New Roman" w:hAnsi="Times New Roman"/>
        </w:rPr>
        <w:t xml:space="preserve"> sharing and discussing the draft framework with program staff; </w:t>
      </w:r>
      <w:r w:rsidR="00991581">
        <w:rPr>
          <w:rFonts w:ascii="Times New Roman" w:hAnsi="Times New Roman"/>
        </w:rPr>
        <w:t xml:space="preserve">due to the nature of the interviews and the small sample sizes, it is not appropriate </w:t>
      </w:r>
      <w:r w:rsidR="00051BB2" w:rsidRPr="0003474E">
        <w:rPr>
          <w:rFonts w:ascii="Times New Roman" w:hAnsi="Times New Roman"/>
        </w:rPr>
        <w:t xml:space="preserve">to </w:t>
      </w:r>
      <w:r w:rsidR="00051BB2">
        <w:rPr>
          <w:rFonts w:ascii="Times New Roman" w:hAnsi="Times New Roman"/>
        </w:rPr>
        <w:t>use</w:t>
      </w:r>
      <w:r w:rsidR="00991581">
        <w:rPr>
          <w:rFonts w:ascii="Times New Roman" w:hAnsi="Times New Roman"/>
        </w:rPr>
        <w:t xml:space="preserve"> </w:t>
      </w:r>
      <w:r w:rsidRPr="0003474E">
        <w:rPr>
          <w:rFonts w:ascii="Times New Roman" w:hAnsi="Times New Roman"/>
        </w:rPr>
        <w:t>information technology such as computerized interviewing</w:t>
      </w:r>
      <w:r w:rsidR="00991581">
        <w:rPr>
          <w:rFonts w:ascii="Times New Roman" w:hAnsi="Times New Roman"/>
        </w:rPr>
        <w:t>.</w:t>
      </w:r>
      <w:r w:rsidR="004871D2">
        <w:rPr>
          <w:rFonts w:ascii="Times New Roman" w:hAnsi="Times New Roman"/>
        </w:rPr>
        <w:t xml:space="preserve"> </w:t>
      </w:r>
    </w:p>
    <w:p w:rsidR="0006286C" w:rsidRPr="0003474E" w:rsidRDefault="0006286C" w:rsidP="0006286C">
      <w:pPr>
        <w:pStyle w:val="NormalSS"/>
        <w:rPr>
          <w:rFonts w:ascii="Times New Roman" w:hAnsi="Times New Roman"/>
        </w:rPr>
      </w:pPr>
      <w:r w:rsidRPr="0006286C">
        <w:rPr>
          <w:rFonts w:ascii="Times New Roman" w:hAnsi="Times New Roman"/>
        </w:rPr>
        <w:t>To minimize burden, we will hold semi-structured group discussions, rather than individual conversations, whenever possible. Each group discussion will include staff at the same or similar level within the organization. For example, one group discussion may be held with multiple front-line workers, such as case workers or outreach specialists. A separate group discussion may be held with supervisors of the front-line staff. A third discussion group may include staff at the management or administrative level, such as the program manager or executive director. If a program has only a single staff member in a particular level, however, an individual discussion will be held. We anticipate that staff at each of these levels will have different perspectives and thus may have different reactions to our proposed framework. Group discussions will allow us to reduce the length of time spent at the program while still obtaining valuable feedback on our conceptual framework from staff with a range of experiences.</w:t>
      </w:r>
      <w:r>
        <w:rPr>
          <w:rFonts w:ascii="Times New Roman" w:hAnsi="Times New Roman"/>
        </w:rPr>
        <w:t xml:space="preserve">  </w:t>
      </w:r>
    </w:p>
    <w:p w:rsidR="00FF141A" w:rsidRPr="0003474E" w:rsidRDefault="00FF141A" w:rsidP="00FF141A">
      <w:pPr>
        <w:pStyle w:val="Heading2Blue"/>
        <w:rPr>
          <w:rFonts w:ascii="Times New Roman" w:hAnsi="Times New Roman"/>
        </w:rPr>
      </w:pPr>
      <w:r w:rsidRPr="0003474E">
        <w:rPr>
          <w:rFonts w:ascii="Times New Roman" w:hAnsi="Times New Roman"/>
        </w:rPr>
        <w:t>4. Efforts to Identify Duplication and Use of Similar Information</w:t>
      </w:r>
    </w:p>
    <w:p w:rsidR="00FF141A" w:rsidRPr="0003474E" w:rsidRDefault="007D4F99" w:rsidP="007D4F99">
      <w:pPr>
        <w:pStyle w:val="NormalSS"/>
        <w:rPr>
          <w:rFonts w:ascii="Times New Roman" w:hAnsi="Times New Roman"/>
        </w:rPr>
      </w:pPr>
      <w:r w:rsidRPr="0003474E">
        <w:rPr>
          <w:rFonts w:ascii="Times New Roman" w:hAnsi="Times New Roman"/>
        </w:rPr>
        <w:t xml:space="preserve">Because this information collection is designed to gather feedback specific to the conceptual framework being </w:t>
      </w:r>
      <w:r w:rsidR="000654D5">
        <w:rPr>
          <w:rFonts w:ascii="Times New Roman" w:hAnsi="Times New Roman"/>
        </w:rPr>
        <w:t>refined</w:t>
      </w:r>
      <w:r w:rsidRPr="0003474E">
        <w:rPr>
          <w:rFonts w:ascii="Times New Roman" w:hAnsi="Times New Roman"/>
        </w:rPr>
        <w:t xml:space="preserve">, no other information could serve as an adequate substitute. Publicly available documents, as well as documents provided by the organizations, will be reviewed by the team to help </w:t>
      </w:r>
      <w:r w:rsidR="006B6E53">
        <w:rPr>
          <w:rFonts w:ascii="Times New Roman" w:hAnsi="Times New Roman"/>
        </w:rPr>
        <w:t>guide the discussions</w:t>
      </w:r>
      <w:r w:rsidRPr="0003474E">
        <w:rPr>
          <w:rFonts w:ascii="Times New Roman" w:hAnsi="Times New Roman"/>
        </w:rPr>
        <w:t xml:space="preserve"> and </w:t>
      </w:r>
      <w:r w:rsidR="000654D5">
        <w:rPr>
          <w:rFonts w:ascii="Times New Roman" w:hAnsi="Times New Roman"/>
        </w:rPr>
        <w:t xml:space="preserve">potentially </w:t>
      </w:r>
      <w:r w:rsidRPr="0003474E">
        <w:rPr>
          <w:rFonts w:ascii="Times New Roman" w:hAnsi="Times New Roman"/>
        </w:rPr>
        <w:t xml:space="preserve">shorten </w:t>
      </w:r>
      <w:r w:rsidR="006B6E53" w:rsidRPr="0003474E">
        <w:rPr>
          <w:rFonts w:ascii="Times New Roman" w:hAnsi="Times New Roman"/>
        </w:rPr>
        <w:t>the</w:t>
      </w:r>
      <w:r w:rsidR="006B6E53">
        <w:rPr>
          <w:rFonts w:ascii="Times New Roman" w:hAnsi="Times New Roman"/>
        </w:rPr>
        <w:t>m by</w:t>
      </w:r>
      <w:r w:rsidRPr="0003474E">
        <w:rPr>
          <w:rFonts w:ascii="Times New Roman" w:hAnsi="Times New Roman"/>
        </w:rPr>
        <w:t xml:space="preserve"> enabling information to be filled in </w:t>
      </w:r>
      <w:r w:rsidR="000654D5">
        <w:rPr>
          <w:rFonts w:ascii="Times New Roman" w:hAnsi="Times New Roman"/>
        </w:rPr>
        <w:t xml:space="preserve">pre- or </w:t>
      </w:r>
      <w:r w:rsidRPr="0003474E">
        <w:rPr>
          <w:rFonts w:ascii="Times New Roman" w:hAnsi="Times New Roman"/>
        </w:rPr>
        <w:t xml:space="preserve">post-discussion. </w:t>
      </w:r>
    </w:p>
    <w:p w:rsidR="00FF141A" w:rsidRPr="0003474E" w:rsidRDefault="00FF141A" w:rsidP="00FF141A">
      <w:pPr>
        <w:pStyle w:val="Heading2Blue"/>
        <w:rPr>
          <w:rFonts w:ascii="Times New Roman" w:hAnsi="Times New Roman"/>
        </w:rPr>
      </w:pPr>
      <w:r w:rsidRPr="0003474E">
        <w:rPr>
          <w:rFonts w:ascii="Times New Roman" w:hAnsi="Times New Roman"/>
        </w:rPr>
        <w:t>5. Impact on Small Businesses or Other Small Entities</w:t>
      </w:r>
    </w:p>
    <w:p w:rsidR="0006286C" w:rsidRPr="0003474E" w:rsidRDefault="005F13E2" w:rsidP="0006286C">
      <w:pPr>
        <w:spacing w:line="240" w:lineRule="auto"/>
        <w:rPr>
          <w:rFonts w:ascii="Times New Roman" w:hAnsi="Times New Roman"/>
        </w:rPr>
      </w:pPr>
      <w:r w:rsidRPr="0003474E">
        <w:rPr>
          <w:rFonts w:ascii="Times New Roman" w:hAnsi="Times New Roman"/>
        </w:rPr>
        <w:t xml:space="preserve"> </w:t>
      </w:r>
      <w:r w:rsidR="00F14273">
        <w:rPr>
          <w:rFonts w:ascii="Times New Roman" w:hAnsi="Times New Roman"/>
        </w:rPr>
        <w:t>It is possible that some of the organizations selec</w:t>
      </w:r>
      <w:r w:rsidR="00CC1218">
        <w:rPr>
          <w:rFonts w:ascii="Times New Roman" w:hAnsi="Times New Roman"/>
        </w:rPr>
        <w:t>ted for fieldwork will be small;</w:t>
      </w:r>
      <w:r w:rsidR="00F14273">
        <w:rPr>
          <w:rFonts w:ascii="Times New Roman" w:hAnsi="Times New Roman"/>
        </w:rPr>
        <w:t xml:space="preserve"> however, we expect the impact on these programs to be limited</w:t>
      </w:r>
      <w:r w:rsidR="00CC1218">
        <w:rPr>
          <w:rFonts w:ascii="Times New Roman" w:hAnsi="Times New Roman"/>
        </w:rPr>
        <w:t xml:space="preserve">. </w:t>
      </w:r>
      <w:r w:rsidR="00051BB2">
        <w:rPr>
          <w:rFonts w:ascii="Times New Roman" w:hAnsi="Times New Roman"/>
        </w:rPr>
        <w:t>The field visit and interviews will be scheduled in collaboration with the program staff to minimize disruption on daily activities.</w:t>
      </w:r>
      <w:r w:rsidR="0006286C" w:rsidRPr="0006286C">
        <w:rPr>
          <w:rFonts w:ascii="Times New Roman" w:hAnsi="Times New Roman"/>
        </w:rPr>
        <w:t xml:space="preserve"> The field visit team will conduct group discussions to the extent that it is feasible to do so.  An individual discussion may be necessary if the program does not have more than one staff at a particular level in the organization (e.g., a single supervisor of front-line staff would have an individual interview rather than be a member of the front-line staff group interview or a member of an interview with staff who supervise them).</w:t>
      </w:r>
      <w:r w:rsidR="0006286C">
        <w:rPr>
          <w:rFonts w:ascii="Times New Roman" w:hAnsi="Times New Roman"/>
        </w:rPr>
        <w:t xml:space="preserve"> </w:t>
      </w:r>
    </w:p>
    <w:p w:rsidR="003E5931" w:rsidRDefault="003E5931" w:rsidP="003E5931">
      <w:pPr>
        <w:spacing w:line="240" w:lineRule="auto"/>
        <w:rPr>
          <w:rFonts w:ascii="Times New Roman" w:hAnsi="Times New Roman"/>
        </w:rPr>
      </w:pPr>
    </w:p>
    <w:p w:rsidR="0006286C" w:rsidRPr="0003474E" w:rsidRDefault="0006286C" w:rsidP="003E5931">
      <w:pPr>
        <w:spacing w:line="240" w:lineRule="auto"/>
        <w:rPr>
          <w:rFonts w:ascii="Times New Roman" w:hAnsi="Times New Roman"/>
        </w:rPr>
      </w:pPr>
    </w:p>
    <w:p w:rsidR="00FF141A" w:rsidRPr="0003474E" w:rsidRDefault="00FF141A" w:rsidP="00FF141A">
      <w:pPr>
        <w:pStyle w:val="Heading2Blue"/>
        <w:rPr>
          <w:rFonts w:ascii="Times New Roman" w:hAnsi="Times New Roman"/>
        </w:rPr>
      </w:pPr>
      <w:r w:rsidRPr="0003474E">
        <w:rPr>
          <w:rFonts w:ascii="Times New Roman" w:hAnsi="Times New Roman"/>
        </w:rPr>
        <w:t>6. Consequences of Collecting the Information Less Frequently</w:t>
      </w:r>
    </w:p>
    <w:p w:rsidR="00FF141A" w:rsidRPr="0003474E" w:rsidRDefault="005F13E2" w:rsidP="00FF141A">
      <w:pPr>
        <w:rPr>
          <w:rFonts w:ascii="Times New Roman" w:hAnsi="Times New Roman"/>
        </w:rPr>
      </w:pPr>
      <w:r w:rsidRPr="0003474E">
        <w:rPr>
          <w:rFonts w:ascii="Times New Roman" w:hAnsi="Times New Roman"/>
        </w:rPr>
        <w:t xml:space="preserve">This is a one-time </w:t>
      </w:r>
      <w:r w:rsidR="005529A2">
        <w:rPr>
          <w:rFonts w:ascii="Times New Roman" w:hAnsi="Times New Roman"/>
        </w:rPr>
        <w:t>collection effort</w:t>
      </w:r>
      <w:r w:rsidRPr="0003474E">
        <w:rPr>
          <w:rFonts w:ascii="Times New Roman" w:hAnsi="Times New Roman"/>
        </w:rPr>
        <w:t xml:space="preserve">. </w:t>
      </w:r>
    </w:p>
    <w:p w:rsidR="00FF141A" w:rsidRPr="0003474E" w:rsidRDefault="00FF141A" w:rsidP="00FF141A">
      <w:pPr>
        <w:pStyle w:val="Heading2Blue"/>
        <w:rPr>
          <w:rFonts w:ascii="Times New Roman" w:hAnsi="Times New Roman"/>
        </w:rPr>
      </w:pPr>
      <w:r w:rsidRPr="0003474E">
        <w:rPr>
          <w:rFonts w:ascii="Times New Roman" w:hAnsi="Times New Roman"/>
        </w:rPr>
        <w:t>7. Special Circumstances Relating to the Guidelines of 5 CFR 1320.5</w:t>
      </w:r>
    </w:p>
    <w:p w:rsidR="00B470FE" w:rsidRDefault="005F13E2" w:rsidP="003E5931">
      <w:pPr>
        <w:spacing w:line="240" w:lineRule="auto"/>
        <w:rPr>
          <w:rFonts w:ascii="Times New Roman" w:hAnsi="Times New Roman"/>
        </w:rPr>
      </w:pPr>
      <w:r w:rsidRPr="0003474E">
        <w:rPr>
          <w:rFonts w:ascii="Times New Roman" w:hAnsi="Times New Roman"/>
        </w:rPr>
        <w:t>There are no special circumstances requiring deviation from these guidelines.</w:t>
      </w:r>
    </w:p>
    <w:p w:rsidR="003E5931" w:rsidRPr="0003474E" w:rsidRDefault="005F13E2" w:rsidP="003E5931">
      <w:pPr>
        <w:spacing w:line="240" w:lineRule="auto"/>
        <w:rPr>
          <w:rFonts w:ascii="Times New Roman" w:hAnsi="Times New Roman"/>
        </w:rPr>
      </w:pPr>
      <w:r w:rsidRPr="0003474E">
        <w:rPr>
          <w:rFonts w:ascii="Times New Roman" w:hAnsi="Times New Roman"/>
        </w:rPr>
        <w:t xml:space="preserve"> </w:t>
      </w:r>
    </w:p>
    <w:p w:rsidR="00FF141A" w:rsidRPr="0003474E" w:rsidRDefault="00FF141A" w:rsidP="00FF141A">
      <w:pPr>
        <w:pStyle w:val="Heading2Blue"/>
        <w:rPr>
          <w:rFonts w:ascii="Times New Roman" w:hAnsi="Times New Roman"/>
        </w:rPr>
      </w:pPr>
      <w:r w:rsidRPr="0003474E">
        <w:rPr>
          <w:rFonts w:ascii="Times New Roman" w:hAnsi="Times New Roman"/>
        </w:rPr>
        <w:lastRenderedPageBreak/>
        <w:t>8. Comments in Response to the Federal Register Notice and Efforts to Consult Outside the Agency</w:t>
      </w:r>
    </w:p>
    <w:p w:rsidR="00FF141A" w:rsidRPr="0003474E" w:rsidRDefault="005F13E2" w:rsidP="005F13E2">
      <w:pPr>
        <w:pStyle w:val="NormalSS"/>
        <w:rPr>
          <w:rFonts w:ascii="Times New Roman" w:hAnsi="Times New Roman"/>
        </w:rPr>
      </w:pPr>
      <w:r w:rsidRPr="0003474E">
        <w:rPr>
          <w:rFonts w:ascii="Times New Roman" w:hAnsi="Times New Roman"/>
        </w:rPr>
        <w:t xml:space="preserve">The first Federal Register notice for ACF’s generic clearance for information gathering was published in the Federal Register, Volume </w:t>
      </w:r>
      <w:r w:rsidR="00352F09" w:rsidRPr="0003474E">
        <w:rPr>
          <w:rFonts w:ascii="Times New Roman" w:hAnsi="Times New Roman"/>
        </w:rPr>
        <w:t>7</w:t>
      </w:r>
      <w:r w:rsidR="00352F09">
        <w:rPr>
          <w:rFonts w:ascii="Times New Roman" w:hAnsi="Times New Roman"/>
        </w:rPr>
        <w:t>6</w:t>
      </w:r>
      <w:r w:rsidRPr="0003474E">
        <w:rPr>
          <w:rFonts w:ascii="Times New Roman" w:hAnsi="Times New Roman"/>
        </w:rPr>
        <w:t xml:space="preserve">, page </w:t>
      </w:r>
      <w:r w:rsidR="00352F09">
        <w:rPr>
          <w:rFonts w:ascii="Times New Roman" w:hAnsi="Times New Roman"/>
        </w:rPr>
        <w:t>34078</w:t>
      </w:r>
      <w:r w:rsidR="00352F09" w:rsidRPr="0003474E">
        <w:rPr>
          <w:rFonts w:ascii="Times New Roman" w:hAnsi="Times New Roman"/>
        </w:rPr>
        <w:t xml:space="preserve"> </w:t>
      </w:r>
      <w:r w:rsidRPr="0003474E">
        <w:rPr>
          <w:rFonts w:ascii="Times New Roman" w:hAnsi="Times New Roman"/>
        </w:rPr>
        <w:t xml:space="preserve">on </w:t>
      </w:r>
      <w:r w:rsidR="00352F09">
        <w:rPr>
          <w:rFonts w:ascii="Times New Roman" w:hAnsi="Times New Roman"/>
        </w:rPr>
        <w:t>June 10, 2011</w:t>
      </w:r>
      <w:r w:rsidRPr="0003474E">
        <w:rPr>
          <w:rFonts w:ascii="Times New Roman" w:hAnsi="Times New Roman"/>
        </w:rPr>
        <w:t xml:space="preserve">. </w:t>
      </w:r>
    </w:p>
    <w:p w:rsidR="005F13E2" w:rsidRPr="0003474E" w:rsidRDefault="005F13E2" w:rsidP="005F13E2">
      <w:pPr>
        <w:pStyle w:val="NormalSS"/>
        <w:rPr>
          <w:rFonts w:ascii="Times New Roman" w:hAnsi="Times New Roman"/>
        </w:rPr>
      </w:pPr>
      <w:r w:rsidRPr="0003474E">
        <w:rPr>
          <w:rFonts w:ascii="Times New Roman" w:hAnsi="Times New Roman"/>
        </w:rPr>
        <w:t xml:space="preserve">The second Federal Register notice was published in the Federal Register, Volume </w:t>
      </w:r>
      <w:r w:rsidR="00352F09" w:rsidRPr="0003474E">
        <w:rPr>
          <w:rFonts w:ascii="Times New Roman" w:hAnsi="Times New Roman"/>
        </w:rPr>
        <w:t>7</w:t>
      </w:r>
      <w:r w:rsidR="00352F09">
        <w:rPr>
          <w:rFonts w:ascii="Times New Roman" w:hAnsi="Times New Roman"/>
        </w:rPr>
        <w:t>6</w:t>
      </w:r>
      <w:r w:rsidRPr="0003474E">
        <w:rPr>
          <w:rFonts w:ascii="Times New Roman" w:hAnsi="Times New Roman"/>
        </w:rPr>
        <w:t xml:space="preserve">, page </w:t>
      </w:r>
      <w:r w:rsidR="00352F09">
        <w:rPr>
          <w:rFonts w:ascii="Times New Roman" w:hAnsi="Times New Roman"/>
        </w:rPr>
        <w:t>53682</w:t>
      </w:r>
      <w:r w:rsidR="00352F09" w:rsidRPr="0003474E">
        <w:rPr>
          <w:rFonts w:ascii="Times New Roman" w:hAnsi="Times New Roman"/>
        </w:rPr>
        <w:t xml:space="preserve"> </w:t>
      </w:r>
      <w:r w:rsidRPr="0003474E">
        <w:rPr>
          <w:rFonts w:ascii="Times New Roman" w:hAnsi="Times New Roman"/>
        </w:rPr>
        <w:t xml:space="preserve">on </w:t>
      </w:r>
      <w:r w:rsidR="00352F09">
        <w:rPr>
          <w:rFonts w:ascii="Times New Roman" w:hAnsi="Times New Roman"/>
        </w:rPr>
        <w:t>August 29, 2011</w:t>
      </w:r>
      <w:r w:rsidRPr="0003474E">
        <w:rPr>
          <w:rFonts w:ascii="Times New Roman" w:hAnsi="Times New Roman"/>
        </w:rPr>
        <w:t xml:space="preserve">. </w:t>
      </w:r>
    </w:p>
    <w:p w:rsidR="00FF141A" w:rsidRPr="0003474E" w:rsidRDefault="00FF141A" w:rsidP="00FF141A">
      <w:pPr>
        <w:pStyle w:val="Heading2Blue"/>
        <w:rPr>
          <w:rFonts w:ascii="Times New Roman" w:hAnsi="Times New Roman"/>
        </w:rPr>
      </w:pPr>
      <w:r w:rsidRPr="0003474E">
        <w:rPr>
          <w:rFonts w:ascii="Times New Roman" w:hAnsi="Times New Roman"/>
        </w:rPr>
        <w:t>9. Explanation of Any Payment or Gift to Respondents</w:t>
      </w:r>
    </w:p>
    <w:p w:rsidR="00FF141A" w:rsidRPr="0003474E" w:rsidRDefault="005F13E2" w:rsidP="003E5931">
      <w:pPr>
        <w:spacing w:line="240" w:lineRule="auto"/>
        <w:rPr>
          <w:rFonts w:ascii="Times New Roman" w:hAnsi="Times New Roman"/>
        </w:rPr>
      </w:pPr>
      <w:r w:rsidRPr="0003474E">
        <w:rPr>
          <w:rFonts w:ascii="Times New Roman" w:hAnsi="Times New Roman"/>
        </w:rPr>
        <w:t xml:space="preserve">No payments to respondents are proposed for this information collection. </w:t>
      </w:r>
    </w:p>
    <w:p w:rsidR="003E5931" w:rsidRPr="0003474E" w:rsidRDefault="003E5931" w:rsidP="003E5931">
      <w:pPr>
        <w:spacing w:line="240" w:lineRule="auto"/>
        <w:rPr>
          <w:rFonts w:ascii="Times New Roman" w:hAnsi="Times New Roman"/>
        </w:rPr>
      </w:pPr>
    </w:p>
    <w:p w:rsidR="00FF141A" w:rsidRPr="0003474E" w:rsidRDefault="00F924AE" w:rsidP="00FF141A">
      <w:pPr>
        <w:pStyle w:val="Heading2Blue"/>
        <w:rPr>
          <w:rFonts w:ascii="Times New Roman" w:hAnsi="Times New Roman"/>
        </w:rPr>
      </w:pPr>
      <w:r w:rsidRPr="0003474E">
        <w:rPr>
          <w:rFonts w:ascii="Times New Roman" w:hAnsi="Times New Roman"/>
        </w:rPr>
        <w:t>10. Assurance of Privacy Provided to Respondents</w:t>
      </w:r>
    </w:p>
    <w:p w:rsidR="00F924AE" w:rsidRPr="0003474E" w:rsidRDefault="005F13E2" w:rsidP="005F13E2">
      <w:pPr>
        <w:pStyle w:val="NormalSS"/>
        <w:rPr>
          <w:rFonts w:ascii="Times New Roman" w:hAnsi="Times New Roman"/>
        </w:rPr>
      </w:pPr>
      <w:r w:rsidRPr="0003474E">
        <w:rPr>
          <w:rFonts w:ascii="Times New Roman" w:hAnsi="Times New Roman"/>
        </w:rPr>
        <w:t xml:space="preserve">Participants will be told that their </w:t>
      </w:r>
      <w:r w:rsidR="00080115" w:rsidRPr="0003474E">
        <w:rPr>
          <w:rFonts w:ascii="Times New Roman" w:hAnsi="Times New Roman"/>
        </w:rPr>
        <w:t>conversations will</w:t>
      </w:r>
      <w:r w:rsidR="00706F43">
        <w:rPr>
          <w:rFonts w:ascii="Times New Roman" w:hAnsi="Times New Roman"/>
        </w:rPr>
        <w:t xml:space="preserve"> not be shared with anyone outside the research team</w:t>
      </w:r>
      <w:r w:rsidR="00C41C39">
        <w:rPr>
          <w:rFonts w:ascii="Times New Roman" w:hAnsi="Times New Roman"/>
        </w:rPr>
        <w:t xml:space="preserve"> or federal staff</w:t>
      </w:r>
      <w:r w:rsidR="00706F43" w:rsidRPr="0003474E">
        <w:rPr>
          <w:rFonts w:ascii="Times New Roman" w:hAnsi="Times New Roman"/>
        </w:rPr>
        <w:t xml:space="preserve"> </w:t>
      </w:r>
      <w:r w:rsidR="00706F43">
        <w:rPr>
          <w:rFonts w:ascii="Times New Roman" w:hAnsi="Times New Roman"/>
        </w:rPr>
        <w:t xml:space="preserve">and </w:t>
      </w:r>
      <w:r w:rsidRPr="0003474E">
        <w:rPr>
          <w:rFonts w:ascii="Times New Roman" w:hAnsi="Times New Roman"/>
        </w:rPr>
        <w:t xml:space="preserve">will not be publicly released in a form that identifies them. </w:t>
      </w:r>
    </w:p>
    <w:p w:rsidR="00F924AE" w:rsidRPr="0003474E" w:rsidRDefault="00F924AE" w:rsidP="00F924AE">
      <w:pPr>
        <w:pStyle w:val="Heading2Blue"/>
        <w:rPr>
          <w:rFonts w:ascii="Times New Roman" w:hAnsi="Times New Roman"/>
        </w:rPr>
      </w:pPr>
      <w:r w:rsidRPr="0003474E">
        <w:rPr>
          <w:rFonts w:ascii="Times New Roman" w:hAnsi="Times New Roman"/>
        </w:rPr>
        <w:t xml:space="preserve">11. Justification for Sensitive Questions </w:t>
      </w:r>
    </w:p>
    <w:p w:rsidR="00F924AE" w:rsidRPr="0003474E" w:rsidRDefault="005F13E2" w:rsidP="00F924AE">
      <w:pPr>
        <w:rPr>
          <w:rFonts w:ascii="Times New Roman" w:hAnsi="Times New Roman"/>
        </w:rPr>
      </w:pPr>
      <w:r w:rsidRPr="0003474E">
        <w:rPr>
          <w:rFonts w:ascii="Times New Roman" w:hAnsi="Times New Roman"/>
        </w:rPr>
        <w:t xml:space="preserve">There are no sensitive questions. </w:t>
      </w:r>
    </w:p>
    <w:p w:rsidR="00F924AE" w:rsidRPr="0003474E" w:rsidRDefault="00F924AE" w:rsidP="00F924AE">
      <w:pPr>
        <w:pStyle w:val="Heading2Blue"/>
        <w:rPr>
          <w:rFonts w:ascii="Times New Roman" w:hAnsi="Times New Roman"/>
        </w:rPr>
      </w:pPr>
      <w:r w:rsidRPr="0003474E">
        <w:rPr>
          <w:rFonts w:ascii="Times New Roman" w:hAnsi="Times New Roman"/>
        </w:rPr>
        <w:t>12. Estimates of Annualized Burden Hours and Costs</w:t>
      </w:r>
    </w:p>
    <w:p w:rsidR="00F924AE" w:rsidRPr="0003474E" w:rsidRDefault="005F13E2" w:rsidP="007D4F99">
      <w:pPr>
        <w:pStyle w:val="NormalSS"/>
        <w:rPr>
          <w:rFonts w:ascii="Times New Roman" w:hAnsi="Times New Roman"/>
        </w:rPr>
      </w:pPr>
      <w:r w:rsidRPr="0003474E">
        <w:rPr>
          <w:rFonts w:ascii="Times New Roman" w:hAnsi="Times New Roman"/>
        </w:rPr>
        <w:t xml:space="preserve">The proposed information collection does not impose a financial burden on respondents. Respondents will not incur any expenses other than the time spent in conversation with ACF. </w:t>
      </w:r>
    </w:p>
    <w:p w:rsidR="00F31381" w:rsidRDefault="005F13E2" w:rsidP="007D4F99">
      <w:pPr>
        <w:pStyle w:val="NormalSS"/>
        <w:rPr>
          <w:rFonts w:ascii="Times New Roman" w:hAnsi="Times New Roman"/>
        </w:rPr>
      </w:pPr>
      <w:r w:rsidRPr="0003474E">
        <w:rPr>
          <w:rFonts w:ascii="Times New Roman" w:hAnsi="Times New Roman"/>
        </w:rPr>
        <w:t xml:space="preserve">The estimated annual burden is listed in Table A.1. The total annual burden for this information gathering activity is expected to be </w:t>
      </w:r>
      <w:r w:rsidR="00F31381">
        <w:rPr>
          <w:rFonts w:ascii="Times New Roman" w:hAnsi="Times New Roman"/>
        </w:rPr>
        <w:t>42</w:t>
      </w:r>
      <w:r w:rsidR="00F31381" w:rsidRPr="0003474E">
        <w:rPr>
          <w:rFonts w:ascii="Times New Roman" w:hAnsi="Times New Roman"/>
        </w:rPr>
        <w:t xml:space="preserve"> </w:t>
      </w:r>
      <w:r w:rsidRPr="0003474E">
        <w:rPr>
          <w:rFonts w:ascii="Times New Roman" w:hAnsi="Times New Roman"/>
        </w:rPr>
        <w:t>hours.</w:t>
      </w:r>
      <w:r w:rsidR="00F31381">
        <w:rPr>
          <w:rFonts w:ascii="Times New Roman" w:hAnsi="Times New Roman"/>
        </w:rPr>
        <w:t xml:space="preserve"> </w:t>
      </w:r>
    </w:p>
    <w:p w:rsidR="0006286C" w:rsidRPr="0003474E" w:rsidRDefault="005F13E2" w:rsidP="0006286C">
      <w:pPr>
        <w:pStyle w:val="NormalSS"/>
        <w:rPr>
          <w:rFonts w:ascii="Times New Roman" w:hAnsi="Times New Roman"/>
        </w:rPr>
      </w:pPr>
      <w:r w:rsidRPr="0003474E">
        <w:rPr>
          <w:rFonts w:ascii="Times New Roman" w:hAnsi="Times New Roman"/>
        </w:rPr>
        <w:t xml:space="preserve">Respondents </w:t>
      </w:r>
      <w:r w:rsidR="0048099D">
        <w:rPr>
          <w:rFonts w:ascii="Times New Roman" w:hAnsi="Times New Roman"/>
        </w:rPr>
        <w:t>may include</w:t>
      </w:r>
      <w:r w:rsidRPr="0003474E">
        <w:rPr>
          <w:rFonts w:ascii="Times New Roman" w:hAnsi="Times New Roman"/>
        </w:rPr>
        <w:t xml:space="preserve"> administrative staff</w:t>
      </w:r>
      <w:r w:rsidR="005529A2">
        <w:rPr>
          <w:rFonts w:ascii="Times New Roman" w:hAnsi="Times New Roman"/>
        </w:rPr>
        <w:t xml:space="preserve"> from local or private, non-profit programs,</w:t>
      </w:r>
      <w:r w:rsidRPr="0003474E">
        <w:rPr>
          <w:rFonts w:ascii="Times New Roman" w:hAnsi="Times New Roman"/>
        </w:rPr>
        <w:t xml:space="preserve"> direct service staff, </w:t>
      </w:r>
      <w:r w:rsidR="00C1620D">
        <w:rPr>
          <w:rFonts w:ascii="Times New Roman" w:hAnsi="Times New Roman"/>
        </w:rPr>
        <w:t xml:space="preserve">organizational </w:t>
      </w:r>
      <w:r w:rsidR="007D4F99" w:rsidRPr="0003474E">
        <w:rPr>
          <w:rFonts w:ascii="Times New Roman" w:hAnsi="Times New Roman"/>
        </w:rPr>
        <w:t xml:space="preserve">partners, </w:t>
      </w:r>
      <w:r w:rsidR="0048099D">
        <w:rPr>
          <w:rFonts w:ascii="Times New Roman" w:hAnsi="Times New Roman"/>
        </w:rPr>
        <w:t xml:space="preserve">and </w:t>
      </w:r>
      <w:r w:rsidR="007D4F99" w:rsidRPr="0003474E">
        <w:rPr>
          <w:rFonts w:ascii="Times New Roman" w:hAnsi="Times New Roman"/>
        </w:rPr>
        <w:t>funders</w:t>
      </w:r>
      <w:r w:rsidR="00C1620D">
        <w:rPr>
          <w:rFonts w:ascii="Times New Roman" w:hAnsi="Times New Roman"/>
        </w:rPr>
        <w:t xml:space="preserve">. </w:t>
      </w:r>
      <w:r w:rsidR="007D4F99" w:rsidRPr="0003474E">
        <w:rPr>
          <w:rFonts w:ascii="Times New Roman" w:hAnsi="Times New Roman"/>
        </w:rPr>
        <w:t xml:space="preserve">Field visits will be conducted </w:t>
      </w:r>
      <w:r w:rsidR="00595BE1">
        <w:rPr>
          <w:rFonts w:ascii="Times New Roman" w:hAnsi="Times New Roman"/>
        </w:rPr>
        <w:t xml:space="preserve">to </w:t>
      </w:r>
      <w:r w:rsidR="00EE3F68" w:rsidRPr="0003474E">
        <w:rPr>
          <w:rFonts w:ascii="Times New Roman" w:hAnsi="Times New Roman"/>
        </w:rPr>
        <w:t>six</w:t>
      </w:r>
      <w:r w:rsidR="007D4F99" w:rsidRPr="0003474E">
        <w:rPr>
          <w:rFonts w:ascii="Times New Roman" w:hAnsi="Times New Roman"/>
        </w:rPr>
        <w:t xml:space="preserve"> organizations. The specific number of respondents may vary by organization</w:t>
      </w:r>
      <w:r w:rsidR="00223571">
        <w:rPr>
          <w:rFonts w:ascii="Times New Roman" w:hAnsi="Times New Roman"/>
        </w:rPr>
        <w:t xml:space="preserve"> depending on the number of staff who have administrative or direct service duties and the number of organizational partners. </w:t>
      </w:r>
      <w:r w:rsidR="0006286C">
        <w:rPr>
          <w:rFonts w:ascii="Times New Roman" w:hAnsi="Times New Roman"/>
        </w:rPr>
        <w:t xml:space="preserve">However, there </w:t>
      </w:r>
      <w:r w:rsidR="0006286C" w:rsidRPr="0003474E">
        <w:rPr>
          <w:rFonts w:ascii="Times New Roman" w:hAnsi="Times New Roman"/>
        </w:rPr>
        <w:t xml:space="preserve">will be no more </w:t>
      </w:r>
      <w:r w:rsidR="0006286C">
        <w:rPr>
          <w:rFonts w:ascii="Times New Roman" w:hAnsi="Times New Roman"/>
        </w:rPr>
        <w:t>than 7 interviews in each site, for a total of 42 interviews.</w:t>
      </w:r>
      <w:r w:rsidR="0006286C" w:rsidRPr="0003474E">
        <w:rPr>
          <w:rFonts w:ascii="Times New Roman" w:hAnsi="Times New Roman"/>
        </w:rPr>
        <w:t xml:space="preserve"> </w:t>
      </w:r>
      <w:r w:rsidR="0006286C" w:rsidRPr="00F31381">
        <w:rPr>
          <w:rFonts w:ascii="Times New Roman" w:hAnsi="Times New Roman"/>
        </w:rPr>
        <w:t xml:space="preserve">This </w:t>
      </w:r>
      <w:r w:rsidR="0006286C">
        <w:rPr>
          <w:rFonts w:ascii="Times New Roman" w:hAnsi="Times New Roman"/>
        </w:rPr>
        <w:t xml:space="preserve">may </w:t>
      </w:r>
      <w:r w:rsidR="0006286C" w:rsidRPr="00F31381">
        <w:rPr>
          <w:rFonts w:ascii="Times New Roman" w:hAnsi="Times New Roman"/>
        </w:rPr>
        <w:t xml:space="preserve">include interviews </w:t>
      </w:r>
      <w:proofErr w:type="spellStart"/>
      <w:r w:rsidR="00D5733B">
        <w:rPr>
          <w:rFonts w:ascii="Times New Roman" w:hAnsi="Times New Roman"/>
        </w:rPr>
        <w:t>with</w:t>
      </w:r>
      <w:r w:rsidR="0006286C" w:rsidRPr="00F31381">
        <w:rPr>
          <w:rFonts w:ascii="Times New Roman" w:hAnsi="Times New Roman"/>
        </w:rPr>
        <w:t>staff</w:t>
      </w:r>
      <w:proofErr w:type="spellEnd"/>
      <w:r w:rsidR="0006286C" w:rsidRPr="00F31381">
        <w:rPr>
          <w:rFonts w:ascii="Times New Roman" w:hAnsi="Times New Roman"/>
        </w:rPr>
        <w:t xml:space="preserve"> at the organization and </w:t>
      </w:r>
      <w:r w:rsidR="0006286C">
        <w:rPr>
          <w:rFonts w:ascii="Times New Roman" w:hAnsi="Times New Roman"/>
        </w:rPr>
        <w:t>its partners</w:t>
      </w:r>
      <w:r w:rsidR="0006286C" w:rsidRPr="00F31381">
        <w:rPr>
          <w:rFonts w:ascii="Times New Roman" w:hAnsi="Times New Roman"/>
        </w:rPr>
        <w:t>.</w:t>
      </w:r>
      <w:r w:rsidR="0006286C">
        <w:rPr>
          <w:rFonts w:ascii="Times New Roman" w:hAnsi="Times New Roman"/>
        </w:rPr>
        <w:t xml:space="preserve"> To minimize burden, discussions will be held in a group format whenever possible, with staff at the same level in each discussion. </w:t>
      </w:r>
    </w:p>
    <w:p w:rsidR="005F13E2" w:rsidRDefault="005F13E2" w:rsidP="007D4F99">
      <w:pPr>
        <w:pStyle w:val="NormalSS"/>
        <w:rPr>
          <w:rFonts w:ascii="Times New Roman" w:hAnsi="Times New Roman"/>
        </w:rPr>
      </w:pPr>
      <w:r w:rsidRPr="0003474E">
        <w:rPr>
          <w:rFonts w:ascii="Times New Roman" w:hAnsi="Times New Roman"/>
        </w:rPr>
        <w:t xml:space="preserve">To compute the total estimated annual cost, the total burden hours were multiplied by </w:t>
      </w:r>
      <w:r w:rsidR="00080115">
        <w:rPr>
          <w:rFonts w:ascii="Times New Roman" w:hAnsi="Times New Roman"/>
        </w:rPr>
        <w:t>$</w:t>
      </w:r>
      <w:r w:rsidR="007C32E2">
        <w:rPr>
          <w:rFonts w:ascii="Times New Roman" w:hAnsi="Times New Roman"/>
        </w:rPr>
        <w:t xml:space="preserve">33.90, the mean hourly earnings for management, professional and related workers in the civilian workforce </w:t>
      </w:r>
      <w:r w:rsidR="007C32E2" w:rsidRPr="007C32E2">
        <w:rPr>
          <w:rFonts w:ascii="Times New Roman" w:hAnsi="Times New Roman"/>
        </w:rPr>
        <w:t xml:space="preserve">as reported by </w:t>
      </w:r>
      <w:r w:rsidRPr="007C32E2">
        <w:rPr>
          <w:rFonts w:ascii="Times New Roman" w:hAnsi="Times New Roman"/>
        </w:rPr>
        <w:t>BLS NCS</w:t>
      </w:r>
      <w:r w:rsidR="007C32E2" w:rsidRPr="007C32E2">
        <w:rPr>
          <w:rFonts w:ascii="Times New Roman" w:hAnsi="Times New Roman"/>
        </w:rPr>
        <w:t xml:space="preserve"> (2010)</w:t>
      </w:r>
      <w:r w:rsidRPr="007C32E2">
        <w:rPr>
          <w:rFonts w:ascii="Times New Roman" w:hAnsi="Times New Roman"/>
        </w:rPr>
        <w:t>.</w:t>
      </w:r>
      <w:r w:rsidR="007C32E2" w:rsidRPr="007C32E2">
        <w:rPr>
          <w:rStyle w:val="FootnoteReference"/>
          <w:rFonts w:ascii="Times New Roman" w:hAnsi="Times New Roman"/>
        </w:rPr>
        <w:footnoteReference w:id="2"/>
      </w:r>
      <w:r w:rsidRPr="007C32E2">
        <w:rPr>
          <w:rFonts w:ascii="Times New Roman" w:hAnsi="Times New Roman"/>
        </w:rPr>
        <w:t xml:space="preserve"> The total estimated annual cost is $</w:t>
      </w:r>
      <w:r w:rsidR="006872D1">
        <w:rPr>
          <w:rFonts w:ascii="Times New Roman" w:hAnsi="Times New Roman"/>
        </w:rPr>
        <w:t>1,627.20</w:t>
      </w:r>
      <w:r w:rsidRPr="0003474E">
        <w:rPr>
          <w:rFonts w:ascii="Times New Roman" w:hAnsi="Times New Roman"/>
        </w:rPr>
        <w:t xml:space="preserve">. </w:t>
      </w:r>
    </w:p>
    <w:p w:rsidR="00941AA2" w:rsidRPr="0003474E" w:rsidRDefault="0006286C" w:rsidP="007D4F99">
      <w:pPr>
        <w:pStyle w:val="NormalSS"/>
        <w:rPr>
          <w:rFonts w:ascii="Times New Roman" w:hAnsi="Times New Roman"/>
        </w:rPr>
      </w:pPr>
      <w:r>
        <w:rPr>
          <w:rFonts w:ascii="Times New Roman" w:hAnsi="Times New Roman"/>
        </w:rPr>
        <w:lastRenderedPageBreak/>
        <w:t xml:space="preserve">However, there </w:t>
      </w:r>
      <w:r w:rsidRPr="0003474E">
        <w:rPr>
          <w:rFonts w:ascii="Times New Roman" w:hAnsi="Times New Roman"/>
        </w:rPr>
        <w:t xml:space="preserve">will be no more </w:t>
      </w:r>
      <w:r>
        <w:rPr>
          <w:rFonts w:ascii="Times New Roman" w:hAnsi="Times New Roman"/>
        </w:rPr>
        <w:t>than 7 interviews in each site, for a total of 42 interviews.</w:t>
      </w:r>
      <w:r w:rsidRPr="0003474E">
        <w:rPr>
          <w:rFonts w:ascii="Times New Roman" w:hAnsi="Times New Roman"/>
        </w:rPr>
        <w:t xml:space="preserve"> </w:t>
      </w:r>
      <w:r w:rsidRPr="00F31381">
        <w:rPr>
          <w:rFonts w:ascii="Times New Roman" w:hAnsi="Times New Roman"/>
        </w:rPr>
        <w:t xml:space="preserve">This includes interviews with </w:t>
      </w:r>
      <w:r>
        <w:rPr>
          <w:rFonts w:ascii="Times New Roman" w:hAnsi="Times New Roman"/>
        </w:rPr>
        <w:t xml:space="preserve">up to </w:t>
      </w:r>
      <w:r w:rsidRPr="00F31381">
        <w:rPr>
          <w:rFonts w:ascii="Times New Roman" w:hAnsi="Times New Roman"/>
        </w:rPr>
        <w:t xml:space="preserve">4 staff at the organization and </w:t>
      </w:r>
      <w:r>
        <w:rPr>
          <w:rFonts w:ascii="Times New Roman" w:hAnsi="Times New Roman"/>
        </w:rPr>
        <w:t xml:space="preserve">up to </w:t>
      </w:r>
      <w:r w:rsidRPr="00F31381">
        <w:rPr>
          <w:rFonts w:ascii="Times New Roman" w:hAnsi="Times New Roman"/>
        </w:rPr>
        <w:t xml:space="preserve">3 partners </w:t>
      </w:r>
      <w:r>
        <w:rPr>
          <w:rFonts w:ascii="Times New Roman" w:hAnsi="Times New Roman"/>
        </w:rPr>
        <w:t>a</w:t>
      </w:r>
      <w:r w:rsidRPr="00F31381">
        <w:rPr>
          <w:rFonts w:ascii="Times New Roman" w:hAnsi="Times New Roman"/>
        </w:rPr>
        <w:t>.</w:t>
      </w:r>
      <w:r>
        <w:rPr>
          <w:rFonts w:ascii="Times New Roman" w:hAnsi="Times New Roman"/>
        </w:rPr>
        <w:t xml:space="preserve"> </w:t>
      </w:r>
      <w:r w:rsidRPr="0003474E">
        <w:rPr>
          <w:rFonts w:ascii="Times New Roman" w:hAnsi="Times New Roman"/>
        </w:rPr>
        <w:t xml:space="preserve">The specific nature of the discussions, whether they will be </w:t>
      </w:r>
      <w:r>
        <w:rPr>
          <w:rFonts w:ascii="Times New Roman" w:hAnsi="Times New Roman"/>
        </w:rPr>
        <w:t xml:space="preserve">an </w:t>
      </w:r>
      <w:r w:rsidRPr="0003474E">
        <w:rPr>
          <w:rFonts w:ascii="Times New Roman" w:hAnsi="Times New Roman"/>
        </w:rPr>
        <w:t xml:space="preserve">individual or group </w:t>
      </w:r>
      <w:r>
        <w:rPr>
          <w:rFonts w:ascii="Times New Roman" w:hAnsi="Times New Roman"/>
        </w:rPr>
        <w:t>format</w:t>
      </w:r>
      <w:r w:rsidRPr="0003474E">
        <w:rPr>
          <w:rFonts w:ascii="Times New Roman" w:hAnsi="Times New Roman"/>
        </w:rPr>
        <w:t>, will be determined by the program</w:t>
      </w:r>
      <w:r>
        <w:rPr>
          <w:rFonts w:ascii="Times New Roman" w:hAnsi="Times New Roman"/>
        </w:rPr>
        <w:t xml:space="preserve"> and its organizational structure</w:t>
      </w:r>
      <w:r w:rsidRPr="0003474E">
        <w:rPr>
          <w:rFonts w:ascii="Times New Roman" w:hAnsi="Times New Roman"/>
        </w:rPr>
        <w:t xml:space="preserve">.  </w:t>
      </w:r>
    </w:p>
    <w:p w:rsidR="005F13E2" w:rsidRPr="0003474E" w:rsidRDefault="005F13E2" w:rsidP="005F13E2">
      <w:pPr>
        <w:pStyle w:val="MarkforTableHeading"/>
        <w:rPr>
          <w:rFonts w:ascii="Times New Roman" w:hAnsi="Times New Roman"/>
          <w:sz w:val="20"/>
          <w:szCs w:val="20"/>
        </w:rPr>
      </w:pPr>
      <w:r w:rsidRPr="0003474E">
        <w:rPr>
          <w:rFonts w:ascii="Times New Roman" w:hAnsi="Times New Roman"/>
          <w:sz w:val="20"/>
          <w:szCs w:val="20"/>
        </w:rPr>
        <w:t xml:space="preserve">Table </w:t>
      </w:r>
      <w:r w:rsidR="007A617C" w:rsidRPr="0003474E">
        <w:rPr>
          <w:rFonts w:ascii="Times New Roman" w:hAnsi="Times New Roman"/>
          <w:sz w:val="20"/>
          <w:szCs w:val="20"/>
        </w:rPr>
        <w:t>A</w:t>
      </w:r>
      <w:r w:rsidRPr="0003474E">
        <w:rPr>
          <w:rFonts w:ascii="Times New Roman" w:hAnsi="Times New Roman"/>
          <w:sz w:val="20"/>
          <w:szCs w:val="20"/>
        </w:rPr>
        <w:t xml:space="preserve">.1. </w:t>
      </w:r>
      <w:r w:rsidR="007A617C" w:rsidRPr="0003474E">
        <w:rPr>
          <w:rFonts w:ascii="Times New Roman" w:hAnsi="Times New Roman"/>
          <w:sz w:val="20"/>
          <w:szCs w:val="20"/>
        </w:rPr>
        <w:t>Estimated Annual Response Burden and Annual Cost</w:t>
      </w:r>
    </w:p>
    <w:tbl>
      <w:tblPr>
        <w:tblStyle w:val="TableGrid"/>
        <w:tblW w:w="4774" w:type="pct"/>
        <w:tblInd w:w="115" w:type="dxa"/>
        <w:tblBorders>
          <w:top w:val="single" w:sz="12" w:space="0" w:color="345294"/>
          <w:left w:val="none" w:sz="0" w:space="0" w:color="auto"/>
          <w:bottom w:val="single" w:sz="4" w:space="0" w:color="345294"/>
          <w:right w:val="none" w:sz="0" w:space="0" w:color="auto"/>
          <w:insideH w:val="none" w:sz="0" w:space="0" w:color="auto"/>
          <w:insideV w:val="none" w:sz="0" w:space="0" w:color="auto"/>
        </w:tblBorders>
        <w:tblLook w:val="04A0" w:firstRow="1" w:lastRow="0" w:firstColumn="1" w:lastColumn="0" w:noHBand="0" w:noVBand="1"/>
      </w:tblPr>
      <w:tblGrid>
        <w:gridCol w:w="1231"/>
        <w:gridCol w:w="1273"/>
        <w:gridCol w:w="1231"/>
        <w:gridCol w:w="1231"/>
        <w:gridCol w:w="1231"/>
        <w:gridCol w:w="1231"/>
        <w:gridCol w:w="1715"/>
      </w:tblGrid>
      <w:tr w:rsidR="005F13E2" w:rsidRPr="0003474E" w:rsidTr="00F31381">
        <w:trPr>
          <w:tblHeader/>
        </w:trPr>
        <w:tc>
          <w:tcPr>
            <w:tcW w:w="673" w:type="pct"/>
            <w:tcBorders>
              <w:top w:val="single" w:sz="12" w:space="0" w:color="345294"/>
              <w:bottom w:val="single" w:sz="4" w:space="0" w:color="auto"/>
            </w:tcBorders>
            <w:shd w:val="clear" w:color="auto" w:fill="auto"/>
            <w:vAlign w:val="center"/>
          </w:tcPr>
          <w:p w:rsidR="005F13E2" w:rsidRPr="0003474E" w:rsidRDefault="005F13E2" w:rsidP="007A617C">
            <w:pPr>
              <w:pStyle w:val="TableHeaderLeft"/>
              <w:tabs>
                <w:tab w:val="clear" w:pos="432"/>
              </w:tabs>
              <w:rPr>
                <w:rFonts w:ascii="Times New Roman" w:hAnsi="Times New Roman"/>
                <w:sz w:val="20"/>
                <w:szCs w:val="20"/>
              </w:rPr>
            </w:pPr>
            <w:r w:rsidRPr="0003474E">
              <w:rPr>
                <w:rFonts w:ascii="Times New Roman" w:hAnsi="Times New Roman"/>
                <w:sz w:val="20"/>
                <w:szCs w:val="20"/>
              </w:rPr>
              <w:t>Instrument</w:t>
            </w:r>
            <w:r w:rsidR="007A617C" w:rsidRPr="0003474E">
              <w:rPr>
                <w:rFonts w:ascii="Times New Roman" w:hAnsi="Times New Roman"/>
                <w:sz w:val="20"/>
                <w:szCs w:val="20"/>
              </w:rPr>
              <w:t xml:space="preserve"> </w:t>
            </w:r>
          </w:p>
        </w:tc>
        <w:tc>
          <w:tcPr>
            <w:tcW w:w="696"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Number of Respondents</w:t>
            </w:r>
          </w:p>
        </w:tc>
        <w:tc>
          <w:tcPr>
            <w:tcW w:w="673"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Number of Responses per Respondent</w:t>
            </w:r>
          </w:p>
        </w:tc>
        <w:tc>
          <w:tcPr>
            <w:tcW w:w="673"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Average Burden Hours per Response</w:t>
            </w:r>
          </w:p>
        </w:tc>
        <w:tc>
          <w:tcPr>
            <w:tcW w:w="673"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Total Burden Hours</w:t>
            </w:r>
          </w:p>
        </w:tc>
        <w:tc>
          <w:tcPr>
            <w:tcW w:w="673"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Average Hourly Wage</w:t>
            </w:r>
          </w:p>
        </w:tc>
        <w:tc>
          <w:tcPr>
            <w:tcW w:w="938" w:type="pct"/>
            <w:tcBorders>
              <w:top w:val="single" w:sz="12" w:space="0" w:color="345294"/>
              <w:bottom w:val="single" w:sz="4" w:space="0" w:color="auto"/>
            </w:tcBorders>
            <w:shd w:val="clear" w:color="auto" w:fill="auto"/>
            <w:vAlign w:val="center"/>
          </w:tcPr>
          <w:p w:rsidR="005F13E2" w:rsidRPr="0003474E" w:rsidRDefault="005F13E2" w:rsidP="005F13E2">
            <w:pPr>
              <w:pStyle w:val="TableHeaderCenter"/>
              <w:rPr>
                <w:rFonts w:ascii="Times New Roman" w:hAnsi="Times New Roman"/>
                <w:sz w:val="20"/>
                <w:szCs w:val="20"/>
              </w:rPr>
            </w:pPr>
            <w:r w:rsidRPr="0003474E">
              <w:rPr>
                <w:rFonts w:ascii="Times New Roman" w:hAnsi="Times New Roman"/>
                <w:sz w:val="20"/>
                <w:szCs w:val="20"/>
              </w:rPr>
              <w:t>Total Annual Cost</w:t>
            </w:r>
          </w:p>
        </w:tc>
      </w:tr>
      <w:tr w:rsidR="005F13E2" w:rsidRPr="0003474E" w:rsidTr="00474FAE">
        <w:tc>
          <w:tcPr>
            <w:tcW w:w="673" w:type="pct"/>
            <w:tcBorders>
              <w:top w:val="single" w:sz="4" w:space="0" w:color="auto"/>
              <w:bottom w:val="single" w:sz="4" w:space="0" w:color="auto"/>
            </w:tcBorders>
            <w:shd w:val="clear" w:color="auto" w:fill="auto"/>
            <w:vAlign w:val="center"/>
          </w:tcPr>
          <w:p w:rsidR="005F13E2" w:rsidRPr="0003474E" w:rsidRDefault="007D4F99" w:rsidP="005F13E2">
            <w:pPr>
              <w:pStyle w:val="TableText"/>
              <w:rPr>
                <w:rFonts w:ascii="Times New Roman" w:hAnsi="Times New Roman"/>
                <w:sz w:val="20"/>
                <w:szCs w:val="20"/>
              </w:rPr>
            </w:pPr>
            <w:r w:rsidRPr="0003474E">
              <w:rPr>
                <w:rFonts w:ascii="Times New Roman" w:hAnsi="Times New Roman"/>
                <w:sz w:val="20"/>
                <w:szCs w:val="20"/>
              </w:rPr>
              <w:t>Semi-structured interview with staff, partners, and funders</w:t>
            </w:r>
          </w:p>
        </w:tc>
        <w:tc>
          <w:tcPr>
            <w:tcW w:w="696" w:type="pct"/>
            <w:tcBorders>
              <w:top w:val="single" w:sz="4" w:space="0" w:color="auto"/>
              <w:bottom w:val="single" w:sz="4" w:space="0" w:color="auto"/>
            </w:tcBorders>
            <w:shd w:val="clear" w:color="auto" w:fill="auto"/>
            <w:vAlign w:val="center"/>
          </w:tcPr>
          <w:p w:rsidR="005F13E2" w:rsidRPr="0003474E" w:rsidRDefault="00F31381" w:rsidP="005F13E2">
            <w:pPr>
              <w:pStyle w:val="TableText"/>
              <w:rPr>
                <w:rFonts w:ascii="Times New Roman" w:hAnsi="Times New Roman"/>
                <w:sz w:val="20"/>
                <w:szCs w:val="20"/>
              </w:rPr>
            </w:pPr>
            <w:r>
              <w:rPr>
                <w:rFonts w:ascii="Times New Roman" w:hAnsi="Times New Roman"/>
                <w:sz w:val="20"/>
                <w:szCs w:val="20"/>
              </w:rPr>
              <w:t>42</w:t>
            </w:r>
          </w:p>
        </w:tc>
        <w:tc>
          <w:tcPr>
            <w:tcW w:w="673" w:type="pct"/>
            <w:tcBorders>
              <w:top w:val="single" w:sz="4" w:space="0" w:color="auto"/>
              <w:bottom w:val="single" w:sz="4" w:space="0" w:color="auto"/>
            </w:tcBorders>
            <w:shd w:val="clear" w:color="auto" w:fill="auto"/>
            <w:vAlign w:val="center"/>
          </w:tcPr>
          <w:p w:rsidR="005F13E2" w:rsidRPr="0003474E" w:rsidRDefault="007D4F99" w:rsidP="005F13E2">
            <w:pPr>
              <w:pStyle w:val="TableText"/>
              <w:rPr>
                <w:rFonts w:ascii="Times New Roman" w:hAnsi="Times New Roman"/>
                <w:sz w:val="20"/>
                <w:szCs w:val="20"/>
              </w:rPr>
            </w:pPr>
            <w:r w:rsidRPr="0003474E">
              <w:rPr>
                <w:rFonts w:ascii="Times New Roman" w:hAnsi="Times New Roman"/>
                <w:sz w:val="20"/>
                <w:szCs w:val="20"/>
              </w:rPr>
              <w:t>1</w:t>
            </w:r>
          </w:p>
        </w:tc>
        <w:tc>
          <w:tcPr>
            <w:tcW w:w="673" w:type="pct"/>
            <w:tcBorders>
              <w:top w:val="single" w:sz="4" w:space="0" w:color="auto"/>
              <w:bottom w:val="single" w:sz="4" w:space="0" w:color="auto"/>
            </w:tcBorders>
            <w:shd w:val="clear" w:color="auto" w:fill="auto"/>
            <w:vAlign w:val="center"/>
          </w:tcPr>
          <w:p w:rsidR="005F13E2" w:rsidRPr="0003474E" w:rsidRDefault="00EE3F68" w:rsidP="005F13E2">
            <w:pPr>
              <w:pStyle w:val="TableText"/>
              <w:rPr>
                <w:rFonts w:ascii="Times New Roman" w:hAnsi="Times New Roman"/>
                <w:sz w:val="20"/>
                <w:szCs w:val="20"/>
              </w:rPr>
            </w:pPr>
            <w:r w:rsidRPr="0003474E">
              <w:rPr>
                <w:rFonts w:ascii="Times New Roman" w:hAnsi="Times New Roman"/>
                <w:sz w:val="20"/>
                <w:szCs w:val="20"/>
              </w:rPr>
              <w:t>1</w:t>
            </w:r>
          </w:p>
        </w:tc>
        <w:tc>
          <w:tcPr>
            <w:tcW w:w="673" w:type="pct"/>
            <w:tcBorders>
              <w:top w:val="single" w:sz="4" w:space="0" w:color="auto"/>
              <w:bottom w:val="single" w:sz="4" w:space="0" w:color="auto"/>
            </w:tcBorders>
            <w:shd w:val="clear" w:color="auto" w:fill="auto"/>
            <w:vAlign w:val="center"/>
          </w:tcPr>
          <w:p w:rsidR="005F13E2" w:rsidRPr="0003474E" w:rsidRDefault="00F31381" w:rsidP="005F13E2">
            <w:pPr>
              <w:pStyle w:val="TableText"/>
              <w:rPr>
                <w:rFonts w:ascii="Times New Roman" w:hAnsi="Times New Roman"/>
                <w:sz w:val="20"/>
                <w:szCs w:val="20"/>
              </w:rPr>
            </w:pPr>
            <w:r>
              <w:rPr>
                <w:rFonts w:ascii="Times New Roman" w:hAnsi="Times New Roman"/>
                <w:sz w:val="20"/>
                <w:szCs w:val="20"/>
              </w:rPr>
              <w:t>42</w:t>
            </w:r>
          </w:p>
        </w:tc>
        <w:tc>
          <w:tcPr>
            <w:tcW w:w="673" w:type="pct"/>
            <w:tcBorders>
              <w:top w:val="single" w:sz="4" w:space="0" w:color="auto"/>
              <w:bottom w:val="single" w:sz="4" w:space="0" w:color="auto"/>
            </w:tcBorders>
            <w:shd w:val="clear" w:color="auto" w:fill="auto"/>
            <w:vAlign w:val="center"/>
          </w:tcPr>
          <w:p w:rsidR="005F13E2" w:rsidRPr="0003474E" w:rsidRDefault="007C32E2" w:rsidP="005F13E2">
            <w:pPr>
              <w:pStyle w:val="TableText"/>
              <w:rPr>
                <w:rFonts w:ascii="Times New Roman" w:hAnsi="Times New Roman"/>
                <w:sz w:val="20"/>
                <w:szCs w:val="20"/>
              </w:rPr>
            </w:pPr>
            <w:r>
              <w:rPr>
                <w:rFonts w:ascii="Times New Roman" w:hAnsi="Times New Roman"/>
                <w:sz w:val="20"/>
                <w:szCs w:val="20"/>
              </w:rPr>
              <w:t>$33.90</w:t>
            </w:r>
          </w:p>
        </w:tc>
        <w:tc>
          <w:tcPr>
            <w:tcW w:w="938" w:type="pct"/>
            <w:tcBorders>
              <w:top w:val="single" w:sz="4" w:space="0" w:color="auto"/>
              <w:bottom w:val="single" w:sz="4" w:space="0" w:color="auto"/>
            </w:tcBorders>
            <w:shd w:val="clear" w:color="auto" w:fill="auto"/>
            <w:vAlign w:val="center"/>
          </w:tcPr>
          <w:p w:rsidR="005F13E2" w:rsidRPr="0003474E" w:rsidRDefault="00080115" w:rsidP="00F31381">
            <w:pPr>
              <w:pStyle w:val="TableText"/>
              <w:rPr>
                <w:rFonts w:ascii="Times New Roman" w:hAnsi="Times New Roman"/>
                <w:sz w:val="20"/>
                <w:szCs w:val="20"/>
              </w:rPr>
            </w:pPr>
            <w:r>
              <w:rPr>
                <w:rFonts w:ascii="Times New Roman" w:hAnsi="Times New Roman"/>
                <w:sz w:val="20"/>
                <w:szCs w:val="20"/>
              </w:rPr>
              <w:t>$</w:t>
            </w:r>
            <w:r w:rsidR="00F31381">
              <w:rPr>
                <w:rFonts w:ascii="Times New Roman" w:hAnsi="Times New Roman"/>
                <w:sz w:val="20"/>
                <w:szCs w:val="20"/>
              </w:rPr>
              <w:t>1,423.80</w:t>
            </w:r>
          </w:p>
        </w:tc>
      </w:tr>
      <w:tr w:rsidR="00474FAE" w:rsidRPr="0003474E" w:rsidTr="00474FAE">
        <w:tc>
          <w:tcPr>
            <w:tcW w:w="673" w:type="pct"/>
            <w:tcBorders>
              <w:top w:val="single" w:sz="4" w:space="0" w:color="auto"/>
              <w:bottom w:val="single" w:sz="4" w:space="0" w:color="auto"/>
            </w:tcBorders>
            <w:shd w:val="clear" w:color="auto" w:fill="auto"/>
            <w:vAlign w:val="center"/>
          </w:tcPr>
          <w:p w:rsidR="00474FAE" w:rsidRPr="0003474E" w:rsidRDefault="00474FAE" w:rsidP="005F13E2">
            <w:pPr>
              <w:pStyle w:val="TableText"/>
              <w:rPr>
                <w:rFonts w:ascii="Times New Roman" w:hAnsi="Times New Roman"/>
                <w:sz w:val="20"/>
                <w:szCs w:val="20"/>
              </w:rPr>
            </w:pPr>
            <w:r>
              <w:rPr>
                <w:rFonts w:ascii="Times New Roman" w:hAnsi="Times New Roman"/>
                <w:sz w:val="20"/>
                <w:szCs w:val="20"/>
              </w:rPr>
              <w:t>Conference call for purpose of recruiting site</w:t>
            </w:r>
            <w:r w:rsidR="006872D1">
              <w:rPr>
                <w:rFonts w:ascii="Times New Roman" w:hAnsi="Times New Roman"/>
                <w:sz w:val="20"/>
                <w:szCs w:val="20"/>
              </w:rPr>
              <w:t>s</w:t>
            </w:r>
          </w:p>
        </w:tc>
        <w:tc>
          <w:tcPr>
            <w:tcW w:w="696" w:type="pct"/>
            <w:tcBorders>
              <w:top w:val="single" w:sz="4" w:space="0" w:color="auto"/>
              <w:bottom w:val="single" w:sz="4" w:space="0" w:color="auto"/>
            </w:tcBorders>
            <w:shd w:val="clear" w:color="auto" w:fill="auto"/>
            <w:vAlign w:val="center"/>
          </w:tcPr>
          <w:p w:rsidR="00474FAE" w:rsidDel="00F31381" w:rsidRDefault="00474FAE" w:rsidP="005F13E2">
            <w:pPr>
              <w:pStyle w:val="TableText"/>
              <w:rPr>
                <w:rFonts w:ascii="Times New Roman" w:hAnsi="Times New Roman"/>
                <w:sz w:val="20"/>
                <w:szCs w:val="20"/>
              </w:rPr>
            </w:pPr>
            <w:r>
              <w:rPr>
                <w:rFonts w:ascii="Times New Roman" w:hAnsi="Times New Roman"/>
                <w:sz w:val="20"/>
                <w:szCs w:val="20"/>
              </w:rPr>
              <w:t>12</w:t>
            </w:r>
          </w:p>
        </w:tc>
        <w:tc>
          <w:tcPr>
            <w:tcW w:w="673" w:type="pct"/>
            <w:tcBorders>
              <w:top w:val="single" w:sz="4" w:space="0" w:color="auto"/>
              <w:bottom w:val="single" w:sz="4" w:space="0" w:color="auto"/>
            </w:tcBorders>
            <w:shd w:val="clear" w:color="auto" w:fill="auto"/>
            <w:vAlign w:val="center"/>
          </w:tcPr>
          <w:p w:rsidR="00474FAE" w:rsidRPr="0003474E" w:rsidRDefault="00474FAE" w:rsidP="005F13E2">
            <w:pPr>
              <w:pStyle w:val="TableText"/>
              <w:rPr>
                <w:rFonts w:ascii="Times New Roman" w:hAnsi="Times New Roman"/>
                <w:sz w:val="20"/>
                <w:szCs w:val="20"/>
              </w:rPr>
            </w:pPr>
            <w:r>
              <w:rPr>
                <w:rFonts w:ascii="Times New Roman" w:hAnsi="Times New Roman"/>
                <w:sz w:val="20"/>
                <w:szCs w:val="20"/>
              </w:rPr>
              <w:t>1</w:t>
            </w:r>
          </w:p>
        </w:tc>
        <w:tc>
          <w:tcPr>
            <w:tcW w:w="673" w:type="pct"/>
            <w:tcBorders>
              <w:top w:val="single" w:sz="4" w:space="0" w:color="auto"/>
              <w:bottom w:val="single" w:sz="4" w:space="0" w:color="auto"/>
            </w:tcBorders>
            <w:shd w:val="clear" w:color="auto" w:fill="auto"/>
            <w:vAlign w:val="center"/>
          </w:tcPr>
          <w:p w:rsidR="00474FAE" w:rsidRPr="0003474E" w:rsidRDefault="00474FAE" w:rsidP="005F13E2">
            <w:pPr>
              <w:pStyle w:val="TableText"/>
              <w:rPr>
                <w:rFonts w:ascii="Times New Roman" w:hAnsi="Times New Roman"/>
                <w:sz w:val="20"/>
                <w:szCs w:val="20"/>
              </w:rPr>
            </w:pPr>
            <w:r>
              <w:rPr>
                <w:rFonts w:ascii="Times New Roman" w:hAnsi="Times New Roman"/>
                <w:sz w:val="20"/>
                <w:szCs w:val="20"/>
              </w:rPr>
              <w:t>.5</w:t>
            </w:r>
          </w:p>
        </w:tc>
        <w:tc>
          <w:tcPr>
            <w:tcW w:w="673" w:type="pct"/>
            <w:tcBorders>
              <w:top w:val="single" w:sz="4" w:space="0" w:color="auto"/>
              <w:bottom w:val="single" w:sz="4" w:space="0" w:color="auto"/>
            </w:tcBorders>
            <w:shd w:val="clear" w:color="auto" w:fill="auto"/>
            <w:vAlign w:val="center"/>
          </w:tcPr>
          <w:p w:rsidR="00474FAE" w:rsidDel="00F31381" w:rsidRDefault="00474FAE" w:rsidP="005F13E2">
            <w:pPr>
              <w:pStyle w:val="TableText"/>
              <w:rPr>
                <w:rFonts w:ascii="Times New Roman" w:hAnsi="Times New Roman"/>
                <w:sz w:val="20"/>
                <w:szCs w:val="20"/>
              </w:rPr>
            </w:pPr>
            <w:r>
              <w:rPr>
                <w:rFonts w:ascii="Times New Roman" w:hAnsi="Times New Roman"/>
                <w:sz w:val="20"/>
                <w:szCs w:val="20"/>
              </w:rPr>
              <w:t>6</w:t>
            </w:r>
          </w:p>
        </w:tc>
        <w:tc>
          <w:tcPr>
            <w:tcW w:w="673" w:type="pct"/>
            <w:tcBorders>
              <w:top w:val="single" w:sz="4" w:space="0" w:color="auto"/>
              <w:bottom w:val="single" w:sz="4" w:space="0" w:color="auto"/>
            </w:tcBorders>
            <w:shd w:val="clear" w:color="auto" w:fill="auto"/>
            <w:vAlign w:val="center"/>
          </w:tcPr>
          <w:p w:rsidR="00474FAE" w:rsidRDefault="00474FAE" w:rsidP="005F13E2">
            <w:pPr>
              <w:pStyle w:val="TableText"/>
              <w:rPr>
                <w:rFonts w:ascii="Times New Roman" w:hAnsi="Times New Roman"/>
                <w:sz w:val="20"/>
                <w:szCs w:val="20"/>
              </w:rPr>
            </w:pPr>
            <w:r>
              <w:rPr>
                <w:rFonts w:ascii="Times New Roman" w:hAnsi="Times New Roman"/>
                <w:sz w:val="20"/>
                <w:szCs w:val="20"/>
              </w:rPr>
              <w:t>$33.90</w:t>
            </w:r>
          </w:p>
        </w:tc>
        <w:tc>
          <w:tcPr>
            <w:tcW w:w="938" w:type="pct"/>
            <w:tcBorders>
              <w:top w:val="single" w:sz="4" w:space="0" w:color="auto"/>
              <w:bottom w:val="single" w:sz="4" w:space="0" w:color="auto"/>
            </w:tcBorders>
            <w:shd w:val="clear" w:color="auto" w:fill="auto"/>
            <w:vAlign w:val="center"/>
          </w:tcPr>
          <w:p w:rsidR="00474FAE" w:rsidRDefault="00474FAE" w:rsidP="00F31381">
            <w:pPr>
              <w:pStyle w:val="TableText"/>
              <w:rPr>
                <w:rFonts w:ascii="Times New Roman" w:hAnsi="Times New Roman"/>
                <w:sz w:val="20"/>
                <w:szCs w:val="20"/>
              </w:rPr>
            </w:pPr>
            <w:r>
              <w:rPr>
                <w:rFonts w:ascii="Times New Roman" w:hAnsi="Times New Roman"/>
                <w:sz w:val="20"/>
                <w:szCs w:val="20"/>
              </w:rPr>
              <w:t>$203.40</w:t>
            </w:r>
          </w:p>
        </w:tc>
      </w:tr>
      <w:tr w:rsidR="00474FAE" w:rsidRPr="0003474E" w:rsidTr="009A345F">
        <w:tc>
          <w:tcPr>
            <w:tcW w:w="673" w:type="pct"/>
            <w:tcBorders>
              <w:top w:val="single" w:sz="4" w:space="0" w:color="auto"/>
            </w:tcBorders>
            <w:shd w:val="clear" w:color="auto" w:fill="auto"/>
            <w:vAlign w:val="center"/>
          </w:tcPr>
          <w:p w:rsidR="00474FAE" w:rsidRDefault="00474FAE" w:rsidP="009A345F">
            <w:pPr>
              <w:pStyle w:val="TableText"/>
              <w:rPr>
                <w:rFonts w:ascii="Times New Roman" w:hAnsi="Times New Roman"/>
                <w:sz w:val="20"/>
                <w:szCs w:val="20"/>
              </w:rPr>
            </w:pPr>
            <w:r>
              <w:rPr>
                <w:rFonts w:ascii="Times New Roman" w:hAnsi="Times New Roman"/>
                <w:sz w:val="20"/>
                <w:szCs w:val="20"/>
              </w:rPr>
              <w:t>Total</w:t>
            </w:r>
          </w:p>
        </w:tc>
        <w:tc>
          <w:tcPr>
            <w:tcW w:w="696" w:type="pct"/>
            <w:tcBorders>
              <w:top w:val="single" w:sz="4" w:space="0" w:color="auto"/>
            </w:tcBorders>
            <w:shd w:val="clear" w:color="auto" w:fill="auto"/>
            <w:vAlign w:val="center"/>
          </w:tcPr>
          <w:p w:rsidR="004871D2" w:rsidRDefault="006872D1" w:rsidP="009A345F">
            <w:pPr>
              <w:pStyle w:val="TableText"/>
              <w:rPr>
                <w:rFonts w:ascii="Times New Roman" w:hAnsi="Times New Roman"/>
                <w:sz w:val="20"/>
                <w:szCs w:val="20"/>
              </w:rPr>
            </w:pPr>
            <w:r>
              <w:rPr>
                <w:rFonts w:ascii="Times New Roman" w:hAnsi="Times New Roman"/>
                <w:sz w:val="20"/>
                <w:szCs w:val="20"/>
              </w:rPr>
              <w:t>54</w:t>
            </w:r>
          </w:p>
        </w:tc>
        <w:tc>
          <w:tcPr>
            <w:tcW w:w="673" w:type="pct"/>
            <w:tcBorders>
              <w:top w:val="single" w:sz="4" w:space="0" w:color="auto"/>
            </w:tcBorders>
            <w:shd w:val="clear" w:color="auto" w:fill="auto"/>
            <w:vAlign w:val="center"/>
          </w:tcPr>
          <w:p w:rsidR="004871D2" w:rsidRDefault="006872D1" w:rsidP="009A345F">
            <w:pPr>
              <w:pStyle w:val="TableText"/>
              <w:rPr>
                <w:rFonts w:ascii="Times New Roman" w:hAnsi="Times New Roman"/>
                <w:sz w:val="20"/>
                <w:szCs w:val="20"/>
              </w:rPr>
            </w:pPr>
            <w:r>
              <w:rPr>
                <w:rFonts w:ascii="Times New Roman" w:hAnsi="Times New Roman"/>
                <w:sz w:val="20"/>
                <w:szCs w:val="20"/>
              </w:rPr>
              <w:t>1</w:t>
            </w:r>
          </w:p>
        </w:tc>
        <w:tc>
          <w:tcPr>
            <w:tcW w:w="673" w:type="pct"/>
            <w:tcBorders>
              <w:top w:val="single" w:sz="4" w:space="0" w:color="auto"/>
            </w:tcBorders>
            <w:shd w:val="clear" w:color="auto" w:fill="auto"/>
            <w:vAlign w:val="center"/>
          </w:tcPr>
          <w:p w:rsidR="004871D2" w:rsidRDefault="006872D1" w:rsidP="009A345F">
            <w:pPr>
              <w:pStyle w:val="TableText"/>
              <w:rPr>
                <w:rFonts w:ascii="Times New Roman" w:hAnsi="Times New Roman"/>
                <w:sz w:val="20"/>
                <w:szCs w:val="20"/>
              </w:rPr>
            </w:pPr>
            <w:r>
              <w:rPr>
                <w:rFonts w:ascii="Times New Roman" w:hAnsi="Times New Roman"/>
                <w:sz w:val="20"/>
                <w:szCs w:val="20"/>
              </w:rPr>
              <w:t>.75</w:t>
            </w:r>
          </w:p>
        </w:tc>
        <w:tc>
          <w:tcPr>
            <w:tcW w:w="673" w:type="pct"/>
            <w:tcBorders>
              <w:top w:val="single" w:sz="4" w:space="0" w:color="auto"/>
            </w:tcBorders>
            <w:shd w:val="clear" w:color="auto" w:fill="auto"/>
            <w:vAlign w:val="center"/>
          </w:tcPr>
          <w:p w:rsidR="004871D2" w:rsidRDefault="006872D1" w:rsidP="009A345F">
            <w:pPr>
              <w:pStyle w:val="TableText"/>
              <w:rPr>
                <w:rFonts w:ascii="Times New Roman" w:hAnsi="Times New Roman"/>
                <w:sz w:val="20"/>
                <w:szCs w:val="20"/>
              </w:rPr>
            </w:pPr>
            <w:r>
              <w:rPr>
                <w:rFonts w:ascii="Times New Roman" w:hAnsi="Times New Roman"/>
                <w:sz w:val="20"/>
                <w:szCs w:val="20"/>
              </w:rPr>
              <w:t>48</w:t>
            </w:r>
          </w:p>
        </w:tc>
        <w:tc>
          <w:tcPr>
            <w:tcW w:w="673" w:type="pct"/>
            <w:tcBorders>
              <w:top w:val="single" w:sz="4" w:space="0" w:color="auto"/>
            </w:tcBorders>
            <w:shd w:val="clear" w:color="auto" w:fill="auto"/>
            <w:vAlign w:val="center"/>
          </w:tcPr>
          <w:p w:rsidR="004871D2" w:rsidRDefault="004871D2" w:rsidP="009A345F">
            <w:pPr>
              <w:pStyle w:val="TableText"/>
              <w:rPr>
                <w:rFonts w:ascii="Times New Roman" w:hAnsi="Times New Roman"/>
                <w:sz w:val="20"/>
                <w:szCs w:val="20"/>
              </w:rPr>
            </w:pPr>
          </w:p>
        </w:tc>
        <w:tc>
          <w:tcPr>
            <w:tcW w:w="938" w:type="pct"/>
            <w:tcBorders>
              <w:top w:val="single" w:sz="4" w:space="0" w:color="auto"/>
            </w:tcBorders>
            <w:shd w:val="clear" w:color="auto" w:fill="auto"/>
            <w:vAlign w:val="center"/>
          </w:tcPr>
          <w:p w:rsidR="004871D2" w:rsidRDefault="006872D1" w:rsidP="009A345F">
            <w:pPr>
              <w:pStyle w:val="TableText"/>
              <w:rPr>
                <w:rFonts w:ascii="Times New Roman" w:hAnsi="Times New Roman"/>
                <w:sz w:val="20"/>
                <w:szCs w:val="20"/>
              </w:rPr>
            </w:pPr>
            <w:r>
              <w:rPr>
                <w:rFonts w:ascii="Times New Roman" w:hAnsi="Times New Roman"/>
                <w:sz w:val="20"/>
                <w:szCs w:val="20"/>
              </w:rPr>
              <w:t>$1,627.20</w:t>
            </w:r>
          </w:p>
        </w:tc>
      </w:tr>
    </w:tbl>
    <w:p w:rsidR="007A617C" w:rsidRPr="0003474E" w:rsidRDefault="007A617C" w:rsidP="007A617C">
      <w:pPr>
        <w:pStyle w:val="Heading2Blue"/>
        <w:rPr>
          <w:rFonts w:ascii="Times New Roman" w:hAnsi="Times New Roman"/>
        </w:rPr>
      </w:pPr>
    </w:p>
    <w:p w:rsidR="007A617C" w:rsidRPr="0003474E" w:rsidRDefault="007A617C" w:rsidP="007A617C">
      <w:pPr>
        <w:pStyle w:val="Heading2Blue"/>
        <w:rPr>
          <w:rFonts w:ascii="Times New Roman" w:hAnsi="Times New Roman"/>
        </w:rPr>
      </w:pPr>
      <w:r w:rsidRPr="0003474E">
        <w:rPr>
          <w:rFonts w:ascii="Times New Roman" w:hAnsi="Times New Roman"/>
        </w:rPr>
        <w:t xml:space="preserve">13. Estimates of Other Total Annual Cost Burden to Respondents and </w:t>
      </w:r>
    </w:p>
    <w:p w:rsidR="00F924AE" w:rsidRPr="0003474E" w:rsidRDefault="00F924AE" w:rsidP="00F924AE">
      <w:pPr>
        <w:pStyle w:val="Heading2Blue"/>
        <w:rPr>
          <w:rFonts w:ascii="Times New Roman" w:hAnsi="Times New Roman"/>
        </w:rPr>
      </w:pPr>
      <w:r w:rsidRPr="0003474E">
        <w:rPr>
          <w:rFonts w:ascii="Times New Roman" w:hAnsi="Times New Roman"/>
        </w:rPr>
        <w:t>Record Keepers</w:t>
      </w:r>
    </w:p>
    <w:p w:rsidR="00F924AE" w:rsidRPr="0003474E" w:rsidRDefault="007A617C" w:rsidP="00F924AE">
      <w:pPr>
        <w:rPr>
          <w:rFonts w:ascii="Times New Roman" w:hAnsi="Times New Roman"/>
        </w:rPr>
      </w:pPr>
      <w:r w:rsidRPr="0003474E">
        <w:rPr>
          <w:rFonts w:ascii="Times New Roman" w:hAnsi="Times New Roman"/>
        </w:rPr>
        <w:t xml:space="preserve">The information collection does not place any other cost burden on respondents. </w:t>
      </w:r>
    </w:p>
    <w:p w:rsidR="00F924AE" w:rsidRPr="0003474E" w:rsidRDefault="00F924AE" w:rsidP="00F924AE">
      <w:pPr>
        <w:pStyle w:val="Heading2Blue"/>
        <w:rPr>
          <w:rFonts w:ascii="Times New Roman" w:hAnsi="Times New Roman"/>
        </w:rPr>
      </w:pPr>
      <w:r w:rsidRPr="0003474E">
        <w:rPr>
          <w:rFonts w:ascii="Times New Roman" w:hAnsi="Times New Roman"/>
        </w:rPr>
        <w:t>14. Annualized Cost to Federal Government</w:t>
      </w:r>
    </w:p>
    <w:p w:rsidR="005F13E2" w:rsidRPr="0003474E" w:rsidRDefault="007A617C" w:rsidP="000D589A">
      <w:pPr>
        <w:pStyle w:val="NormalSS"/>
        <w:rPr>
          <w:rFonts w:ascii="Times New Roman" w:hAnsi="Times New Roman"/>
        </w:rPr>
      </w:pPr>
      <w:r w:rsidRPr="0003474E">
        <w:rPr>
          <w:rFonts w:ascii="Times New Roman" w:hAnsi="Times New Roman"/>
        </w:rPr>
        <w:t xml:space="preserve">The annual cost to the federal government </w:t>
      </w:r>
      <w:r w:rsidR="00104A5C">
        <w:rPr>
          <w:rFonts w:ascii="Times New Roman" w:hAnsi="Times New Roman"/>
        </w:rPr>
        <w:t xml:space="preserve">for this data collection and analysis </w:t>
      </w:r>
      <w:r w:rsidRPr="0003474E">
        <w:rPr>
          <w:rFonts w:ascii="Times New Roman" w:hAnsi="Times New Roman"/>
        </w:rPr>
        <w:t>will be approximately $</w:t>
      </w:r>
      <w:r w:rsidR="00104A5C">
        <w:rPr>
          <w:rFonts w:ascii="Times New Roman" w:hAnsi="Times New Roman"/>
        </w:rPr>
        <w:t>190,000</w:t>
      </w:r>
      <w:r w:rsidRPr="0003474E">
        <w:rPr>
          <w:rFonts w:ascii="Times New Roman" w:hAnsi="Times New Roman"/>
        </w:rPr>
        <w:t xml:space="preserve">. This is also </w:t>
      </w:r>
      <w:r w:rsidR="00DA60FA">
        <w:rPr>
          <w:rFonts w:ascii="Times New Roman" w:hAnsi="Times New Roman"/>
        </w:rPr>
        <w:t xml:space="preserve">the total cost </w:t>
      </w:r>
      <w:r w:rsidR="00104A5C">
        <w:rPr>
          <w:rFonts w:ascii="Times New Roman" w:hAnsi="Times New Roman"/>
        </w:rPr>
        <w:t>because</w:t>
      </w:r>
      <w:r w:rsidR="00DA60FA">
        <w:rPr>
          <w:rFonts w:ascii="Times New Roman" w:hAnsi="Times New Roman"/>
        </w:rPr>
        <w:t xml:space="preserve"> this is a one-</w:t>
      </w:r>
      <w:r w:rsidRPr="0003474E">
        <w:rPr>
          <w:rFonts w:ascii="Times New Roman" w:hAnsi="Times New Roman"/>
        </w:rPr>
        <w:t xml:space="preserve">time collection that will take place </w:t>
      </w:r>
      <w:r w:rsidR="00DA60FA">
        <w:rPr>
          <w:rFonts w:ascii="Times New Roman" w:hAnsi="Times New Roman"/>
        </w:rPr>
        <w:t xml:space="preserve">in a single </w:t>
      </w:r>
      <w:r w:rsidRPr="0003474E">
        <w:rPr>
          <w:rFonts w:ascii="Times New Roman" w:hAnsi="Times New Roman"/>
        </w:rPr>
        <w:t xml:space="preserve">year. </w:t>
      </w:r>
    </w:p>
    <w:p w:rsidR="00F924AE" w:rsidRPr="0003474E" w:rsidRDefault="007A617C" w:rsidP="005F13E2">
      <w:pPr>
        <w:pStyle w:val="Heading2Blue"/>
        <w:rPr>
          <w:rFonts w:ascii="Times New Roman" w:hAnsi="Times New Roman"/>
        </w:rPr>
      </w:pPr>
      <w:r w:rsidRPr="0003474E">
        <w:rPr>
          <w:rFonts w:ascii="Times New Roman" w:hAnsi="Times New Roman"/>
        </w:rPr>
        <w:t>1</w:t>
      </w:r>
      <w:r w:rsidR="00F924AE" w:rsidRPr="0003474E">
        <w:rPr>
          <w:rFonts w:ascii="Times New Roman" w:hAnsi="Times New Roman"/>
        </w:rPr>
        <w:t>5. Explanations for Program Changes or Adjustments</w:t>
      </w:r>
    </w:p>
    <w:p w:rsidR="00F924AE" w:rsidRPr="0003474E" w:rsidRDefault="007A617C" w:rsidP="005F13E2">
      <w:pPr>
        <w:spacing w:line="240" w:lineRule="auto"/>
        <w:rPr>
          <w:rFonts w:ascii="Times New Roman" w:hAnsi="Times New Roman"/>
        </w:rPr>
      </w:pPr>
      <w:r w:rsidRPr="0003474E">
        <w:rPr>
          <w:rFonts w:ascii="Times New Roman" w:hAnsi="Times New Roman"/>
        </w:rPr>
        <w:t xml:space="preserve">This is a new project. </w:t>
      </w:r>
    </w:p>
    <w:p w:rsidR="007A617C" w:rsidRPr="0003474E" w:rsidRDefault="007A617C" w:rsidP="005F13E2">
      <w:pPr>
        <w:spacing w:line="240" w:lineRule="auto"/>
        <w:rPr>
          <w:rFonts w:ascii="Times New Roman" w:hAnsi="Times New Roman"/>
        </w:rPr>
      </w:pPr>
    </w:p>
    <w:p w:rsidR="00F924AE" w:rsidRPr="0003474E" w:rsidRDefault="00F924AE" w:rsidP="00F924AE">
      <w:pPr>
        <w:pStyle w:val="Heading2Blue"/>
        <w:rPr>
          <w:rFonts w:ascii="Times New Roman" w:hAnsi="Times New Roman"/>
        </w:rPr>
      </w:pPr>
      <w:r w:rsidRPr="0003474E">
        <w:rPr>
          <w:rFonts w:ascii="Times New Roman" w:hAnsi="Times New Roman"/>
        </w:rPr>
        <w:t>16. Plans for Tabulation and Publication and Project Time Schedule</w:t>
      </w:r>
    </w:p>
    <w:p w:rsidR="00F924AE" w:rsidRDefault="007A617C" w:rsidP="007A617C">
      <w:pPr>
        <w:pStyle w:val="NormalSS"/>
        <w:rPr>
          <w:rFonts w:ascii="Times New Roman" w:hAnsi="Times New Roman"/>
        </w:rPr>
      </w:pPr>
      <w:r w:rsidRPr="0003474E">
        <w:rPr>
          <w:rFonts w:ascii="Times New Roman" w:hAnsi="Times New Roman"/>
        </w:rPr>
        <w:t>All discussion</w:t>
      </w:r>
      <w:r w:rsidR="000D589A">
        <w:rPr>
          <w:rFonts w:ascii="Times New Roman" w:hAnsi="Times New Roman"/>
        </w:rPr>
        <w:t>s</w:t>
      </w:r>
      <w:r w:rsidRPr="0003474E">
        <w:rPr>
          <w:rFonts w:ascii="Times New Roman" w:hAnsi="Times New Roman"/>
        </w:rPr>
        <w:t xml:space="preserve"> with staff of local programs will occur between </w:t>
      </w:r>
      <w:r w:rsidR="003A1BF0" w:rsidRPr="00AB14A7">
        <w:rPr>
          <w:rFonts w:ascii="Times New Roman" w:hAnsi="Times New Roman"/>
        </w:rPr>
        <w:t xml:space="preserve">April </w:t>
      </w:r>
      <w:r w:rsidR="00AB14A7">
        <w:rPr>
          <w:rFonts w:ascii="Times New Roman" w:hAnsi="Times New Roman"/>
        </w:rPr>
        <w:t>15</w:t>
      </w:r>
      <w:r w:rsidR="003A1BF0" w:rsidRPr="00AB14A7">
        <w:rPr>
          <w:rFonts w:ascii="Times New Roman" w:hAnsi="Times New Roman"/>
        </w:rPr>
        <w:t xml:space="preserve">, </w:t>
      </w:r>
      <w:r w:rsidRPr="00AB14A7">
        <w:rPr>
          <w:rFonts w:ascii="Times New Roman" w:hAnsi="Times New Roman"/>
        </w:rPr>
        <w:t>201</w:t>
      </w:r>
      <w:r w:rsidR="00397BD4" w:rsidRPr="00AB14A7">
        <w:rPr>
          <w:rFonts w:ascii="Times New Roman" w:hAnsi="Times New Roman"/>
        </w:rPr>
        <w:t>2</w:t>
      </w:r>
      <w:r w:rsidRPr="00AB14A7">
        <w:rPr>
          <w:rFonts w:ascii="Times New Roman" w:hAnsi="Times New Roman"/>
        </w:rPr>
        <w:t xml:space="preserve"> and </w:t>
      </w:r>
      <w:r w:rsidR="00AB14A7" w:rsidRPr="00AB14A7">
        <w:rPr>
          <w:rFonts w:ascii="Times New Roman" w:hAnsi="Times New Roman"/>
        </w:rPr>
        <w:t>J</w:t>
      </w:r>
      <w:r w:rsidR="00AB14A7">
        <w:rPr>
          <w:rFonts w:ascii="Times New Roman" w:hAnsi="Times New Roman"/>
        </w:rPr>
        <w:t>uly 1</w:t>
      </w:r>
      <w:r w:rsidR="003A1BF0" w:rsidRPr="00AB14A7">
        <w:rPr>
          <w:rFonts w:ascii="Times New Roman" w:hAnsi="Times New Roman"/>
        </w:rPr>
        <w:t xml:space="preserve">5, </w:t>
      </w:r>
      <w:r w:rsidRPr="00AB14A7">
        <w:rPr>
          <w:rFonts w:ascii="Times New Roman" w:hAnsi="Times New Roman"/>
        </w:rPr>
        <w:t>201</w:t>
      </w:r>
      <w:r w:rsidR="00397BD4" w:rsidRPr="00AB14A7">
        <w:rPr>
          <w:rFonts w:ascii="Times New Roman" w:hAnsi="Times New Roman"/>
        </w:rPr>
        <w:t>2</w:t>
      </w:r>
      <w:r w:rsidR="003A1BF0" w:rsidRPr="00AB14A7">
        <w:rPr>
          <w:rFonts w:ascii="Times New Roman" w:hAnsi="Times New Roman"/>
        </w:rPr>
        <w:t>, assuming clearance is received by</w:t>
      </w:r>
      <w:r w:rsidR="002B53F4" w:rsidRPr="00AB14A7">
        <w:rPr>
          <w:rFonts w:ascii="Times New Roman" w:hAnsi="Times New Roman"/>
        </w:rPr>
        <w:t xml:space="preserve"> </w:t>
      </w:r>
      <w:r w:rsidR="00AB14A7">
        <w:rPr>
          <w:rFonts w:ascii="Times New Roman" w:hAnsi="Times New Roman"/>
        </w:rPr>
        <w:t>April 9</w:t>
      </w:r>
      <w:r w:rsidR="00AB14A7" w:rsidRPr="00AB14A7">
        <w:rPr>
          <w:rFonts w:ascii="Times New Roman" w:hAnsi="Times New Roman"/>
        </w:rPr>
        <w:t>,</w:t>
      </w:r>
      <w:r w:rsidR="003A1BF0" w:rsidRPr="00AB14A7">
        <w:rPr>
          <w:rFonts w:ascii="Times New Roman" w:hAnsi="Times New Roman"/>
        </w:rPr>
        <w:t xml:space="preserve"> 2012.</w:t>
      </w:r>
      <w:r w:rsidRPr="00AB14A7">
        <w:rPr>
          <w:rFonts w:ascii="Times New Roman" w:hAnsi="Times New Roman"/>
        </w:rPr>
        <w:t xml:space="preserve"> Notes will be taken during each discussion and a brief summary of each discussion will be written</w:t>
      </w:r>
      <w:r w:rsidR="00553EEF" w:rsidRPr="00AB14A7">
        <w:rPr>
          <w:rFonts w:ascii="Times New Roman" w:hAnsi="Times New Roman"/>
        </w:rPr>
        <w:t xml:space="preserve"> for internal purposes</w:t>
      </w:r>
      <w:r w:rsidRPr="00AB14A7">
        <w:rPr>
          <w:rFonts w:ascii="Times New Roman" w:hAnsi="Times New Roman"/>
        </w:rPr>
        <w:t>.</w:t>
      </w:r>
      <w:r w:rsidRPr="0003474E">
        <w:rPr>
          <w:rFonts w:ascii="Times New Roman" w:hAnsi="Times New Roman"/>
        </w:rPr>
        <w:t xml:space="preserve"> This information will not be published. It will be used internally for refinement of </w:t>
      </w:r>
      <w:r w:rsidR="002B3C86">
        <w:rPr>
          <w:rFonts w:ascii="Times New Roman" w:hAnsi="Times New Roman"/>
        </w:rPr>
        <w:t>a</w:t>
      </w:r>
      <w:r w:rsidRPr="0003474E">
        <w:rPr>
          <w:rFonts w:ascii="Times New Roman" w:hAnsi="Times New Roman"/>
        </w:rPr>
        <w:t xml:space="preserve"> conceptual framework and </w:t>
      </w:r>
      <w:r w:rsidR="002B3C86">
        <w:rPr>
          <w:rFonts w:ascii="Times New Roman" w:hAnsi="Times New Roman"/>
        </w:rPr>
        <w:t xml:space="preserve">for </w:t>
      </w:r>
      <w:r w:rsidRPr="0003474E">
        <w:rPr>
          <w:rFonts w:ascii="Times New Roman" w:hAnsi="Times New Roman"/>
        </w:rPr>
        <w:t xml:space="preserve">research planning purposes. The </w:t>
      </w:r>
      <w:r w:rsidR="003A1BF0">
        <w:rPr>
          <w:rFonts w:ascii="Times New Roman" w:hAnsi="Times New Roman"/>
        </w:rPr>
        <w:t xml:space="preserve">project will conclude by December 2012, with the final </w:t>
      </w:r>
      <w:r w:rsidRPr="0003474E">
        <w:rPr>
          <w:rFonts w:ascii="Times New Roman" w:hAnsi="Times New Roman"/>
        </w:rPr>
        <w:t xml:space="preserve">conceptual framework and recommendations for future research. </w:t>
      </w:r>
    </w:p>
    <w:p w:rsidR="00F924AE" w:rsidRPr="0003474E" w:rsidRDefault="00F924AE" w:rsidP="00F924AE">
      <w:pPr>
        <w:pStyle w:val="Heading2Blue"/>
        <w:rPr>
          <w:rFonts w:ascii="Times New Roman" w:hAnsi="Times New Roman"/>
        </w:rPr>
      </w:pPr>
      <w:r w:rsidRPr="0003474E">
        <w:rPr>
          <w:rFonts w:ascii="Times New Roman" w:hAnsi="Times New Roman"/>
        </w:rPr>
        <w:t xml:space="preserve">17. Display of Expiration Date for OMB Approval </w:t>
      </w:r>
    </w:p>
    <w:p w:rsidR="00F924AE" w:rsidRPr="0003474E" w:rsidRDefault="007A617C" w:rsidP="007A617C">
      <w:pPr>
        <w:pStyle w:val="NormalSS"/>
        <w:rPr>
          <w:rFonts w:ascii="Times New Roman" w:hAnsi="Times New Roman"/>
        </w:rPr>
      </w:pPr>
      <w:r w:rsidRPr="0003474E">
        <w:rPr>
          <w:rFonts w:ascii="Times New Roman" w:hAnsi="Times New Roman"/>
        </w:rPr>
        <w:t>The OMB number and expiration date will be displayed at the top of any handouts given in conjunction with the discussions</w:t>
      </w:r>
      <w:r w:rsidR="008C385C">
        <w:rPr>
          <w:rFonts w:ascii="Times New Roman" w:hAnsi="Times New Roman"/>
        </w:rPr>
        <w:t xml:space="preserve"> (see Appendix B for materials to be shared with respondents</w:t>
      </w:r>
      <w:r w:rsidR="007C7CEB">
        <w:rPr>
          <w:rFonts w:ascii="Times New Roman" w:hAnsi="Times New Roman"/>
        </w:rPr>
        <w:t xml:space="preserve"> </w:t>
      </w:r>
      <w:r w:rsidR="007C7CEB">
        <w:rPr>
          <w:rFonts w:ascii="Times New Roman" w:hAnsi="Times New Roman"/>
        </w:rPr>
        <w:lastRenderedPageBreak/>
        <w:t>including materials used in the recruitment process as well as the data collection process</w:t>
      </w:r>
      <w:r w:rsidR="008C385C">
        <w:rPr>
          <w:rFonts w:ascii="Times New Roman" w:hAnsi="Times New Roman"/>
        </w:rPr>
        <w:t>)</w:t>
      </w:r>
      <w:r w:rsidRPr="0003474E">
        <w:rPr>
          <w:rFonts w:ascii="Times New Roman" w:hAnsi="Times New Roman"/>
        </w:rPr>
        <w:t xml:space="preserve">. We will offer to read the OMB number and expiration date at the start of any conversation. </w:t>
      </w:r>
    </w:p>
    <w:p w:rsidR="00F924AE" w:rsidRPr="0003474E" w:rsidRDefault="00F924AE" w:rsidP="00F924AE">
      <w:pPr>
        <w:pStyle w:val="Heading2Blue"/>
        <w:rPr>
          <w:rFonts w:ascii="Times New Roman" w:hAnsi="Times New Roman"/>
        </w:rPr>
      </w:pPr>
      <w:r w:rsidRPr="0003474E">
        <w:rPr>
          <w:rFonts w:ascii="Times New Roman" w:hAnsi="Times New Roman"/>
        </w:rPr>
        <w:t>18. Exceptions to Certification for Paperwork Reduction Act Submissions</w:t>
      </w:r>
    </w:p>
    <w:p w:rsidR="00F924AE" w:rsidRPr="0003474E" w:rsidRDefault="007A617C" w:rsidP="00F924AE">
      <w:pPr>
        <w:rPr>
          <w:rFonts w:ascii="Times New Roman" w:hAnsi="Times New Roman"/>
        </w:rPr>
      </w:pPr>
      <w:r w:rsidRPr="0003474E">
        <w:rPr>
          <w:rFonts w:ascii="Times New Roman" w:hAnsi="Times New Roman"/>
        </w:rPr>
        <w:t xml:space="preserve">No exceptions are necessary for this information collection. </w:t>
      </w:r>
    </w:p>
    <w:p w:rsidR="002A2008" w:rsidRPr="005352A0" w:rsidRDefault="002A2008">
      <w:pPr>
        <w:tabs>
          <w:tab w:val="clear" w:pos="432"/>
        </w:tabs>
        <w:spacing w:line="240" w:lineRule="auto"/>
        <w:ind w:firstLine="0"/>
        <w:jc w:val="left"/>
        <w:rPr>
          <w:rFonts w:ascii="Times New Roman" w:hAnsi="Times New Roman"/>
        </w:rPr>
      </w:pPr>
    </w:p>
    <w:sectPr w:rsidR="002A2008" w:rsidRPr="005352A0" w:rsidSect="005352A0">
      <w:endnotePr>
        <w:numFmt w:val="decimal"/>
      </w:endnotePr>
      <w:pgSz w:w="12240" w:h="15840" w:code="1"/>
      <w:pgMar w:top="1440" w:right="1440" w:bottom="576"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C4" w:rsidRDefault="00756BC4">
      <w:pPr>
        <w:spacing w:line="240" w:lineRule="auto"/>
        <w:ind w:firstLine="0"/>
      </w:pPr>
    </w:p>
  </w:endnote>
  <w:endnote w:type="continuationSeparator" w:id="0">
    <w:p w:rsidR="00756BC4" w:rsidRDefault="00756BC4">
      <w:pPr>
        <w:spacing w:line="240" w:lineRule="auto"/>
        <w:ind w:firstLine="0"/>
      </w:pPr>
    </w:p>
  </w:endnote>
  <w:endnote w:type="continuationNotice" w:id="1">
    <w:p w:rsidR="00756BC4" w:rsidRDefault="00756BC4">
      <w:pPr>
        <w:spacing w:line="240" w:lineRule="auto"/>
        <w:ind w:firstLine="0"/>
      </w:pPr>
    </w:p>
    <w:p w:rsidR="00756BC4" w:rsidRDefault="00756BC4"/>
    <w:p w:rsidR="00756BC4" w:rsidRDefault="00756BC4">
      <w:r>
        <w:rPr>
          <w:b/>
          <w:snapToGrid w:val="0"/>
        </w:rPr>
        <w:t>DRAFT</w:t>
      </w:r>
      <w:r>
        <w:rPr>
          <w:snapToGrid w:val="0"/>
          <w:sz w:val="16"/>
        </w:rPr>
        <w:t xml:space="preserve"> </w:t>
      </w:r>
      <w:r w:rsidR="00A04156">
        <w:rPr>
          <w:snapToGrid w:val="0"/>
          <w:sz w:val="16"/>
        </w:rPr>
        <w:fldChar w:fldCharType="begin"/>
      </w:r>
      <w:r>
        <w:rPr>
          <w:snapToGrid w:val="0"/>
          <w:sz w:val="16"/>
        </w:rPr>
        <w:instrText xml:space="preserve"> FILENAME \p </w:instrText>
      </w:r>
      <w:r w:rsidR="00A04156">
        <w:rPr>
          <w:snapToGrid w:val="0"/>
          <w:sz w:val="16"/>
        </w:rPr>
        <w:fldChar w:fldCharType="separate"/>
      </w:r>
      <w:r>
        <w:rPr>
          <w:noProof/>
          <w:snapToGrid w:val="0"/>
          <w:sz w:val="16"/>
        </w:rPr>
        <w:t>H:\PROJECT\6673\common\OMB clearance\YDD Generic OMB_Jan 30 2012 - revisions w addl attachments (2).docx</w:t>
      </w:r>
      <w:r w:rsidR="00A04156">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C4" w:rsidRDefault="00756BC4">
      <w:pPr>
        <w:spacing w:line="240" w:lineRule="auto"/>
        <w:ind w:firstLine="0"/>
      </w:pPr>
      <w:r>
        <w:separator/>
      </w:r>
    </w:p>
  </w:footnote>
  <w:footnote w:type="continuationSeparator" w:id="0">
    <w:p w:rsidR="00756BC4" w:rsidRDefault="00756BC4">
      <w:pPr>
        <w:spacing w:line="240" w:lineRule="auto"/>
        <w:ind w:firstLine="0"/>
      </w:pPr>
      <w:r>
        <w:separator/>
      </w:r>
    </w:p>
    <w:p w:rsidR="00756BC4" w:rsidRDefault="00756BC4">
      <w:pPr>
        <w:spacing w:line="240" w:lineRule="auto"/>
        <w:ind w:firstLine="0"/>
        <w:rPr>
          <w:i/>
        </w:rPr>
      </w:pPr>
      <w:r>
        <w:rPr>
          <w:i/>
        </w:rPr>
        <w:t>(continued)</w:t>
      </w:r>
    </w:p>
  </w:footnote>
  <w:footnote w:type="continuationNotice" w:id="1">
    <w:p w:rsidR="00756BC4" w:rsidRDefault="00756BC4">
      <w:pPr>
        <w:pStyle w:val="Footer"/>
      </w:pPr>
    </w:p>
  </w:footnote>
  <w:footnote w:id="2">
    <w:p w:rsidR="004871D2" w:rsidRDefault="004871D2">
      <w:pPr>
        <w:pStyle w:val="FootnoteText"/>
      </w:pPr>
      <w:r>
        <w:rPr>
          <w:rStyle w:val="FootnoteReference"/>
        </w:rPr>
        <w:footnoteRef/>
      </w:r>
      <w:r>
        <w:t xml:space="preserve"> </w:t>
      </w:r>
      <w:r w:rsidRPr="004859AE">
        <w:rPr>
          <w:rFonts w:ascii="Times New Roman" w:hAnsi="Times New Roman"/>
        </w:rPr>
        <w:t xml:space="preserve">U. S. Department of Labor, Bureau of Labor Statistics “National Compensation Survey: Table 1: Summary Mean hourly earnings and weekly hours for selected workers and establishment characteristics.” 2010. </w:t>
      </w:r>
      <w:hyperlink r:id="rId1" w:history="1">
        <w:r w:rsidRPr="004859AE">
          <w:rPr>
            <w:rStyle w:val="Hyperlink"/>
            <w:rFonts w:ascii="Times New Roman" w:hAnsi="Times New Roman"/>
          </w:rPr>
          <w:t>http://www.bls.gov/ncs/ocs/sp/nctb1344.pdf</w:t>
        </w:r>
      </w:hyperlink>
      <w:r w:rsidRPr="004859AE">
        <w:rPr>
          <w:rFonts w:ascii="Times New Roman" w:hAnsi="Times New Roman"/>
        </w:rPr>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A0B"/>
    <w:multiLevelType w:val="hybridMultilevel"/>
    <w:tmpl w:val="8C16A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38FC62F9"/>
    <w:multiLevelType w:val="hybridMultilevel"/>
    <w:tmpl w:val="7B82C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44266"/>
    <w:multiLevelType w:val="hybridMultilevel"/>
    <w:tmpl w:val="13F0627C"/>
    <w:lvl w:ilvl="0" w:tplc="04090015">
      <w:start w:val="1"/>
      <w:numFmt w:val="upp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2">
    <w:nsid w:val="510E3CDD"/>
    <w:multiLevelType w:val="hybridMultilevel"/>
    <w:tmpl w:val="598AA0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7">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9FA7932"/>
    <w:multiLevelType w:val="hybridMultilevel"/>
    <w:tmpl w:val="9864CC3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nsid w:val="78C60F53"/>
    <w:multiLevelType w:val="hybridMultilevel"/>
    <w:tmpl w:val="2692F308"/>
    <w:lvl w:ilvl="0" w:tplc="198C57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9"/>
  </w:num>
  <w:num w:numId="3">
    <w:abstractNumId w:val="14"/>
  </w:num>
  <w:num w:numId="4">
    <w:abstractNumId w:val="2"/>
  </w:num>
  <w:num w:numId="5">
    <w:abstractNumId w:val="1"/>
  </w:num>
  <w:num w:numId="6">
    <w:abstractNumId w:val="21"/>
  </w:num>
  <w:num w:numId="7">
    <w:abstractNumId w:val="17"/>
  </w:num>
  <w:num w:numId="8">
    <w:abstractNumId w:val="5"/>
  </w:num>
  <w:num w:numId="9">
    <w:abstractNumId w:val="6"/>
  </w:num>
  <w:num w:numId="10">
    <w:abstractNumId w:val="8"/>
  </w:num>
  <w:num w:numId="11">
    <w:abstractNumId w:val="3"/>
  </w:num>
  <w:num w:numId="12">
    <w:abstractNumId w:val="15"/>
  </w:num>
  <w:num w:numId="13">
    <w:abstractNumId w:val="4"/>
  </w:num>
  <w:num w:numId="14">
    <w:abstractNumId w:val="13"/>
  </w:num>
  <w:num w:numId="15">
    <w:abstractNumId w:val="16"/>
  </w:num>
  <w:num w:numId="16">
    <w:abstractNumId w:val="7"/>
  </w:num>
  <w:num w:numId="17">
    <w:abstractNumId w:val="10"/>
  </w:num>
  <w:num w:numId="18">
    <w:abstractNumId w:val="9"/>
  </w:num>
  <w:num w:numId="19">
    <w:abstractNumId w:val="0"/>
  </w:num>
  <w:num w:numId="20">
    <w:abstractNumId w:val="18"/>
  </w:num>
  <w:num w:numId="21">
    <w:abstractNumId w:val="12"/>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4AE"/>
    <w:rsid w:val="000015FB"/>
    <w:rsid w:val="0000161D"/>
    <w:rsid w:val="00005F28"/>
    <w:rsid w:val="00006E1F"/>
    <w:rsid w:val="00007CA0"/>
    <w:rsid w:val="0001119F"/>
    <w:rsid w:val="00012372"/>
    <w:rsid w:val="00012863"/>
    <w:rsid w:val="000168CB"/>
    <w:rsid w:val="00017DD1"/>
    <w:rsid w:val="00021A62"/>
    <w:rsid w:val="0002426F"/>
    <w:rsid w:val="000300AF"/>
    <w:rsid w:val="0003374D"/>
    <w:rsid w:val="0003474E"/>
    <w:rsid w:val="00037098"/>
    <w:rsid w:val="00040B8C"/>
    <w:rsid w:val="0004585A"/>
    <w:rsid w:val="00046CA3"/>
    <w:rsid w:val="00046E51"/>
    <w:rsid w:val="00051BB2"/>
    <w:rsid w:val="00052499"/>
    <w:rsid w:val="0005341A"/>
    <w:rsid w:val="00053968"/>
    <w:rsid w:val="0006286C"/>
    <w:rsid w:val="00063123"/>
    <w:rsid w:val="00063FEF"/>
    <w:rsid w:val="000654D5"/>
    <w:rsid w:val="00066AB9"/>
    <w:rsid w:val="000769A1"/>
    <w:rsid w:val="00076CF0"/>
    <w:rsid w:val="00080115"/>
    <w:rsid w:val="00080DFA"/>
    <w:rsid w:val="000812AE"/>
    <w:rsid w:val="00081D47"/>
    <w:rsid w:val="00090529"/>
    <w:rsid w:val="000A03F1"/>
    <w:rsid w:val="000A0E28"/>
    <w:rsid w:val="000A20E4"/>
    <w:rsid w:val="000A4439"/>
    <w:rsid w:val="000A544F"/>
    <w:rsid w:val="000B2BD0"/>
    <w:rsid w:val="000B3A77"/>
    <w:rsid w:val="000B7E70"/>
    <w:rsid w:val="000C0118"/>
    <w:rsid w:val="000C15B4"/>
    <w:rsid w:val="000C1621"/>
    <w:rsid w:val="000C21AF"/>
    <w:rsid w:val="000C70DC"/>
    <w:rsid w:val="000C72F8"/>
    <w:rsid w:val="000D589A"/>
    <w:rsid w:val="000D709F"/>
    <w:rsid w:val="000E1D9E"/>
    <w:rsid w:val="000E6D11"/>
    <w:rsid w:val="000F79B9"/>
    <w:rsid w:val="001001FA"/>
    <w:rsid w:val="00102952"/>
    <w:rsid w:val="00104A5C"/>
    <w:rsid w:val="00105D23"/>
    <w:rsid w:val="00106EC4"/>
    <w:rsid w:val="001073C9"/>
    <w:rsid w:val="001110F1"/>
    <w:rsid w:val="001139E9"/>
    <w:rsid w:val="001210E2"/>
    <w:rsid w:val="00121708"/>
    <w:rsid w:val="00123EF4"/>
    <w:rsid w:val="00130424"/>
    <w:rsid w:val="0013282C"/>
    <w:rsid w:val="00132E2F"/>
    <w:rsid w:val="001332C0"/>
    <w:rsid w:val="00133646"/>
    <w:rsid w:val="00134A88"/>
    <w:rsid w:val="00135AF5"/>
    <w:rsid w:val="00137EA2"/>
    <w:rsid w:val="00141646"/>
    <w:rsid w:val="00141705"/>
    <w:rsid w:val="00141A0B"/>
    <w:rsid w:val="001425AF"/>
    <w:rsid w:val="00142AE3"/>
    <w:rsid w:val="00144DA7"/>
    <w:rsid w:val="00147772"/>
    <w:rsid w:val="0015396F"/>
    <w:rsid w:val="0015677A"/>
    <w:rsid w:val="00160152"/>
    <w:rsid w:val="00160306"/>
    <w:rsid w:val="00160E09"/>
    <w:rsid w:val="00162191"/>
    <w:rsid w:val="00162DD0"/>
    <w:rsid w:val="00162ED2"/>
    <w:rsid w:val="00181F53"/>
    <w:rsid w:val="00182488"/>
    <w:rsid w:val="0018564C"/>
    <w:rsid w:val="00192C12"/>
    <w:rsid w:val="001933B1"/>
    <w:rsid w:val="00197121"/>
    <w:rsid w:val="001A07D4"/>
    <w:rsid w:val="001A1771"/>
    <w:rsid w:val="001B2A1A"/>
    <w:rsid w:val="001B360E"/>
    <w:rsid w:val="001B4CDA"/>
    <w:rsid w:val="001B5426"/>
    <w:rsid w:val="001B7611"/>
    <w:rsid w:val="001C6D08"/>
    <w:rsid w:val="001D11DE"/>
    <w:rsid w:val="001D1AC0"/>
    <w:rsid w:val="001D247C"/>
    <w:rsid w:val="001D3C41"/>
    <w:rsid w:val="001D634E"/>
    <w:rsid w:val="001E045B"/>
    <w:rsid w:val="001E0AB2"/>
    <w:rsid w:val="001E466A"/>
    <w:rsid w:val="001F44B2"/>
    <w:rsid w:val="001F5410"/>
    <w:rsid w:val="00200B10"/>
    <w:rsid w:val="00200CC4"/>
    <w:rsid w:val="002053F3"/>
    <w:rsid w:val="00223571"/>
    <w:rsid w:val="00223990"/>
    <w:rsid w:val="0022402B"/>
    <w:rsid w:val="00236122"/>
    <w:rsid w:val="00236B0E"/>
    <w:rsid w:val="00236D37"/>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42FB"/>
    <w:rsid w:val="00294780"/>
    <w:rsid w:val="002953E4"/>
    <w:rsid w:val="0029655F"/>
    <w:rsid w:val="002A0847"/>
    <w:rsid w:val="002A1ADA"/>
    <w:rsid w:val="002A2008"/>
    <w:rsid w:val="002A28C9"/>
    <w:rsid w:val="002A40F5"/>
    <w:rsid w:val="002A70E7"/>
    <w:rsid w:val="002A7359"/>
    <w:rsid w:val="002B1593"/>
    <w:rsid w:val="002B3C86"/>
    <w:rsid w:val="002B53F4"/>
    <w:rsid w:val="002B68A5"/>
    <w:rsid w:val="002B6DA0"/>
    <w:rsid w:val="002C413C"/>
    <w:rsid w:val="002C64E8"/>
    <w:rsid w:val="002C7011"/>
    <w:rsid w:val="002C734A"/>
    <w:rsid w:val="002D0A34"/>
    <w:rsid w:val="002D279D"/>
    <w:rsid w:val="002D5CD1"/>
    <w:rsid w:val="002D6999"/>
    <w:rsid w:val="002F1E71"/>
    <w:rsid w:val="002F279D"/>
    <w:rsid w:val="002F440B"/>
    <w:rsid w:val="002F4D77"/>
    <w:rsid w:val="002F60A0"/>
    <w:rsid w:val="002F71D4"/>
    <w:rsid w:val="002F7C83"/>
    <w:rsid w:val="00300CE3"/>
    <w:rsid w:val="00303CF8"/>
    <w:rsid w:val="00313671"/>
    <w:rsid w:val="00313E69"/>
    <w:rsid w:val="003142E6"/>
    <w:rsid w:val="00317EDA"/>
    <w:rsid w:val="00320EB3"/>
    <w:rsid w:val="00330916"/>
    <w:rsid w:val="00336A60"/>
    <w:rsid w:val="00342CD8"/>
    <w:rsid w:val="00343A0C"/>
    <w:rsid w:val="00350399"/>
    <w:rsid w:val="00350E63"/>
    <w:rsid w:val="00351B07"/>
    <w:rsid w:val="00352F09"/>
    <w:rsid w:val="00353544"/>
    <w:rsid w:val="00353A72"/>
    <w:rsid w:val="00353E51"/>
    <w:rsid w:val="00354942"/>
    <w:rsid w:val="00354C34"/>
    <w:rsid w:val="003559CC"/>
    <w:rsid w:val="0035674B"/>
    <w:rsid w:val="003607F3"/>
    <w:rsid w:val="00362133"/>
    <w:rsid w:val="00372AB1"/>
    <w:rsid w:val="00374364"/>
    <w:rsid w:val="00374549"/>
    <w:rsid w:val="00381A96"/>
    <w:rsid w:val="00381B5C"/>
    <w:rsid w:val="00386508"/>
    <w:rsid w:val="00394752"/>
    <w:rsid w:val="0039692E"/>
    <w:rsid w:val="00397BD4"/>
    <w:rsid w:val="003A1506"/>
    <w:rsid w:val="003A1774"/>
    <w:rsid w:val="003A17E0"/>
    <w:rsid w:val="003A1BF0"/>
    <w:rsid w:val="003A26BB"/>
    <w:rsid w:val="003A5F82"/>
    <w:rsid w:val="003B1FFC"/>
    <w:rsid w:val="003B303A"/>
    <w:rsid w:val="003C0A5F"/>
    <w:rsid w:val="003C19E0"/>
    <w:rsid w:val="003C27A1"/>
    <w:rsid w:val="003C57EB"/>
    <w:rsid w:val="003C7E6F"/>
    <w:rsid w:val="003D77B2"/>
    <w:rsid w:val="003E0A97"/>
    <w:rsid w:val="003E0D48"/>
    <w:rsid w:val="003E10A4"/>
    <w:rsid w:val="003E4DE6"/>
    <w:rsid w:val="003E530F"/>
    <w:rsid w:val="003E5931"/>
    <w:rsid w:val="00401627"/>
    <w:rsid w:val="0040780A"/>
    <w:rsid w:val="00407BBB"/>
    <w:rsid w:val="00410D8F"/>
    <w:rsid w:val="00410F60"/>
    <w:rsid w:val="004118E0"/>
    <w:rsid w:val="00412D08"/>
    <w:rsid w:val="00414FF6"/>
    <w:rsid w:val="004178CB"/>
    <w:rsid w:val="00417B7A"/>
    <w:rsid w:val="0042039D"/>
    <w:rsid w:val="0042391D"/>
    <w:rsid w:val="0042461E"/>
    <w:rsid w:val="00431F94"/>
    <w:rsid w:val="004338D1"/>
    <w:rsid w:val="0044551C"/>
    <w:rsid w:val="00446472"/>
    <w:rsid w:val="00446CE2"/>
    <w:rsid w:val="0044768F"/>
    <w:rsid w:val="00447C62"/>
    <w:rsid w:val="00450873"/>
    <w:rsid w:val="00455C7B"/>
    <w:rsid w:val="00455CE7"/>
    <w:rsid w:val="00463045"/>
    <w:rsid w:val="00474405"/>
    <w:rsid w:val="0047478B"/>
    <w:rsid w:val="00474D67"/>
    <w:rsid w:val="00474FAE"/>
    <w:rsid w:val="00475483"/>
    <w:rsid w:val="00476CB1"/>
    <w:rsid w:val="0048099D"/>
    <w:rsid w:val="00481218"/>
    <w:rsid w:val="00483A92"/>
    <w:rsid w:val="004859AE"/>
    <w:rsid w:val="004871D2"/>
    <w:rsid w:val="00490847"/>
    <w:rsid w:val="00492B73"/>
    <w:rsid w:val="00494DE9"/>
    <w:rsid w:val="004A0392"/>
    <w:rsid w:val="004A071B"/>
    <w:rsid w:val="004A46CC"/>
    <w:rsid w:val="004A6D26"/>
    <w:rsid w:val="004B0D54"/>
    <w:rsid w:val="004B201A"/>
    <w:rsid w:val="004B207B"/>
    <w:rsid w:val="004C0480"/>
    <w:rsid w:val="004C74A1"/>
    <w:rsid w:val="004D62CD"/>
    <w:rsid w:val="004E21CD"/>
    <w:rsid w:val="004E3E7F"/>
    <w:rsid w:val="004E50A1"/>
    <w:rsid w:val="004E7D79"/>
    <w:rsid w:val="004F0B74"/>
    <w:rsid w:val="004F493C"/>
    <w:rsid w:val="004F7785"/>
    <w:rsid w:val="00513852"/>
    <w:rsid w:val="00514703"/>
    <w:rsid w:val="0051566A"/>
    <w:rsid w:val="00525772"/>
    <w:rsid w:val="00530147"/>
    <w:rsid w:val="00531424"/>
    <w:rsid w:val="005352A0"/>
    <w:rsid w:val="00537F22"/>
    <w:rsid w:val="00542523"/>
    <w:rsid w:val="00546272"/>
    <w:rsid w:val="005529A2"/>
    <w:rsid w:val="00553EEF"/>
    <w:rsid w:val="00556EFD"/>
    <w:rsid w:val="00557FE1"/>
    <w:rsid w:val="005604DC"/>
    <w:rsid w:val="005637D0"/>
    <w:rsid w:val="0056487B"/>
    <w:rsid w:val="00575B76"/>
    <w:rsid w:val="00576C4F"/>
    <w:rsid w:val="005811B3"/>
    <w:rsid w:val="00581EE2"/>
    <w:rsid w:val="00582CD2"/>
    <w:rsid w:val="00583141"/>
    <w:rsid w:val="00584664"/>
    <w:rsid w:val="00586641"/>
    <w:rsid w:val="0058753C"/>
    <w:rsid w:val="00591AE6"/>
    <w:rsid w:val="00592E1A"/>
    <w:rsid w:val="005944EC"/>
    <w:rsid w:val="00595BE1"/>
    <w:rsid w:val="00597C9C"/>
    <w:rsid w:val="00597FEB"/>
    <w:rsid w:val="005A19C0"/>
    <w:rsid w:val="005A3631"/>
    <w:rsid w:val="005A3D02"/>
    <w:rsid w:val="005A4E2C"/>
    <w:rsid w:val="005A52EB"/>
    <w:rsid w:val="005A5765"/>
    <w:rsid w:val="005A66CB"/>
    <w:rsid w:val="005B008F"/>
    <w:rsid w:val="005B0472"/>
    <w:rsid w:val="005C228F"/>
    <w:rsid w:val="005C272F"/>
    <w:rsid w:val="005D01A8"/>
    <w:rsid w:val="005D2D5D"/>
    <w:rsid w:val="005D7059"/>
    <w:rsid w:val="005E1375"/>
    <w:rsid w:val="005E7695"/>
    <w:rsid w:val="005F13E2"/>
    <w:rsid w:val="005F162C"/>
    <w:rsid w:val="005F430F"/>
    <w:rsid w:val="005F4723"/>
    <w:rsid w:val="005F53D6"/>
    <w:rsid w:val="005F53E1"/>
    <w:rsid w:val="00600494"/>
    <w:rsid w:val="00605D75"/>
    <w:rsid w:val="00614EE5"/>
    <w:rsid w:val="006150A8"/>
    <w:rsid w:val="0062522C"/>
    <w:rsid w:val="00626C58"/>
    <w:rsid w:val="00634234"/>
    <w:rsid w:val="00635EC3"/>
    <w:rsid w:val="00636860"/>
    <w:rsid w:val="00636DB6"/>
    <w:rsid w:val="00636DC2"/>
    <w:rsid w:val="00637A61"/>
    <w:rsid w:val="0064008B"/>
    <w:rsid w:val="00641AC0"/>
    <w:rsid w:val="00645FA6"/>
    <w:rsid w:val="00653E68"/>
    <w:rsid w:val="006555D5"/>
    <w:rsid w:val="00656171"/>
    <w:rsid w:val="006571CE"/>
    <w:rsid w:val="00657E62"/>
    <w:rsid w:val="00666769"/>
    <w:rsid w:val="00667CD4"/>
    <w:rsid w:val="00670448"/>
    <w:rsid w:val="0067059D"/>
    <w:rsid w:val="006714AC"/>
    <w:rsid w:val="00671E2B"/>
    <w:rsid w:val="00672F90"/>
    <w:rsid w:val="0067684B"/>
    <w:rsid w:val="00677BF6"/>
    <w:rsid w:val="00682BCD"/>
    <w:rsid w:val="0068692D"/>
    <w:rsid w:val="006872D1"/>
    <w:rsid w:val="00690B57"/>
    <w:rsid w:val="006959AF"/>
    <w:rsid w:val="006A097F"/>
    <w:rsid w:val="006A3DE8"/>
    <w:rsid w:val="006A5367"/>
    <w:rsid w:val="006A65E7"/>
    <w:rsid w:val="006A7614"/>
    <w:rsid w:val="006B0652"/>
    <w:rsid w:val="006B2B5D"/>
    <w:rsid w:val="006B43E8"/>
    <w:rsid w:val="006B6E53"/>
    <w:rsid w:val="006C247E"/>
    <w:rsid w:val="006C5B99"/>
    <w:rsid w:val="006C5F78"/>
    <w:rsid w:val="006D413F"/>
    <w:rsid w:val="006D4428"/>
    <w:rsid w:val="006D44FA"/>
    <w:rsid w:val="006D67B8"/>
    <w:rsid w:val="006D6B4E"/>
    <w:rsid w:val="006E2AEF"/>
    <w:rsid w:val="006E35BA"/>
    <w:rsid w:val="006E3DE1"/>
    <w:rsid w:val="006F053F"/>
    <w:rsid w:val="006F0832"/>
    <w:rsid w:val="006F1061"/>
    <w:rsid w:val="006F168E"/>
    <w:rsid w:val="007004E2"/>
    <w:rsid w:val="00702D34"/>
    <w:rsid w:val="00705A75"/>
    <w:rsid w:val="00706F43"/>
    <w:rsid w:val="00707664"/>
    <w:rsid w:val="00711CA6"/>
    <w:rsid w:val="0071244B"/>
    <w:rsid w:val="00712A21"/>
    <w:rsid w:val="00716536"/>
    <w:rsid w:val="00717B10"/>
    <w:rsid w:val="00720A3E"/>
    <w:rsid w:val="00720F11"/>
    <w:rsid w:val="007214EF"/>
    <w:rsid w:val="00722689"/>
    <w:rsid w:val="00723C00"/>
    <w:rsid w:val="00726DD4"/>
    <w:rsid w:val="00730892"/>
    <w:rsid w:val="00731A4C"/>
    <w:rsid w:val="00742342"/>
    <w:rsid w:val="00742C8C"/>
    <w:rsid w:val="00744CFB"/>
    <w:rsid w:val="0074653C"/>
    <w:rsid w:val="00747001"/>
    <w:rsid w:val="0074744F"/>
    <w:rsid w:val="0074778F"/>
    <w:rsid w:val="00747B99"/>
    <w:rsid w:val="007525FD"/>
    <w:rsid w:val="00754E03"/>
    <w:rsid w:val="00755465"/>
    <w:rsid w:val="00756BC4"/>
    <w:rsid w:val="00763A57"/>
    <w:rsid w:val="00766114"/>
    <w:rsid w:val="00773734"/>
    <w:rsid w:val="007753D8"/>
    <w:rsid w:val="007761AF"/>
    <w:rsid w:val="00780260"/>
    <w:rsid w:val="0078127B"/>
    <w:rsid w:val="00784BA2"/>
    <w:rsid w:val="00784C6A"/>
    <w:rsid w:val="007906CE"/>
    <w:rsid w:val="007959C1"/>
    <w:rsid w:val="00795A25"/>
    <w:rsid w:val="007A5803"/>
    <w:rsid w:val="007A617C"/>
    <w:rsid w:val="007B2015"/>
    <w:rsid w:val="007B2F7F"/>
    <w:rsid w:val="007B5799"/>
    <w:rsid w:val="007B6D9E"/>
    <w:rsid w:val="007B705F"/>
    <w:rsid w:val="007C0CD8"/>
    <w:rsid w:val="007C1E2F"/>
    <w:rsid w:val="007C21D9"/>
    <w:rsid w:val="007C3047"/>
    <w:rsid w:val="007C32E2"/>
    <w:rsid w:val="007C3668"/>
    <w:rsid w:val="007C39E6"/>
    <w:rsid w:val="007C4167"/>
    <w:rsid w:val="007C5524"/>
    <w:rsid w:val="007C7CEB"/>
    <w:rsid w:val="007D1991"/>
    <w:rsid w:val="007D4181"/>
    <w:rsid w:val="007D4918"/>
    <w:rsid w:val="007D4EE1"/>
    <w:rsid w:val="007D4F99"/>
    <w:rsid w:val="007D64C8"/>
    <w:rsid w:val="007E1553"/>
    <w:rsid w:val="007E4B90"/>
    <w:rsid w:val="007E6625"/>
    <w:rsid w:val="007E72E0"/>
    <w:rsid w:val="007F0DA1"/>
    <w:rsid w:val="007F1C0F"/>
    <w:rsid w:val="007F1E1B"/>
    <w:rsid w:val="007F2742"/>
    <w:rsid w:val="007F35F3"/>
    <w:rsid w:val="007F3E0A"/>
    <w:rsid w:val="007F58E6"/>
    <w:rsid w:val="007F66A5"/>
    <w:rsid w:val="007F686C"/>
    <w:rsid w:val="007F76BA"/>
    <w:rsid w:val="00802D9B"/>
    <w:rsid w:val="00803AAA"/>
    <w:rsid w:val="00806376"/>
    <w:rsid w:val="00806472"/>
    <w:rsid w:val="00810E4E"/>
    <w:rsid w:val="00812FBE"/>
    <w:rsid w:val="00813568"/>
    <w:rsid w:val="00815170"/>
    <w:rsid w:val="00815ABB"/>
    <w:rsid w:val="00816250"/>
    <w:rsid w:val="008169DF"/>
    <w:rsid w:val="00816DF1"/>
    <w:rsid w:val="00817B5D"/>
    <w:rsid w:val="00820C33"/>
    <w:rsid w:val="00821DD9"/>
    <w:rsid w:val="00824B10"/>
    <w:rsid w:val="00824B35"/>
    <w:rsid w:val="00833128"/>
    <w:rsid w:val="00833EC9"/>
    <w:rsid w:val="00840E7C"/>
    <w:rsid w:val="008421A1"/>
    <w:rsid w:val="008432EE"/>
    <w:rsid w:val="00850CF2"/>
    <w:rsid w:val="00851DFB"/>
    <w:rsid w:val="00855573"/>
    <w:rsid w:val="00857845"/>
    <w:rsid w:val="0086314C"/>
    <w:rsid w:val="0086519F"/>
    <w:rsid w:val="00865D38"/>
    <w:rsid w:val="008663FA"/>
    <w:rsid w:val="00866791"/>
    <w:rsid w:val="00871EAA"/>
    <w:rsid w:val="00873713"/>
    <w:rsid w:val="00873A42"/>
    <w:rsid w:val="00874265"/>
    <w:rsid w:val="008772B3"/>
    <w:rsid w:val="00880BE4"/>
    <w:rsid w:val="00883BD4"/>
    <w:rsid w:val="008840EE"/>
    <w:rsid w:val="00884211"/>
    <w:rsid w:val="00887A63"/>
    <w:rsid w:val="00893B1D"/>
    <w:rsid w:val="00894485"/>
    <w:rsid w:val="008945F3"/>
    <w:rsid w:val="00895A2A"/>
    <w:rsid w:val="008A3B53"/>
    <w:rsid w:val="008B032B"/>
    <w:rsid w:val="008B1F5A"/>
    <w:rsid w:val="008B43D6"/>
    <w:rsid w:val="008C0EA3"/>
    <w:rsid w:val="008C385C"/>
    <w:rsid w:val="008C4666"/>
    <w:rsid w:val="008C49C1"/>
    <w:rsid w:val="008C6848"/>
    <w:rsid w:val="008D0DC0"/>
    <w:rsid w:val="008D129A"/>
    <w:rsid w:val="008D53CF"/>
    <w:rsid w:val="008D5B53"/>
    <w:rsid w:val="008E12AE"/>
    <w:rsid w:val="008E27F1"/>
    <w:rsid w:val="008E39AC"/>
    <w:rsid w:val="008E602B"/>
    <w:rsid w:val="008F0865"/>
    <w:rsid w:val="008F312B"/>
    <w:rsid w:val="008F5A8F"/>
    <w:rsid w:val="009009D0"/>
    <w:rsid w:val="00900F5D"/>
    <w:rsid w:val="009021D4"/>
    <w:rsid w:val="00902B68"/>
    <w:rsid w:val="00903CAA"/>
    <w:rsid w:val="00912344"/>
    <w:rsid w:val="009156D2"/>
    <w:rsid w:val="0092134D"/>
    <w:rsid w:val="0092449D"/>
    <w:rsid w:val="00931BDB"/>
    <w:rsid w:val="00935300"/>
    <w:rsid w:val="00936037"/>
    <w:rsid w:val="009365BF"/>
    <w:rsid w:val="00940810"/>
    <w:rsid w:val="00941AA2"/>
    <w:rsid w:val="00944D67"/>
    <w:rsid w:val="00945642"/>
    <w:rsid w:val="00945D20"/>
    <w:rsid w:val="00946147"/>
    <w:rsid w:val="00952494"/>
    <w:rsid w:val="009527CF"/>
    <w:rsid w:val="00952FE4"/>
    <w:rsid w:val="00955700"/>
    <w:rsid w:val="00955CD5"/>
    <w:rsid w:val="00956F27"/>
    <w:rsid w:val="0095754B"/>
    <w:rsid w:val="009603FE"/>
    <w:rsid w:val="009672E4"/>
    <w:rsid w:val="00972701"/>
    <w:rsid w:val="00980DB0"/>
    <w:rsid w:val="00984B0B"/>
    <w:rsid w:val="00991581"/>
    <w:rsid w:val="00994EDD"/>
    <w:rsid w:val="00994F36"/>
    <w:rsid w:val="00997375"/>
    <w:rsid w:val="009A1591"/>
    <w:rsid w:val="009A345F"/>
    <w:rsid w:val="009B20BD"/>
    <w:rsid w:val="009B4174"/>
    <w:rsid w:val="009B61A1"/>
    <w:rsid w:val="009C0EAF"/>
    <w:rsid w:val="009C1F87"/>
    <w:rsid w:val="009C4947"/>
    <w:rsid w:val="009C67C5"/>
    <w:rsid w:val="009E2436"/>
    <w:rsid w:val="009E7EE8"/>
    <w:rsid w:val="009F0F58"/>
    <w:rsid w:val="009F3745"/>
    <w:rsid w:val="009F4C71"/>
    <w:rsid w:val="00A01202"/>
    <w:rsid w:val="00A04156"/>
    <w:rsid w:val="00A0718C"/>
    <w:rsid w:val="00A10ACD"/>
    <w:rsid w:val="00A129F1"/>
    <w:rsid w:val="00A16932"/>
    <w:rsid w:val="00A26CF0"/>
    <w:rsid w:val="00A274D2"/>
    <w:rsid w:val="00A31BC3"/>
    <w:rsid w:val="00A3304F"/>
    <w:rsid w:val="00A356E7"/>
    <w:rsid w:val="00A36752"/>
    <w:rsid w:val="00A37976"/>
    <w:rsid w:val="00A4130B"/>
    <w:rsid w:val="00A42745"/>
    <w:rsid w:val="00A43B1C"/>
    <w:rsid w:val="00A467CE"/>
    <w:rsid w:val="00A51128"/>
    <w:rsid w:val="00A53657"/>
    <w:rsid w:val="00A5366E"/>
    <w:rsid w:val="00A55276"/>
    <w:rsid w:val="00A553D5"/>
    <w:rsid w:val="00A56BB5"/>
    <w:rsid w:val="00A56C6B"/>
    <w:rsid w:val="00A57A31"/>
    <w:rsid w:val="00A60FFF"/>
    <w:rsid w:val="00A61A2C"/>
    <w:rsid w:val="00A6306A"/>
    <w:rsid w:val="00A63890"/>
    <w:rsid w:val="00A678FC"/>
    <w:rsid w:val="00A71B7A"/>
    <w:rsid w:val="00A72CF0"/>
    <w:rsid w:val="00A7317F"/>
    <w:rsid w:val="00A80A4F"/>
    <w:rsid w:val="00A82430"/>
    <w:rsid w:val="00A90C49"/>
    <w:rsid w:val="00A91891"/>
    <w:rsid w:val="00A9613A"/>
    <w:rsid w:val="00A973B2"/>
    <w:rsid w:val="00AB0F92"/>
    <w:rsid w:val="00AB14A7"/>
    <w:rsid w:val="00AB567E"/>
    <w:rsid w:val="00AB7BE0"/>
    <w:rsid w:val="00AC08A8"/>
    <w:rsid w:val="00AC3943"/>
    <w:rsid w:val="00AC4317"/>
    <w:rsid w:val="00AC5EBF"/>
    <w:rsid w:val="00AC6981"/>
    <w:rsid w:val="00AD4163"/>
    <w:rsid w:val="00AE3A26"/>
    <w:rsid w:val="00AF1B2F"/>
    <w:rsid w:val="00B01A1F"/>
    <w:rsid w:val="00B108D9"/>
    <w:rsid w:val="00B13000"/>
    <w:rsid w:val="00B20019"/>
    <w:rsid w:val="00B21550"/>
    <w:rsid w:val="00B24137"/>
    <w:rsid w:val="00B24E41"/>
    <w:rsid w:val="00B31FEF"/>
    <w:rsid w:val="00B325E1"/>
    <w:rsid w:val="00B3588C"/>
    <w:rsid w:val="00B404F0"/>
    <w:rsid w:val="00B41409"/>
    <w:rsid w:val="00B43736"/>
    <w:rsid w:val="00B44F41"/>
    <w:rsid w:val="00B456BE"/>
    <w:rsid w:val="00B470FE"/>
    <w:rsid w:val="00B528FB"/>
    <w:rsid w:val="00B559AA"/>
    <w:rsid w:val="00B564BC"/>
    <w:rsid w:val="00B62E57"/>
    <w:rsid w:val="00B63270"/>
    <w:rsid w:val="00B64400"/>
    <w:rsid w:val="00B65228"/>
    <w:rsid w:val="00B70CD9"/>
    <w:rsid w:val="00B71319"/>
    <w:rsid w:val="00B714B7"/>
    <w:rsid w:val="00B75D0B"/>
    <w:rsid w:val="00B76622"/>
    <w:rsid w:val="00B766E7"/>
    <w:rsid w:val="00B82337"/>
    <w:rsid w:val="00B82E71"/>
    <w:rsid w:val="00B83493"/>
    <w:rsid w:val="00B873AE"/>
    <w:rsid w:val="00B940DD"/>
    <w:rsid w:val="00B95847"/>
    <w:rsid w:val="00B959A2"/>
    <w:rsid w:val="00B966ED"/>
    <w:rsid w:val="00BA268A"/>
    <w:rsid w:val="00BA3D8F"/>
    <w:rsid w:val="00BA65A5"/>
    <w:rsid w:val="00BB6193"/>
    <w:rsid w:val="00BB6A0B"/>
    <w:rsid w:val="00BB756B"/>
    <w:rsid w:val="00BC15E4"/>
    <w:rsid w:val="00BD1A05"/>
    <w:rsid w:val="00BD1B80"/>
    <w:rsid w:val="00BD5FBC"/>
    <w:rsid w:val="00BE335A"/>
    <w:rsid w:val="00BF187B"/>
    <w:rsid w:val="00BF5BBC"/>
    <w:rsid w:val="00C02961"/>
    <w:rsid w:val="00C02B5E"/>
    <w:rsid w:val="00C057EF"/>
    <w:rsid w:val="00C07274"/>
    <w:rsid w:val="00C14296"/>
    <w:rsid w:val="00C15F7C"/>
    <w:rsid w:val="00C1620D"/>
    <w:rsid w:val="00C16B6E"/>
    <w:rsid w:val="00C17DFB"/>
    <w:rsid w:val="00C2333D"/>
    <w:rsid w:val="00C2452C"/>
    <w:rsid w:val="00C2695D"/>
    <w:rsid w:val="00C32246"/>
    <w:rsid w:val="00C41693"/>
    <w:rsid w:val="00C41C39"/>
    <w:rsid w:val="00C4260B"/>
    <w:rsid w:val="00C43792"/>
    <w:rsid w:val="00C450AE"/>
    <w:rsid w:val="00C510A3"/>
    <w:rsid w:val="00C53387"/>
    <w:rsid w:val="00C546B7"/>
    <w:rsid w:val="00C56ED2"/>
    <w:rsid w:val="00C62F0D"/>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1218"/>
    <w:rsid w:val="00CC215D"/>
    <w:rsid w:val="00CC3F2F"/>
    <w:rsid w:val="00CC4A3E"/>
    <w:rsid w:val="00CC602E"/>
    <w:rsid w:val="00CC62E0"/>
    <w:rsid w:val="00CD0EB5"/>
    <w:rsid w:val="00CD24E3"/>
    <w:rsid w:val="00CD4C60"/>
    <w:rsid w:val="00CD6D27"/>
    <w:rsid w:val="00CD6F65"/>
    <w:rsid w:val="00CE16E0"/>
    <w:rsid w:val="00CF1131"/>
    <w:rsid w:val="00CF3E4E"/>
    <w:rsid w:val="00CF5581"/>
    <w:rsid w:val="00D11C16"/>
    <w:rsid w:val="00D1214E"/>
    <w:rsid w:val="00D14FDB"/>
    <w:rsid w:val="00D14FF6"/>
    <w:rsid w:val="00D150CA"/>
    <w:rsid w:val="00D15D3F"/>
    <w:rsid w:val="00D20BD0"/>
    <w:rsid w:val="00D2311D"/>
    <w:rsid w:val="00D27605"/>
    <w:rsid w:val="00D3638A"/>
    <w:rsid w:val="00D36521"/>
    <w:rsid w:val="00D42C39"/>
    <w:rsid w:val="00D451FE"/>
    <w:rsid w:val="00D50E23"/>
    <w:rsid w:val="00D531A3"/>
    <w:rsid w:val="00D5733B"/>
    <w:rsid w:val="00D61BF4"/>
    <w:rsid w:val="00D627AE"/>
    <w:rsid w:val="00D62AA3"/>
    <w:rsid w:val="00D62DF9"/>
    <w:rsid w:val="00D67274"/>
    <w:rsid w:val="00D73427"/>
    <w:rsid w:val="00D77566"/>
    <w:rsid w:val="00D80328"/>
    <w:rsid w:val="00D90DB4"/>
    <w:rsid w:val="00D92E29"/>
    <w:rsid w:val="00D94283"/>
    <w:rsid w:val="00DA371A"/>
    <w:rsid w:val="00DA39C5"/>
    <w:rsid w:val="00DA60FA"/>
    <w:rsid w:val="00DA621C"/>
    <w:rsid w:val="00DB3842"/>
    <w:rsid w:val="00DB4501"/>
    <w:rsid w:val="00DB4896"/>
    <w:rsid w:val="00DB4CA9"/>
    <w:rsid w:val="00DB5A55"/>
    <w:rsid w:val="00DB6227"/>
    <w:rsid w:val="00DB625D"/>
    <w:rsid w:val="00DB783D"/>
    <w:rsid w:val="00DC05C1"/>
    <w:rsid w:val="00DD54C5"/>
    <w:rsid w:val="00DE1DED"/>
    <w:rsid w:val="00DE264C"/>
    <w:rsid w:val="00DE5628"/>
    <w:rsid w:val="00DE6AD2"/>
    <w:rsid w:val="00DE6E1C"/>
    <w:rsid w:val="00DF06E6"/>
    <w:rsid w:val="00DF4385"/>
    <w:rsid w:val="00E008D5"/>
    <w:rsid w:val="00E02615"/>
    <w:rsid w:val="00E03491"/>
    <w:rsid w:val="00E04753"/>
    <w:rsid w:val="00E0533C"/>
    <w:rsid w:val="00E0544B"/>
    <w:rsid w:val="00E11CF2"/>
    <w:rsid w:val="00E12C39"/>
    <w:rsid w:val="00E13871"/>
    <w:rsid w:val="00E16A37"/>
    <w:rsid w:val="00E2151D"/>
    <w:rsid w:val="00E25796"/>
    <w:rsid w:val="00E25F38"/>
    <w:rsid w:val="00E3155F"/>
    <w:rsid w:val="00E33FB4"/>
    <w:rsid w:val="00E35802"/>
    <w:rsid w:val="00E36FE2"/>
    <w:rsid w:val="00E4023C"/>
    <w:rsid w:val="00E51F41"/>
    <w:rsid w:val="00E5691B"/>
    <w:rsid w:val="00E601F3"/>
    <w:rsid w:val="00E60FC6"/>
    <w:rsid w:val="00E61505"/>
    <w:rsid w:val="00E6158B"/>
    <w:rsid w:val="00E63ACD"/>
    <w:rsid w:val="00E64416"/>
    <w:rsid w:val="00E6452A"/>
    <w:rsid w:val="00E673D2"/>
    <w:rsid w:val="00E701E0"/>
    <w:rsid w:val="00E72220"/>
    <w:rsid w:val="00E74213"/>
    <w:rsid w:val="00E766A3"/>
    <w:rsid w:val="00E76CD9"/>
    <w:rsid w:val="00E80549"/>
    <w:rsid w:val="00E85272"/>
    <w:rsid w:val="00E91E19"/>
    <w:rsid w:val="00E95106"/>
    <w:rsid w:val="00E95F26"/>
    <w:rsid w:val="00EA023E"/>
    <w:rsid w:val="00EA0EBF"/>
    <w:rsid w:val="00EB64E3"/>
    <w:rsid w:val="00EC0B2E"/>
    <w:rsid w:val="00EC0BBB"/>
    <w:rsid w:val="00ED1CC5"/>
    <w:rsid w:val="00ED47C6"/>
    <w:rsid w:val="00ED74EC"/>
    <w:rsid w:val="00ED79BB"/>
    <w:rsid w:val="00EE0957"/>
    <w:rsid w:val="00EE0E4E"/>
    <w:rsid w:val="00EE3F68"/>
    <w:rsid w:val="00EF0715"/>
    <w:rsid w:val="00EF0B95"/>
    <w:rsid w:val="00EF1732"/>
    <w:rsid w:val="00EF3ABF"/>
    <w:rsid w:val="00EF636A"/>
    <w:rsid w:val="00EF6795"/>
    <w:rsid w:val="00EF776D"/>
    <w:rsid w:val="00EF7F86"/>
    <w:rsid w:val="00F03412"/>
    <w:rsid w:val="00F03A6D"/>
    <w:rsid w:val="00F04630"/>
    <w:rsid w:val="00F11FE7"/>
    <w:rsid w:val="00F14273"/>
    <w:rsid w:val="00F142BF"/>
    <w:rsid w:val="00F1508D"/>
    <w:rsid w:val="00F30F6D"/>
    <w:rsid w:val="00F31381"/>
    <w:rsid w:val="00F31F97"/>
    <w:rsid w:val="00F336F6"/>
    <w:rsid w:val="00F350B1"/>
    <w:rsid w:val="00F35860"/>
    <w:rsid w:val="00F36C1D"/>
    <w:rsid w:val="00F37662"/>
    <w:rsid w:val="00F40E54"/>
    <w:rsid w:val="00F42C01"/>
    <w:rsid w:val="00F45261"/>
    <w:rsid w:val="00F5243D"/>
    <w:rsid w:val="00F570F0"/>
    <w:rsid w:val="00F5755F"/>
    <w:rsid w:val="00F62807"/>
    <w:rsid w:val="00F641FB"/>
    <w:rsid w:val="00F647CA"/>
    <w:rsid w:val="00F731D3"/>
    <w:rsid w:val="00F924AE"/>
    <w:rsid w:val="00F96808"/>
    <w:rsid w:val="00F968DD"/>
    <w:rsid w:val="00FA2139"/>
    <w:rsid w:val="00FA25EB"/>
    <w:rsid w:val="00FA401D"/>
    <w:rsid w:val="00FA63D5"/>
    <w:rsid w:val="00FA7F74"/>
    <w:rsid w:val="00FB0335"/>
    <w:rsid w:val="00FB3929"/>
    <w:rsid w:val="00FB3974"/>
    <w:rsid w:val="00FB6B35"/>
    <w:rsid w:val="00FB6B9E"/>
    <w:rsid w:val="00FC0EF5"/>
    <w:rsid w:val="00FC46D3"/>
    <w:rsid w:val="00FC4AE0"/>
    <w:rsid w:val="00FC5611"/>
    <w:rsid w:val="00FC5F8C"/>
    <w:rsid w:val="00FC79B6"/>
    <w:rsid w:val="00FD1CCB"/>
    <w:rsid w:val="00FD2A3A"/>
    <w:rsid w:val="00FD7DDF"/>
    <w:rsid w:val="00FE130F"/>
    <w:rsid w:val="00FE2767"/>
    <w:rsid w:val="00FE423F"/>
    <w:rsid w:val="00FE45E3"/>
    <w:rsid w:val="00FF0DCF"/>
    <w:rsid w:val="00FF1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uiPriority w:val="99"/>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uiPriority w:val="99"/>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5F13E2"/>
    <w:rPr>
      <w:sz w:val="16"/>
      <w:szCs w:val="16"/>
    </w:rPr>
  </w:style>
  <w:style w:type="paragraph" w:styleId="CommentText">
    <w:name w:val="annotation text"/>
    <w:basedOn w:val="Normal"/>
    <w:link w:val="CommentTextChar"/>
    <w:uiPriority w:val="99"/>
    <w:semiHidden/>
    <w:unhideWhenUsed/>
    <w:rsid w:val="005F13E2"/>
    <w:pPr>
      <w:spacing w:line="240" w:lineRule="auto"/>
    </w:pPr>
    <w:rPr>
      <w:sz w:val="20"/>
      <w:szCs w:val="20"/>
    </w:rPr>
  </w:style>
  <w:style w:type="character" w:customStyle="1" w:styleId="CommentTextChar">
    <w:name w:val="Comment Text Char"/>
    <w:basedOn w:val="DefaultParagraphFont"/>
    <w:link w:val="CommentText"/>
    <w:uiPriority w:val="99"/>
    <w:semiHidden/>
    <w:rsid w:val="005F13E2"/>
    <w:rPr>
      <w:sz w:val="20"/>
      <w:szCs w:val="20"/>
    </w:rPr>
  </w:style>
  <w:style w:type="paragraph" w:styleId="CommentSubject">
    <w:name w:val="annotation subject"/>
    <w:basedOn w:val="CommentText"/>
    <w:next w:val="CommentText"/>
    <w:link w:val="CommentSubjectChar"/>
    <w:uiPriority w:val="99"/>
    <w:semiHidden/>
    <w:unhideWhenUsed/>
    <w:rsid w:val="005F13E2"/>
    <w:rPr>
      <w:b/>
      <w:bCs/>
    </w:rPr>
  </w:style>
  <w:style w:type="character" w:customStyle="1" w:styleId="CommentSubjectChar">
    <w:name w:val="Comment Subject Char"/>
    <w:basedOn w:val="CommentTextChar"/>
    <w:link w:val="CommentSubject"/>
    <w:uiPriority w:val="99"/>
    <w:semiHidden/>
    <w:rsid w:val="005F13E2"/>
    <w:rPr>
      <w:b/>
      <w:bCs/>
      <w:sz w:val="20"/>
      <w:szCs w:val="20"/>
    </w:rPr>
  </w:style>
  <w:style w:type="paragraph" w:customStyle="1" w:styleId="NormalSS12">
    <w:name w:val="NormalSS 12"/>
    <w:basedOn w:val="NormalSS"/>
    <w:qFormat/>
    <w:rsid w:val="00B404F0"/>
    <w:rPr>
      <w:rFonts w:ascii="Times New Roman" w:hAnsi="Times New Roman"/>
    </w:rPr>
  </w:style>
  <w:style w:type="character" w:styleId="Hyperlink">
    <w:name w:val="Hyperlink"/>
    <w:basedOn w:val="DefaultParagraphFont"/>
    <w:uiPriority w:val="99"/>
    <w:unhideWhenUsed/>
    <w:rsid w:val="00FD2A3A"/>
    <w:rPr>
      <w:color w:val="0000FF" w:themeColor="hyperlink"/>
      <w:u w:val="single"/>
    </w:rPr>
  </w:style>
  <w:style w:type="character" w:styleId="FollowedHyperlink">
    <w:name w:val="FollowedHyperlink"/>
    <w:basedOn w:val="DefaultParagraphFont"/>
    <w:uiPriority w:val="99"/>
    <w:semiHidden/>
    <w:unhideWhenUsed/>
    <w:rsid w:val="00B470FE"/>
    <w:rPr>
      <w:color w:val="800080" w:themeColor="followedHyperlink"/>
      <w:u w:val="single"/>
    </w:rPr>
  </w:style>
  <w:style w:type="paragraph" w:customStyle="1" w:styleId="Bullet">
    <w:name w:val="Bullet"/>
    <w:uiPriority w:val="99"/>
    <w:rsid w:val="002D5CD1"/>
    <w:pPr>
      <w:tabs>
        <w:tab w:val="left" w:pos="360"/>
      </w:tabs>
      <w:spacing w:after="180"/>
      <w:ind w:left="720" w:right="360" w:hanging="288"/>
      <w:jc w:val="both"/>
    </w:pPr>
    <w:rPr>
      <w:rFonts w:ascii="Times New Roman" w:hAnsi="Times New Roman"/>
    </w:rPr>
  </w:style>
  <w:style w:type="paragraph" w:customStyle="1" w:styleId="CM12">
    <w:name w:val="CM12"/>
    <w:basedOn w:val="Normal"/>
    <w:next w:val="Normal"/>
    <w:uiPriority w:val="99"/>
    <w:rsid w:val="002D5CD1"/>
    <w:pPr>
      <w:tabs>
        <w:tab w:val="clear" w:pos="432"/>
      </w:tabs>
      <w:autoSpaceDE w:val="0"/>
      <w:autoSpaceDN w:val="0"/>
      <w:adjustRightInd w:val="0"/>
      <w:spacing w:after="275" w:line="240" w:lineRule="auto"/>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uiPriority w:val="99"/>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uiPriority w:val="99"/>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CommentReference">
    <w:name w:val="annotation reference"/>
    <w:basedOn w:val="DefaultParagraphFont"/>
    <w:uiPriority w:val="99"/>
    <w:semiHidden/>
    <w:unhideWhenUsed/>
    <w:rsid w:val="005F13E2"/>
    <w:rPr>
      <w:sz w:val="16"/>
      <w:szCs w:val="16"/>
    </w:rPr>
  </w:style>
  <w:style w:type="paragraph" w:styleId="CommentText">
    <w:name w:val="annotation text"/>
    <w:basedOn w:val="Normal"/>
    <w:link w:val="CommentTextChar"/>
    <w:uiPriority w:val="99"/>
    <w:semiHidden/>
    <w:unhideWhenUsed/>
    <w:rsid w:val="005F13E2"/>
    <w:pPr>
      <w:spacing w:line="240" w:lineRule="auto"/>
    </w:pPr>
    <w:rPr>
      <w:sz w:val="20"/>
      <w:szCs w:val="20"/>
    </w:rPr>
  </w:style>
  <w:style w:type="character" w:customStyle="1" w:styleId="CommentTextChar">
    <w:name w:val="Comment Text Char"/>
    <w:basedOn w:val="DefaultParagraphFont"/>
    <w:link w:val="CommentText"/>
    <w:uiPriority w:val="99"/>
    <w:semiHidden/>
    <w:rsid w:val="005F13E2"/>
    <w:rPr>
      <w:sz w:val="20"/>
      <w:szCs w:val="20"/>
    </w:rPr>
  </w:style>
  <w:style w:type="paragraph" w:styleId="CommentSubject">
    <w:name w:val="annotation subject"/>
    <w:basedOn w:val="CommentText"/>
    <w:next w:val="CommentText"/>
    <w:link w:val="CommentSubjectChar"/>
    <w:uiPriority w:val="99"/>
    <w:semiHidden/>
    <w:unhideWhenUsed/>
    <w:rsid w:val="005F13E2"/>
    <w:rPr>
      <w:b/>
      <w:bCs/>
    </w:rPr>
  </w:style>
  <w:style w:type="character" w:customStyle="1" w:styleId="CommentSubjectChar">
    <w:name w:val="Comment Subject Char"/>
    <w:basedOn w:val="CommentTextChar"/>
    <w:link w:val="CommentSubject"/>
    <w:uiPriority w:val="99"/>
    <w:semiHidden/>
    <w:rsid w:val="005F13E2"/>
    <w:rPr>
      <w:b/>
      <w:bCs/>
      <w:sz w:val="20"/>
      <w:szCs w:val="20"/>
    </w:rPr>
  </w:style>
  <w:style w:type="paragraph" w:customStyle="1" w:styleId="NormalSS12">
    <w:name w:val="NormalSS 12"/>
    <w:basedOn w:val="NormalSS"/>
    <w:qFormat/>
    <w:rsid w:val="00B404F0"/>
    <w:rPr>
      <w:rFonts w:ascii="Times New Roman" w:hAnsi="Times New Roman"/>
    </w:rPr>
  </w:style>
  <w:style w:type="character" w:styleId="Hyperlink">
    <w:name w:val="Hyperlink"/>
    <w:basedOn w:val="DefaultParagraphFont"/>
    <w:uiPriority w:val="99"/>
    <w:unhideWhenUsed/>
    <w:rsid w:val="00FD2A3A"/>
    <w:rPr>
      <w:color w:val="0000FF" w:themeColor="hyperlink"/>
      <w:u w:val="single"/>
    </w:rPr>
  </w:style>
  <w:style w:type="character" w:styleId="FollowedHyperlink">
    <w:name w:val="FollowedHyperlink"/>
    <w:basedOn w:val="DefaultParagraphFont"/>
    <w:uiPriority w:val="99"/>
    <w:semiHidden/>
    <w:unhideWhenUsed/>
    <w:rsid w:val="00B470FE"/>
    <w:rPr>
      <w:color w:val="800080" w:themeColor="followedHyperlink"/>
      <w:u w:val="single"/>
    </w:rPr>
  </w:style>
  <w:style w:type="paragraph" w:customStyle="1" w:styleId="Bullet">
    <w:name w:val="Bullet"/>
    <w:uiPriority w:val="99"/>
    <w:rsid w:val="002D5CD1"/>
    <w:pPr>
      <w:tabs>
        <w:tab w:val="left" w:pos="360"/>
      </w:tabs>
      <w:spacing w:after="180"/>
      <w:ind w:left="720" w:right="360" w:hanging="288"/>
      <w:jc w:val="both"/>
    </w:pPr>
    <w:rPr>
      <w:rFonts w:ascii="Times New Roman" w:hAnsi="Times New Roman"/>
    </w:rPr>
  </w:style>
  <w:style w:type="paragraph" w:customStyle="1" w:styleId="CM12">
    <w:name w:val="CM12"/>
    <w:basedOn w:val="Normal"/>
    <w:next w:val="Normal"/>
    <w:uiPriority w:val="99"/>
    <w:rsid w:val="002D5CD1"/>
    <w:pPr>
      <w:tabs>
        <w:tab w:val="clear" w:pos="432"/>
      </w:tabs>
      <w:autoSpaceDE w:val="0"/>
      <w:autoSpaceDN w:val="0"/>
      <w:adjustRightInd w:val="0"/>
      <w:spacing w:after="275" w:line="240" w:lineRule="auto"/>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508947">
      <w:bodyDiv w:val="1"/>
      <w:marLeft w:val="0"/>
      <w:marRight w:val="0"/>
      <w:marTop w:val="0"/>
      <w:marBottom w:val="0"/>
      <w:divBdr>
        <w:top w:val="none" w:sz="0" w:space="0" w:color="auto"/>
        <w:left w:val="none" w:sz="0" w:space="0" w:color="auto"/>
        <w:bottom w:val="none" w:sz="0" w:space="0" w:color="auto"/>
        <w:right w:val="none" w:sz="0" w:space="0" w:color="auto"/>
      </w:divBdr>
    </w:div>
    <w:div w:id="18433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ocs/sp/nctb13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E8B7-2035-4374-81CD-97D5733F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6</Pages>
  <Words>1679</Words>
  <Characters>9571</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 Bradley</dc:creator>
  <cp:lastModifiedBy>aguilar_b</cp:lastModifiedBy>
  <cp:revision>2</cp:revision>
  <cp:lastPrinted>2012-01-31T13:46:00Z</cp:lastPrinted>
  <dcterms:created xsi:type="dcterms:W3CDTF">2012-04-11T17:10:00Z</dcterms:created>
  <dcterms:modified xsi:type="dcterms:W3CDTF">2012-04-11T17:10:00Z</dcterms:modified>
</cp:coreProperties>
</file>