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6AEDEC" w14:textId="77777777" w:rsidR="00580AEB" w:rsidRDefault="00D81D6D">
      <w:pPr>
        <w:pStyle w:val="Title"/>
        <w:rPr>
          <w:sz w:val="28"/>
        </w:rPr>
      </w:pPr>
      <w:bookmarkStart w:id="0" w:name="_GoBack"/>
      <w:bookmarkEnd w:id="0"/>
      <w:r>
        <w:rPr>
          <w:sz w:val="28"/>
        </w:rPr>
        <w:t xml:space="preserve"> </w:t>
      </w:r>
    </w:p>
    <w:p w14:paraId="5D36712A" w14:textId="77777777" w:rsidR="00580AEB" w:rsidRDefault="00580AEB" w:rsidP="00342E8E">
      <w:pPr>
        <w:pStyle w:val="Title"/>
        <w:jc w:val="left"/>
        <w:rPr>
          <w:caps w:val="0"/>
          <w:sz w:val="28"/>
        </w:rPr>
      </w:pPr>
      <w:r>
        <w:rPr>
          <w:sz w:val="28"/>
        </w:rPr>
        <w:t xml:space="preserve">U.S. </w:t>
      </w:r>
      <w:r w:rsidR="00184F4E">
        <w:rPr>
          <w:caps w:val="0"/>
          <w:sz w:val="28"/>
        </w:rPr>
        <w:t>Department of Education</w:t>
      </w:r>
      <w:r w:rsidR="00742F90">
        <w:rPr>
          <w:caps w:val="0"/>
          <w:sz w:val="28"/>
        </w:rPr>
        <w:t xml:space="preserve">   </w:t>
      </w:r>
      <w:r w:rsidR="00742F90">
        <w:rPr>
          <w:caps w:val="0"/>
          <w:sz w:val="28"/>
        </w:rPr>
        <w:tab/>
      </w:r>
      <w:r w:rsidR="00742F90">
        <w:rPr>
          <w:caps w:val="0"/>
          <w:sz w:val="28"/>
        </w:rPr>
        <w:tab/>
      </w:r>
      <w:r w:rsidR="00742F90">
        <w:rPr>
          <w:caps w:val="0"/>
          <w:sz w:val="28"/>
        </w:rPr>
        <w:tab/>
      </w:r>
    </w:p>
    <w:p w14:paraId="0CA050D2" w14:textId="77777777" w:rsidR="00CF39FD" w:rsidRDefault="00CF39FD" w:rsidP="00342E8E">
      <w:pPr>
        <w:pStyle w:val="Title"/>
        <w:jc w:val="left"/>
        <w:rPr>
          <w:sz w:val="28"/>
        </w:rPr>
      </w:pPr>
      <w:r>
        <w:rPr>
          <w:caps w:val="0"/>
          <w:sz w:val="28"/>
        </w:rPr>
        <w:t xml:space="preserve">Office of </w:t>
      </w:r>
      <w:r w:rsidR="00E960F6">
        <w:rPr>
          <w:caps w:val="0"/>
          <w:sz w:val="28"/>
        </w:rPr>
        <w:t>P</w:t>
      </w:r>
      <w:r>
        <w:rPr>
          <w:caps w:val="0"/>
          <w:sz w:val="28"/>
        </w:rPr>
        <w:t>ostsecondary Education</w:t>
      </w:r>
    </w:p>
    <w:p w14:paraId="7D4945BA" w14:textId="77777777" w:rsidR="00580AEB" w:rsidRDefault="00184F4E" w:rsidP="00342E8E">
      <w:r>
        <w:rPr>
          <w:rFonts w:ascii="Arial" w:hAnsi="Arial"/>
          <w:b/>
          <w:bCs/>
          <w:sz w:val="28"/>
        </w:rPr>
        <w:t>Washington</w:t>
      </w:r>
      <w:r w:rsidR="00580AEB">
        <w:rPr>
          <w:rFonts w:ascii="Arial" w:hAnsi="Arial"/>
          <w:b/>
          <w:bCs/>
          <w:caps/>
          <w:sz w:val="28"/>
        </w:rPr>
        <w:t>, d.c. 20006-8544</w:t>
      </w:r>
    </w:p>
    <w:p w14:paraId="7F04EEAC" w14:textId="77777777" w:rsidR="00580AEB" w:rsidRPr="00CF39FD" w:rsidRDefault="00580AEB" w:rsidP="00342E8E">
      <w:pPr>
        <w:rPr>
          <w:rFonts w:ascii="Arial" w:hAnsi="Arial" w:cs="Arial"/>
          <w:b/>
          <w:bCs/>
          <w:sz w:val="32"/>
        </w:rPr>
      </w:pPr>
      <w:r w:rsidRPr="00CF39FD">
        <w:rPr>
          <w:rFonts w:ascii="Arial" w:hAnsi="Arial" w:cs="Arial"/>
        </w:rPr>
        <w:t>www.ed.gov/fipse</w:t>
      </w:r>
    </w:p>
    <w:p w14:paraId="7B45314B" w14:textId="77777777" w:rsidR="00580AEB" w:rsidRDefault="00580AEB">
      <w:pPr>
        <w:jc w:val="center"/>
        <w:rPr>
          <w:b/>
          <w:bCs/>
          <w:sz w:val="32"/>
        </w:rPr>
      </w:pPr>
    </w:p>
    <w:p w14:paraId="28811158" w14:textId="77777777" w:rsidR="00580AEB" w:rsidRDefault="00580AEB">
      <w:pPr>
        <w:rPr>
          <w:b/>
          <w:bCs/>
          <w:sz w:val="32"/>
        </w:rPr>
      </w:pPr>
    </w:p>
    <w:p w14:paraId="7A83239F" w14:textId="77777777" w:rsidR="00D14BB4" w:rsidRDefault="00D14BB4" w:rsidP="00342E8E">
      <w:pPr>
        <w:rPr>
          <w:rFonts w:ascii="Arial" w:hAnsi="Arial" w:cs="Arial"/>
          <w:b/>
          <w:bCs/>
          <w:sz w:val="40"/>
          <w:szCs w:val="40"/>
        </w:rPr>
      </w:pPr>
      <w:r w:rsidRPr="00D14BB4">
        <w:rPr>
          <w:rFonts w:ascii="Arial" w:hAnsi="Arial" w:cs="Arial"/>
          <w:b/>
          <w:bCs/>
          <w:sz w:val="40"/>
          <w:szCs w:val="40"/>
        </w:rPr>
        <w:t>FIRST IN THE WORLD PROGRAM</w:t>
      </w:r>
      <w:r w:rsidR="00EB1820">
        <w:rPr>
          <w:rFonts w:ascii="Arial" w:hAnsi="Arial" w:cs="Arial"/>
          <w:b/>
          <w:bCs/>
          <w:sz w:val="40"/>
          <w:szCs w:val="40"/>
        </w:rPr>
        <w:t xml:space="preserve"> </w:t>
      </w:r>
    </w:p>
    <w:p w14:paraId="13FA95FB" w14:textId="77777777" w:rsidR="00EB1820" w:rsidRDefault="00580AEB" w:rsidP="00342E8E">
      <w:pPr>
        <w:rPr>
          <w:rFonts w:ascii="Arial" w:hAnsi="Arial" w:cs="Arial"/>
          <w:b/>
          <w:bCs/>
          <w:sz w:val="40"/>
          <w:szCs w:val="40"/>
        </w:rPr>
      </w:pPr>
      <w:r w:rsidRPr="00264A9D">
        <w:rPr>
          <w:rFonts w:ascii="Arial" w:hAnsi="Arial" w:cs="Arial"/>
          <w:b/>
          <w:bCs/>
          <w:sz w:val="40"/>
          <w:szCs w:val="40"/>
        </w:rPr>
        <w:t xml:space="preserve">APPLICATION FOR </w:t>
      </w:r>
      <w:r w:rsidR="00D14BB4">
        <w:rPr>
          <w:rFonts w:ascii="Arial" w:hAnsi="Arial" w:cs="Arial"/>
          <w:b/>
          <w:bCs/>
          <w:sz w:val="40"/>
          <w:szCs w:val="40"/>
        </w:rPr>
        <w:t xml:space="preserve">DEVELOPMENT </w:t>
      </w:r>
      <w:r w:rsidRPr="00264A9D">
        <w:rPr>
          <w:rFonts w:ascii="Arial" w:hAnsi="Arial" w:cs="Arial"/>
          <w:b/>
          <w:bCs/>
          <w:sz w:val="40"/>
          <w:szCs w:val="40"/>
        </w:rPr>
        <w:t>GRANTS</w:t>
      </w:r>
    </w:p>
    <w:p w14:paraId="0F588465" w14:textId="77777777" w:rsidR="00580AEB" w:rsidRPr="00264A9D" w:rsidRDefault="00EB1820" w:rsidP="00342E8E">
      <w:pPr>
        <w:rPr>
          <w:rFonts w:ascii="Arial" w:hAnsi="Arial" w:cs="Arial"/>
          <w:b/>
          <w:bCs/>
          <w:sz w:val="40"/>
          <w:szCs w:val="40"/>
        </w:rPr>
      </w:pPr>
      <w:r w:rsidRPr="00EB1820">
        <w:rPr>
          <w:rFonts w:ascii="Arial" w:hAnsi="Arial" w:cs="Arial"/>
          <w:b/>
          <w:bCs/>
          <w:sz w:val="40"/>
          <w:szCs w:val="40"/>
        </w:rPr>
        <w:t xml:space="preserve">FY 2014 </w:t>
      </w:r>
      <w:r w:rsidR="00D14BB4">
        <w:rPr>
          <w:rFonts w:ascii="Arial" w:hAnsi="Arial" w:cs="Arial"/>
          <w:b/>
          <w:bCs/>
          <w:sz w:val="40"/>
          <w:szCs w:val="40"/>
        </w:rPr>
        <w:t xml:space="preserve"> </w:t>
      </w:r>
    </w:p>
    <w:p w14:paraId="51DBD1BC" w14:textId="77777777" w:rsidR="00580AEB" w:rsidRPr="00CF39FD" w:rsidRDefault="00580AEB" w:rsidP="00342E8E">
      <w:pPr>
        <w:rPr>
          <w:rFonts w:ascii="Arial" w:hAnsi="Arial" w:cs="Arial"/>
          <w:b/>
          <w:bCs/>
          <w:sz w:val="32"/>
        </w:rPr>
      </w:pPr>
    </w:p>
    <w:p w14:paraId="7909F83A" w14:textId="77777777" w:rsidR="00580AEB" w:rsidRPr="00CF39FD" w:rsidRDefault="00580AEB" w:rsidP="00342E8E">
      <w:pPr>
        <w:rPr>
          <w:rFonts w:ascii="Arial" w:hAnsi="Arial" w:cs="Arial"/>
          <w:b/>
          <w:bCs/>
          <w:sz w:val="28"/>
        </w:rPr>
      </w:pPr>
      <w:r w:rsidRPr="00CF39FD">
        <w:rPr>
          <w:rFonts w:ascii="Arial" w:hAnsi="Arial" w:cs="Arial"/>
          <w:b/>
          <w:bCs/>
          <w:sz w:val="28"/>
        </w:rPr>
        <w:t>CFDA Number:</w:t>
      </w:r>
      <w:r w:rsidRPr="00CF39FD">
        <w:rPr>
          <w:rFonts w:ascii="Arial" w:hAnsi="Arial" w:cs="Arial"/>
          <w:b/>
          <w:bCs/>
          <w:sz w:val="28"/>
        </w:rPr>
        <w:tab/>
        <w:t>84.116</w:t>
      </w:r>
      <w:r w:rsidR="00342E8E" w:rsidRPr="00CF39FD">
        <w:rPr>
          <w:rFonts w:ascii="Arial" w:hAnsi="Arial" w:cs="Arial"/>
          <w:b/>
          <w:bCs/>
          <w:sz w:val="28"/>
        </w:rPr>
        <w:t>F</w:t>
      </w:r>
    </w:p>
    <w:p w14:paraId="0E84CE99" w14:textId="77777777" w:rsidR="00580AEB" w:rsidRDefault="00580AEB" w:rsidP="00342E8E">
      <w:pPr>
        <w:rPr>
          <w:b/>
          <w:bCs/>
          <w:sz w:val="28"/>
        </w:rPr>
      </w:pPr>
    </w:p>
    <w:p w14:paraId="17F66AEC" w14:textId="77777777" w:rsidR="00580AEB" w:rsidRDefault="00580AEB"/>
    <w:p w14:paraId="6370A112" w14:textId="77777777" w:rsidR="00580AEB" w:rsidRDefault="00D14BB4">
      <w:r>
        <w:t xml:space="preserve"> </w:t>
      </w:r>
    </w:p>
    <w:p w14:paraId="72E0185C" w14:textId="77777777" w:rsidR="00580AEB" w:rsidRDefault="00580AEB"/>
    <w:p w14:paraId="1A13860C" w14:textId="77777777" w:rsidR="00580AEB" w:rsidRDefault="00580AEB">
      <w:pPr>
        <w:pStyle w:val="Heading2"/>
      </w:pPr>
    </w:p>
    <w:p w14:paraId="7A0A412A" w14:textId="77777777" w:rsidR="00580AEB" w:rsidRPr="00CD19DE" w:rsidRDefault="00054D47" w:rsidP="00CD19DE">
      <w:pPr>
        <w:jc w:val="center"/>
        <w:rPr>
          <w:color w:val="000000" w:themeColor="text1"/>
        </w:rPr>
      </w:pPr>
      <w:r>
        <w:rPr>
          <w:b/>
          <w:noProof/>
          <w:color w:val="000000"/>
          <w:sz w:val="22"/>
        </w:rPr>
        <w:drawing>
          <wp:inline distT="0" distB="0" distL="0" distR="0" wp14:anchorId="71FDDFFC" wp14:editId="3386CB8C">
            <wp:extent cx="1809750" cy="1693855"/>
            <wp:effectExtent l="0" t="0" r="0" b="1905"/>
            <wp:docPr id="1" name="Picture 1" descr="EDSeal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Sealbw"/>
                    <pic:cNvPicPr>
                      <a:picLocks noChangeAspect="1" noChangeArrowheads="1"/>
                    </pic:cNvPicPr>
                  </pic:nvPicPr>
                  <pic:blipFill>
                    <a:blip r:embed="rId9" cstate="print"/>
                    <a:srcRect/>
                    <a:stretch>
                      <a:fillRect/>
                    </a:stretch>
                  </pic:blipFill>
                  <pic:spPr bwMode="auto">
                    <a:xfrm>
                      <a:off x="0" y="0"/>
                      <a:ext cx="1809750" cy="1693855"/>
                    </a:xfrm>
                    <a:prstGeom prst="rect">
                      <a:avLst/>
                    </a:prstGeom>
                    <a:noFill/>
                    <a:ln w="9525">
                      <a:noFill/>
                      <a:miter lim="800000"/>
                      <a:headEnd/>
                      <a:tailEnd/>
                    </a:ln>
                  </pic:spPr>
                </pic:pic>
              </a:graphicData>
            </a:graphic>
          </wp:inline>
        </w:drawing>
      </w:r>
    </w:p>
    <w:p w14:paraId="7672DB0C" w14:textId="77777777" w:rsidR="00580AEB" w:rsidRPr="00CD19DE" w:rsidRDefault="00580AEB">
      <w:pPr>
        <w:rPr>
          <w:color w:val="000000" w:themeColor="text1"/>
        </w:rPr>
      </w:pPr>
    </w:p>
    <w:p w14:paraId="2F4A3FB1" w14:textId="77777777" w:rsidR="00580AEB" w:rsidRPr="00CD19DE" w:rsidRDefault="00580AEB">
      <w:pPr>
        <w:jc w:val="center"/>
        <w:rPr>
          <w:b/>
          <w:bCs/>
          <w:color w:val="000000" w:themeColor="text1"/>
        </w:rPr>
      </w:pPr>
      <w:r w:rsidRPr="00CD19DE">
        <w:rPr>
          <w:b/>
          <w:bCs/>
          <w:color w:val="000000" w:themeColor="text1"/>
        </w:rPr>
        <w:t xml:space="preserve"> </w:t>
      </w:r>
    </w:p>
    <w:p w14:paraId="4E7A252B" w14:textId="77777777" w:rsidR="00580AEB" w:rsidRDefault="00580AEB">
      <w:pPr>
        <w:jc w:val="center"/>
        <w:rPr>
          <w:b/>
          <w:bCs/>
        </w:rPr>
      </w:pPr>
    </w:p>
    <w:p w14:paraId="3EF0C17B" w14:textId="77777777" w:rsidR="00CF39FD" w:rsidRDefault="00CF39FD" w:rsidP="00342E8E">
      <w:pPr>
        <w:rPr>
          <w:b/>
          <w:bCs/>
        </w:rPr>
      </w:pPr>
    </w:p>
    <w:p w14:paraId="353B63E0" w14:textId="77777777" w:rsidR="00CF39FD" w:rsidRDefault="00CF39FD" w:rsidP="00342E8E">
      <w:pPr>
        <w:rPr>
          <w:b/>
          <w:bCs/>
        </w:rPr>
      </w:pPr>
    </w:p>
    <w:p w14:paraId="42735A32" w14:textId="77777777" w:rsidR="00CF39FD" w:rsidRDefault="00CF39FD" w:rsidP="00342E8E">
      <w:pPr>
        <w:rPr>
          <w:b/>
          <w:bCs/>
        </w:rPr>
      </w:pPr>
    </w:p>
    <w:p w14:paraId="5E58177D" w14:textId="77777777" w:rsidR="00580AEB" w:rsidRPr="00CF39FD" w:rsidRDefault="00580AEB" w:rsidP="00342E8E">
      <w:pPr>
        <w:rPr>
          <w:rFonts w:ascii="Arial" w:hAnsi="Arial" w:cs="Arial"/>
          <w:b/>
          <w:bCs/>
        </w:rPr>
      </w:pPr>
      <w:r w:rsidRPr="00CF39FD">
        <w:rPr>
          <w:rFonts w:ascii="Arial" w:hAnsi="Arial" w:cs="Arial"/>
          <w:b/>
          <w:bCs/>
        </w:rPr>
        <w:t>OPEN IMMEDIATELY</w:t>
      </w:r>
    </w:p>
    <w:p w14:paraId="748A02C1" w14:textId="77777777" w:rsidR="00580AEB" w:rsidRDefault="00580AEB" w:rsidP="00342E8E">
      <w:pPr>
        <w:rPr>
          <w:b/>
          <w:bCs/>
        </w:rPr>
      </w:pPr>
    </w:p>
    <w:p w14:paraId="6D9898FA" w14:textId="77777777" w:rsidR="00580AEB" w:rsidRPr="00CF39FD" w:rsidRDefault="00580AEB" w:rsidP="00342E8E">
      <w:pPr>
        <w:rPr>
          <w:rFonts w:ascii="Arial" w:hAnsi="Arial" w:cs="Arial"/>
          <w:sz w:val="40"/>
          <w:szCs w:val="40"/>
        </w:rPr>
      </w:pPr>
      <w:r w:rsidRPr="00CF39FD">
        <w:rPr>
          <w:rFonts w:ascii="Arial" w:hAnsi="Arial" w:cs="Arial"/>
          <w:b/>
          <w:bCs/>
          <w:sz w:val="40"/>
          <w:szCs w:val="40"/>
        </w:rPr>
        <w:t>CLOSING DATE:</w:t>
      </w:r>
      <w:r w:rsidRPr="00CF39FD">
        <w:rPr>
          <w:rFonts w:ascii="Arial" w:hAnsi="Arial" w:cs="Arial"/>
          <w:b/>
          <w:bCs/>
          <w:sz w:val="40"/>
          <w:szCs w:val="40"/>
        </w:rPr>
        <w:tab/>
      </w:r>
      <w:r w:rsidR="005A128B">
        <w:rPr>
          <w:rFonts w:ascii="Arial" w:hAnsi="Arial" w:cs="Arial"/>
          <w:b/>
          <w:bCs/>
          <w:color w:val="000000" w:themeColor="text1"/>
          <w:sz w:val="40"/>
          <w:szCs w:val="40"/>
        </w:rPr>
        <w:t>June 30</w:t>
      </w:r>
      <w:r w:rsidR="00161FA9" w:rsidRPr="00CF39FD">
        <w:rPr>
          <w:rFonts w:ascii="Arial" w:hAnsi="Arial" w:cs="Arial"/>
          <w:b/>
          <w:bCs/>
          <w:color w:val="000000" w:themeColor="text1"/>
          <w:sz w:val="40"/>
          <w:szCs w:val="40"/>
        </w:rPr>
        <w:t>, 2014</w:t>
      </w:r>
    </w:p>
    <w:p w14:paraId="12319A32" w14:textId="77777777" w:rsidR="00580AEB" w:rsidRDefault="00580AEB" w:rsidP="00342E8E">
      <w:pPr>
        <w:rPr>
          <w:b/>
          <w:bCs/>
        </w:rPr>
      </w:pPr>
    </w:p>
    <w:p w14:paraId="13F52EE2" w14:textId="77777777" w:rsidR="00342E8E" w:rsidRPr="00CF39FD" w:rsidRDefault="00580AEB" w:rsidP="00342E8E">
      <w:pPr>
        <w:rPr>
          <w:rFonts w:ascii="Arial" w:hAnsi="Arial" w:cs="Arial"/>
          <w:b/>
          <w:bCs/>
          <w:sz w:val="40"/>
          <w:szCs w:val="40"/>
        </w:rPr>
      </w:pPr>
      <w:r w:rsidRPr="00CF39FD">
        <w:rPr>
          <w:rFonts w:ascii="Arial" w:hAnsi="Arial" w:cs="Arial"/>
          <w:b/>
          <w:bCs/>
          <w:sz w:val="40"/>
          <w:szCs w:val="40"/>
        </w:rPr>
        <w:t>4:30:00 p.m. Washington, D.C. Time</w:t>
      </w:r>
    </w:p>
    <w:p w14:paraId="401448DA" w14:textId="77777777" w:rsidR="00342E8E" w:rsidRDefault="00342E8E" w:rsidP="00342E8E">
      <w:pPr>
        <w:rPr>
          <w:bCs/>
          <w:sz w:val="20"/>
          <w:szCs w:val="20"/>
        </w:rPr>
      </w:pPr>
    </w:p>
    <w:p w14:paraId="653BA83D" w14:textId="77777777" w:rsidR="00580AEB" w:rsidRPr="00CF39FD" w:rsidRDefault="00342E8E" w:rsidP="00342E8E">
      <w:pPr>
        <w:rPr>
          <w:rFonts w:ascii="Arial" w:hAnsi="Arial" w:cs="Arial"/>
          <w:bCs/>
          <w:iCs/>
          <w:caps/>
          <w:color w:val="000000"/>
          <w:sz w:val="20"/>
          <w:szCs w:val="20"/>
        </w:rPr>
      </w:pPr>
      <w:r w:rsidRPr="00CF39FD">
        <w:rPr>
          <w:rFonts w:ascii="Arial" w:hAnsi="Arial" w:cs="Arial"/>
          <w:bCs/>
          <w:sz w:val="20"/>
          <w:szCs w:val="20"/>
        </w:rPr>
        <w:t>OMB no. 1894-0006, Expiration Date: November 30, 2014</w:t>
      </w:r>
      <w:r w:rsidR="00580AEB" w:rsidRPr="00CF39FD">
        <w:rPr>
          <w:rFonts w:ascii="Arial" w:hAnsi="Arial" w:cs="Arial"/>
          <w:bCs/>
          <w:sz w:val="20"/>
          <w:szCs w:val="20"/>
        </w:rPr>
        <w:br w:type="page"/>
      </w:r>
    </w:p>
    <w:p w14:paraId="3CB20C38" w14:textId="77777777" w:rsidR="00580AEB" w:rsidRDefault="00580AEB">
      <w:pPr>
        <w:rPr>
          <w:rFonts w:ascii="Arial" w:hAnsi="Arial" w:cs="Arial"/>
          <w:b/>
          <w:color w:val="000000"/>
          <w:sz w:val="40"/>
        </w:rPr>
        <w:sectPr w:rsidR="00580AEB" w:rsidSect="000C3979">
          <w:footerReference w:type="default" r:id="rId10"/>
          <w:pgSz w:w="12240" w:h="15840"/>
          <w:pgMar w:top="1440" w:right="1440" w:bottom="1440" w:left="1440" w:header="0" w:footer="432" w:gutter="0"/>
          <w:pgBorders w:display="firstPage" w:offsetFrom="page">
            <w:top w:val="thinThickThinSmallGap" w:sz="24" w:space="30" w:color="auto"/>
            <w:left w:val="thinThickThinSmallGap" w:sz="24" w:space="30" w:color="auto"/>
            <w:bottom w:val="thinThickThinSmallGap" w:sz="24" w:space="30" w:color="auto"/>
            <w:right w:val="thinThickThinSmallGap" w:sz="24" w:space="30" w:color="auto"/>
          </w:pgBorders>
          <w:pgNumType w:start="1"/>
          <w:cols w:space="720"/>
          <w:docGrid w:linePitch="360"/>
        </w:sectPr>
      </w:pPr>
    </w:p>
    <w:p w14:paraId="158B94F1" w14:textId="77777777" w:rsidR="00580AEB" w:rsidRDefault="00084D71">
      <w:pPr>
        <w:pBdr>
          <w:top w:val="single" w:sz="4" w:space="1" w:color="auto"/>
          <w:bottom w:val="single" w:sz="4" w:space="1" w:color="auto"/>
        </w:pBdr>
        <w:shd w:val="clear" w:color="auto" w:fill="E0E0E0"/>
        <w:tabs>
          <w:tab w:val="left" w:pos="720"/>
        </w:tabs>
        <w:spacing w:after="120"/>
        <w:jc w:val="center"/>
        <w:rPr>
          <w:rFonts w:ascii="Arial" w:hAnsi="Arial" w:cs="Arial"/>
          <w:b/>
          <w:bCs/>
          <w:sz w:val="28"/>
        </w:rPr>
      </w:pPr>
      <w:r>
        <w:rPr>
          <w:rFonts w:ascii="Arial" w:hAnsi="Arial" w:cs="Arial"/>
          <w:b/>
          <w:bCs/>
          <w:sz w:val="28"/>
        </w:rPr>
        <w:lastRenderedPageBreak/>
        <w:t>TABLE OF CONTENTS</w:t>
      </w:r>
    </w:p>
    <w:p w14:paraId="26DD97CD" w14:textId="77777777" w:rsidR="001F0492" w:rsidRDefault="001F0492" w:rsidP="009C5BEC">
      <w:pPr>
        <w:rPr>
          <w:rFonts w:ascii="Arial" w:hAnsi="Arial" w:cs="Arial"/>
          <w:sz w:val="22"/>
        </w:rPr>
      </w:pPr>
    </w:p>
    <w:p w14:paraId="1E155A6F" w14:textId="52F3C6E6" w:rsidR="008F0D63" w:rsidRPr="008F0D63" w:rsidRDefault="008F0D63" w:rsidP="00481C33">
      <w:pPr>
        <w:tabs>
          <w:tab w:val="right" w:leader="dot" w:pos="8640"/>
        </w:tabs>
        <w:rPr>
          <w:rFonts w:ascii="Arial" w:hAnsi="Arial" w:cs="Arial"/>
          <w:sz w:val="22"/>
        </w:rPr>
      </w:pPr>
      <w:r w:rsidRPr="008F0D63">
        <w:rPr>
          <w:rFonts w:ascii="Arial" w:hAnsi="Arial" w:cs="Arial"/>
          <w:sz w:val="22"/>
        </w:rPr>
        <w:t>Dear Applicant Letter</w:t>
      </w:r>
      <w:r w:rsidR="00481C33">
        <w:rPr>
          <w:rFonts w:ascii="Arial" w:hAnsi="Arial" w:cs="Arial"/>
          <w:sz w:val="22"/>
        </w:rPr>
        <w:tab/>
        <w:t>3</w:t>
      </w:r>
      <w:r w:rsidRPr="008F0D63">
        <w:rPr>
          <w:rFonts w:ascii="Arial" w:hAnsi="Arial" w:cs="Arial"/>
          <w:sz w:val="22"/>
        </w:rPr>
        <w:t xml:space="preserve"> </w:t>
      </w:r>
    </w:p>
    <w:p w14:paraId="343B0853" w14:textId="77777777" w:rsidR="008F0D63" w:rsidRPr="008F0D63" w:rsidRDefault="008F0D63" w:rsidP="009C5BEC">
      <w:pPr>
        <w:rPr>
          <w:rFonts w:ascii="Arial" w:hAnsi="Arial" w:cs="Arial"/>
          <w:noProof/>
          <w:color w:val="000000"/>
          <w:sz w:val="22"/>
          <w:szCs w:val="28"/>
        </w:rPr>
      </w:pPr>
      <w:r w:rsidRPr="008F0D63">
        <w:rPr>
          <w:rFonts w:ascii="Arial" w:hAnsi="Arial" w:cs="Arial"/>
          <w:noProof/>
          <w:color w:val="000000"/>
          <w:sz w:val="22"/>
          <w:szCs w:val="28"/>
        </w:rPr>
        <w:tab/>
      </w:r>
      <w:r w:rsidRPr="008F0D63">
        <w:rPr>
          <w:rFonts w:ascii="Arial" w:hAnsi="Arial" w:cs="Arial"/>
          <w:noProof/>
          <w:color w:val="000000"/>
          <w:sz w:val="22"/>
          <w:szCs w:val="28"/>
        </w:rPr>
        <w:tab/>
      </w:r>
      <w:r w:rsidRPr="008F0D63">
        <w:rPr>
          <w:rFonts w:ascii="Arial" w:hAnsi="Arial" w:cs="Arial"/>
          <w:noProof/>
          <w:color w:val="000000"/>
          <w:sz w:val="22"/>
          <w:szCs w:val="28"/>
        </w:rPr>
        <w:tab/>
      </w:r>
      <w:r w:rsidRPr="008F0D63">
        <w:rPr>
          <w:rFonts w:ascii="Arial" w:hAnsi="Arial" w:cs="Arial"/>
          <w:noProof/>
          <w:color w:val="000000"/>
          <w:sz w:val="22"/>
          <w:szCs w:val="28"/>
        </w:rPr>
        <w:tab/>
      </w:r>
      <w:r w:rsidRPr="008F0D63">
        <w:rPr>
          <w:rFonts w:ascii="Arial" w:hAnsi="Arial" w:cs="Arial"/>
          <w:noProof/>
          <w:color w:val="000000"/>
          <w:sz w:val="22"/>
          <w:szCs w:val="28"/>
        </w:rPr>
        <w:tab/>
      </w:r>
      <w:r w:rsidRPr="008F0D63">
        <w:rPr>
          <w:rFonts w:ascii="Arial" w:hAnsi="Arial" w:cs="Arial"/>
          <w:noProof/>
          <w:color w:val="000000"/>
          <w:sz w:val="22"/>
          <w:szCs w:val="28"/>
        </w:rPr>
        <w:tab/>
      </w:r>
      <w:r w:rsidRPr="008F0D63">
        <w:rPr>
          <w:rFonts w:ascii="Arial" w:hAnsi="Arial" w:cs="Arial"/>
          <w:noProof/>
          <w:color w:val="000000"/>
          <w:sz w:val="22"/>
          <w:szCs w:val="28"/>
        </w:rPr>
        <w:tab/>
      </w:r>
    </w:p>
    <w:p w14:paraId="57BB343D" w14:textId="2BA42BBF" w:rsidR="008F0D63" w:rsidRDefault="008F0D63" w:rsidP="00481C33">
      <w:pPr>
        <w:tabs>
          <w:tab w:val="right" w:leader="dot" w:pos="8640"/>
        </w:tabs>
        <w:rPr>
          <w:rFonts w:ascii="Arial" w:hAnsi="Arial" w:cs="Arial"/>
          <w:noProof/>
          <w:color w:val="000000"/>
          <w:sz w:val="22"/>
          <w:szCs w:val="28"/>
        </w:rPr>
      </w:pPr>
      <w:r w:rsidRPr="008F0D63">
        <w:rPr>
          <w:rFonts w:ascii="Arial" w:hAnsi="Arial" w:cs="Arial"/>
          <w:noProof/>
          <w:color w:val="000000"/>
          <w:sz w:val="22"/>
          <w:szCs w:val="28"/>
        </w:rPr>
        <w:t>Competition Highlights</w:t>
      </w:r>
      <w:r w:rsidR="00481C33">
        <w:rPr>
          <w:rFonts w:ascii="Arial" w:hAnsi="Arial" w:cs="Arial"/>
          <w:noProof/>
          <w:color w:val="000000"/>
          <w:sz w:val="22"/>
          <w:szCs w:val="28"/>
        </w:rPr>
        <w:tab/>
        <w:t>4</w:t>
      </w:r>
      <w:r w:rsidR="007E3EF7">
        <w:rPr>
          <w:rFonts w:ascii="Arial" w:hAnsi="Arial" w:cs="Arial"/>
          <w:noProof/>
          <w:color w:val="000000"/>
          <w:sz w:val="22"/>
          <w:szCs w:val="28"/>
        </w:rPr>
        <w:t xml:space="preserve"> </w:t>
      </w:r>
    </w:p>
    <w:p w14:paraId="43CFEB11" w14:textId="77777777" w:rsidR="00E93699" w:rsidRDefault="00E93699" w:rsidP="009C5BEC">
      <w:pPr>
        <w:rPr>
          <w:rFonts w:ascii="Arial" w:hAnsi="Arial" w:cs="Arial"/>
          <w:noProof/>
          <w:color w:val="000000"/>
          <w:sz w:val="22"/>
          <w:szCs w:val="28"/>
        </w:rPr>
      </w:pPr>
    </w:p>
    <w:p w14:paraId="1A79BC07" w14:textId="5A46EF77" w:rsidR="00E93699" w:rsidRDefault="00581755" w:rsidP="00481C33">
      <w:pPr>
        <w:tabs>
          <w:tab w:val="right" w:leader="dot" w:pos="8640"/>
        </w:tabs>
        <w:rPr>
          <w:rFonts w:ascii="Arial" w:hAnsi="Arial" w:cs="Arial"/>
          <w:noProof/>
          <w:color w:val="000000"/>
          <w:sz w:val="22"/>
          <w:szCs w:val="28"/>
        </w:rPr>
      </w:pPr>
      <w:r>
        <w:rPr>
          <w:rFonts w:ascii="Arial" w:hAnsi="Arial" w:cs="Arial"/>
          <w:noProof/>
          <w:color w:val="000000"/>
          <w:sz w:val="22"/>
          <w:szCs w:val="28"/>
        </w:rPr>
        <w:t>Eligibility</w:t>
      </w:r>
      <w:r w:rsidR="00481C33">
        <w:rPr>
          <w:rFonts w:ascii="Arial" w:hAnsi="Arial" w:cs="Arial"/>
          <w:noProof/>
          <w:color w:val="000000"/>
          <w:sz w:val="22"/>
          <w:szCs w:val="28"/>
        </w:rPr>
        <w:tab/>
        <w:t>6</w:t>
      </w:r>
    </w:p>
    <w:p w14:paraId="4B2F0BA5" w14:textId="77777777" w:rsidR="00E93699" w:rsidRDefault="00E93699" w:rsidP="009C5BEC">
      <w:pPr>
        <w:rPr>
          <w:rFonts w:ascii="Arial" w:hAnsi="Arial" w:cs="Arial"/>
          <w:noProof/>
          <w:color w:val="000000"/>
          <w:sz w:val="22"/>
          <w:szCs w:val="28"/>
        </w:rPr>
      </w:pPr>
    </w:p>
    <w:p w14:paraId="66DE8E22" w14:textId="6E5D970C" w:rsidR="008F0D63" w:rsidRDefault="00E93699" w:rsidP="00481C33">
      <w:pPr>
        <w:tabs>
          <w:tab w:val="right" w:leader="dot" w:pos="8640"/>
        </w:tabs>
        <w:rPr>
          <w:rFonts w:ascii="Arial" w:hAnsi="Arial" w:cs="Arial"/>
          <w:noProof/>
          <w:color w:val="000000"/>
          <w:sz w:val="22"/>
          <w:szCs w:val="28"/>
        </w:rPr>
      </w:pPr>
      <w:r>
        <w:rPr>
          <w:rFonts w:ascii="Arial" w:hAnsi="Arial" w:cs="Arial"/>
          <w:noProof/>
          <w:color w:val="000000"/>
          <w:sz w:val="22"/>
          <w:szCs w:val="28"/>
        </w:rPr>
        <w:t>N</w:t>
      </w:r>
      <w:r w:rsidR="00286E9F">
        <w:rPr>
          <w:rFonts w:ascii="Arial" w:hAnsi="Arial" w:cs="Arial"/>
          <w:noProof/>
          <w:color w:val="000000"/>
          <w:sz w:val="22"/>
          <w:szCs w:val="28"/>
        </w:rPr>
        <w:t>otice Inviting Applications</w:t>
      </w:r>
      <w:r w:rsidR="00481C33">
        <w:rPr>
          <w:rFonts w:ascii="Arial" w:hAnsi="Arial" w:cs="Arial"/>
          <w:noProof/>
          <w:color w:val="000000"/>
          <w:sz w:val="22"/>
          <w:szCs w:val="28"/>
        </w:rPr>
        <w:tab/>
        <w:t>10</w:t>
      </w:r>
    </w:p>
    <w:p w14:paraId="02FF9C5A" w14:textId="77777777" w:rsidR="00286E9F" w:rsidRDefault="00286E9F" w:rsidP="009C5BEC">
      <w:pPr>
        <w:rPr>
          <w:rFonts w:ascii="Arial" w:hAnsi="Arial" w:cs="Arial"/>
          <w:strike/>
          <w:noProof/>
          <w:color w:val="000000"/>
          <w:sz w:val="22"/>
          <w:szCs w:val="28"/>
        </w:rPr>
      </w:pPr>
    </w:p>
    <w:p w14:paraId="231DCEB0" w14:textId="77777777" w:rsidR="001F0492" w:rsidRPr="001F0492" w:rsidRDefault="001F0492" w:rsidP="009C5BEC">
      <w:pPr>
        <w:tabs>
          <w:tab w:val="left" w:pos="9180"/>
        </w:tabs>
        <w:ind w:right="270"/>
        <w:rPr>
          <w:rFonts w:ascii="Arial" w:hAnsi="Arial" w:cs="Arial"/>
          <w:b/>
          <w:noProof/>
          <w:color w:val="000000"/>
          <w:sz w:val="22"/>
          <w:szCs w:val="28"/>
        </w:rPr>
      </w:pPr>
      <w:r w:rsidRPr="001F0492">
        <w:rPr>
          <w:rFonts w:ascii="Arial" w:hAnsi="Arial" w:cs="Arial"/>
          <w:b/>
          <w:noProof/>
          <w:color w:val="000000"/>
          <w:sz w:val="22"/>
          <w:szCs w:val="28"/>
        </w:rPr>
        <w:t>INSTRUCTIONS</w:t>
      </w:r>
    </w:p>
    <w:p w14:paraId="498EECF0" w14:textId="77777777" w:rsidR="001F0492" w:rsidRDefault="001F0492" w:rsidP="009C5BEC">
      <w:pPr>
        <w:tabs>
          <w:tab w:val="left" w:pos="9180"/>
        </w:tabs>
        <w:ind w:right="270"/>
        <w:rPr>
          <w:rFonts w:ascii="Arial" w:hAnsi="Arial" w:cs="Arial"/>
          <w:noProof/>
          <w:color w:val="000000"/>
          <w:sz w:val="22"/>
          <w:szCs w:val="28"/>
        </w:rPr>
      </w:pPr>
    </w:p>
    <w:p w14:paraId="0B248A1C" w14:textId="176690BF" w:rsidR="008F0D63" w:rsidRPr="008F0D63" w:rsidRDefault="008F0D63" w:rsidP="00481C33">
      <w:pPr>
        <w:tabs>
          <w:tab w:val="right" w:leader="dot" w:pos="8640"/>
        </w:tabs>
        <w:ind w:right="274"/>
        <w:rPr>
          <w:rFonts w:ascii="Arial" w:hAnsi="Arial" w:cs="Arial"/>
          <w:noProof/>
          <w:color w:val="000000"/>
          <w:sz w:val="22"/>
          <w:szCs w:val="28"/>
        </w:rPr>
      </w:pPr>
      <w:r w:rsidRPr="008F0D63">
        <w:rPr>
          <w:rFonts w:ascii="Arial" w:hAnsi="Arial" w:cs="Arial"/>
          <w:noProof/>
          <w:color w:val="000000"/>
          <w:sz w:val="22"/>
          <w:szCs w:val="28"/>
        </w:rPr>
        <w:t xml:space="preserve">Grants.gov </w:t>
      </w:r>
      <w:r w:rsidR="005C1390">
        <w:rPr>
          <w:rFonts w:ascii="Arial" w:hAnsi="Arial" w:cs="Arial"/>
          <w:noProof/>
          <w:color w:val="000000"/>
          <w:sz w:val="22"/>
          <w:szCs w:val="28"/>
        </w:rPr>
        <w:t>Submission Procedures a</w:t>
      </w:r>
      <w:r w:rsidRPr="008F0D63">
        <w:rPr>
          <w:rFonts w:ascii="Arial" w:hAnsi="Arial" w:cs="Arial"/>
          <w:noProof/>
          <w:color w:val="000000"/>
          <w:sz w:val="22"/>
          <w:szCs w:val="28"/>
        </w:rPr>
        <w:t>nd Tips for Applicants</w:t>
      </w:r>
      <w:r w:rsidR="00A74ADF">
        <w:rPr>
          <w:rFonts w:ascii="Arial" w:hAnsi="Arial" w:cs="Arial"/>
          <w:noProof/>
          <w:color w:val="000000"/>
          <w:sz w:val="22"/>
          <w:szCs w:val="28"/>
        </w:rPr>
        <w:tab/>
        <w:t>59</w:t>
      </w:r>
    </w:p>
    <w:p w14:paraId="13D2FC43" w14:textId="77777777" w:rsidR="008F0D63" w:rsidRPr="008F0D63" w:rsidRDefault="008F0D63" w:rsidP="009C5BEC">
      <w:pPr>
        <w:ind w:right="270"/>
        <w:rPr>
          <w:rFonts w:ascii="Arial" w:hAnsi="Arial" w:cs="Arial"/>
          <w:b/>
          <w:bCs/>
          <w:noProof/>
          <w:color w:val="000000"/>
          <w:sz w:val="22"/>
          <w:szCs w:val="28"/>
        </w:rPr>
      </w:pPr>
      <w:r w:rsidRPr="008F0D63">
        <w:rPr>
          <w:rFonts w:ascii="Arial" w:hAnsi="Arial" w:cs="Arial"/>
          <w:b/>
          <w:bCs/>
          <w:noProof/>
          <w:color w:val="000000"/>
          <w:sz w:val="22"/>
          <w:szCs w:val="28"/>
        </w:rPr>
        <w:tab/>
      </w:r>
    </w:p>
    <w:p w14:paraId="202450A3" w14:textId="12551FCC" w:rsidR="008F0D63" w:rsidRPr="00E93699" w:rsidRDefault="008F0D63" w:rsidP="00481C33">
      <w:pPr>
        <w:tabs>
          <w:tab w:val="right" w:leader="dot" w:pos="8640"/>
        </w:tabs>
        <w:ind w:right="360"/>
        <w:rPr>
          <w:rFonts w:ascii="Arial" w:hAnsi="Arial" w:cs="Arial"/>
          <w:noProof/>
          <w:color w:val="000000"/>
          <w:sz w:val="22"/>
          <w:szCs w:val="28"/>
        </w:rPr>
      </w:pPr>
      <w:r w:rsidRPr="008F0D63">
        <w:rPr>
          <w:rFonts w:ascii="Arial" w:hAnsi="Arial" w:cs="Arial"/>
          <w:noProof/>
          <w:color w:val="000000"/>
          <w:sz w:val="22"/>
          <w:szCs w:val="28"/>
        </w:rPr>
        <w:t>Application Transmittal Instruc</w:t>
      </w:r>
      <w:r w:rsidR="00EC1CF5">
        <w:rPr>
          <w:rFonts w:ascii="Arial" w:hAnsi="Arial" w:cs="Arial"/>
          <w:noProof/>
          <w:color w:val="000000"/>
          <w:sz w:val="22"/>
          <w:szCs w:val="28"/>
        </w:rPr>
        <w:t>tions</w:t>
      </w:r>
      <w:r w:rsidR="00A74ADF">
        <w:rPr>
          <w:rFonts w:ascii="Arial" w:hAnsi="Arial" w:cs="Arial"/>
          <w:noProof/>
          <w:color w:val="000000"/>
          <w:sz w:val="22"/>
          <w:szCs w:val="28"/>
        </w:rPr>
        <w:tab/>
        <w:t>63</w:t>
      </w:r>
    </w:p>
    <w:p w14:paraId="2C363CD5" w14:textId="77777777" w:rsidR="004125DE" w:rsidRDefault="004125DE" w:rsidP="009C5BEC">
      <w:pPr>
        <w:rPr>
          <w:rFonts w:ascii="Arial" w:hAnsi="Arial" w:cs="Arial"/>
          <w:noProof/>
          <w:color w:val="000000"/>
          <w:sz w:val="22"/>
          <w:szCs w:val="28"/>
        </w:rPr>
      </w:pPr>
    </w:p>
    <w:p w14:paraId="37C87306" w14:textId="74238F90" w:rsidR="008F0D63" w:rsidRPr="008F0D63" w:rsidRDefault="008F0D63" w:rsidP="00481C33">
      <w:pPr>
        <w:tabs>
          <w:tab w:val="right" w:leader="dot" w:pos="8640"/>
        </w:tabs>
        <w:rPr>
          <w:rFonts w:ascii="Arial" w:hAnsi="Arial" w:cs="Arial"/>
          <w:noProof/>
          <w:color w:val="000000"/>
          <w:sz w:val="22"/>
          <w:szCs w:val="28"/>
        </w:rPr>
      </w:pPr>
      <w:r w:rsidRPr="008F0D63">
        <w:rPr>
          <w:rFonts w:ascii="Arial" w:hAnsi="Arial" w:cs="Arial"/>
          <w:noProof/>
          <w:color w:val="000000"/>
          <w:sz w:val="22"/>
          <w:szCs w:val="28"/>
        </w:rPr>
        <w:t>Project Na</w:t>
      </w:r>
      <w:r w:rsidR="00EC1CF5">
        <w:rPr>
          <w:rFonts w:ascii="Arial" w:hAnsi="Arial" w:cs="Arial"/>
          <w:noProof/>
          <w:color w:val="000000"/>
          <w:sz w:val="22"/>
          <w:szCs w:val="28"/>
        </w:rPr>
        <w:t>rra</w:t>
      </w:r>
      <w:r w:rsidR="005C1390">
        <w:rPr>
          <w:rFonts w:ascii="Arial" w:hAnsi="Arial" w:cs="Arial"/>
          <w:noProof/>
          <w:color w:val="000000"/>
          <w:sz w:val="22"/>
          <w:szCs w:val="28"/>
        </w:rPr>
        <w:t>tive</w:t>
      </w:r>
      <w:r w:rsidR="00A74ADF">
        <w:rPr>
          <w:rFonts w:ascii="Arial" w:hAnsi="Arial" w:cs="Arial"/>
          <w:noProof/>
          <w:color w:val="000000"/>
          <w:sz w:val="22"/>
          <w:szCs w:val="28"/>
        </w:rPr>
        <w:tab/>
        <w:t>66</w:t>
      </w:r>
    </w:p>
    <w:p w14:paraId="1FF17723" w14:textId="77777777" w:rsidR="00FD5080" w:rsidRDefault="00FD5080" w:rsidP="009C5BEC">
      <w:pPr>
        <w:rPr>
          <w:rFonts w:ascii="Arial" w:hAnsi="Arial" w:cs="Arial"/>
          <w:noProof/>
          <w:color w:val="000000"/>
          <w:sz w:val="22"/>
          <w:szCs w:val="28"/>
        </w:rPr>
      </w:pPr>
    </w:p>
    <w:p w14:paraId="0D7437E9" w14:textId="6588F9BC" w:rsidR="008F0D63" w:rsidRPr="008F0D63" w:rsidRDefault="00FD5080" w:rsidP="00481C33">
      <w:pPr>
        <w:tabs>
          <w:tab w:val="right" w:leader="dot" w:pos="8640"/>
        </w:tabs>
        <w:rPr>
          <w:rFonts w:ascii="Arial" w:hAnsi="Arial" w:cs="Arial"/>
          <w:noProof/>
          <w:color w:val="000000"/>
          <w:sz w:val="22"/>
          <w:szCs w:val="28"/>
        </w:rPr>
      </w:pPr>
      <w:r w:rsidRPr="00FD5080">
        <w:rPr>
          <w:rFonts w:ascii="Arial" w:hAnsi="Arial" w:cs="Arial"/>
          <w:noProof/>
          <w:color w:val="000000"/>
          <w:sz w:val="22"/>
          <w:szCs w:val="28"/>
        </w:rPr>
        <w:t>Abstract and Information Page</w:t>
      </w:r>
      <w:r w:rsidR="00A74ADF">
        <w:rPr>
          <w:rFonts w:ascii="Arial" w:hAnsi="Arial" w:cs="Arial"/>
          <w:noProof/>
          <w:color w:val="000000"/>
          <w:sz w:val="22"/>
          <w:szCs w:val="28"/>
        </w:rPr>
        <w:tab/>
        <w:t>70</w:t>
      </w:r>
    </w:p>
    <w:p w14:paraId="3E918FFB" w14:textId="77777777" w:rsidR="00FD5080" w:rsidRDefault="00FD5080" w:rsidP="009C5BEC">
      <w:pPr>
        <w:rPr>
          <w:rFonts w:ascii="Arial" w:hAnsi="Arial" w:cs="Arial"/>
          <w:bCs/>
          <w:noProof/>
          <w:color w:val="000000"/>
          <w:sz w:val="22"/>
          <w:szCs w:val="28"/>
        </w:rPr>
      </w:pPr>
    </w:p>
    <w:p w14:paraId="714D5BB5" w14:textId="07FAFE82" w:rsidR="00EC1CF5" w:rsidRDefault="00EC1CF5" w:rsidP="00481C33">
      <w:pPr>
        <w:tabs>
          <w:tab w:val="right" w:leader="dot" w:pos="8640"/>
        </w:tabs>
        <w:rPr>
          <w:rFonts w:ascii="Arial" w:hAnsi="Arial" w:cs="Arial"/>
          <w:bCs/>
          <w:noProof/>
          <w:color w:val="000000"/>
          <w:sz w:val="22"/>
          <w:szCs w:val="28"/>
        </w:rPr>
      </w:pPr>
      <w:r w:rsidRPr="00EC1CF5">
        <w:rPr>
          <w:rFonts w:ascii="Arial" w:hAnsi="Arial" w:cs="Arial"/>
          <w:bCs/>
          <w:noProof/>
          <w:color w:val="000000"/>
          <w:sz w:val="22"/>
          <w:szCs w:val="28"/>
        </w:rPr>
        <w:t>SF 424</w:t>
      </w:r>
      <w:r w:rsidR="001F0492">
        <w:rPr>
          <w:rFonts w:ascii="Arial" w:hAnsi="Arial" w:cs="Arial"/>
          <w:bCs/>
          <w:noProof/>
          <w:color w:val="000000"/>
          <w:sz w:val="22"/>
          <w:szCs w:val="28"/>
        </w:rPr>
        <w:t xml:space="preserve"> (Title Page)</w:t>
      </w:r>
      <w:r w:rsidR="00A74ADF">
        <w:rPr>
          <w:rFonts w:ascii="Arial" w:hAnsi="Arial" w:cs="Arial"/>
          <w:bCs/>
          <w:noProof/>
          <w:color w:val="000000"/>
          <w:sz w:val="22"/>
          <w:szCs w:val="28"/>
        </w:rPr>
        <w:tab/>
        <w:t>71</w:t>
      </w:r>
    </w:p>
    <w:p w14:paraId="3FC4328E" w14:textId="77777777" w:rsidR="00EC1CF5" w:rsidRPr="00EC1CF5" w:rsidRDefault="00EC1CF5" w:rsidP="009C5BEC">
      <w:pPr>
        <w:rPr>
          <w:rFonts w:ascii="Arial" w:hAnsi="Arial" w:cs="Arial"/>
          <w:bCs/>
          <w:noProof/>
          <w:color w:val="000000"/>
          <w:sz w:val="22"/>
          <w:szCs w:val="28"/>
        </w:rPr>
      </w:pPr>
    </w:p>
    <w:p w14:paraId="64D4388B" w14:textId="786001DD" w:rsidR="008F0D63" w:rsidRPr="008F0D63" w:rsidRDefault="008F0D63" w:rsidP="00481C33">
      <w:pPr>
        <w:tabs>
          <w:tab w:val="right" w:leader="dot" w:pos="8640"/>
        </w:tabs>
        <w:rPr>
          <w:rFonts w:ascii="Arial" w:hAnsi="Arial" w:cs="Arial"/>
          <w:b/>
          <w:bCs/>
          <w:noProof/>
          <w:color w:val="000000"/>
          <w:sz w:val="22"/>
          <w:szCs w:val="28"/>
        </w:rPr>
      </w:pPr>
      <w:r w:rsidRPr="008F0D63">
        <w:rPr>
          <w:rFonts w:ascii="Arial" w:hAnsi="Arial" w:cs="Arial"/>
          <w:bCs/>
          <w:noProof/>
          <w:color w:val="000000"/>
          <w:sz w:val="22"/>
          <w:szCs w:val="28"/>
        </w:rPr>
        <w:t>Department of Education Supp</w:t>
      </w:r>
      <w:r w:rsidR="004125DE">
        <w:rPr>
          <w:rFonts w:ascii="Arial" w:hAnsi="Arial" w:cs="Arial"/>
          <w:bCs/>
          <w:noProof/>
          <w:color w:val="000000"/>
          <w:sz w:val="22"/>
          <w:szCs w:val="28"/>
        </w:rPr>
        <w:t>l</w:t>
      </w:r>
      <w:r w:rsidRPr="008F0D63">
        <w:rPr>
          <w:rFonts w:ascii="Arial" w:hAnsi="Arial" w:cs="Arial"/>
          <w:bCs/>
          <w:noProof/>
          <w:color w:val="000000"/>
          <w:sz w:val="22"/>
          <w:szCs w:val="28"/>
        </w:rPr>
        <w:t>ementa</w:t>
      </w:r>
      <w:r w:rsidR="00054D47">
        <w:rPr>
          <w:rFonts w:ascii="Arial" w:hAnsi="Arial" w:cs="Arial"/>
          <w:bCs/>
          <w:noProof/>
          <w:color w:val="000000"/>
          <w:sz w:val="22"/>
          <w:szCs w:val="28"/>
        </w:rPr>
        <w:t xml:space="preserve">l Information for SF </w:t>
      </w:r>
      <w:r w:rsidR="00A74ADF">
        <w:rPr>
          <w:rFonts w:ascii="Arial" w:hAnsi="Arial" w:cs="Arial"/>
          <w:bCs/>
          <w:noProof/>
          <w:color w:val="000000"/>
          <w:sz w:val="22"/>
          <w:szCs w:val="28"/>
        </w:rPr>
        <w:t>424</w:t>
      </w:r>
      <w:r w:rsidR="00A74ADF">
        <w:rPr>
          <w:rFonts w:ascii="Arial" w:hAnsi="Arial" w:cs="Arial"/>
          <w:bCs/>
          <w:noProof/>
          <w:color w:val="000000"/>
          <w:sz w:val="22"/>
          <w:szCs w:val="28"/>
        </w:rPr>
        <w:tab/>
        <w:t>74</w:t>
      </w:r>
    </w:p>
    <w:p w14:paraId="3C8A06DC" w14:textId="77777777" w:rsidR="008F0D63" w:rsidRDefault="008F0D63" w:rsidP="009C5BEC">
      <w:pPr>
        <w:rPr>
          <w:rFonts w:ascii="Arial" w:hAnsi="Arial" w:cs="Arial"/>
          <w:noProof/>
          <w:color w:val="000000"/>
          <w:sz w:val="22"/>
          <w:szCs w:val="28"/>
        </w:rPr>
      </w:pPr>
    </w:p>
    <w:p w14:paraId="16360203" w14:textId="55008BFC" w:rsidR="002B37B4" w:rsidRDefault="002B37B4" w:rsidP="00481C33">
      <w:pPr>
        <w:tabs>
          <w:tab w:val="right" w:leader="dot" w:pos="8640"/>
        </w:tabs>
        <w:rPr>
          <w:rFonts w:ascii="Arial" w:hAnsi="Arial" w:cs="Arial"/>
          <w:noProof/>
          <w:color w:val="000000"/>
          <w:sz w:val="22"/>
          <w:szCs w:val="28"/>
        </w:rPr>
      </w:pPr>
      <w:r>
        <w:rPr>
          <w:rFonts w:ascii="Arial" w:hAnsi="Arial" w:cs="Arial"/>
          <w:noProof/>
          <w:color w:val="000000"/>
          <w:sz w:val="22"/>
          <w:szCs w:val="28"/>
        </w:rPr>
        <w:t xml:space="preserve">Definitions for </w:t>
      </w:r>
      <w:r w:rsidRPr="002B37B4">
        <w:rPr>
          <w:rFonts w:ascii="Arial" w:hAnsi="Arial" w:cs="Arial"/>
          <w:noProof/>
          <w:color w:val="000000"/>
          <w:sz w:val="22"/>
          <w:szCs w:val="28"/>
        </w:rPr>
        <w:t>Education Supplemental Information for SF 424</w:t>
      </w:r>
      <w:r w:rsidR="00A74ADF">
        <w:rPr>
          <w:rFonts w:ascii="Arial" w:hAnsi="Arial" w:cs="Arial"/>
          <w:noProof/>
          <w:color w:val="000000"/>
          <w:sz w:val="22"/>
          <w:szCs w:val="28"/>
        </w:rPr>
        <w:tab/>
        <w:t>76</w:t>
      </w:r>
    </w:p>
    <w:p w14:paraId="30F7E9A2" w14:textId="77777777" w:rsidR="002B37B4" w:rsidRPr="008F0D63" w:rsidRDefault="002B37B4" w:rsidP="009C5BEC">
      <w:pPr>
        <w:rPr>
          <w:rFonts w:ascii="Arial" w:hAnsi="Arial" w:cs="Arial"/>
          <w:noProof/>
          <w:color w:val="000000"/>
          <w:sz w:val="22"/>
          <w:szCs w:val="28"/>
        </w:rPr>
      </w:pPr>
    </w:p>
    <w:p w14:paraId="31CABCB3" w14:textId="20EF828C" w:rsidR="008F0D63" w:rsidRPr="008F0D63" w:rsidRDefault="008F0D63" w:rsidP="00481C33">
      <w:pPr>
        <w:tabs>
          <w:tab w:val="right" w:leader="dot" w:pos="8640"/>
        </w:tabs>
        <w:ind w:right="360"/>
        <w:rPr>
          <w:rFonts w:ascii="Arial" w:hAnsi="Arial" w:cs="Arial"/>
          <w:b/>
          <w:bCs/>
          <w:noProof/>
          <w:color w:val="000000"/>
          <w:sz w:val="22"/>
          <w:szCs w:val="28"/>
        </w:rPr>
      </w:pPr>
      <w:r w:rsidRPr="008F0D63">
        <w:rPr>
          <w:rFonts w:ascii="Arial" w:hAnsi="Arial" w:cs="Arial"/>
          <w:noProof/>
          <w:color w:val="000000"/>
          <w:sz w:val="22"/>
          <w:szCs w:val="28"/>
        </w:rPr>
        <w:t>ED 524</w:t>
      </w:r>
      <w:r w:rsidR="001F0492">
        <w:rPr>
          <w:rFonts w:ascii="Arial" w:hAnsi="Arial" w:cs="Arial"/>
          <w:noProof/>
          <w:color w:val="000000"/>
          <w:sz w:val="22"/>
          <w:szCs w:val="28"/>
        </w:rPr>
        <w:t xml:space="preserve"> (Budget Page)</w:t>
      </w:r>
      <w:r w:rsidR="00A74ADF">
        <w:rPr>
          <w:rFonts w:ascii="Arial" w:hAnsi="Arial" w:cs="Arial"/>
          <w:noProof/>
          <w:color w:val="000000"/>
          <w:sz w:val="22"/>
          <w:szCs w:val="28"/>
        </w:rPr>
        <w:tab/>
        <w:t>79</w:t>
      </w:r>
    </w:p>
    <w:p w14:paraId="49B5F87E" w14:textId="77777777" w:rsidR="008F0D63" w:rsidRPr="008F0D63" w:rsidRDefault="008F0D63" w:rsidP="009C5BEC">
      <w:pPr>
        <w:rPr>
          <w:rFonts w:ascii="Arial" w:hAnsi="Arial" w:cs="Arial"/>
          <w:noProof/>
          <w:color w:val="000000"/>
          <w:sz w:val="22"/>
          <w:szCs w:val="28"/>
        </w:rPr>
      </w:pPr>
    </w:p>
    <w:p w14:paraId="650ACEF7" w14:textId="3343420A" w:rsidR="008F0D63" w:rsidRPr="008F0D63" w:rsidRDefault="005C1390" w:rsidP="00481C33">
      <w:pPr>
        <w:tabs>
          <w:tab w:val="right" w:leader="dot" w:pos="8640"/>
        </w:tabs>
        <w:rPr>
          <w:rFonts w:ascii="Arial" w:hAnsi="Arial" w:cs="Arial"/>
          <w:noProof/>
          <w:color w:val="000000"/>
          <w:sz w:val="22"/>
          <w:szCs w:val="28"/>
        </w:rPr>
      </w:pPr>
      <w:r>
        <w:rPr>
          <w:rFonts w:ascii="Arial" w:hAnsi="Arial" w:cs="Arial"/>
          <w:noProof/>
          <w:color w:val="000000"/>
          <w:sz w:val="22"/>
          <w:szCs w:val="28"/>
        </w:rPr>
        <w:t xml:space="preserve">Budget Summary Form and </w:t>
      </w:r>
      <w:r w:rsidR="008F0D63" w:rsidRPr="008F0D63">
        <w:rPr>
          <w:rFonts w:ascii="Arial" w:hAnsi="Arial" w:cs="Arial"/>
          <w:noProof/>
          <w:color w:val="000000"/>
          <w:sz w:val="22"/>
          <w:szCs w:val="28"/>
        </w:rPr>
        <w:t>I</w:t>
      </w:r>
      <w:r w:rsidR="00DA7EA6">
        <w:rPr>
          <w:rFonts w:ascii="Arial" w:hAnsi="Arial" w:cs="Arial"/>
          <w:noProof/>
          <w:color w:val="000000"/>
          <w:sz w:val="22"/>
          <w:szCs w:val="28"/>
        </w:rPr>
        <w:t xml:space="preserve">temized </w:t>
      </w:r>
      <w:r w:rsidR="00A74ADF">
        <w:rPr>
          <w:rFonts w:ascii="Arial" w:hAnsi="Arial" w:cs="Arial"/>
          <w:noProof/>
          <w:color w:val="000000"/>
          <w:sz w:val="22"/>
          <w:szCs w:val="28"/>
        </w:rPr>
        <w:t>Budget</w:t>
      </w:r>
      <w:r w:rsidR="00A74ADF">
        <w:rPr>
          <w:rFonts w:ascii="Arial" w:hAnsi="Arial" w:cs="Arial"/>
          <w:noProof/>
          <w:color w:val="000000"/>
          <w:sz w:val="22"/>
          <w:szCs w:val="28"/>
        </w:rPr>
        <w:tab/>
        <w:t>82</w:t>
      </w:r>
    </w:p>
    <w:p w14:paraId="6AB2C7B9" w14:textId="77777777" w:rsidR="008F0D63" w:rsidRPr="008F0D63" w:rsidRDefault="008F0D63" w:rsidP="009C5BEC">
      <w:pPr>
        <w:rPr>
          <w:rFonts w:ascii="Arial" w:hAnsi="Arial" w:cs="Arial"/>
          <w:noProof/>
          <w:color w:val="000000"/>
          <w:sz w:val="22"/>
          <w:szCs w:val="28"/>
        </w:rPr>
      </w:pPr>
    </w:p>
    <w:p w14:paraId="67A4F6EC" w14:textId="290B4907" w:rsidR="008F0D63" w:rsidRPr="008F0D63" w:rsidRDefault="00084D71" w:rsidP="00481C33">
      <w:pPr>
        <w:tabs>
          <w:tab w:val="right" w:leader="dot" w:pos="8640"/>
        </w:tabs>
        <w:ind w:right="360"/>
        <w:rPr>
          <w:rFonts w:ascii="Arial" w:hAnsi="Arial" w:cs="Arial"/>
          <w:noProof/>
          <w:color w:val="000000"/>
          <w:sz w:val="22"/>
          <w:szCs w:val="28"/>
        </w:rPr>
      </w:pPr>
      <w:r>
        <w:rPr>
          <w:rFonts w:ascii="Arial" w:hAnsi="Arial" w:cs="Arial"/>
          <w:noProof/>
          <w:color w:val="000000"/>
          <w:sz w:val="22"/>
          <w:szCs w:val="28"/>
        </w:rPr>
        <w:t>SF-LLL, Disclosure o</w:t>
      </w:r>
      <w:r w:rsidR="00A74ADF">
        <w:rPr>
          <w:rFonts w:ascii="Arial" w:hAnsi="Arial" w:cs="Arial"/>
          <w:noProof/>
          <w:color w:val="000000"/>
          <w:sz w:val="22"/>
          <w:szCs w:val="28"/>
        </w:rPr>
        <w:t>f Lobbying Activities</w:t>
      </w:r>
      <w:r w:rsidR="00A74ADF">
        <w:rPr>
          <w:rFonts w:ascii="Arial" w:hAnsi="Arial" w:cs="Arial"/>
          <w:noProof/>
          <w:color w:val="000000"/>
          <w:sz w:val="22"/>
          <w:szCs w:val="28"/>
        </w:rPr>
        <w:tab/>
        <w:t>85</w:t>
      </w:r>
    </w:p>
    <w:p w14:paraId="3EA19918" w14:textId="77777777" w:rsidR="008F0D63" w:rsidRPr="008F0D63" w:rsidRDefault="008F0D63" w:rsidP="009C5BEC">
      <w:pPr>
        <w:ind w:right="360"/>
        <w:rPr>
          <w:rFonts w:ascii="Arial" w:hAnsi="Arial" w:cs="Arial"/>
          <w:b/>
          <w:bCs/>
          <w:noProof/>
          <w:color w:val="000000"/>
          <w:sz w:val="22"/>
          <w:szCs w:val="28"/>
        </w:rPr>
      </w:pPr>
      <w:r w:rsidRPr="008F0D63">
        <w:rPr>
          <w:rFonts w:ascii="Arial" w:hAnsi="Arial" w:cs="Arial"/>
          <w:b/>
          <w:bCs/>
          <w:noProof/>
          <w:color w:val="000000"/>
          <w:sz w:val="22"/>
          <w:szCs w:val="28"/>
        </w:rPr>
        <w:tab/>
      </w:r>
    </w:p>
    <w:p w14:paraId="587B13FF" w14:textId="61E8FB8B" w:rsidR="008F0D63" w:rsidRPr="008F0D63" w:rsidRDefault="008F0D63" w:rsidP="00481C33">
      <w:pPr>
        <w:tabs>
          <w:tab w:val="right" w:leader="dot" w:pos="8640"/>
        </w:tabs>
        <w:rPr>
          <w:rFonts w:ascii="Arial" w:hAnsi="Arial" w:cs="Arial"/>
          <w:b/>
          <w:bCs/>
          <w:noProof/>
          <w:color w:val="000000"/>
          <w:sz w:val="22"/>
          <w:szCs w:val="28"/>
        </w:rPr>
      </w:pPr>
      <w:r w:rsidRPr="008F0D63">
        <w:rPr>
          <w:rFonts w:ascii="Arial" w:hAnsi="Arial" w:cs="Arial"/>
          <w:noProof/>
          <w:color w:val="000000"/>
          <w:sz w:val="22"/>
          <w:szCs w:val="28"/>
        </w:rPr>
        <w:t>General Education Provisions Act</w:t>
      </w:r>
      <w:r w:rsidR="00A74ADF">
        <w:rPr>
          <w:rFonts w:ascii="Arial" w:hAnsi="Arial" w:cs="Arial"/>
          <w:noProof/>
          <w:color w:val="000000"/>
          <w:sz w:val="22"/>
          <w:szCs w:val="28"/>
        </w:rPr>
        <w:t xml:space="preserve"> (GEPA)</w:t>
      </w:r>
      <w:r w:rsidR="00A74ADF">
        <w:rPr>
          <w:rFonts w:ascii="Arial" w:hAnsi="Arial" w:cs="Arial"/>
          <w:noProof/>
          <w:color w:val="000000"/>
          <w:sz w:val="22"/>
          <w:szCs w:val="28"/>
        </w:rPr>
        <w:tab/>
        <w:t>87</w:t>
      </w:r>
    </w:p>
    <w:p w14:paraId="04BAF528" w14:textId="77777777" w:rsidR="008F0D63" w:rsidRPr="008F0D63" w:rsidRDefault="008F0D63" w:rsidP="009C5BEC">
      <w:pPr>
        <w:rPr>
          <w:rFonts w:ascii="Arial" w:hAnsi="Arial" w:cs="Arial"/>
          <w:noProof/>
          <w:color w:val="000000"/>
          <w:sz w:val="22"/>
          <w:szCs w:val="28"/>
        </w:rPr>
      </w:pPr>
    </w:p>
    <w:p w14:paraId="135BB901" w14:textId="3CA35E52" w:rsidR="004125DE" w:rsidRDefault="00084D71" w:rsidP="00481C33">
      <w:pPr>
        <w:tabs>
          <w:tab w:val="right" w:leader="dot" w:pos="8640"/>
        </w:tabs>
        <w:rPr>
          <w:rFonts w:ascii="Arial" w:hAnsi="Arial" w:cs="Arial"/>
          <w:noProof/>
          <w:color w:val="000000"/>
          <w:sz w:val="22"/>
          <w:szCs w:val="28"/>
        </w:rPr>
      </w:pPr>
      <w:r>
        <w:rPr>
          <w:rFonts w:ascii="Arial" w:hAnsi="Arial" w:cs="Arial"/>
          <w:noProof/>
          <w:color w:val="000000"/>
          <w:sz w:val="22"/>
          <w:szCs w:val="28"/>
        </w:rPr>
        <w:t>Government Performance a</w:t>
      </w:r>
      <w:r w:rsidR="008F0D63" w:rsidRPr="008F0D63">
        <w:rPr>
          <w:rFonts w:ascii="Arial" w:hAnsi="Arial" w:cs="Arial"/>
          <w:noProof/>
          <w:color w:val="000000"/>
          <w:sz w:val="22"/>
          <w:szCs w:val="28"/>
        </w:rPr>
        <w:t xml:space="preserve">nd Results Act </w:t>
      </w:r>
      <w:r w:rsidR="00481C33">
        <w:rPr>
          <w:rFonts w:ascii="Arial" w:hAnsi="Arial" w:cs="Arial"/>
          <w:noProof/>
          <w:color w:val="000000"/>
          <w:sz w:val="22"/>
          <w:szCs w:val="28"/>
        </w:rPr>
        <w:t>(GPR</w:t>
      </w:r>
      <w:r w:rsidR="00A74ADF">
        <w:rPr>
          <w:rFonts w:ascii="Arial" w:hAnsi="Arial" w:cs="Arial"/>
          <w:noProof/>
          <w:color w:val="000000"/>
          <w:sz w:val="22"/>
          <w:szCs w:val="28"/>
        </w:rPr>
        <w:t>A)</w:t>
      </w:r>
      <w:r w:rsidR="00A74ADF">
        <w:rPr>
          <w:rFonts w:ascii="Arial" w:hAnsi="Arial" w:cs="Arial"/>
          <w:noProof/>
          <w:color w:val="000000"/>
          <w:sz w:val="22"/>
          <w:szCs w:val="28"/>
        </w:rPr>
        <w:tab/>
        <w:t>89</w:t>
      </w:r>
    </w:p>
    <w:p w14:paraId="40D51B0D" w14:textId="77777777" w:rsidR="002B37B4" w:rsidRDefault="002B37B4" w:rsidP="009C5BEC">
      <w:pPr>
        <w:rPr>
          <w:rFonts w:ascii="Arial" w:hAnsi="Arial" w:cs="Arial"/>
          <w:bCs/>
          <w:noProof/>
          <w:color w:val="000000"/>
          <w:sz w:val="22"/>
          <w:szCs w:val="28"/>
        </w:rPr>
      </w:pPr>
    </w:p>
    <w:p w14:paraId="4A7BAAB2" w14:textId="643818B9" w:rsidR="008F0D63" w:rsidRPr="004125DE" w:rsidRDefault="004125DE" w:rsidP="00481C33">
      <w:pPr>
        <w:tabs>
          <w:tab w:val="right" w:leader="dot" w:pos="8640"/>
        </w:tabs>
        <w:rPr>
          <w:rFonts w:ascii="Arial" w:hAnsi="Arial" w:cs="Arial"/>
          <w:bCs/>
          <w:noProof/>
          <w:color w:val="000000"/>
          <w:sz w:val="22"/>
          <w:szCs w:val="28"/>
        </w:rPr>
      </w:pPr>
      <w:r w:rsidRPr="004125DE">
        <w:rPr>
          <w:rFonts w:ascii="Arial" w:hAnsi="Arial" w:cs="Arial"/>
          <w:bCs/>
          <w:noProof/>
          <w:color w:val="000000"/>
          <w:sz w:val="22"/>
          <w:szCs w:val="28"/>
        </w:rPr>
        <w:t>Intergovernmental Review of Federal Programs</w:t>
      </w:r>
      <w:r w:rsidR="00A74ADF">
        <w:rPr>
          <w:rFonts w:ascii="Arial" w:hAnsi="Arial" w:cs="Arial"/>
          <w:bCs/>
          <w:noProof/>
          <w:color w:val="000000"/>
          <w:sz w:val="22"/>
          <w:szCs w:val="28"/>
        </w:rPr>
        <w:tab/>
        <w:t>90</w:t>
      </w:r>
    </w:p>
    <w:p w14:paraId="05505ADD" w14:textId="77777777" w:rsidR="004125DE" w:rsidRDefault="004125DE" w:rsidP="009C5BEC">
      <w:pPr>
        <w:rPr>
          <w:rFonts w:ascii="Arial" w:hAnsi="Arial" w:cs="Arial"/>
          <w:noProof/>
          <w:color w:val="000000"/>
          <w:sz w:val="22"/>
          <w:szCs w:val="28"/>
        </w:rPr>
      </w:pPr>
    </w:p>
    <w:p w14:paraId="76BA8ED9" w14:textId="301A5F21" w:rsidR="008F0D63" w:rsidRDefault="00A74ADF" w:rsidP="00481C33">
      <w:pPr>
        <w:tabs>
          <w:tab w:val="right" w:leader="dot" w:pos="8640"/>
        </w:tabs>
        <w:rPr>
          <w:rFonts w:ascii="Arial" w:hAnsi="Arial" w:cs="Arial"/>
          <w:noProof/>
          <w:color w:val="000000"/>
          <w:sz w:val="22"/>
          <w:szCs w:val="28"/>
        </w:rPr>
      </w:pPr>
      <w:r>
        <w:rPr>
          <w:rFonts w:ascii="Arial" w:hAnsi="Arial" w:cs="Arial"/>
          <w:noProof/>
          <w:color w:val="000000"/>
          <w:sz w:val="22"/>
          <w:szCs w:val="28"/>
        </w:rPr>
        <w:t>Application Checklist</w:t>
      </w:r>
      <w:r>
        <w:rPr>
          <w:rFonts w:ascii="Arial" w:hAnsi="Arial" w:cs="Arial"/>
          <w:noProof/>
          <w:color w:val="000000"/>
          <w:sz w:val="22"/>
          <w:szCs w:val="28"/>
        </w:rPr>
        <w:tab/>
        <w:t>91</w:t>
      </w:r>
    </w:p>
    <w:p w14:paraId="6E070E5E" w14:textId="77777777" w:rsidR="004125DE" w:rsidRPr="008F0D63" w:rsidRDefault="004125DE" w:rsidP="009C5BEC">
      <w:pPr>
        <w:rPr>
          <w:rFonts w:ascii="Arial" w:hAnsi="Arial" w:cs="Arial"/>
          <w:noProof/>
          <w:color w:val="000000"/>
          <w:sz w:val="22"/>
          <w:szCs w:val="28"/>
        </w:rPr>
      </w:pPr>
    </w:p>
    <w:p w14:paraId="1FBF2FCD" w14:textId="2BB2B728" w:rsidR="001F0492" w:rsidRDefault="00D14BB4" w:rsidP="00481C33">
      <w:pPr>
        <w:tabs>
          <w:tab w:val="right" w:leader="dot" w:pos="8640"/>
        </w:tabs>
        <w:ind w:right="360"/>
        <w:rPr>
          <w:rFonts w:ascii="Arial" w:hAnsi="Arial" w:cs="Arial"/>
          <w:color w:val="000000"/>
          <w:sz w:val="22"/>
        </w:rPr>
      </w:pPr>
      <w:r>
        <w:rPr>
          <w:rFonts w:ascii="Arial" w:hAnsi="Arial" w:cs="Arial"/>
          <w:noProof/>
          <w:color w:val="000000"/>
          <w:sz w:val="22"/>
          <w:szCs w:val="28"/>
        </w:rPr>
        <w:t>Authorizing Legislation</w:t>
      </w:r>
      <w:r w:rsidR="00A74ADF">
        <w:rPr>
          <w:rFonts w:ascii="Arial" w:hAnsi="Arial" w:cs="Arial"/>
          <w:noProof/>
          <w:color w:val="000000"/>
          <w:sz w:val="22"/>
          <w:szCs w:val="28"/>
        </w:rPr>
        <w:tab/>
        <w:t>92</w:t>
      </w:r>
    </w:p>
    <w:p w14:paraId="0499847F" w14:textId="77777777" w:rsidR="00895A88" w:rsidRDefault="00895A88" w:rsidP="00895A88">
      <w:pPr>
        <w:ind w:right="360"/>
        <w:rPr>
          <w:rFonts w:ascii="Arial" w:hAnsi="Arial" w:cs="Arial"/>
          <w:color w:val="000000"/>
          <w:sz w:val="22"/>
        </w:rPr>
      </w:pPr>
    </w:p>
    <w:p w14:paraId="107CB862" w14:textId="64E0C684" w:rsidR="00742F90" w:rsidRDefault="00742F90" w:rsidP="00481C33">
      <w:pPr>
        <w:tabs>
          <w:tab w:val="right" w:leader="dot" w:pos="8640"/>
        </w:tabs>
        <w:rPr>
          <w:rFonts w:ascii="Arial" w:hAnsi="Arial" w:cs="Arial"/>
          <w:color w:val="000000"/>
          <w:sz w:val="22"/>
        </w:rPr>
      </w:pPr>
      <w:r w:rsidRPr="00742F90">
        <w:rPr>
          <w:rFonts w:ascii="Arial" w:hAnsi="Arial" w:cs="Arial"/>
          <w:color w:val="000000"/>
          <w:sz w:val="22"/>
        </w:rPr>
        <w:t>Paperwork Burden Statement</w:t>
      </w:r>
      <w:r w:rsidR="00475AE4">
        <w:rPr>
          <w:rFonts w:ascii="Arial" w:hAnsi="Arial" w:cs="Arial"/>
          <w:color w:val="000000"/>
          <w:sz w:val="22"/>
        </w:rPr>
        <w:tab/>
        <w:t>98</w:t>
      </w:r>
    </w:p>
    <w:p w14:paraId="1BBA3C94" w14:textId="096A946E" w:rsidR="00580AEB" w:rsidRPr="00EC1CF5" w:rsidRDefault="00580AEB" w:rsidP="00EC1CF5">
      <w:pPr>
        <w:rPr>
          <w:rFonts w:ascii="Arial" w:hAnsi="Arial" w:cs="Arial"/>
          <w:color w:val="000000"/>
          <w:sz w:val="22"/>
        </w:rPr>
      </w:pPr>
      <w:r>
        <w:rPr>
          <w:rFonts w:ascii="Arial" w:hAnsi="Arial" w:cs="Arial"/>
          <w:color w:val="000000"/>
          <w:sz w:val="22"/>
        </w:rPr>
        <w:br w:type="page"/>
      </w:r>
      <w:bookmarkStart w:id="1" w:name="_Toc262126927"/>
      <w:r w:rsidR="00932040">
        <w:rPr>
          <w:rFonts w:ascii="Arial" w:hAnsi="Arial" w:cs="Arial"/>
          <w:color w:val="000000"/>
          <w:sz w:val="22"/>
        </w:rPr>
        <w:lastRenderedPageBreak/>
        <w:t>May</w:t>
      </w:r>
      <w:r>
        <w:rPr>
          <w:sz w:val="22"/>
          <w:szCs w:val="22"/>
        </w:rPr>
        <w:t xml:space="preserve"> </w:t>
      </w:r>
      <w:bookmarkEnd w:id="1"/>
      <w:r w:rsidR="00683135">
        <w:rPr>
          <w:rFonts w:ascii="Arial" w:hAnsi="Arial" w:cs="Arial"/>
          <w:sz w:val="22"/>
          <w:szCs w:val="22"/>
        </w:rPr>
        <w:t>2014</w:t>
      </w:r>
    </w:p>
    <w:p w14:paraId="52B2BD5A" w14:textId="77777777" w:rsidR="00580AEB" w:rsidRDefault="00580AEB">
      <w:pPr>
        <w:rPr>
          <w:rFonts w:ascii="Arial" w:hAnsi="Arial" w:cs="Arial"/>
          <w:sz w:val="22"/>
          <w:szCs w:val="22"/>
        </w:rPr>
      </w:pPr>
    </w:p>
    <w:p w14:paraId="2E16F964" w14:textId="77777777" w:rsidR="00580AEB" w:rsidRDefault="00580AEB">
      <w:pPr>
        <w:tabs>
          <w:tab w:val="left" w:pos="6800"/>
        </w:tabs>
        <w:rPr>
          <w:rFonts w:ascii="Arial" w:hAnsi="Arial" w:cs="Arial"/>
          <w:color w:val="000000"/>
          <w:sz w:val="22"/>
          <w:szCs w:val="22"/>
        </w:rPr>
      </w:pPr>
      <w:r>
        <w:rPr>
          <w:rFonts w:ascii="Arial" w:hAnsi="Arial" w:cs="Arial"/>
          <w:color w:val="000000"/>
          <w:sz w:val="22"/>
          <w:szCs w:val="22"/>
        </w:rPr>
        <w:t>Dear Applicant:</w:t>
      </w:r>
      <w:r>
        <w:rPr>
          <w:rFonts w:ascii="Arial" w:hAnsi="Arial" w:cs="Arial"/>
          <w:color w:val="000000"/>
          <w:sz w:val="22"/>
          <w:szCs w:val="22"/>
        </w:rPr>
        <w:tab/>
      </w:r>
    </w:p>
    <w:p w14:paraId="426A470C" w14:textId="77777777" w:rsidR="00580AEB" w:rsidRDefault="00580AEB">
      <w:pPr>
        <w:rPr>
          <w:rFonts w:ascii="Arial" w:hAnsi="Arial" w:cs="Arial"/>
          <w:color w:val="000000"/>
          <w:sz w:val="22"/>
          <w:szCs w:val="22"/>
        </w:rPr>
      </w:pPr>
    </w:p>
    <w:p w14:paraId="02346969" w14:textId="76FA6132" w:rsidR="00580AEB" w:rsidRDefault="00580AEB">
      <w:pPr>
        <w:pStyle w:val="StyleVerdana12ptAfter0ptLinespacingsingle"/>
        <w:rPr>
          <w:rFonts w:ascii="Arial" w:hAnsi="Arial" w:cs="Arial"/>
          <w:sz w:val="22"/>
          <w:szCs w:val="22"/>
        </w:rPr>
      </w:pPr>
      <w:r>
        <w:rPr>
          <w:rFonts w:ascii="Arial" w:hAnsi="Arial" w:cs="Arial"/>
          <w:sz w:val="22"/>
          <w:szCs w:val="22"/>
        </w:rPr>
        <w:t xml:space="preserve">Thank you for your interest in applying for a grant under the </w:t>
      </w:r>
      <w:r w:rsidR="00AD4B2B">
        <w:rPr>
          <w:rFonts w:ascii="Arial" w:hAnsi="Arial" w:cs="Arial"/>
          <w:sz w:val="22"/>
          <w:szCs w:val="22"/>
        </w:rPr>
        <w:t>First in the World</w:t>
      </w:r>
      <w:r w:rsidR="003D33E6">
        <w:rPr>
          <w:rFonts w:ascii="Arial" w:hAnsi="Arial" w:cs="Arial"/>
          <w:sz w:val="22"/>
          <w:szCs w:val="22"/>
        </w:rPr>
        <w:t xml:space="preserve"> (FITW)</w:t>
      </w:r>
      <w:r w:rsidR="00AD4B2B">
        <w:rPr>
          <w:rFonts w:ascii="Arial" w:hAnsi="Arial" w:cs="Arial"/>
          <w:sz w:val="22"/>
          <w:szCs w:val="22"/>
        </w:rPr>
        <w:t xml:space="preserve"> </w:t>
      </w:r>
      <w:r>
        <w:rPr>
          <w:rFonts w:ascii="Arial" w:hAnsi="Arial" w:cs="Arial"/>
          <w:sz w:val="22"/>
          <w:szCs w:val="22"/>
        </w:rPr>
        <w:t>Program.  This grant competition is administered by the Fund for the Improvement of Postsecondary Education (FIPSE) of the U.S</w:t>
      </w:r>
      <w:r w:rsidR="00E90C65">
        <w:rPr>
          <w:rFonts w:ascii="Arial" w:hAnsi="Arial" w:cs="Arial"/>
          <w:sz w:val="22"/>
          <w:szCs w:val="22"/>
        </w:rPr>
        <w:t xml:space="preserve">. Department of Education (the </w:t>
      </w:r>
      <w:r>
        <w:rPr>
          <w:rFonts w:ascii="Arial" w:hAnsi="Arial" w:cs="Arial"/>
          <w:sz w:val="22"/>
          <w:szCs w:val="22"/>
        </w:rPr>
        <w:t>Depart</w:t>
      </w:r>
      <w:r w:rsidR="00E90C65">
        <w:rPr>
          <w:rFonts w:ascii="Arial" w:hAnsi="Arial" w:cs="Arial"/>
          <w:sz w:val="22"/>
          <w:szCs w:val="22"/>
        </w:rPr>
        <w:t>ment</w:t>
      </w:r>
      <w:r>
        <w:rPr>
          <w:rFonts w:ascii="Arial" w:hAnsi="Arial" w:cs="Arial"/>
          <w:sz w:val="22"/>
          <w:szCs w:val="22"/>
        </w:rPr>
        <w:t xml:space="preserve">).  </w:t>
      </w:r>
      <w:r w:rsidR="00AD4B2B" w:rsidRPr="00AD4B2B">
        <w:rPr>
          <w:rFonts w:ascii="Arial" w:hAnsi="Arial" w:cs="Arial"/>
          <w:sz w:val="22"/>
          <w:szCs w:val="22"/>
        </w:rPr>
        <w:t xml:space="preserve">The purpose of the FITW program is to provide grants to institutions of higher education to help ensure that they have access to and implement innovative strategies and practices </w:t>
      </w:r>
      <w:r w:rsidR="00537105">
        <w:rPr>
          <w:rFonts w:ascii="Arial" w:hAnsi="Arial" w:cs="Arial"/>
          <w:sz w:val="22"/>
          <w:szCs w:val="22"/>
        </w:rPr>
        <w:t xml:space="preserve">that can be </w:t>
      </w:r>
      <w:r w:rsidR="00AD4B2B" w:rsidRPr="00AD4B2B">
        <w:rPr>
          <w:rFonts w:ascii="Arial" w:hAnsi="Arial" w:cs="Arial"/>
          <w:sz w:val="22"/>
          <w:szCs w:val="22"/>
        </w:rPr>
        <w:t xml:space="preserve">effective in improving </w:t>
      </w:r>
      <w:r w:rsidR="006152A3">
        <w:rPr>
          <w:rFonts w:ascii="Arial" w:hAnsi="Arial" w:cs="Arial"/>
          <w:sz w:val="22"/>
          <w:szCs w:val="22"/>
        </w:rPr>
        <w:t>student completion</w:t>
      </w:r>
      <w:r w:rsidR="00AD4B2B" w:rsidRPr="00AD4B2B">
        <w:rPr>
          <w:rFonts w:ascii="Arial" w:hAnsi="Arial" w:cs="Arial"/>
          <w:sz w:val="22"/>
          <w:szCs w:val="22"/>
        </w:rPr>
        <w:t xml:space="preserve"> and making college more affordable for students and families. </w:t>
      </w:r>
    </w:p>
    <w:p w14:paraId="2FBC90A7" w14:textId="77777777" w:rsidR="00051460" w:rsidRDefault="00051460">
      <w:pPr>
        <w:pStyle w:val="StyleVerdana12ptAfter0ptLinespacingsingle"/>
        <w:rPr>
          <w:rFonts w:ascii="Arial" w:hAnsi="Arial" w:cs="Arial"/>
          <w:sz w:val="22"/>
          <w:szCs w:val="22"/>
        </w:rPr>
      </w:pPr>
    </w:p>
    <w:p w14:paraId="7006104A" w14:textId="77777777" w:rsidR="00051460" w:rsidRDefault="00AD4B2B">
      <w:pPr>
        <w:pStyle w:val="StyleVerdana12ptAfter0ptLinespacingsingle"/>
        <w:rPr>
          <w:rFonts w:ascii="Arial" w:hAnsi="Arial" w:cs="Arial"/>
          <w:sz w:val="22"/>
          <w:szCs w:val="22"/>
        </w:rPr>
      </w:pPr>
      <w:r>
        <w:rPr>
          <w:rFonts w:ascii="Arial" w:hAnsi="Arial" w:cs="Arial"/>
          <w:sz w:val="22"/>
          <w:szCs w:val="22"/>
        </w:rPr>
        <w:t>The information you need to develop a competitive proposal is contained in th</w:t>
      </w:r>
      <w:r w:rsidR="00537105">
        <w:rPr>
          <w:rFonts w:ascii="Arial" w:hAnsi="Arial" w:cs="Arial"/>
          <w:sz w:val="22"/>
          <w:szCs w:val="22"/>
        </w:rPr>
        <w:t xml:space="preserve">is </w:t>
      </w:r>
      <w:r>
        <w:rPr>
          <w:rFonts w:ascii="Arial" w:hAnsi="Arial" w:cs="Arial"/>
          <w:sz w:val="22"/>
          <w:szCs w:val="22"/>
        </w:rPr>
        <w:t xml:space="preserve">Application Package.  </w:t>
      </w:r>
      <w:r w:rsidR="00051460">
        <w:rPr>
          <w:rFonts w:ascii="Arial" w:hAnsi="Arial" w:cs="Arial"/>
          <w:sz w:val="22"/>
          <w:szCs w:val="22"/>
        </w:rPr>
        <w:t xml:space="preserve">We strongly encourage you to read these </w:t>
      </w:r>
      <w:r w:rsidR="00492158">
        <w:rPr>
          <w:rFonts w:ascii="Arial" w:hAnsi="Arial" w:cs="Arial"/>
          <w:sz w:val="22"/>
          <w:szCs w:val="22"/>
        </w:rPr>
        <w:t xml:space="preserve">pages </w:t>
      </w:r>
      <w:r w:rsidR="00051460">
        <w:rPr>
          <w:rFonts w:ascii="Arial" w:hAnsi="Arial" w:cs="Arial"/>
          <w:sz w:val="22"/>
          <w:szCs w:val="22"/>
        </w:rPr>
        <w:t xml:space="preserve">carefully.  </w:t>
      </w:r>
      <w:r>
        <w:rPr>
          <w:rFonts w:ascii="Arial" w:hAnsi="Arial" w:cs="Arial"/>
          <w:sz w:val="22"/>
          <w:szCs w:val="22"/>
        </w:rPr>
        <w:t>We anticipate that the competition will be very competitive.  The instructions are detailed</w:t>
      </w:r>
      <w:r w:rsidR="00051460">
        <w:rPr>
          <w:rFonts w:ascii="Arial" w:hAnsi="Arial" w:cs="Arial"/>
          <w:sz w:val="22"/>
          <w:szCs w:val="22"/>
        </w:rPr>
        <w:t xml:space="preserve"> and </w:t>
      </w:r>
      <w:r>
        <w:rPr>
          <w:rFonts w:ascii="Arial" w:hAnsi="Arial" w:cs="Arial"/>
          <w:sz w:val="22"/>
          <w:szCs w:val="22"/>
        </w:rPr>
        <w:t>there are a number of mandatory document</w:t>
      </w:r>
      <w:r w:rsidR="00051460">
        <w:rPr>
          <w:rFonts w:ascii="Arial" w:hAnsi="Arial" w:cs="Arial"/>
          <w:sz w:val="22"/>
          <w:szCs w:val="22"/>
        </w:rPr>
        <w:t xml:space="preserve">s.  </w:t>
      </w:r>
      <w:r>
        <w:rPr>
          <w:rFonts w:ascii="Arial" w:hAnsi="Arial" w:cs="Arial"/>
          <w:sz w:val="22"/>
          <w:szCs w:val="22"/>
        </w:rPr>
        <w:t xml:space="preserve"> </w:t>
      </w:r>
      <w:r w:rsidR="00051460">
        <w:rPr>
          <w:rFonts w:ascii="Arial" w:hAnsi="Arial" w:cs="Arial"/>
          <w:sz w:val="22"/>
          <w:szCs w:val="22"/>
        </w:rPr>
        <w:t xml:space="preserve">We will screen all applications to ensure that all required </w:t>
      </w:r>
      <w:r w:rsidR="006152A3">
        <w:rPr>
          <w:rFonts w:ascii="Arial" w:hAnsi="Arial" w:cs="Arial"/>
          <w:sz w:val="22"/>
          <w:szCs w:val="22"/>
        </w:rPr>
        <w:t>documents</w:t>
      </w:r>
      <w:r w:rsidR="00051460">
        <w:rPr>
          <w:rFonts w:ascii="Arial" w:hAnsi="Arial" w:cs="Arial"/>
          <w:sz w:val="22"/>
          <w:szCs w:val="22"/>
        </w:rPr>
        <w:t xml:space="preserve"> are included.  To </w:t>
      </w:r>
      <w:r w:rsidR="004F24BF">
        <w:rPr>
          <w:rFonts w:ascii="Arial" w:hAnsi="Arial" w:cs="Arial"/>
          <w:sz w:val="22"/>
          <w:szCs w:val="22"/>
        </w:rPr>
        <w:t xml:space="preserve">ensure fairness for all applicants, </w:t>
      </w:r>
      <w:r w:rsidR="00051460">
        <w:rPr>
          <w:rFonts w:ascii="Arial" w:hAnsi="Arial" w:cs="Arial"/>
          <w:sz w:val="22"/>
          <w:szCs w:val="22"/>
        </w:rPr>
        <w:t xml:space="preserve">we will not accept late applications and we will not review incomplete applications.  </w:t>
      </w:r>
    </w:p>
    <w:p w14:paraId="33ABCB83" w14:textId="77777777" w:rsidR="00184F4E" w:rsidRDefault="00051460">
      <w:pPr>
        <w:pStyle w:val="StyleVerdana12ptAfter0ptLinespacingsingle"/>
        <w:rPr>
          <w:rFonts w:ascii="Arial" w:hAnsi="Arial" w:cs="Arial"/>
          <w:sz w:val="22"/>
          <w:szCs w:val="22"/>
        </w:rPr>
      </w:pPr>
      <w:r>
        <w:rPr>
          <w:rFonts w:ascii="Arial" w:hAnsi="Arial" w:cs="Arial"/>
          <w:sz w:val="22"/>
          <w:szCs w:val="22"/>
        </w:rPr>
        <w:t xml:space="preserve"> </w:t>
      </w:r>
    </w:p>
    <w:p w14:paraId="60AB3854" w14:textId="1E6E8DE1" w:rsidR="00184F4E" w:rsidRPr="00184F4E" w:rsidRDefault="00184F4E" w:rsidP="00184F4E">
      <w:pPr>
        <w:pStyle w:val="StyleVerdana12ptAfter0ptLinespacingsingle"/>
        <w:rPr>
          <w:rFonts w:ascii="Arial" w:hAnsi="Arial" w:cs="Arial"/>
          <w:sz w:val="22"/>
          <w:szCs w:val="22"/>
        </w:rPr>
      </w:pPr>
      <w:r>
        <w:rPr>
          <w:rFonts w:ascii="Arial" w:hAnsi="Arial" w:cs="Arial"/>
          <w:sz w:val="22"/>
          <w:szCs w:val="22"/>
        </w:rPr>
        <w:t xml:space="preserve">Please note that </w:t>
      </w:r>
      <w:r w:rsidR="00EB477C">
        <w:rPr>
          <w:rFonts w:ascii="Arial" w:hAnsi="Arial" w:cs="Arial"/>
          <w:sz w:val="22"/>
          <w:szCs w:val="22"/>
        </w:rPr>
        <w:t>t</w:t>
      </w:r>
      <w:r w:rsidR="00D60C4E">
        <w:rPr>
          <w:rFonts w:ascii="Arial" w:hAnsi="Arial" w:cs="Arial"/>
          <w:sz w:val="22"/>
          <w:szCs w:val="22"/>
        </w:rPr>
        <w:t>he FY 201</w:t>
      </w:r>
      <w:r w:rsidR="00683135">
        <w:rPr>
          <w:rFonts w:ascii="Arial" w:hAnsi="Arial" w:cs="Arial"/>
          <w:sz w:val="22"/>
          <w:szCs w:val="22"/>
        </w:rPr>
        <w:t>4</w:t>
      </w:r>
      <w:r>
        <w:rPr>
          <w:rFonts w:ascii="Arial" w:hAnsi="Arial" w:cs="Arial"/>
          <w:sz w:val="22"/>
          <w:szCs w:val="22"/>
        </w:rPr>
        <w:t xml:space="preserve"> </w:t>
      </w:r>
      <w:r w:rsidR="00051460">
        <w:rPr>
          <w:rFonts w:ascii="Arial" w:hAnsi="Arial" w:cs="Arial"/>
          <w:sz w:val="22"/>
          <w:szCs w:val="22"/>
        </w:rPr>
        <w:t>competition i</w:t>
      </w:r>
      <w:r w:rsidR="009E192C">
        <w:rPr>
          <w:rFonts w:ascii="Arial" w:hAnsi="Arial" w:cs="Arial"/>
          <w:sz w:val="22"/>
          <w:szCs w:val="22"/>
        </w:rPr>
        <w:t xml:space="preserve">ncludes </w:t>
      </w:r>
      <w:r w:rsidR="00FA2A22">
        <w:rPr>
          <w:rFonts w:ascii="Arial" w:hAnsi="Arial" w:cs="Arial"/>
          <w:sz w:val="22"/>
          <w:szCs w:val="22"/>
        </w:rPr>
        <w:t xml:space="preserve">five </w:t>
      </w:r>
      <w:r w:rsidR="009E192C">
        <w:rPr>
          <w:rFonts w:ascii="Arial" w:hAnsi="Arial" w:cs="Arial"/>
          <w:sz w:val="22"/>
          <w:szCs w:val="22"/>
        </w:rPr>
        <w:t>absolute priorities</w:t>
      </w:r>
      <w:r w:rsidR="002A0F11">
        <w:rPr>
          <w:rFonts w:ascii="Arial" w:hAnsi="Arial" w:cs="Arial"/>
          <w:sz w:val="22"/>
          <w:szCs w:val="22"/>
        </w:rPr>
        <w:t xml:space="preserve"> and one competitive</w:t>
      </w:r>
      <w:r w:rsidR="003D33E6">
        <w:rPr>
          <w:rFonts w:ascii="Arial" w:hAnsi="Arial" w:cs="Arial"/>
          <w:sz w:val="22"/>
          <w:szCs w:val="22"/>
        </w:rPr>
        <w:t xml:space="preserve"> preference</w:t>
      </w:r>
      <w:r w:rsidR="002A0F11">
        <w:rPr>
          <w:rFonts w:ascii="Arial" w:hAnsi="Arial" w:cs="Arial"/>
          <w:sz w:val="22"/>
          <w:szCs w:val="22"/>
        </w:rPr>
        <w:t xml:space="preserve"> priority</w:t>
      </w:r>
      <w:r w:rsidR="00051460">
        <w:rPr>
          <w:rFonts w:ascii="Arial" w:hAnsi="Arial" w:cs="Arial"/>
          <w:sz w:val="22"/>
          <w:szCs w:val="22"/>
        </w:rPr>
        <w:t xml:space="preserve">.  </w:t>
      </w:r>
      <w:r>
        <w:rPr>
          <w:rFonts w:ascii="Arial" w:hAnsi="Arial" w:cs="Arial"/>
          <w:sz w:val="22"/>
          <w:szCs w:val="22"/>
        </w:rPr>
        <w:t>A</w:t>
      </w:r>
      <w:r w:rsidRPr="00184F4E">
        <w:rPr>
          <w:rFonts w:ascii="Arial" w:hAnsi="Arial" w:cs="Arial"/>
          <w:sz w:val="22"/>
          <w:szCs w:val="22"/>
        </w:rPr>
        <w:t xml:space="preserve">pplicants </w:t>
      </w:r>
      <w:r w:rsidR="00051460">
        <w:rPr>
          <w:rFonts w:ascii="Arial" w:hAnsi="Arial" w:cs="Arial"/>
          <w:sz w:val="22"/>
          <w:szCs w:val="22"/>
        </w:rPr>
        <w:t xml:space="preserve">must make use of the absolute priorities.  </w:t>
      </w:r>
      <w:r w:rsidRPr="00184F4E">
        <w:rPr>
          <w:rFonts w:ascii="Arial" w:hAnsi="Arial" w:cs="Arial"/>
          <w:sz w:val="22"/>
          <w:szCs w:val="22"/>
        </w:rPr>
        <w:t xml:space="preserve">For additional information about the </w:t>
      </w:r>
      <w:r w:rsidR="00EB477C">
        <w:rPr>
          <w:rFonts w:ascii="Arial" w:hAnsi="Arial" w:cs="Arial"/>
          <w:sz w:val="22"/>
          <w:szCs w:val="22"/>
        </w:rPr>
        <w:t>priorities</w:t>
      </w:r>
      <w:r w:rsidRPr="00184F4E">
        <w:rPr>
          <w:rFonts w:ascii="Arial" w:hAnsi="Arial" w:cs="Arial"/>
          <w:sz w:val="22"/>
          <w:szCs w:val="22"/>
        </w:rPr>
        <w:t xml:space="preserve">, </w:t>
      </w:r>
      <w:r w:rsidR="005F1F70">
        <w:rPr>
          <w:rFonts w:ascii="Arial" w:hAnsi="Arial" w:cs="Arial"/>
          <w:sz w:val="22"/>
          <w:szCs w:val="22"/>
        </w:rPr>
        <w:t xml:space="preserve">see </w:t>
      </w:r>
      <w:r w:rsidRPr="00184F4E">
        <w:rPr>
          <w:rFonts w:ascii="Arial" w:hAnsi="Arial" w:cs="Arial"/>
          <w:sz w:val="22"/>
          <w:szCs w:val="22"/>
        </w:rPr>
        <w:t xml:space="preserve">the </w:t>
      </w:r>
      <w:r w:rsidR="00051460">
        <w:rPr>
          <w:rFonts w:ascii="Arial" w:hAnsi="Arial" w:cs="Arial"/>
          <w:sz w:val="22"/>
          <w:szCs w:val="22"/>
        </w:rPr>
        <w:t>N</w:t>
      </w:r>
      <w:r w:rsidR="003D33E6">
        <w:rPr>
          <w:rFonts w:ascii="Arial" w:hAnsi="Arial" w:cs="Arial"/>
          <w:sz w:val="22"/>
          <w:szCs w:val="22"/>
        </w:rPr>
        <w:t xml:space="preserve">otice </w:t>
      </w:r>
      <w:r w:rsidR="00051460">
        <w:rPr>
          <w:rFonts w:ascii="Arial" w:hAnsi="Arial" w:cs="Arial"/>
          <w:sz w:val="22"/>
          <w:szCs w:val="22"/>
        </w:rPr>
        <w:t>I</w:t>
      </w:r>
      <w:r w:rsidR="003D33E6">
        <w:rPr>
          <w:rFonts w:ascii="Arial" w:hAnsi="Arial" w:cs="Arial"/>
          <w:sz w:val="22"/>
          <w:szCs w:val="22"/>
        </w:rPr>
        <w:t xml:space="preserve">nviting </w:t>
      </w:r>
      <w:r w:rsidR="00051460">
        <w:rPr>
          <w:rFonts w:ascii="Arial" w:hAnsi="Arial" w:cs="Arial"/>
          <w:sz w:val="22"/>
          <w:szCs w:val="22"/>
        </w:rPr>
        <w:t>A</w:t>
      </w:r>
      <w:r w:rsidR="003D33E6">
        <w:rPr>
          <w:rFonts w:ascii="Arial" w:hAnsi="Arial" w:cs="Arial"/>
          <w:sz w:val="22"/>
          <w:szCs w:val="22"/>
        </w:rPr>
        <w:t>pplications (NIA)</w:t>
      </w:r>
      <w:r w:rsidR="00051460">
        <w:rPr>
          <w:rFonts w:ascii="Arial" w:hAnsi="Arial" w:cs="Arial"/>
          <w:sz w:val="22"/>
          <w:szCs w:val="22"/>
        </w:rPr>
        <w:t xml:space="preserve"> </w:t>
      </w:r>
      <w:r w:rsidRPr="00184F4E">
        <w:rPr>
          <w:rFonts w:ascii="Arial" w:hAnsi="Arial" w:cs="Arial"/>
          <w:sz w:val="22"/>
          <w:szCs w:val="22"/>
        </w:rPr>
        <w:t>in this application package.</w:t>
      </w:r>
      <w:r w:rsidR="00537105">
        <w:rPr>
          <w:rFonts w:ascii="Arial" w:hAnsi="Arial" w:cs="Arial"/>
          <w:sz w:val="22"/>
          <w:szCs w:val="22"/>
        </w:rPr>
        <w:t xml:space="preserve">  Five selection criteria are also described.  These serve as the template for submission as well as peer review.</w:t>
      </w:r>
      <w:r w:rsidR="006152A3">
        <w:rPr>
          <w:rFonts w:ascii="Arial" w:hAnsi="Arial" w:cs="Arial"/>
          <w:sz w:val="22"/>
          <w:szCs w:val="22"/>
        </w:rPr>
        <w:t xml:space="preserve"> </w:t>
      </w:r>
      <w:r w:rsidR="003D33E6">
        <w:rPr>
          <w:rFonts w:ascii="Arial" w:hAnsi="Arial" w:cs="Arial"/>
          <w:sz w:val="22"/>
          <w:szCs w:val="22"/>
        </w:rPr>
        <w:t xml:space="preserve"> </w:t>
      </w:r>
      <w:r w:rsidR="006152A3">
        <w:rPr>
          <w:rFonts w:ascii="Arial" w:hAnsi="Arial" w:cs="Arial"/>
          <w:sz w:val="22"/>
          <w:szCs w:val="22"/>
        </w:rPr>
        <w:t>The selection criteria are listed in the NIA</w:t>
      </w:r>
      <w:r w:rsidR="003D33E6">
        <w:rPr>
          <w:rFonts w:ascii="Arial" w:hAnsi="Arial" w:cs="Arial"/>
          <w:sz w:val="22"/>
          <w:szCs w:val="22"/>
        </w:rPr>
        <w:t>,</w:t>
      </w:r>
      <w:r w:rsidR="006152A3">
        <w:rPr>
          <w:rFonts w:ascii="Arial" w:hAnsi="Arial" w:cs="Arial"/>
          <w:sz w:val="22"/>
          <w:szCs w:val="22"/>
        </w:rPr>
        <w:t xml:space="preserve"> but a more detailed explanation is found in the “Instructions for the Project Narrative” section of the application package.  </w:t>
      </w:r>
    </w:p>
    <w:p w14:paraId="239CE342" w14:textId="77777777" w:rsidR="00580AEB" w:rsidRDefault="00580AEB">
      <w:pPr>
        <w:rPr>
          <w:rFonts w:ascii="Arial" w:hAnsi="Arial" w:cs="Arial"/>
          <w:color w:val="000000"/>
          <w:sz w:val="22"/>
          <w:szCs w:val="22"/>
        </w:rPr>
      </w:pPr>
    </w:p>
    <w:p w14:paraId="54C70E4D" w14:textId="4728F902" w:rsidR="00580AEB" w:rsidRDefault="00580AEB">
      <w:pPr>
        <w:rPr>
          <w:rFonts w:ascii="Arial" w:hAnsi="Arial" w:cs="Arial"/>
          <w:color w:val="000000"/>
          <w:sz w:val="22"/>
          <w:szCs w:val="22"/>
        </w:rPr>
      </w:pPr>
      <w:r>
        <w:rPr>
          <w:rFonts w:ascii="Arial" w:hAnsi="Arial" w:cs="Arial"/>
          <w:color w:val="000000"/>
          <w:sz w:val="22"/>
          <w:szCs w:val="22"/>
        </w:rPr>
        <w:t xml:space="preserve">The </w:t>
      </w:r>
      <w:r w:rsidR="00051460">
        <w:rPr>
          <w:rFonts w:ascii="Arial" w:hAnsi="Arial" w:cs="Arial"/>
          <w:color w:val="000000"/>
          <w:sz w:val="22"/>
          <w:szCs w:val="22"/>
        </w:rPr>
        <w:t>NIA</w:t>
      </w:r>
      <w:r>
        <w:rPr>
          <w:rFonts w:ascii="Arial" w:hAnsi="Arial" w:cs="Arial"/>
          <w:color w:val="000000"/>
          <w:sz w:val="22"/>
          <w:szCs w:val="22"/>
        </w:rPr>
        <w:t xml:space="preserve"> published in the </w:t>
      </w:r>
      <w:r w:rsidRPr="00EB477C">
        <w:rPr>
          <w:rFonts w:ascii="Arial" w:hAnsi="Arial" w:cs="Arial"/>
          <w:iCs/>
          <w:color w:val="000000"/>
          <w:sz w:val="22"/>
          <w:szCs w:val="22"/>
          <w:u w:val="single"/>
        </w:rPr>
        <w:t>Federal Register</w:t>
      </w:r>
      <w:r>
        <w:rPr>
          <w:rFonts w:ascii="Arial" w:hAnsi="Arial" w:cs="Arial"/>
          <w:color w:val="000000"/>
          <w:sz w:val="22"/>
          <w:szCs w:val="22"/>
        </w:rPr>
        <w:t xml:space="preserve"> is the official document describing the requirements for submitting a grant application.  Please let us know if you have questions or require additional information</w:t>
      </w:r>
      <w:r w:rsidR="00537105">
        <w:rPr>
          <w:rFonts w:ascii="Arial" w:hAnsi="Arial" w:cs="Arial"/>
          <w:color w:val="000000"/>
          <w:sz w:val="22"/>
          <w:szCs w:val="22"/>
        </w:rPr>
        <w:t xml:space="preserve">. </w:t>
      </w:r>
      <w:r>
        <w:rPr>
          <w:rFonts w:ascii="Arial" w:hAnsi="Arial" w:cs="Arial"/>
          <w:color w:val="000000"/>
          <w:sz w:val="22"/>
          <w:szCs w:val="22"/>
        </w:rPr>
        <w:t xml:space="preserve"> If you would like to discuss your proposal</w:t>
      </w:r>
      <w:r w:rsidR="004F24BF">
        <w:rPr>
          <w:rFonts w:ascii="Arial" w:hAnsi="Arial" w:cs="Arial"/>
          <w:color w:val="000000"/>
          <w:sz w:val="22"/>
          <w:szCs w:val="22"/>
        </w:rPr>
        <w:t xml:space="preserve"> prior to submission</w:t>
      </w:r>
      <w:r>
        <w:rPr>
          <w:rFonts w:ascii="Arial" w:hAnsi="Arial" w:cs="Arial"/>
          <w:color w:val="000000"/>
          <w:sz w:val="22"/>
          <w:szCs w:val="22"/>
        </w:rPr>
        <w:t>, please call or e-mail a one-paragraph summary of your idea for discussion with a FIPSE program officer.  A brief conversation with a program officer about your proposal idea may save you considerable time and effort (202-502-7500</w:t>
      </w:r>
      <w:r w:rsidR="006E1FA1">
        <w:rPr>
          <w:rFonts w:ascii="Arial" w:hAnsi="Arial" w:cs="Arial"/>
          <w:color w:val="000000"/>
          <w:sz w:val="22"/>
          <w:szCs w:val="22"/>
        </w:rPr>
        <w:t>; OPEFirstintheWorld@ed.gov</w:t>
      </w:r>
      <w:r>
        <w:rPr>
          <w:rFonts w:ascii="Arial" w:hAnsi="Arial" w:cs="Arial"/>
          <w:color w:val="000000"/>
          <w:sz w:val="22"/>
          <w:szCs w:val="22"/>
        </w:rPr>
        <w:t>).</w:t>
      </w:r>
    </w:p>
    <w:p w14:paraId="737C8A11" w14:textId="77777777" w:rsidR="00580AEB" w:rsidRDefault="00580AEB">
      <w:pPr>
        <w:rPr>
          <w:rFonts w:ascii="Arial" w:hAnsi="Arial" w:cs="Arial"/>
          <w:color w:val="000000"/>
          <w:sz w:val="22"/>
          <w:szCs w:val="22"/>
        </w:rPr>
      </w:pPr>
    </w:p>
    <w:p w14:paraId="0BC9B62D" w14:textId="77777777" w:rsidR="00580AEB" w:rsidRPr="000501C7" w:rsidRDefault="00580AEB">
      <w:pPr>
        <w:rPr>
          <w:rFonts w:ascii="Arial" w:hAnsi="Arial" w:cs="Arial"/>
          <w:color w:val="000000"/>
          <w:sz w:val="22"/>
          <w:szCs w:val="22"/>
        </w:rPr>
      </w:pPr>
      <w:r>
        <w:rPr>
          <w:rFonts w:ascii="Arial" w:hAnsi="Arial" w:cs="Arial"/>
          <w:color w:val="000000"/>
          <w:sz w:val="22"/>
          <w:szCs w:val="22"/>
        </w:rPr>
        <w:t xml:space="preserve">The Department requires submission </w:t>
      </w:r>
      <w:r w:rsidR="000501C7">
        <w:rPr>
          <w:rFonts w:ascii="Arial" w:hAnsi="Arial" w:cs="Arial"/>
          <w:color w:val="000000"/>
          <w:sz w:val="22"/>
          <w:szCs w:val="22"/>
        </w:rPr>
        <w:t>of gr</w:t>
      </w:r>
      <w:r w:rsidR="00D60C4E">
        <w:rPr>
          <w:rFonts w:ascii="Arial" w:hAnsi="Arial" w:cs="Arial"/>
          <w:color w:val="000000"/>
          <w:sz w:val="22"/>
          <w:szCs w:val="22"/>
        </w:rPr>
        <w:t>ant applications through Grants.</w:t>
      </w:r>
      <w:r w:rsidR="000501C7">
        <w:rPr>
          <w:rFonts w:ascii="Arial" w:hAnsi="Arial" w:cs="Arial"/>
          <w:color w:val="000000"/>
          <w:sz w:val="22"/>
          <w:szCs w:val="22"/>
        </w:rPr>
        <w:t>gov</w:t>
      </w:r>
      <w:r w:rsidR="00084D71">
        <w:rPr>
          <w:rFonts w:ascii="Arial" w:hAnsi="Arial" w:cs="Arial"/>
          <w:color w:val="000000"/>
          <w:sz w:val="22"/>
          <w:szCs w:val="22"/>
        </w:rPr>
        <w:t>, an I</w:t>
      </w:r>
      <w:r>
        <w:rPr>
          <w:rFonts w:ascii="Arial" w:hAnsi="Arial" w:cs="Arial"/>
          <w:color w:val="000000"/>
          <w:sz w:val="22"/>
          <w:szCs w:val="22"/>
        </w:rPr>
        <w:t>nternet-based electronic system, unless you have grounds for a waiver.  A detailed description of the system is included in this application package.  We urge you</w:t>
      </w:r>
      <w:r w:rsidR="000501C7">
        <w:rPr>
          <w:rFonts w:ascii="Arial" w:hAnsi="Arial" w:cs="Arial"/>
          <w:color w:val="000000"/>
          <w:sz w:val="22"/>
          <w:szCs w:val="22"/>
        </w:rPr>
        <w:t xml:space="preserve"> to acquaint yourself with the Grants.gov </w:t>
      </w:r>
      <w:r>
        <w:rPr>
          <w:rFonts w:ascii="Arial" w:hAnsi="Arial" w:cs="Arial"/>
          <w:color w:val="000000"/>
          <w:sz w:val="22"/>
          <w:szCs w:val="22"/>
        </w:rPr>
        <w:t>system early.  The application process can be time consuming if you have not used it before</w:t>
      </w:r>
      <w:r w:rsidR="005F1F70">
        <w:rPr>
          <w:rFonts w:ascii="Arial" w:hAnsi="Arial" w:cs="Arial"/>
          <w:color w:val="000000"/>
          <w:sz w:val="22"/>
          <w:szCs w:val="22"/>
        </w:rPr>
        <w:t xml:space="preserve">. </w:t>
      </w:r>
      <w:r>
        <w:rPr>
          <w:rFonts w:ascii="Arial" w:hAnsi="Arial" w:cs="Arial"/>
          <w:color w:val="000000"/>
          <w:sz w:val="22"/>
          <w:szCs w:val="22"/>
        </w:rPr>
        <w:t xml:space="preserve"> We suggest that you submit your application several da</w:t>
      </w:r>
      <w:r w:rsidR="000501C7">
        <w:rPr>
          <w:rFonts w:ascii="Arial" w:hAnsi="Arial" w:cs="Arial"/>
          <w:color w:val="000000"/>
          <w:sz w:val="22"/>
          <w:szCs w:val="22"/>
        </w:rPr>
        <w:t xml:space="preserve">ys before the </w:t>
      </w:r>
      <w:r w:rsidR="005F1F70">
        <w:rPr>
          <w:rFonts w:ascii="Arial" w:hAnsi="Arial" w:cs="Arial"/>
          <w:color w:val="000000"/>
          <w:sz w:val="22"/>
          <w:szCs w:val="22"/>
        </w:rPr>
        <w:t>closing</w:t>
      </w:r>
      <w:r w:rsidR="000501C7">
        <w:rPr>
          <w:rFonts w:ascii="Arial" w:hAnsi="Arial" w:cs="Arial"/>
          <w:color w:val="000000"/>
          <w:sz w:val="22"/>
          <w:szCs w:val="22"/>
        </w:rPr>
        <w:t xml:space="preserve"> date.  </w:t>
      </w:r>
      <w:r>
        <w:rPr>
          <w:rFonts w:ascii="Arial" w:hAnsi="Arial" w:cs="Arial"/>
          <w:color w:val="000000"/>
          <w:sz w:val="22"/>
          <w:szCs w:val="22"/>
        </w:rPr>
        <w:t>Grants</w:t>
      </w:r>
      <w:r w:rsidR="000501C7">
        <w:rPr>
          <w:rFonts w:ascii="Arial" w:hAnsi="Arial" w:cs="Arial"/>
          <w:color w:val="000000"/>
          <w:sz w:val="22"/>
          <w:szCs w:val="22"/>
        </w:rPr>
        <w:t>.gov</w:t>
      </w:r>
      <w:r>
        <w:rPr>
          <w:rFonts w:ascii="Arial" w:hAnsi="Arial" w:cs="Arial"/>
          <w:color w:val="000000"/>
          <w:sz w:val="22"/>
          <w:szCs w:val="22"/>
        </w:rPr>
        <w:t xml:space="preserve"> is accessib</w:t>
      </w:r>
      <w:r w:rsidR="000501C7">
        <w:rPr>
          <w:rFonts w:ascii="Arial" w:hAnsi="Arial" w:cs="Arial"/>
          <w:color w:val="000000"/>
          <w:sz w:val="22"/>
          <w:szCs w:val="22"/>
        </w:rPr>
        <w:t xml:space="preserve">le through its portal page at:  </w:t>
      </w:r>
      <w:hyperlink r:id="rId11" w:history="1">
        <w:r w:rsidR="000501C7" w:rsidRPr="00A126E9">
          <w:rPr>
            <w:rStyle w:val="Hyperlink"/>
            <w:rFonts w:ascii="Arial" w:hAnsi="Arial" w:cs="Arial"/>
            <w:sz w:val="22"/>
            <w:szCs w:val="22"/>
          </w:rPr>
          <w:t>http://grants.gov</w:t>
        </w:r>
      </w:hyperlink>
      <w:r w:rsidR="000501C7">
        <w:rPr>
          <w:rFonts w:ascii="Arial" w:hAnsi="Arial" w:cs="Arial"/>
          <w:sz w:val="22"/>
          <w:szCs w:val="22"/>
        </w:rPr>
        <w:t xml:space="preserve">. </w:t>
      </w:r>
    </w:p>
    <w:p w14:paraId="545E8389" w14:textId="77777777" w:rsidR="00580AEB" w:rsidRDefault="00580AEB">
      <w:pPr>
        <w:rPr>
          <w:rFonts w:ascii="Arial" w:hAnsi="Arial" w:cs="Arial"/>
          <w:sz w:val="22"/>
          <w:szCs w:val="22"/>
        </w:rPr>
      </w:pPr>
    </w:p>
    <w:p w14:paraId="48E8F889" w14:textId="77777777" w:rsidR="00580AEB" w:rsidRDefault="00580AEB">
      <w:pPr>
        <w:rPr>
          <w:rFonts w:ascii="Arial" w:hAnsi="Arial" w:cs="Arial"/>
          <w:color w:val="000000"/>
          <w:sz w:val="22"/>
          <w:szCs w:val="22"/>
        </w:rPr>
      </w:pPr>
      <w:r>
        <w:rPr>
          <w:rFonts w:ascii="Arial" w:hAnsi="Arial" w:cs="Arial"/>
          <w:color w:val="000000"/>
          <w:sz w:val="22"/>
          <w:szCs w:val="22"/>
        </w:rPr>
        <w:t>FIPSE appreciates your interest in th</w:t>
      </w:r>
      <w:r w:rsidR="00537105">
        <w:rPr>
          <w:rFonts w:ascii="Arial" w:hAnsi="Arial" w:cs="Arial"/>
          <w:color w:val="000000"/>
          <w:sz w:val="22"/>
          <w:szCs w:val="22"/>
        </w:rPr>
        <w:t>e FITW program</w:t>
      </w:r>
      <w:r>
        <w:rPr>
          <w:rFonts w:ascii="Arial" w:hAnsi="Arial" w:cs="Arial"/>
          <w:color w:val="000000"/>
          <w:sz w:val="22"/>
          <w:szCs w:val="22"/>
        </w:rPr>
        <w:t xml:space="preserve"> and looks forward to receiving your application.  </w:t>
      </w:r>
    </w:p>
    <w:p w14:paraId="2C936A79" w14:textId="77777777" w:rsidR="00580AEB" w:rsidRDefault="00580AEB">
      <w:pPr>
        <w:rPr>
          <w:rFonts w:ascii="Arial" w:hAnsi="Arial" w:cs="Arial"/>
          <w:color w:val="000000"/>
          <w:sz w:val="22"/>
          <w:szCs w:val="22"/>
        </w:rPr>
      </w:pPr>
    </w:p>
    <w:p w14:paraId="2E688178" w14:textId="77777777" w:rsidR="00580AEB" w:rsidRDefault="00580AEB">
      <w:pPr>
        <w:rPr>
          <w:rFonts w:ascii="Arial" w:hAnsi="Arial" w:cs="Arial"/>
          <w:color w:val="000000"/>
          <w:sz w:val="22"/>
          <w:szCs w:val="22"/>
        </w:rPr>
      </w:pPr>
      <w:r>
        <w:rPr>
          <w:rFonts w:ascii="Arial" w:hAnsi="Arial" w:cs="Arial"/>
          <w:color w:val="000000"/>
          <w:sz w:val="22"/>
          <w:szCs w:val="22"/>
        </w:rPr>
        <w:t>Sincerely,</w:t>
      </w:r>
    </w:p>
    <w:p w14:paraId="7A3BA671" w14:textId="77777777" w:rsidR="00580AEB" w:rsidRDefault="00580AEB">
      <w:pPr>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14:paraId="5D6D32B0" w14:textId="77777777" w:rsidR="00580AEB" w:rsidRDefault="00580AEB">
      <w:pPr>
        <w:pStyle w:val="ListContinue"/>
        <w:tabs>
          <w:tab w:val="clear" w:pos="-720"/>
          <w:tab w:val="left" w:pos="720"/>
        </w:tabs>
        <w:suppressAutoHyphens w:val="0"/>
        <w:rPr>
          <w:rFonts w:ascii="Arial" w:hAnsi="Arial" w:cs="Arial"/>
          <w:color w:val="000000"/>
          <w:sz w:val="22"/>
          <w:szCs w:val="22"/>
        </w:rPr>
      </w:pPr>
      <w:r>
        <w:rPr>
          <w:rFonts w:ascii="Arial" w:hAnsi="Arial" w:cs="Arial"/>
          <w:color w:val="000000"/>
          <w:sz w:val="22"/>
          <w:szCs w:val="22"/>
        </w:rPr>
        <w:t>/signed/</w:t>
      </w:r>
    </w:p>
    <w:p w14:paraId="413E6A85" w14:textId="77777777" w:rsidR="00580AEB" w:rsidRDefault="00580AEB">
      <w:pPr>
        <w:pStyle w:val="ListContinue"/>
        <w:tabs>
          <w:tab w:val="clear" w:pos="-720"/>
          <w:tab w:val="left" w:pos="720"/>
        </w:tabs>
        <w:suppressAutoHyphens w:val="0"/>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14:paraId="12894F54" w14:textId="77777777" w:rsidR="00580AEB" w:rsidRDefault="00580AEB">
      <w:pPr>
        <w:pStyle w:val="ListContinue"/>
        <w:tabs>
          <w:tab w:val="clear" w:pos="-720"/>
          <w:tab w:val="left" w:pos="720"/>
        </w:tabs>
        <w:suppressAutoHyphens w:val="0"/>
        <w:rPr>
          <w:rFonts w:ascii="Arial" w:hAnsi="Arial" w:cs="Arial"/>
          <w:color w:val="000000"/>
          <w:sz w:val="22"/>
          <w:szCs w:val="22"/>
        </w:rPr>
      </w:pPr>
      <w:r>
        <w:rPr>
          <w:rFonts w:ascii="Arial" w:hAnsi="Arial" w:cs="Arial"/>
          <w:color w:val="000000"/>
          <w:sz w:val="22"/>
          <w:szCs w:val="22"/>
        </w:rPr>
        <w:t>Ralph Hines</w:t>
      </w:r>
    </w:p>
    <w:p w14:paraId="38B50948" w14:textId="77777777" w:rsidR="00580AEB" w:rsidRDefault="00580AEB">
      <w:pPr>
        <w:pStyle w:val="ListContinue"/>
        <w:tabs>
          <w:tab w:val="clear" w:pos="-720"/>
          <w:tab w:val="left" w:pos="720"/>
        </w:tabs>
        <w:suppressAutoHyphens w:val="0"/>
        <w:rPr>
          <w:rFonts w:ascii="Arial" w:hAnsi="Arial" w:cs="Arial"/>
          <w:color w:val="000000"/>
          <w:sz w:val="22"/>
          <w:szCs w:val="22"/>
        </w:rPr>
      </w:pPr>
      <w:r>
        <w:rPr>
          <w:rFonts w:ascii="Arial" w:hAnsi="Arial" w:cs="Arial"/>
          <w:color w:val="000000"/>
          <w:sz w:val="22"/>
          <w:szCs w:val="22"/>
        </w:rPr>
        <w:t>Director</w:t>
      </w:r>
    </w:p>
    <w:p w14:paraId="1431D8BD" w14:textId="77777777" w:rsidR="00863037" w:rsidRDefault="00580AEB">
      <w:pPr>
        <w:tabs>
          <w:tab w:val="left" w:pos="4140"/>
        </w:tabs>
        <w:rPr>
          <w:rFonts w:ascii="Arial" w:hAnsi="Arial" w:cs="Arial"/>
          <w:color w:val="000000"/>
          <w:sz w:val="22"/>
          <w:szCs w:val="22"/>
        </w:rPr>
      </w:pPr>
      <w:r>
        <w:rPr>
          <w:rFonts w:ascii="Arial" w:hAnsi="Arial" w:cs="Arial"/>
          <w:color w:val="000000"/>
          <w:sz w:val="22"/>
          <w:szCs w:val="22"/>
        </w:rPr>
        <w:t>Fund for the Improvement of Postsecondary Education</w:t>
      </w:r>
    </w:p>
    <w:p w14:paraId="57548C5F" w14:textId="77777777" w:rsidR="00492158" w:rsidRDefault="00492158">
      <w:pPr>
        <w:tabs>
          <w:tab w:val="left" w:pos="4140"/>
        </w:tabs>
        <w:rPr>
          <w:rFonts w:ascii="Arial" w:hAnsi="Arial" w:cs="Arial"/>
          <w:color w:val="000000"/>
          <w:sz w:val="22"/>
          <w:szCs w:val="22"/>
        </w:rPr>
      </w:pPr>
    </w:p>
    <w:p w14:paraId="6199FDD0" w14:textId="77777777" w:rsidR="00863037" w:rsidRPr="00863037" w:rsidRDefault="002A7512" w:rsidP="00863037">
      <w:pPr>
        <w:keepNext/>
        <w:pBdr>
          <w:top w:val="single" w:sz="4" w:space="1" w:color="auto"/>
          <w:bottom w:val="single" w:sz="4" w:space="1" w:color="auto"/>
        </w:pBdr>
        <w:shd w:val="clear" w:color="auto" w:fill="E0E0E0"/>
        <w:jc w:val="center"/>
        <w:outlineLvl w:val="0"/>
        <w:rPr>
          <w:rFonts w:ascii="Arial" w:hAnsi="Arial"/>
          <w:b/>
          <w:color w:val="000000"/>
          <w:sz w:val="28"/>
        </w:rPr>
      </w:pPr>
      <w:bookmarkStart w:id="2" w:name="_Toc175639948"/>
      <w:r>
        <w:rPr>
          <w:rFonts w:ascii="Arial" w:hAnsi="Arial"/>
          <w:b/>
          <w:color w:val="000000"/>
          <w:sz w:val="28"/>
        </w:rPr>
        <w:lastRenderedPageBreak/>
        <w:t xml:space="preserve">FITW </w:t>
      </w:r>
      <w:r w:rsidR="00863037" w:rsidRPr="00863037">
        <w:rPr>
          <w:rFonts w:ascii="Arial" w:hAnsi="Arial"/>
          <w:b/>
          <w:color w:val="000000"/>
          <w:sz w:val="28"/>
        </w:rPr>
        <w:t>COMPETITION HIGHLIGHTS</w:t>
      </w:r>
      <w:bookmarkEnd w:id="2"/>
    </w:p>
    <w:p w14:paraId="6BAB0494" w14:textId="77777777" w:rsidR="00863037" w:rsidRPr="00863037" w:rsidRDefault="00863037" w:rsidP="00863037">
      <w:pPr>
        <w:tabs>
          <w:tab w:val="left" w:pos="360"/>
        </w:tabs>
        <w:ind w:left="360" w:hanging="360"/>
        <w:jc w:val="center"/>
        <w:rPr>
          <w:rFonts w:ascii="Arial" w:hAnsi="Arial" w:cs="Arial"/>
          <w:b/>
          <w:bCs/>
          <w:sz w:val="28"/>
        </w:rPr>
      </w:pPr>
    </w:p>
    <w:p w14:paraId="1ADB90D0" w14:textId="7E8165C4" w:rsidR="00863037" w:rsidRPr="00E90C65" w:rsidRDefault="003C5D66" w:rsidP="00E90C65">
      <w:pPr>
        <w:numPr>
          <w:ilvl w:val="0"/>
          <w:numId w:val="13"/>
        </w:numPr>
        <w:tabs>
          <w:tab w:val="left" w:pos="360"/>
        </w:tabs>
        <w:spacing w:after="200" w:line="276" w:lineRule="auto"/>
        <w:ind w:left="360"/>
        <w:rPr>
          <w:rFonts w:ascii="Arial" w:hAnsi="Arial" w:cs="Arial"/>
        </w:rPr>
      </w:pPr>
      <w:r w:rsidRPr="003C5D66">
        <w:rPr>
          <w:rFonts w:ascii="Arial" w:hAnsi="Arial" w:cs="Arial"/>
          <w:u w:val="single"/>
        </w:rPr>
        <w:t>Electronic Submission</w:t>
      </w:r>
      <w:r>
        <w:rPr>
          <w:rFonts w:ascii="Arial" w:hAnsi="Arial" w:cs="Arial"/>
        </w:rPr>
        <w:t xml:space="preserve">.  </w:t>
      </w:r>
      <w:r w:rsidR="004147A0" w:rsidRPr="003C5D66">
        <w:rPr>
          <w:rFonts w:ascii="Arial" w:hAnsi="Arial" w:cs="Arial"/>
        </w:rPr>
        <w:t>First in the World</w:t>
      </w:r>
      <w:r w:rsidR="00863037" w:rsidRPr="003C5D66">
        <w:rPr>
          <w:rFonts w:ascii="Arial" w:hAnsi="Arial" w:cs="Arial"/>
        </w:rPr>
        <w:t xml:space="preserve"> (</w:t>
      </w:r>
      <w:r w:rsidR="004147A0" w:rsidRPr="003C5D66">
        <w:rPr>
          <w:rFonts w:ascii="Arial" w:hAnsi="Arial" w:cs="Arial"/>
        </w:rPr>
        <w:t>FITW</w:t>
      </w:r>
      <w:r w:rsidR="00863037" w:rsidRPr="003C5D66">
        <w:rPr>
          <w:rFonts w:ascii="Arial" w:hAnsi="Arial" w:cs="Arial"/>
        </w:rPr>
        <w:t xml:space="preserve">) Program applications </w:t>
      </w:r>
      <w:r w:rsidR="00D60C4E" w:rsidRPr="003C5D66">
        <w:rPr>
          <w:rFonts w:ascii="Arial" w:hAnsi="Arial" w:cs="Arial"/>
          <w:bCs/>
        </w:rPr>
        <w:t>for FY 201</w:t>
      </w:r>
      <w:r w:rsidR="00161FA9" w:rsidRPr="003C5D66">
        <w:rPr>
          <w:rFonts w:ascii="Arial" w:hAnsi="Arial" w:cs="Arial"/>
          <w:bCs/>
        </w:rPr>
        <w:t>4</w:t>
      </w:r>
      <w:r w:rsidR="00863037" w:rsidRPr="003C5D66">
        <w:rPr>
          <w:rFonts w:ascii="Arial" w:hAnsi="Arial" w:cs="Arial"/>
          <w:bCs/>
        </w:rPr>
        <w:t xml:space="preserve"> must be </w:t>
      </w:r>
      <w:r w:rsidR="00863037" w:rsidRPr="003C5D66">
        <w:rPr>
          <w:rFonts w:ascii="Arial" w:hAnsi="Arial" w:cs="Arial"/>
          <w:bCs/>
          <w:spacing w:val="-3"/>
        </w:rPr>
        <w:t>su</w:t>
      </w:r>
      <w:r w:rsidR="00863037" w:rsidRPr="003C5D66">
        <w:rPr>
          <w:rFonts w:ascii="Arial" w:hAnsi="Arial" w:cs="Arial"/>
          <w:bCs/>
        </w:rPr>
        <w:t>bmitted electronically using Grants.gov</w:t>
      </w:r>
      <w:r w:rsidR="00863037" w:rsidRPr="003C5D66">
        <w:rPr>
          <w:rFonts w:ascii="Arial" w:hAnsi="Arial" w:cs="Arial"/>
        </w:rPr>
        <w:t>.</w:t>
      </w:r>
      <w:r w:rsidR="00863037" w:rsidRPr="00863037">
        <w:rPr>
          <w:rFonts w:ascii="Arial" w:hAnsi="Arial" w:cs="Arial"/>
          <w:b/>
          <w:bCs/>
        </w:rPr>
        <w:t xml:space="preserve"> </w:t>
      </w:r>
      <w:r w:rsidR="00863037" w:rsidRPr="00863037">
        <w:rPr>
          <w:rFonts w:ascii="Arial" w:hAnsi="Arial" w:cs="Arial"/>
        </w:rPr>
        <w:t xml:space="preserve"> You are urged to acquaint yourself with the requirements of Grants.gov early as the </w:t>
      </w:r>
      <w:r w:rsidR="00863037" w:rsidRPr="00FF2813">
        <w:rPr>
          <w:rFonts w:ascii="Arial" w:hAnsi="Arial" w:cs="Arial"/>
        </w:rPr>
        <w:t xml:space="preserve">registration procedures may require </w:t>
      </w:r>
      <w:r w:rsidR="00FF2813">
        <w:rPr>
          <w:rFonts w:ascii="Arial" w:hAnsi="Arial" w:cs="Arial"/>
        </w:rPr>
        <w:t xml:space="preserve">several days </w:t>
      </w:r>
      <w:r w:rsidR="00863037" w:rsidRPr="00FF2813">
        <w:rPr>
          <w:rFonts w:ascii="Arial" w:hAnsi="Arial" w:cs="Arial"/>
        </w:rPr>
        <w:t>to complete</w:t>
      </w:r>
      <w:r w:rsidR="00863037" w:rsidRPr="00863037">
        <w:rPr>
          <w:rFonts w:ascii="Arial" w:hAnsi="Arial" w:cs="Arial"/>
        </w:rPr>
        <w:t>.  Grants.gov is accessible through its portal page at:</w:t>
      </w:r>
      <w:r w:rsidR="00E90C65">
        <w:rPr>
          <w:rFonts w:ascii="Arial" w:hAnsi="Arial" w:cs="Arial"/>
        </w:rPr>
        <w:t xml:space="preserve">  </w:t>
      </w:r>
      <w:hyperlink r:id="rId12" w:history="1">
        <w:r w:rsidR="00832491" w:rsidRPr="00C516D8">
          <w:rPr>
            <w:rStyle w:val="Hyperlink"/>
            <w:rFonts w:ascii="Arial" w:eastAsia="Arial Unicode MS" w:hAnsi="Arial" w:cs="Arial"/>
            <w:b/>
            <w:bCs/>
          </w:rPr>
          <w:t>http://grants.gov</w:t>
        </w:r>
      </w:hyperlink>
      <w:r w:rsidR="00863037" w:rsidRPr="00E90C65">
        <w:rPr>
          <w:rFonts w:ascii="Arial" w:hAnsi="Arial" w:cs="Arial"/>
          <w:b/>
          <w:bCs/>
        </w:rPr>
        <w:t xml:space="preserve">.  </w:t>
      </w:r>
      <w:r w:rsidR="00863037" w:rsidRPr="00E90C65">
        <w:rPr>
          <w:rFonts w:ascii="Arial" w:hAnsi="Arial" w:cs="Arial"/>
          <w:bCs/>
        </w:rPr>
        <w:t xml:space="preserve">The requirements for obtaining an exception to the electronic submission are included in the </w:t>
      </w:r>
      <w:r w:rsidR="00FF2813">
        <w:rPr>
          <w:rFonts w:ascii="Arial" w:hAnsi="Arial" w:cs="Arial"/>
          <w:bCs/>
        </w:rPr>
        <w:t>NIA</w:t>
      </w:r>
      <w:r w:rsidR="00863037" w:rsidRPr="00E90C65">
        <w:rPr>
          <w:rFonts w:ascii="Arial" w:hAnsi="Arial" w:cs="Arial"/>
          <w:bCs/>
        </w:rPr>
        <w:t xml:space="preserve"> </w:t>
      </w:r>
      <w:r w:rsidR="00D60C4E" w:rsidRPr="00E90C65">
        <w:rPr>
          <w:rFonts w:ascii="Arial" w:hAnsi="Arial" w:cs="Arial"/>
          <w:bCs/>
        </w:rPr>
        <w:t>for FY 201</w:t>
      </w:r>
      <w:r w:rsidR="00161FA9">
        <w:rPr>
          <w:rFonts w:ascii="Arial" w:hAnsi="Arial" w:cs="Arial"/>
          <w:bCs/>
        </w:rPr>
        <w:t>4</w:t>
      </w:r>
      <w:r w:rsidR="00863037" w:rsidRPr="00E90C65">
        <w:rPr>
          <w:rFonts w:ascii="Arial" w:hAnsi="Arial" w:cs="Arial"/>
          <w:bCs/>
        </w:rPr>
        <w:t xml:space="preserve">.  If you think you may need an exception, you are urged to review the requirements promptly.  </w:t>
      </w:r>
    </w:p>
    <w:p w14:paraId="744F3661" w14:textId="77777777" w:rsidR="00863037" w:rsidRPr="00084D71" w:rsidRDefault="00B55A48" w:rsidP="0013458E">
      <w:pPr>
        <w:numPr>
          <w:ilvl w:val="0"/>
          <w:numId w:val="13"/>
        </w:numPr>
        <w:tabs>
          <w:tab w:val="left" w:pos="360"/>
        </w:tabs>
        <w:spacing w:after="200" w:line="276" w:lineRule="auto"/>
        <w:ind w:left="360"/>
        <w:rPr>
          <w:rFonts w:ascii="Arial" w:hAnsi="Arial" w:cs="Arial"/>
        </w:rPr>
      </w:pPr>
      <w:r w:rsidRPr="00B55A48">
        <w:rPr>
          <w:rFonts w:ascii="Arial" w:hAnsi="Arial" w:cs="Arial"/>
          <w:u w:val="single"/>
        </w:rPr>
        <w:t>Closing Date and Time</w:t>
      </w:r>
      <w:r>
        <w:rPr>
          <w:rFonts w:ascii="Arial" w:hAnsi="Arial" w:cs="Arial"/>
        </w:rPr>
        <w:t xml:space="preserve">.  </w:t>
      </w:r>
      <w:r w:rsidR="00863037" w:rsidRPr="00863037">
        <w:rPr>
          <w:rFonts w:ascii="Arial" w:hAnsi="Arial" w:cs="Arial"/>
        </w:rPr>
        <w:t xml:space="preserve">Please note that you must submit your application by 4:30:00 p.m. (Washington, D.C. time) on or before the application </w:t>
      </w:r>
      <w:r w:rsidR="00313CE8">
        <w:rPr>
          <w:rFonts w:ascii="Arial" w:hAnsi="Arial" w:cs="Arial"/>
        </w:rPr>
        <w:t>closing</w:t>
      </w:r>
      <w:r w:rsidR="00863037" w:rsidRPr="00863037">
        <w:rPr>
          <w:rFonts w:ascii="Arial" w:hAnsi="Arial" w:cs="Arial"/>
        </w:rPr>
        <w:t xml:space="preserve"> date.  </w:t>
      </w:r>
      <w:r w:rsidR="00863037" w:rsidRPr="002A7512">
        <w:rPr>
          <w:rFonts w:ascii="Arial" w:hAnsi="Arial" w:cs="Arial"/>
          <w:u w:val="single"/>
        </w:rPr>
        <w:t>Late applications will not be accepted</w:t>
      </w:r>
      <w:r w:rsidR="00863037" w:rsidRPr="00863037">
        <w:rPr>
          <w:rFonts w:ascii="Arial" w:hAnsi="Arial" w:cs="Arial"/>
        </w:rPr>
        <w:t xml:space="preserve">.  </w:t>
      </w:r>
      <w:r w:rsidR="00863037" w:rsidRPr="00FF2813">
        <w:rPr>
          <w:rFonts w:ascii="Arial" w:hAnsi="Arial" w:cs="Arial"/>
          <w:bCs/>
        </w:rPr>
        <w:t>We suggest that you submit your application several days before the deadline.</w:t>
      </w:r>
      <w:r w:rsidR="00863037" w:rsidRPr="00863037">
        <w:rPr>
          <w:rFonts w:ascii="Arial" w:hAnsi="Arial" w:cs="Arial"/>
          <w:b/>
          <w:bCs/>
        </w:rPr>
        <w:t xml:space="preserve">  </w:t>
      </w:r>
      <w:r w:rsidR="00863037" w:rsidRPr="00863037">
        <w:rPr>
          <w:rFonts w:ascii="Arial" w:hAnsi="Arial" w:cs="Arial"/>
        </w:rPr>
        <w:t xml:space="preserve">The Department is required to enforce the established deadline to ensure fairness to all applicants.  No changes or additions to an application will be accepted after the </w:t>
      </w:r>
      <w:r w:rsidR="00E05884">
        <w:rPr>
          <w:rFonts w:ascii="Arial" w:hAnsi="Arial" w:cs="Arial"/>
        </w:rPr>
        <w:t xml:space="preserve">closing </w:t>
      </w:r>
      <w:r w:rsidR="00863037" w:rsidRPr="00863037">
        <w:rPr>
          <w:rFonts w:ascii="Arial" w:hAnsi="Arial" w:cs="Arial"/>
        </w:rPr>
        <w:t>date and time.</w:t>
      </w:r>
    </w:p>
    <w:p w14:paraId="1DE617A2" w14:textId="452A1F3E" w:rsidR="00863037" w:rsidRPr="00084D71" w:rsidRDefault="00B55A48" w:rsidP="0013458E">
      <w:pPr>
        <w:numPr>
          <w:ilvl w:val="0"/>
          <w:numId w:val="13"/>
        </w:numPr>
        <w:tabs>
          <w:tab w:val="left" w:pos="360"/>
        </w:tabs>
        <w:spacing w:after="200" w:line="276" w:lineRule="auto"/>
        <w:ind w:left="360"/>
        <w:rPr>
          <w:rFonts w:ascii="Arial" w:hAnsi="Arial" w:cs="Arial"/>
        </w:rPr>
      </w:pPr>
      <w:r w:rsidRPr="00B55A48">
        <w:rPr>
          <w:rFonts w:ascii="Arial" w:hAnsi="Arial" w:cs="Arial"/>
          <w:u w:val="single"/>
        </w:rPr>
        <w:t>Page Limit</w:t>
      </w:r>
      <w:r>
        <w:rPr>
          <w:rFonts w:ascii="Arial" w:hAnsi="Arial" w:cs="Arial"/>
        </w:rPr>
        <w:t xml:space="preserve">.  </w:t>
      </w:r>
      <w:r w:rsidR="00863037" w:rsidRPr="00863037">
        <w:rPr>
          <w:rFonts w:ascii="Arial" w:hAnsi="Arial" w:cs="Arial"/>
        </w:rPr>
        <w:t xml:space="preserve">Applicants </w:t>
      </w:r>
      <w:r w:rsidR="00FE36E3">
        <w:rPr>
          <w:rFonts w:ascii="Arial" w:hAnsi="Arial" w:cs="Arial"/>
        </w:rPr>
        <w:t>should</w:t>
      </w:r>
      <w:r w:rsidR="00863037" w:rsidRPr="00863037">
        <w:rPr>
          <w:rFonts w:ascii="Arial" w:hAnsi="Arial" w:cs="Arial"/>
        </w:rPr>
        <w:t xml:space="preserve"> adhere to the page limit specified in the Application Narrative Instruction portion of the application. The </w:t>
      </w:r>
      <w:r w:rsidR="00FF2813">
        <w:rPr>
          <w:rFonts w:ascii="Arial" w:hAnsi="Arial" w:cs="Arial"/>
        </w:rPr>
        <w:t>NIA</w:t>
      </w:r>
      <w:r w:rsidR="00E05884">
        <w:rPr>
          <w:rFonts w:ascii="Arial" w:hAnsi="Arial" w:cs="Arial"/>
        </w:rPr>
        <w:t xml:space="preserve"> </w:t>
      </w:r>
      <w:r w:rsidR="00863037" w:rsidRPr="00863037">
        <w:rPr>
          <w:rFonts w:ascii="Arial" w:hAnsi="Arial" w:cs="Arial"/>
        </w:rPr>
        <w:t xml:space="preserve">published in the </w:t>
      </w:r>
      <w:r w:rsidR="00863037" w:rsidRPr="002A7512">
        <w:rPr>
          <w:rFonts w:ascii="Arial" w:hAnsi="Arial" w:cs="Arial"/>
          <w:u w:val="single"/>
        </w:rPr>
        <w:t>Federal Register</w:t>
      </w:r>
      <w:r w:rsidR="00863037" w:rsidRPr="00863037">
        <w:rPr>
          <w:rFonts w:ascii="Arial" w:hAnsi="Arial" w:cs="Arial"/>
        </w:rPr>
        <w:t xml:space="preserve"> contains specific information governing page limits and formatting instructions.  </w:t>
      </w:r>
      <w:r w:rsidR="00863037" w:rsidRPr="00FF2813">
        <w:rPr>
          <w:rFonts w:ascii="Arial" w:hAnsi="Arial" w:cs="Arial"/>
        </w:rPr>
        <w:t xml:space="preserve">The page limit for the project narrative </w:t>
      </w:r>
      <w:r w:rsidR="00D60C4E" w:rsidRPr="00FF2813">
        <w:rPr>
          <w:rFonts w:ascii="Arial" w:hAnsi="Arial" w:cs="Arial"/>
        </w:rPr>
        <w:t xml:space="preserve">for the </w:t>
      </w:r>
      <w:r w:rsidR="00C146B4" w:rsidRPr="00FF2813">
        <w:rPr>
          <w:rFonts w:ascii="Arial" w:hAnsi="Arial" w:cs="Arial"/>
        </w:rPr>
        <w:t xml:space="preserve">FY 2014 FITW </w:t>
      </w:r>
      <w:r w:rsidR="00863037" w:rsidRPr="00FF2813">
        <w:rPr>
          <w:rFonts w:ascii="Arial" w:hAnsi="Arial" w:cs="Arial"/>
        </w:rPr>
        <w:t xml:space="preserve">competition is </w:t>
      </w:r>
      <w:r w:rsidR="004147A0" w:rsidRPr="00FF2813">
        <w:rPr>
          <w:rFonts w:ascii="Arial" w:hAnsi="Arial" w:cs="Arial"/>
        </w:rPr>
        <w:t xml:space="preserve">40 </w:t>
      </w:r>
      <w:r w:rsidR="00863037" w:rsidRPr="00FF2813">
        <w:rPr>
          <w:rFonts w:ascii="Arial" w:hAnsi="Arial" w:cs="Arial"/>
        </w:rPr>
        <w:t>pages.</w:t>
      </w:r>
      <w:r w:rsidR="00084D71">
        <w:rPr>
          <w:rFonts w:ascii="Arial" w:hAnsi="Arial" w:cs="Arial"/>
          <w:b/>
        </w:rPr>
        <w:t xml:space="preserve"> </w:t>
      </w:r>
    </w:p>
    <w:p w14:paraId="1F256703" w14:textId="77777777" w:rsidR="00863037" w:rsidRDefault="00B55A48" w:rsidP="00863037">
      <w:pPr>
        <w:numPr>
          <w:ilvl w:val="0"/>
          <w:numId w:val="13"/>
        </w:numPr>
        <w:tabs>
          <w:tab w:val="left" w:pos="360"/>
        </w:tabs>
        <w:spacing w:after="200" w:line="276" w:lineRule="auto"/>
        <w:ind w:left="360"/>
        <w:rPr>
          <w:rFonts w:ascii="Arial" w:hAnsi="Arial" w:cs="Arial"/>
        </w:rPr>
      </w:pPr>
      <w:r w:rsidRPr="00B55A48">
        <w:rPr>
          <w:rFonts w:ascii="Arial" w:hAnsi="Arial" w:cs="Arial"/>
          <w:u w:val="single"/>
        </w:rPr>
        <w:t>Format for Attachments</w:t>
      </w:r>
      <w:r>
        <w:rPr>
          <w:rFonts w:ascii="Arial" w:hAnsi="Arial" w:cs="Arial"/>
        </w:rPr>
        <w:t xml:space="preserve">.  </w:t>
      </w:r>
      <w:r w:rsidR="00863037" w:rsidRPr="00863037">
        <w:rPr>
          <w:rFonts w:ascii="Arial" w:hAnsi="Arial" w:cs="Arial"/>
        </w:rPr>
        <w:t>All attachments must be in PDF format.  Other types of files will not be accepted.</w:t>
      </w:r>
      <w:r w:rsidR="00E90C65">
        <w:rPr>
          <w:rFonts w:ascii="Arial" w:hAnsi="Arial" w:cs="Arial"/>
        </w:rPr>
        <w:t xml:space="preserve">  </w:t>
      </w:r>
      <w:r w:rsidR="00863037" w:rsidRPr="00E90C65">
        <w:rPr>
          <w:rFonts w:ascii="Arial" w:hAnsi="Arial" w:cs="Arial"/>
        </w:rPr>
        <w:t>Please note, once you download an applicatio</w:t>
      </w:r>
      <w:r w:rsidR="00E90C65">
        <w:rPr>
          <w:rFonts w:ascii="Arial" w:hAnsi="Arial" w:cs="Arial"/>
        </w:rPr>
        <w:t xml:space="preserve">n from Grants.gov, you will be </w:t>
      </w:r>
      <w:r w:rsidR="00863037" w:rsidRPr="00E90C65">
        <w:rPr>
          <w:rFonts w:ascii="Arial" w:hAnsi="Arial" w:cs="Arial"/>
        </w:rPr>
        <w:t>working offline and saving data on your computer</w:t>
      </w:r>
      <w:r w:rsidR="00E05884">
        <w:rPr>
          <w:rFonts w:ascii="Arial" w:hAnsi="Arial" w:cs="Arial"/>
        </w:rPr>
        <w:t>.</w:t>
      </w:r>
      <w:r w:rsidR="00E90C65">
        <w:rPr>
          <w:rFonts w:ascii="Arial" w:hAnsi="Arial" w:cs="Arial"/>
        </w:rPr>
        <w:t xml:space="preserve">  You will need to log on to </w:t>
      </w:r>
      <w:r w:rsidR="00863037" w:rsidRPr="00E90C65">
        <w:rPr>
          <w:rFonts w:ascii="Arial" w:hAnsi="Arial" w:cs="Arial"/>
        </w:rPr>
        <w:t>Grants.gov to up</w:t>
      </w:r>
      <w:r w:rsidR="00E05884">
        <w:rPr>
          <w:rFonts w:ascii="Arial" w:hAnsi="Arial" w:cs="Arial"/>
        </w:rPr>
        <w:t>load and submit the application.</w:t>
      </w:r>
      <w:r w:rsidR="00863037" w:rsidRPr="00E90C65">
        <w:rPr>
          <w:rFonts w:ascii="Arial" w:hAnsi="Arial" w:cs="Arial"/>
        </w:rPr>
        <w:t xml:space="preserve">  You must provide the DUNS </w:t>
      </w:r>
      <w:r w:rsidR="00E90C65">
        <w:rPr>
          <w:rFonts w:ascii="Arial" w:hAnsi="Arial" w:cs="Arial"/>
        </w:rPr>
        <w:t xml:space="preserve">number that was used when your organization </w:t>
      </w:r>
      <w:r w:rsidR="00863037" w:rsidRPr="00E90C65">
        <w:rPr>
          <w:rFonts w:ascii="Arial" w:hAnsi="Arial" w:cs="Arial"/>
        </w:rPr>
        <w:t xml:space="preserve">registered with the </w:t>
      </w:r>
      <w:r w:rsidR="00D1399D">
        <w:rPr>
          <w:rFonts w:ascii="Arial" w:hAnsi="Arial" w:cs="Arial"/>
        </w:rPr>
        <w:t xml:space="preserve">System for Award Management </w:t>
      </w:r>
      <w:r w:rsidR="00863037" w:rsidRPr="00E90C65">
        <w:rPr>
          <w:rFonts w:ascii="Arial" w:hAnsi="Arial" w:cs="Arial"/>
        </w:rPr>
        <w:t>(</w:t>
      </w:r>
      <w:r w:rsidR="00D1399D">
        <w:rPr>
          <w:rFonts w:ascii="Arial" w:hAnsi="Arial" w:cs="Arial"/>
        </w:rPr>
        <w:t>SAM</w:t>
      </w:r>
      <w:r w:rsidR="00863037" w:rsidRPr="00E90C65">
        <w:rPr>
          <w:rFonts w:ascii="Arial" w:hAnsi="Arial" w:cs="Arial"/>
        </w:rPr>
        <w:t>).</w:t>
      </w:r>
    </w:p>
    <w:p w14:paraId="78EDAAAA" w14:textId="77777777" w:rsidR="00863037" w:rsidRPr="00FF2813" w:rsidRDefault="00FF2813" w:rsidP="00863037">
      <w:pPr>
        <w:numPr>
          <w:ilvl w:val="0"/>
          <w:numId w:val="13"/>
        </w:numPr>
        <w:tabs>
          <w:tab w:val="left" w:pos="360"/>
        </w:tabs>
        <w:spacing w:after="200" w:line="276" w:lineRule="auto"/>
        <w:ind w:left="360"/>
        <w:rPr>
          <w:rFonts w:ascii="Arial" w:hAnsi="Arial" w:cs="Arial"/>
        </w:rPr>
      </w:pPr>
      <w:r w:rsidRPr="00FF2813">
        <w:rPr>
          <w:rFonts w:ascii="Arial" w:hAnsi="Arial" w:cs="Arial"/>
          <w:u w:val="single"/>
        </w:rPr>
        <w:t>Contact Information</w:t>
      </w:r>
      <w:r w:rsidRPr="00FF2813">
        <w:rPr>
          <w:rFonts w:ascii="Arial" w:hAnsi="Arial" w:cs="Arial"/>
        </w:rPr>
        <w:t xml:space="preserve">. </w:t>
      </w:r>
      <w:r w:rsidR="00863037" w:rsidRPr="00FF2813">
        <w:rPr>
          <w:rFonts w:ascii="Arial" w:hAnsi="Arial" w:cs="Arial"/>
          <w:bCs/>
        </w:rPr>
        <w:t>For Grants.gov related questions and assistance, contact</w:t>
      </w:r>
      <w:r w:rsidR="00863037" w:rsidRPr="00FF2813">
        <w:rPr>
          <w:rFonts w:ascii="Arial" w:hAnsi="Arial" w:cs="Arial"/>
        </w:rPr>
        <w:t>:</w:t>
      </w:r>
    </w:p>
    <w:p w14:paraId="50B92E06" w14:textId="7BFD5DEB" w:rsidR="00863037" w:rsidRPr="00863037" w:rsidRDefault="00863037" w:rsidP="00863037">
      <w:pPr>
        <w:ind w:left="360"/>
        <w:rPr>
          <w:rFonts w:ascii="Arial" w:hAnsi="Arial" w:cs="Arial"/>
        </w:rPr>
      </w:pPr>
      <w:r w:rsidRPr="00863037">
        <w:rPr>
          <w:rFonts w:ascii="Arial" w:hAnsi="Arial" w:cs="Arial"/>
        </w:rPr>
        <w:t>Support Desk e-Mail:</w:t>
      </w:r>
      <w:r w:rsidRPr="00863037">
        <w:rPr>
          <w:rFonts w:ascii="Arial" w:hAnsi="Arial" w:cs="Arial"/>
        </w:rPr>
        <w:tab/>
      </w:r>
      <w:r w:rsidRPr="00863037">
        <w:rPr>
          <w:rFonts w:ascii="Arial" w:hAnsi="Arial" w:cs="Arial"/>
        </w:rPr>
        <w:tab/>
      </w:r>
      <w:r w:rsidRPr="00863037">
        <w:rPr>
          <w:rFonts w:ascii="Arial" w:hAnsi="Arial" w:cs="Arial"/>
        </w:rPr>
        <w:tab/>
      </w:r>
      <w:hyperlink r:id="rId13" w:history="1">
        <w:r w:rsidR="00FE36E3" w:rsidRPr="00C516D8">
          <w:rPr>
            <w:rStyle w:val="Hyperlink"/>
            <w:rFonts w:ascii="Arial" w:hAnsi="Arial" w:cs="Arial"/>
          </w:rPr>
          <w:t>support@Grants.gov</w:t>
        </w:r>
      </w:hyperlink>
      <w:r w:rsidR="00FE36E3">
        <w:rPr>
          <w:rFonts w:ascii="Arial" w:hAnsi="Arial" w:cs="Arial"/>
        </w:rPr>
        <w:t xml:space="preserve"> </w:t>
      </w:r>
      <w:r w:rsidRPr="00863037">
        <w:rPr>
          <w:rFonts w:ascii="Arial" w:hAnsi="Arial" w:cs="Arial"/>
        </w:rPr>
        <w:t xml:space="preserve"> </w:t>
      </w:r>
    </w:p>
    <w:p w14:paraId="6B27762B" w14:textId="77777777" w:rsidR="00863037" w:rsidRPr="00863037" w:rsidRDefault="00863037" w:rsidP="00863037">
      <w:pPr>
        <w:ind w:left="360"/>
        <w:rPr>
          <w:rFonts w:ascii="Arial" w:hAnsi="Arial" w:cs="Arial"/>
        </w:rPr>
      </w:pPr>
      <w:r w:rsidRPr="00863037">
        <w:rPr>
          <w:rFonts w:ascii="Arial" w:hAnsi="Arial" w:cs="Arial"/>
        </w:rPr>
        <w:t>Support Desk Telephone:</w:t>
      </w:r>
      <w:r w:rsidRPr="00863037">
        <w:rPr>
          <w:rFonts w:ascii="Arial" w:hAnsi="Arial" w:cs="Arial"/>
        </w:rPr>
        <w:tab/>
      </w:r>
      <w:r w:rsidRPr="00863037">
        <w:rPr>
          <w:rFonts w:ascii="Arial" w:hAnsi="Arial" w:cs="Arial"/>
        </w:rPr>
        <w:tab/>
        <w:t>(800) 518-4726</w:t>
      </w:r>
    </w:p>
    <w:p w14:paraId="63ED2F3A" w14:textId="77777777" w:rsidR="00863037" w:rsidRPr="00863037" w:rsidRDefault="00863037" w:rsidP="00863037">
      <w:pPr>
        <w:ind w:left="4320" w:hanging="3960"/>
        <w:rPr>
          <w:rFonts w:ascii="Arial" w:hAnsi="Arial" w:cs="Arial"/>
        </w:rPr>
      </w:pPr>
      <w:r w:rsidRPr="00863037">
        <w:rPr>
          <w:rFonts w:ascii="Arial" w:hAnsi="Arial" w:cs="Arial"/>
        </w:rPr>
        <w:t xml:space="preserve">Contact Telephone Hours: </w:t>
      </w:r>
      <w:r w:rsidRPr="00863037">
        <w:rPr>
          <w:rFonts w:ascii="Arial" w:hAnsi="Arial" w:cs="Arial"/>
        </w:rPr>
        <w:tab/>
        <w:t>24 hours</w:t>
      </w:r>
      <w:r w:rsidR="000537CA">
        <w:rPr>
          <w:rFonts w:ascii="Arial" w:hAnsi="Arial" w:cs="Arial"/>
        </w:rPr>
        <w:t xml:space="preserve"> every</w:t>
      </w:r>
      <w:r w:rsidRPr="00863037">
        <w:rPr>
          <w:rFonts w:ascii="Arial" w:hAnsi="Arial" w:cs="Arial"/>
        </w:rPr>
        <w:t xml:space="preserve"> day, except Federal holidays</w:t>
      </w:r>
    </w:p>
    <w:p w14:paraId="1D39BB95" w14:textId="77777777" w:rsidR="00863037" w:rsidRPr="00863037" w:rsidRDefault="00863037" w:rsidP="00863037">
      <w:pPr>
        <w:tabs>
          <w:tab w:val="left" w:pos="360"/>
        </w:tabs>
        <w:rPr>
          <w:rFonts w:ascii="Arial" w:hAnsi="Arial" w:cs="Arial"/>
        </w:rPr>
      </w:pPr>
    </w:p>
    <w:p w14:paraId="4ADE121A" w14:textId="4208FCC1" w:rsidR="00CE58BF" w:rsidRDefault="002E4B55" w:rsidP="0013458E">
      <w:pPr>
        <w:numPr>
          <w:ilvl w:val="0"/>
          <w:numId w:val="13"/>
        </w:numPr>
        <w:tabs>
          <w:tab w:val="left" w:pos="360"/>
        </w:tabs>
        <w:ind w:left="360"/>
        <w:rPr>
          <w:rFonts w:ascii="Arial" w:hAnsi="Arial" w:cs="Arial"/>
        </w:rPr>
      </w:pPr>
      <w:r w:rsidRPr="002E4B55">
        <w:rPr>
          <w:rFonts w:ascii="Arial" w:hAnsi="Arial" w:cs="Arial"/>
          <w:u w:val="single"/>
        </w:rPr>
        <w:t>Priorities</w:t>
      </w:r>
      <w:r>
        <w:rPr>
          <w:rFonts w:ascii="Arial" w:hAnsi="Arial" w:cs="Arial"/>
        </w:rPr>
        <w:t xml:space="preserve">.  </w:t>
      </w:r>
      <w:r w:rsidR="00D60C4E">
        <w:rPr>
          <w:rFonts w:ascii="Arial" w:hAnsi="Arial" w:cs="Arial"/>
        </w:rPr>
        <w:t>In the FY 201</w:t>
      </w:r>
      <w:r w:rsidR="00161FA9">
        <w:rPr>
          <w:rFonts w:ascii="Arial" w:hAnsi="Arial" w:cs="Arial"/>
        </w:rPr>
        <w:t>4</w:t>
      </w:r>
      <w:r w:rsidR="00184F4E" w:rsidRPr="00B66E48">
        <w:rPr>
          <w:rFonts w:ascii="Arial" w:hAnsi="Arial" w:cs="Arial"/>
        </w:rPr>
        <w:t xml:space="preserve"> </w:t>
      </w:r>
      <w:r w:rsidR="00CE58BF">
        <w:rPr>
          <w:rFonts w:ascii="Arial" w:hAnsi="Arial" w:cs="Arial"/>
        </w:rPr>
        <w:t xml:space="preserve">FITW </w:t>
      </w:r>
      <w:r w:rsidR="00184F4E" w:rsidRPr="00B66E48">
        <w:rPr>
          <w:rFonts w:ascii="Arial" w:hAnsi="Arial" w:cs="Arial"/>
        </w:rPr>
        <w:t xml:space="preserve">competition, the Department has established </w:t>
      </w:r>
      <w:r w:rsidR="00FA2A22">
        <w:rPr>
          <w:rFonts w:ascii="Arial" w:hAnsi="Arial" w:cs="Arial"/>
        </w:rPr>
        <w:t xml:space="preserve">five </w:t>
      </w:r>
      <w:r w:rsidR="004147A0">
        <w:rPr>
          <w:rFonts w:ascii="Arial" w:hAnsi="Arial" w:cs="Arial"/>
        </w:rPr>
        <w:t>absolute</w:t>
      </w:r>
      <w:r w:rsidR="00765EC5">
        <w:rPr>
          <w:rFonts w:ascii="Arial" w:hAnsi="Arial" w:cs="Arial"/>
        </w:rPr>
        <w:t xml:space="preserve"> priorities</w:t>
      </w:r>
      <w:r w:rsidR="002A0F11">
        <w:rPr>
          <w:rFonts w:ascii="Arial" w:hAnsi="Arial" w:cs="Arial"/>
        </w:rPr>
        <w:t xml:space="preserve"> and one competitive</w:t>
      </w:r>
      <w:r w:rsidR="00FE36E3">
        <w:rPr>
          <w:rFonts w:ascii="Arial" w:hAnsi="Arial" w:cs="Arial"/>
        </w:rPr>
        <w:t xml:space="preserve"> preference</w:t>
      </w:r>
      <w:r w:rsidR="002A0F11">
        <w:rPr>
          <w:rFonts w:ascii="Arial" w:hAnsi="Arial" w:cs="Arial"/>
        </w:rPr>
        <w:t xml:space="preserve"> priority</w:t>
      </w:r>
      <w:r w:rsidR="008477BC">
        <w:rPr>
          <w:rFonts w:ascii="Arial" w:hAnsi="Arial" w:cs="Arial"/>
        </w:rPr>
        <w:t xml:space="preserve">.  The </w:t>
      </w:r>
      <w:r w:rsidR="000537CA">
        <w:rPr>
          <w:rFonts w:ascii="Arial" w:hAnsi="Arial" w:cs="Arial"/>
        </w:rPr>
        <w:t>NIA</w:t>
      </w:r>
      <w:r w:rsidR="008477BC">
        <w:rPr>
          <w:rFonts w:ascii="Arial" w:hAnsi="Arial" w:cs="Arial"/>
        </w:rPr>
        <w:t xml:space="preserve"> provides more detail about each priority.</w:t>
      </w:r>
      <w:r>
        <w:rPr>
          <w:rFonts w:ascii="Arial" w:hAnsi="Arial" w:cs="Arial"/>
        </w:rPr>
        <w:t xml:space="preserve"> </w:t>
      </w:r>
    </w:p>
    <w:p w14:paraId="44695A85" w14:textId="77777777" w:rsidR="00CE58BF" w:rsidRDefault="00CE58BF" w:rsidP="00CE58BF">
      <w:pPr>
        <w:tabs>
          <w:tab w:val="left" w:pos="360"/>
        </w:tabs>
        <w:ind w:left="360"/>
        <w:rPr>
          <w:rFonts w:ascii="Arial" w:hAnsi="Arial" w:cs="Arial"/>
          <w:u w:val="single"/>
        </w:rPr>
      </w:pPr>
    </w:p>
    <w:p w14:paraId="18C26973" w14:textId="77777777" w:rsidR="00184F4E" w:rsidRPr="00492158" w:rsidRDefault="00184F4E" w:rsidP="00CE58BF">
      <w:pPr>
        <w:tabs>
          <w:tab w:val="left" w:pos="360"/>
        </w:tabs>
        <w:ind w:left="360"/>
        <w:rPr>
          <w:rFonts w:ascii="Arial" w:hAnsi="Arial" w:cs="Arial"/>
        </w:rPr>
      </w:pPr>
    </w:p>
    <w:p w14:paraId="75541F0A" w14:textId="77777777" w:rsidR="00184F4E" w:rsidRDefault="00184F4E" w:rsidP="00184F4E">
      <w:pPr>
        <w:tabs>
          <w:tab w:val="left" w:pos="360"/>
        </w:tabs>
        <w:ind w:left="360"/>
        <w:rPr>
          <w:rFonts w:ascii="Arial" w:hAnsi="Arial" w:cs="Arial"/>
        </w:rPr>
      </w:pPr>
    </w:p>
    <w:p w14:paraId="3737C0AA" w14:textId="77777777" w:rsidR="008C6983" w:rsidRPr="00B66E48" w:rsidRDefault="008C6983" w:rsidP="00184F4E">
      <w:pPr>
        <w:tabs>
          <w:tab w:val="left" w:pos="360"/>
        </w:tabs>
        <w:ind w:left="360"/>
        <w:rPr>
          <w:rFonts w:ascii="Arial" w:hAnsi="Arial" w:cs="Arial"/>
        </w:rPr>
      </w:pPr>
    </w:p>
    <w:p w14:paraId="70E70129" w14:textId="77777777" w:rsidR="00184F4E" w:rsidRPr="00B66E48" w:rsidRDefault="002E4B55" w:rsidP="00184F4E">
      <w:pPr>
        <w:tabs>
          <w:tab w:val="left" w:pos="360"/>
        </w:tabs>
        <w:ind w:left="360"/>
        <w:rPr>
          <w:rFonts w:ascii="Arial" w:hAnsi="Arial" w:cs="Arial"/>
        </w:rPr>
      </w:pPr>
      <w:r w:rsidRPr="002E4B55">
        <w:rPr>
          <w:rFonts w:ascii="Arial" w:hAnsi="Arial" w:cs="Arial"/>
        </w:rPr>
        <w:lastRenderedPageBreak/>
        <w:t>Absolute Priority I</w:t>
      </w:r>
      <w:r>
        <w:rPr>
          <w:rFonts w:ascii="Arial" w:hAnsi="Arial" w:cs="Arial"/>
        </w:rPr>
        <w:t xml:space="preserve"> - I</w:t>
      </w:r>
      <w:r w:rsidRPr="002E4B55">
        <w:rPr>
          <w:rFonts w:ascii="Arial" w:hAnsi="Arial" w:cs="Arial"/>
        </w:rPr>
        <w:t>ncreasing Access and Completion for Underrepresented, Underprepared, and Low Income Students.</w:t>
      </w:r>
    </w:p>
    <w:p w14:paraId="69248611" w14:textId="77777777" w:rsidR="002E4B55" w:rsidRDefault="00D35B57" w:rsidP="00184F4E">
      <w:pPr>
        <w:tabs>
          <w:tab w:val="left" w:pos="360"/>
        </w:tabs>
        <w:rPr>
          <w:rFonts w:ascii="Arial" w:hAnsi="Arial" w:cs="Arial"/>
        </w:rPr>
      </w:pPr>
      <w:r>
        <w:rPr>
          <w:rFonts w:ascii="Arial" w:hAnsi="Arial" w:cs="Arial"/>
        </w:rPr>
        <w:tab/>
      </w:r>
      <w:r w:rsidR="002E4B55" w:rsidRPr="002E4B55">
        <w:rPr>
          <w:rFonts w:ascii="Arial" w:hAnsi="Arial" w:cs="Arial"/>
        </w:rPr>
        <w:t>Absolute Priority II</w:t>
      </w:r>
      <w:r w:rsidR="002E4B55">
        <w:rPr>
          <w:rFonts w:ascii="Arial" w:hAnsi="Arial" w:cs="Arial"/>
        </w:rPr>
        <w:t xml:space="preserve"> </w:t>
      </w:r>
      <w:r w:rsidR="002E4B55" w:rsidRPr="002E4B55">
        <w:rPr>
          <w:rFonts w:ascii="Arial" w:hAnsi="Arial" w:cs="Arial"/>
        </w:rPr>
        <w:t>-</w:t>
      </w:r>
      <w:r w:rsidR="002E4B55">
        <w:rPr>
          <w:rFonts w:ascii="Arial" w:hAnsi="Arial" w:cs="Arial"/>
        </w:rPr>
        <w:t xml:space="preserve"> </w:t>
      </w:r>
      <w:r w:rsidR="002E4B55" w:rsidRPr="002E4B55">
        <w:rPr>
          <w:rFonts w:ascii="Arial" w:hAnsi="Arial" w:cs="Arial"/>
        </w:rPr>
        <w:t>Increasing Community College Transfer Rates to Four-year</w:t>
      </w:r>
    </w:p>
    <w:p w14:paraId="393823E6" w14:textId="77777777" w:rsidR="00184F4E" w:rsidRPr="00B66E48" w:rsidRDefault="002E4B55" w:rsidP="00184F4E">
      <w:pPr>
        <w:tabs>
          <w:tab w:val="left" w:pos="360"/>
        </w:tabs>
        <w:rPr>
          <w:rFonts w:ascii="Arial" w:hAnsi="Arial" w:cs="Arial"/>
        </w:rPr>
      </w:pPr>
      <w:r>
        <w:rPr>
          <w:rFonts w:ascii="Arial" w:hAnsi="Arial" w:cs="Arial"/>
        </w:rPr>
        <w:t xml:space="preserve">   </w:t>
      </w:r>
      <w:r w:rsidRPr="002E4B55">
        <w:rPr>
          <w:rFonts w:ascii="Arial" w:hAnsi="Arial" w:cs="Arial"/>
        </w:rPr>
        <w:t xml:space="preserve"> </w:t>
      </w:r>
      <w:r>
        <w:rPr>
          <w:rFonts w:ascii="Arial" w:hAnsi="Arial" w:cs="Arial"/>
        </w:rPr>
        <w:t xml:space="preserve"> </w:t>
      </w:r>
      <w:r w:rsidRPr="002E4B55">
        <w:rPr>
          <w:rFonts w:ascii="Arial" w:hAnsi="Arial" w:cs="Arial"/>
        </w:rPr>
        <w:t>Colleges.</w:t>
      </w:r>
    </w:p>
    <w:p w14:paraId="39C613B5" w14:textId="77777777" w:rsidR="00EB477C" w:rsidRDefault="002E4B55" w:rsidP="00EB477C">
      <w:pPr>
        <w:tabs>
          <w:tab w:val="left" w:pos="360"/>
        </w:tabs>
        <w:ind w:left="360"/>
        <w:rPr>
          <w:rFonts w:ascii="Arial" w:hAnsi="Arial" w:cs="Arial"/>
          <w:bCs/>
        </w:rPr>
      </w:pPr>
      <w:r w:rsidRPr="002E4B55">
        <w:rPr>
          <w:rFonts w:ascii="Arial" w:hAnsi="Arial" w:cs="Arial"/>
          <w:bCs/>
        </w:rPr>
        <w:t>Absolute Priority I</w:t>
      </w:r>
      <w:r w:rsidR="00FA2A22">
        <w:rPr>
          <w:rFonts w:ascii="Arial" w:hAnsi="Arial" w:cs="Arial"/>
          <w:bCs/>
        </w:rPr>
        <w:t>II</w:t>
      </w:r>
      <w:r>
        <w:rPr>
          <w:rFonts w:ascii="Arial" w:hAnsi="Arial" w:cs="Arial"/>
          <w:bCs/>
        </w:rPr>
        <w:t xml:space="preserve"> </w:t>
      </w:r>
      <w:r w:rsidRPr="002E4B55">
        <w:rPr>
          <w:rFonts w:ascii="Arial" w:hAnsi="Arial" w:cs="Arial"/>
          <w:bCs/>
        </w:rPr>
        <w:t>- Increasing Enrollment and Completion of Underrepresented Students in Science, Technology, Engineering, and Mathematics (STEM) Degree and Certificate Programs.</w:t>
      </w:r>
    </w:p>
    <w:p w14:paraId="7EEEE8D5" w14:textId="77777777" w:rsidR="002E4B55" w:rsidRDefault="002E4B55" w:rsidP="00EB477C">
      <w:pPr>
        <w:tabs>
          <w:tab w:val="left" w:pos="360"/>
        </w:tabs>
        <w:ind w:left="360"/>
        <w:rPr>
          <w:rFonts w:ascii="Arial" w:hAnsi="Arial" w:cs="Arial"/>
          <w:bCs/>
        </w:rPr>
      </w:pPr>
      <w:r w:rsidRPr="002E4B55">
        <w:rPr>
          <w:rFonts w:ascii="Arial" w:hAnsi="Arial" w:cs="Arial"/>
          <w:bCs/>
        </w:rPr>
        <w:t xml:space="preserve">Absolute Priority </w:t>
      </w:r>
      <w:r w:rsidR="00FA2A22">
        <w:rPr>
          <w:rFonts w:ascii="Arial" w:hAnsi="Arial" w:cs="Arial"/>
          <w:bCs/>
        </w:rPr>
        <w:t>I</w:t>
      </w:r>
      <w:r w:rsidRPr="002E4B55">
        <w:rPr>
          <w:rFonts w:ascii="Arial" w:hAnsi="Arial" w:cs="Arial"/>
          <w:bCs/>
        </w:rPr>
        <w:t>V</w:t>
      </w:r>
      <w:r>
        <w:rPr>
          <w:rFonts w:ascii="Arial" w:hAnsi="Arial" w:cs="Arial"/>
          <w:bCs/>
        </w:rPr>
        <w:t xml:space="preserve"> </w:t>
      </w:r>
      <w:r w:rsidRPr="002E4B55">
        <w:rPr>
          <w:rFonts w:ascii="Arial" w:hAnsi="Arial" w:cs="Arial"/>
          <w:bCs/>
        </w:rPr>
        <w:t>-</w:t>
      </w:r>
      <w:r>
        <w:rPr>
          <w:rFonts w:ascii="Arial" w:hAnsi="Arial" w:cs="Arial"/>
          <w:bCs/>
        </w:rPr>
        <w:t xml:space="preserve"> </w:t>
      </w:r>
      <w:r w:rsidRPr="002E4B55">
        <w:rPr>
          <w:rFonts w:ascii="Arial" w:hAnsi="Arial" w:cs="Arial"/>
          <w:bCs/>
        </w:rPr>
        <w:t>Reducing Time to Degree.</w:t>
      </w:r>
    </w:p>
    <w:p w14:paraId="46DC9C31" w14:textId="71F9FB70" w:rsidR="002A0F11" w:rsidRDefault="002E4B55" w:rsidP="00EB477C">
      <w:pPr>
        <w:tabs>
          <w:tab w:val="left" w:pos="360"/>
        </w:tabs>
        <w:ind w:left="360"/>
        <w:rPr>
          <w:rFonts w:ascii="Arial" w:hAnsi="Arial" w:cs="Arial"/>
          <w:bCs/>
        </w:rPr>
      </w:pPr>
      <w:r w:rsidRPr="002E4B55">
        <w:rPr>
          <w:rFonts w:ascii="Arial" w:hAnsi="Arial" w:cs="Arial"/>
          <w:bCs/>
        </w:rPr>
        <w:t>Absolute Priority V</w:t>
      </w:r>
      <w:r>
        <w:rPr>
          <w:rFonts w:ascii="Arial" w:hAnsi="Arial" w:cs="Arial"/>
          <w:bCs/>
        </w:rPr>
        <w:t xml:space="preserve"> </w:t>
      </w:r>
      <w:r w:rsidRPr="002E4B55">
        <w:rPr>
          <w:rFonts w:ascii="Arial" w:hAnsi="Arial" w:cs="Arial"/>
          <w:bCs/>
        </w:rPr>
        <w:t>-</w:t>
      </w:r>
      <w:r>
        <w:rPr>
          <w:rFonts w:ascii="Arial" w:hAnsi="Arial" w:cs="Arial"/>
          <w:bCs/>
        </w:rPr>
        <w:t xml:space="preserve"> </w:t>
      </w:r>
      <w:r w:rsidRPr="002E4B55">
        <w:rPr>
          <w:rFonts w:ascii="Arial" w:hAnsi="Arial" w:cs="Arial"/>
          <w:bCs/>
        </w:rPr>
        <w:t>Improving College Affordability, especially for Low-Income Students.</w:t>
      </w:r>
    </w:p>
    <w:p w14:paraId="6DD53FAB" w14:textId="77777777" w:rsidR="006E1FA1" w:rsidRDefault="006E1FA1" w:rsidP="00EB477C">
      <w:pPr>
        <w:tabs>
          <w:tab w:val="left" w:pos="360"/>
        </w:tabs>
        <w:ind w:left="360"/>
        <w:rPr>
          <w:rFonts w:ascii="Arial" w:hAnsi="Arial" w:cs="Arial"/>
          <w:bCs/>
        </w:rPr>
      </w:pPr>
    </w:p>
    <w:p w14:paraId="1860D4E0" w14:textId="77777777" w:rsidR="002A0F11" w:rsidRDefault="002A0F11" w:rsidP="00EB477C">
      <w:pPr>
        <w:tabs>
          <w:tab w:val="left" w:pos="360"/>
        </w:tabs>
        <w:ind w:left="360"/>
        <w:rPr>
          <w:rFonts w:ascii="Arial" w:hAnsi="Arial" w:cs="Arial"/>
          <w:bCs/>
        </w:rPr>
      </w:pPr>
      <w:r>
        <w:rPr>
          <w:rFonts w:ascii="Arial" w:hAnsi="Arial" w:cs="Arial"/>
          <w:bCs/>
        </w:rPr>
        <w:t xml:space="preserve">Competitive </w:t>
      </w:r>
      <w:r w:rsidR="00FE36E3">
        <w:rPr>
          <w:rFonts w:ascii="Arial" w:hAnsi="Arial" w:cs="Arial"/>
          <w:bCs/>
        </w:rPr>
        <w:t xml:space="preserve">Preference </w:t>
      </w:r>
      <w:r>
        <w:rPr>
          <w:rFonts w:ascii="Arial" w:hAnsi="Arial" w:cs="Arial"/>
          <w:bCs/>
        </w:rPr>
        <w:t xml:space="preserve">Priority – </w:t>
      </w:r>
      <w:r w:rsidR="00DE2497">
        <w:rPr>
          <w:rFonts w:ascii="Arial" w:hAnsi="Arial" w:cs="Arial"/>
          <w:bCs/>
        </w:rPr>
        <w:t>Using</w:t>
      </w:r>
      <w:r>
        <w:rPr>
          <w:rFonts w:ascii="Arial" w:hAnsi="Arial" w:cs="Arial"/>
          <w:bCs/>
        </w:rPr>
        <w:t xml:space="preserve"> Evidence of Promise as the evidence standard</w:t>
      </w:r>
      <w:r w:rsidR="00DE2497">
        <w:rPr>
          <w:rFonts w:ascii="Arial" w:hAnsi="Arial" w:cs="Arial"/>
          <w:bCs/>
        </w:rPr>
        <w:t xml:space="preserve"> for submission</w:t>
      </w:r>
      <w:r>
        <w:rPr>
          <w:rFonts w:ascii="Arial" w:hAnsi="Arial" w:cs="Arial"/>
          <w:bCs/>
        </w:rPr>
        <w:t>.</w:t>
      </w:r>
    </w:p>
    <w:p w14:paraId="55D35D61" w14:textId="77777777" w:rsidR="002E4B55" w:rsidRDefault="002E4B55" w:rsidP="00EB477C">
      <w:pPr>
        <w:tabs>
          <w:tab w:val="left" w:pos="360"/>
        </w:tabs>
        <w:ind w:left="360"/>
        <w:rPr>
          <w:rFonts w:ascii="Arial" w:hAnsi="Arial" w:cs="Arial"/>
          <w:bCs/>
        </w:rPr>
      </w:pPr>
    </w:p>
    <w:p w14:paraId="28B2416F" w14:textId="46592D44" w:rsidR="00863037" w:rsidRPr="00863037" w:rsidRDefault="00184F4E" w:rsidP="00863037">
      <w:pPr>
        <w:ind w:left="360" w:hanging="360"/>
        <w:rPr>
          <w:rFonts w:ascii="Arial" w:hAnsi="Arial" w:cs="Arial"/>
          <w:b/>
          <w:color w:val="FF0000"/>
        </w:rPr>
      </w:pPr>
      <w:r>
        <w:rPr>
          <w:rFonts w:ascii="Arial" w:hAnsi="Arial" w:cs="Arial"/>
        </w:rPr>
        <w:t>8</w:t>
      </w:r>
      <w:r w:rsidR="00932040">
        <w:rPr>
          <w:rFonts w:ascii="Arial" w:hAnsi="Arial" w:cs="Arial"/>
        </w:rPr>
        <w:t>.</w:t>
      </w:r>
      <w:r w:rsidR="00932040">
        <w:rPr>
          <w:rFonts w:ascii="Arial" w:hAnsi="Arial" w:cs="Arial"/>
        </w:rPr>
        <w:tab/>
      </w:r>
      <w:r w:rsidR="00B55A48" w:rsidRPr="00B55A48">
        <w:rPr>
          <w:rFonts w:ascii="Arial" w:hAnsi="Arial" w:cs="Arial"/>
          <w:u w:val="single"/>
        </w:rPr>
        <w:t>Project Narrative</w:t>
      </w:r>
      <w:r w:rsidR="00B55A48">
        <w:rPr>
          <w:rFonts w:ascii="Arial" w:hAnsi="Arial" w:cs="Arial"/>
        </w:rPr>
        <w:t xml:space="preserve">.  </w:t>
      </w:r>
      <w:r w:rsidR="00863037" w:rsidRPr="00863037">
        <w:rPr>
          <w:rFonts w:ascii="Arial" w:hAnsi="Arial" w:cs="Arial"/>
        </w:rPr>
        <w:t xml:space="preserve">As you develop your proposal, carefully consider the </w:t>
      </w:r>
      <w:r w:rsidR="00956B62">
        <w:rPr>
          <w:rFonts w:ascii="Arial" w:hAnsi="Arial" w:cs="Arial"/>
        </w:rPr>
        <w:t xml:space="preserve">page </w:t>
      </w:r>
      <w:r w:rsidR="00D35B57">
        <w:rPr>
          <w:rFonts w:ascii="Arial" w:hAnsi="Arial" w:cs="Arial"/>
        </w:rPr>
        <w:t>format</w:t>
      </w:r>
      <w:r w:rsidR="00956B62">
        <w:rPr>
          <w:rFonts w:ascii="Arial" w:hAnsi="Arial" w:cs="Arial"/>
        </w:rPr>
        <w:t>, page limit, and sequence</w:t>
      </w:r>
      <w:r w:rsidR="00A122BC">
        <w:rPr>
          <w:rFonts w:ascii="Arial" w:hAnsi="Arial" w:cs="Arial"/>
        </w:rPr>
        <w:t xml:space="preserve"> specifications</w:t>
      </w:r>
      <w:r w:rsidR="00956B62">
        <w:rPr>
          <w:rFonts w:ascii="Arial" w:hAnsi="Arial" w:cs="Arial"/>
        </w:rPr>
        <w:t xml:space="preserve">. </w:t>
      </w:r>
      <w:r w:rsidR="00863037" w:rsidRPr="00863037">
        <w:rPr>
          <w:rFonts w:ascii="Arial" w:hAnsi="Arial" w:cs="Arial"/>
        </w:rPr>
        <w:t xml:space="preserve"> </w:t>
      </w:r>
      <w:r w:rsidR="00D002E3">
        <w:rPr>
          <w:rFonts w:ascii="Arial" w:hAnsi="Arial" w:cs="Arial"/>
        </w:rPr>
        <w:t>The pro</w:t>
      </w:r>
      <w:r w:rsidR="002A7512">
        <w:rPr>
          <w:rFonts w:ascii="Arial" w:hAnsi="Arial" w:cs="Arial"/>
        </w:rPr>
        <w:t>ject</w:t>
      </w:r>
      <w:r w:rsidR="00D002E3">
        <w:rPr>
          <w:rFonts w:ascii="Arial" w:hAnsi="Arial" w:cs="Arial"/>
        </w:rPr>
        <w:t xml:space="preserve"> narrative </w:t>
      </w:r>
      <w:r w:rsidR="00FE36E3">
        <w:rPr>
          <w:rFonts w:ascii="Arial" w:hAnsi="Arial" w:cs="Arial"/>
        </w:rPr>
        <w:t xml:space="preserve">should </w:t>
      </w:r>
      <w:r w:rsidR="00D002E3">
        <w:rPr>
          <w:rFonts w:ascii="Arial" w:hAnsi="Arial" w:cs="Arial"/>
        </w:rPr>
        <w:t xml:space="preserve">be developed in five </w:t>
      </w:r>
      <w:r w:rsidR="00313CE8">
        <w:rPr>
          <w:rFonts w:ascii="Arial" w:hAnsi="Arial" w:cs="Arial"/>
        </w:rPr>
        <w:t>sections</w:t>
      </w:r>
      <w:r w:rsidR="00D002E3">
        <w:rPr>
          <w:rFonts w:ascii="Arial" w:hAnsi="Arial" w:cs="Arial"/>
        </w:rPr>
        <w:t xml:space="preserve"> that correspond to the five selection criteria as </w:t>
      </w:r>
      <w:r w:rsidR="00863037" w:rsidRPr="00863037">
        <w:rPr>
          <w:rFonts w:ascii="Arial" w:hAnsi="Arial" w:cs="Arial"/>
        </w:rPr>
        <w:t xml:space="preserve">listed in the </w:t>
      </w:r>
      <w:r w:rsidR="000537CA">
        <w:rPr>
          <w:rFonts w:ascii="Arial" w:hAnsi="Arial" w:cs="Arial"/>
        </w:rPr>
        <w:t>NIA</w:t>
      </w:r>
      <w:r w:rsidR="002A7512" w:rsidRPr="002A7512">
        <w:rPr>
          <w:rFonts w:ascii="Arial" w:hAnsi="Arial" w:cs="Arial"/>
        </w:rPr>
        <w:t xml:space="preserve"> and </w:t>
      </w:r>
      <w:r w:rsidR="002A7512" w:rsidRPr="00AC58F2">
        <w:rPr>
          <w:rFonts w:ascii="Arial" w:hAnsi="Arial" w:cs="Arial"/>
        </w:rPr>
        <w:t xml:space="preserve">the </w:t>
      </w:r>
      <w:r w:rsidR="002A7512">
        <w:rPr>
          <w:rFonts w:ascii="Arial" w:hAnsi="Arial" w:cs="Arial"/>
          <w:u w:val="single"/>
        </w:rPr>
        <w:t>Federal Register</w:t>
      </w:r>
      <w:r w:rsidR="00863037" w:rsidRPr="00863037">
        <w:rPr>
          <w:rFonts w:ascii="Arial" w:hAnsi="Arial" w:cs="Arial"/>
        </w:rPr>
        <w:t xml:space="preserve">.  </w:t>
      </w:r>
      <w:r w:rsidR="00D002E3">
        <w:rPr>
          <w:rFonts w:ascii="Arial" w:hAnsi="Arial" w:cs="Arial"/>
        </w:rPr>
        <w:t xml:space="preserve">See the </w:t>
      </w:r>
      <w:r w:rsidR="00D002E3" w:rsidRPr="004F24BF">
        <w:rPr>
          <w:rFonts w:ascii="Arial" w:hAnsi="Arial" w:cs="Arial"/>
          <w:u w:val="single"/>
        </w:rPr>
        <w:t>Instructions for the Project Narrative</w:t>
      </w:r>
      <w:r w:rsidR="00D002E3">
        <w:rPr>
          <w:rFonts w:ascii="Arial" w:hAnsi="Arial" w:cs="Arial"/>
        </w:rPr>
        <w:t>.</w:t>
      </w:r>
    </w:p>
    <w:p w14:paraId="59850814" w14:textId="77777777" w:rsidR="00863037" w:rsidRPr="00863037" w:rsidRDefault="00863037" w:rsidP="00863037">
      <w:pPr>
        <w:tabs>
          <w:tab w:val="left" w:pos="360"/>
        </w:tabs>
        <w:ind w:left="360" w:hanging="360"/>
        <w:rPr>
          <w:rFonts w:ascii="Arial" w:eastAsia="Arial Unicode MS" w:hAnsi="Arial" w:cs="Arial"/>
          <w:bCs/>
        </w:rPr>
      </w:pPr>
    </w:p>
    <w:p w14:paraId="5F93CF6A" w14:textId="7054C217" w:rsidR="00863037" w:rsidRDefault="00184F4E" w:rsidP="00863037">
      <w:pPr>
        <w:tabs>
          <w:tab w:val="left" w:pos="360"/>
        </w:tabs>
        <w:ind w:left="360" w:hanging="360"/>
        <w:rPr>
          <w:rFonts w:ascii="Arial" w:eastAsia="Arial Unicode MS" w:hAnsi="Arial" w:cs="Arial"/>
          <w:bCs/>
        </w:rPr>
      </w:pPr>
      <w:r>
        <w:rPr>
          <w:rFonts w:ascii="Arial" w:eastAsia="Arial Unicode MS" w:hAnsi="Arial" w:cs="Arial"/>
          <w:bCs/>
        </w:rPr>
        <w:t>9</w:t>
      </w:r>
      <w:r w:rsidR="00DD366C">
        <w:rPr>
          <w:rFonts w:ascii="Arial" w:eastAsia="Arial Unicode MS" w:hAnsi="Arial" w:cs="Arial"/>
          <w:bCs/>
        </w:rPr>
        <w:t>.</w:t>
      </w:r>
      <w:r w:rsidR="00DD366C">
        <w:rPr>
          <w:rFonts w:ascii="Arial" w:eastAsia="Arial Unicode MS" w:hAnsi="Arial" w:cs="Arial"/>
          <w:bCs/>
        </w:rPr>
        <w:tab/>
      </w:r>
      <w:r w:rsidR="00B55A48" w:rsidRPr="00B55A48">
        <w:rPr>
          <w:rFonts w:ascii="Arial" w:eastAsia="Arial Unicode MS" w:hAnsi="Arial" w:cs="Arial"/>
          <w:bCs/>
          <w:u w:val="single"/>
        </w:rPr>
        <w:t>Performance and Budget Periods</w:t>
      </w:r>
      <w:r w:rsidR="00B55A48">
        <w:rPr>
          <w:rFonts w:ascii="Arial" w:eastAsia="Arial Unicode MS" w:hAnsi="Arial" w:cs="Arial"/>
          <w:bCs/>
        </w:rPr>
        <w:t xml:space="preserve">.  </w:t>
      </w:r>
      <w:r w:rsidR="000B20F1">
        <w:rPr>
          <w:rFonts w:ascii="Arial" w:eastAsia="Arial Unicode MS" w:hAnsi="Arial" w:cs="Arial"/>
          <w:bCs/>
        </w:rPr>
        <w:t>A</w:t>
      </w:r>
      <w:r w:rsidR="00863037" w:rsidRPr="00863037">
        <w:rPr>
          <w:rFonts w:ascii="Arial" w:eastAsia="Arial Unicode MS" w:hAnsi="Arial" w:cs="Arial"/>
          <w:bCs/>
        </w:rPr>
        <w:t>ll successful app</w:t>
      </w:r>
      <w:r w:rsidR="00D60C4E">
        <w:rPr>
          <w:rFonts w:ascii="Arial" w:eastAsia="Arial Unicode MS" w:hAnsi="Arial" w:cs="Arial"/>
          <w:bCs/>
        </w:rPr>
        <w:t>licants funded under the FY 201</w:t>
      </w:r>
      <w:r w:rsidR="00161FA9">
        <w:rPr>
          <w:rFonts w:ascii="Arial" w:eastAsia="Arial Unicode MS" w:hAnsi="Arial" w:cs="Arial"/>
          <w:bCs/>
        </w:rPr>
        <w:t>4</w:t>
      </w:r>
      <w:r w:rsidR="00863037" w:rsidRPr="00863037">
        <w:rPr>
          <w:rFonts w:ascii="Arial" w:eastAsia="Arial Unicode MS" w:hAnsi="Arial" w:cs="Arial"/>
          <w:bCs/>
        </w:rPr>
        <w:t xml:space="preserve"> </w:t>
      </w:r>
      <w:r w:rsidR="004147A0">
        <w:rPr>
          <w:rFonts w:ascii="Arial" w:eastAsia="Arial Unicode MS" w:hAnsi="Arial" w:cs="Arial"/>
          <w:bCs/>
        </w:rPr>
        <w:t>FITW</w:t>
      </w:r>
      <w:r w:rsidR="00084D71">
        <w:rPr>
          <w:rFonts w:ascii="Arial" w:eastAsia="Arial Unicode MS" w:hAnsi="Arial" w:cs="Arial"/>
          <w:bCs/>
        </w:rPr>
        <w:t xml:space="preserve"> </w:t>
      </w:r>
      <w:r w:rsidR="00863037" w:rsidRPr="00863037">
        <w:rPr>
          <w:rFonts w:ascii="Arial" w:eastAsia="Arial Unicode MS" w:hAnsi="Arial" w:cs="Arial"/>
          <w:bCs/>
        </w:rPr>
        <w:t xml:space="preserve">competition </w:t>
      </w:r>
      <w:r w:rsidR="004147A0">
        <w:rPr>
          <w:rFonts w:ascii="Arial" w:eastAsia="Arial Unicode MS" w:hAnsi="Arial" w:cs="Arial"/>
          <w:bCs/>
        </w:rPr>
        <w:t>will</w:t>
      </w:r>
      <w:r w:rsidR="00863037" w:rsidRPr="00863037">
        <w:rPr>
          <w:rFonts w:ascii="Arial" w:eastAsia="Arial Unicode MS" w:hAnsi="Arial" w:cs="Arial"/>
          <w:bCs/>
        </w:rPr>
        <w:t xml:space="preserve"> receive </w:t>
      </w:r>
      <w:r w:rsidR="004147A0">
        <w:rPr>
          <w:rFonts w:ascii="Arial" w:eastAsia="Arial Unicode MS" w:hAnsi="Arial" w:cs="Arial"/>
          <w:bCs/>
        </w:rPr>
        <w:t xml:space="preserve">four-year </w:t>
      </w:r>
      <w:r w:rsidR="00863037" w:rsidRPr="00863037">
        <w:rPr>
          <w:rFonts w:ascii="Arial" w:eastAsia="Arial Unicode MS" w:hAnsi="Arial" w:cs="Arial"/>
          <w:bCs/>
        </w:rPr>
        <w:t>grant awards</w:t>
      </w:r>
      <w:r w:rsidR="004147A0">
        <w:rPr>
          <w:rFonts w:ascii="Arial" w:eastAsia="Arial Unicode MS" w:hAnsi="Arial" w:cs="Arial"/>
          <w:bCs/>
        </w:rPr>
        <w:t>.</w:t>
      </w:r>
      <w:r w:rsidR="00AC58F2">
        <w:rPr>
          <w:rFonts w:ascii="Arial" w:eastAsia="Arial Unicode MS" w:hAnsi="Arial" w:cs="Arial"/>
          <w:bCs/>
        </w:rPr>
        <w:t xml:space="preserve"> </w:t>
      </w:r>
      <w:r w:rsidR="00FE36E3">
        <w:rPr>
          <w:rFonts w:ascii="Arial" w:eastAsia="Arial Unicode MS" w:hAnsi="Arial" w:cs="Arial"/>
          <w:bCs/>
        </w:rPr>
        <w:t xml:space="preserve"> </w:t>
      </w:r>
      <w:r w:rsidR="00E05884">
        <w:rPr>
          <w:rFonts w:ascii="Arial" w:eastAsia="Arial Unicode MS" w:hAnsi="Arial" w:cs="Arial"/>
          <w:bCs/>
        </w:rPr>
        <w:t xml:space="preserve">At the end of year four grantees may request a </w:t>
      </w:r>
      <w:r w:rsidR="004F24BF">
        <w:rPr>
          <w:rFonts w:ascii="Arial" w:eastAsia="Arial Unicode MS" w:hAnsi="Arial" w:cs="Arial"/>
          <w:bCs/>
        </w:rPr>
        <w:t xml:space="preserve">one-time </w:t>
      </w:r>
      <w:r w:rsidR="00E05884">
        <w:rPr>
          <w:rFonts w:ascii="Arial" w:eastAsia="Arial Unicode MS" w:hAnsi="Arial" w:cs="Arial"/>
          <w:bCs/>
        </w:rPr>
        <w:t>no-cost-extension of twelve months.</w:t>
      </w:r>
    </w:p>
    <w:p w14:paraId="76F93AD4" w14:textId="77777777" w:rsidR="00DD366C" w:rsidRDefault="00DD366C" w:rsidP="00863037">
      <w:pPr>
        <w:tabs>
          <w:tab w:val="left" w:pos="360"/>
        </w:tabs>
        <w:ind w:left="360" w:hanging="360"/>
        <w:rPr>
          <w:rFonts w:ascii="Arial" w:eastAsia="Arial Unicode MS" w:hAnsi="Arial" w:cs="Arial"/>
          <w:bCs/>
        </w:rPr>
      </w:pPr>
    </w:p>
    <w:p w14:paraId="57161B30" w14:textId="21D0C97B" w:rsidR="00863037" w:rsidRPr="00DD366C" w:rsidRDefault="00DD366C" w:rsidP="00DD366C">
      <w:pPr>
        <w:tabs>
          <w:tab w:val="left" w:pos="360"/>
        </w:tabs>
        <w:ind w:left="360" w:hanging="360"/>
        <w:rPr>
          <w:rFonts w:ascii="Arial" w:eastAsia="Arial Unicode MS" w:hAnsi="Arial" w:cs="Arial"/>
          <w:bCs/>
          <w:u w:val="single"/>
        </w:rPr>
      </w:pPr>
      <w:r>
        <w:rPr>
          <w:rFonts w:ascii="Arial" w:eastAsia="Arial Unicode MS" w:hAnsi="Arial" w:cs="Arial"/>
          <w:bCs/>
        </w:rPr>
        <w:t xml:space="preserve">10. </w:t>
      </w:r>
      <w:r>
        <w:rPr>
          <w:rFonts w:ascii="Arial" w:eastAsia="Arial Unicode MS" w:hAnsi="Arial" w:cs="Arial"/>
          <w:bCs/>
          <w:u w:val="single"/>
        </w:rPr>
        <w:t>Abstract and Information Page.  Ap</w:t>
      </w:r>
      <w:r w:rsidR="00863037" w:rsidRPr="00863037">
        <w:rPr>
          <w:rFonts w:ascii="Arial" w:hAnsi="Arial" w:cs="Arial"/>
          <w:bCs/>
          <w:color w:val="000000"/>
        </w:rPr>
        <w:t>plicants must provide a one-page abstract</w:t>
      </w:r>
      <w:r w:rsidR="004147A0">
        <w:rPr>
          <w:rFonts w:ascii="Arial" w:hAnsi="Arial" w:cs="Arial"/>
          <w:bCs/>
          <w:color w:val="000000"/>
        </w:rPr>
        <w:t xml:space="preserve"> and information page</w:t>
      </w:r>
      <w:r w:rsidR="00863037" w:rsidRPr="00863037">
        <w:rPr>
          <w:rFonts w:ascii="Arial" w:hAnsi="Arial" w:cs="Arial"/>
          <w:bCs/>
          <w:color w:val="000000"/>
        </w:rPr>
        <w:t xml:space="preserve">.  The abstract should briefly describe the </w:t>
      </w:r>
      <w:r w:rsidR="00956B62">
        <w:rPr>
          <w:rFonts w:ascii="Arial" w:hAnsi="Arial" w:cs="Arial"/>
          <w:bCs/>
          <w:color w:val="000000"/>
        </w:rPr>
        <w:t xml:space="preserve">project goals, the </w:t>
      </w:r>
      <w:r w:rsidR="00863037" w:rsidRPr="00863037">
        <w:rPr>
          <w:rFonts w:ascii="Arial" w:hAnsi="Arial" w:cs="Arial"/>
          <w:bCs/>
          <w:color w:val="000000"/>
        </w:rPr>
        <w:t xml:space="preserve">target </w:t>
      </w:r>
      <w:r w:rsidR="006A3C80">
        <w:rPr>
          <w:rFonts w:ascii="Arial" w:hAnsi="Arial" w:cs="Arial"/>
          <w:bCs/>
          <w:color w:val="000000"/>
        </w:rPr>
        <w:t>population</w:t>
      </w:r>
      <w:r w:rsidR="00863037" w:rsidRPr="00863037">
        <w:rPr>
          <w:rFonts w:ascii="Arial" w:hAnsi="Arial" w:cs="Arial"/>
          <w:bCs/>
          <w:color w:val="000000"/>
        </w:rPr>
        <w:t xml:space="preserve">, the </w:t>
      </w:r>
      <w:r w:rsidR="00956B62">
        <w:rPr>
          <w:rFonts w:ascii="Arial" w:hAnsi="Arial" w:cs="Arial"/>
          <w:bCs/>
          <w:color w:val="000000"/>
        </w:rPr>
        <w:t xml:space="preserve">proposed </w:t>
      </w:r>
      <w:r w:rsidR="00863037" w:rsidRPr="00863037">
        <w:rPr>
          <w:rFonts w:ascii="Arial" w:hAnsi="Arial" w:cs="Arial"/>
          <w:bCs/>
          <w:color w:val="000000"/>
        </w:rPr>
        <w:t>activities</w:t>
      </w:r>
      <w:r w:rsidR="00956B62">
        <w:rPr>
          <w:rFonts w:ascii="Arial" w:hAnsi="Arial" w:cs="Arial"/>
          <w:bCs/>
          <w:color w:val="000000"/>
        </w:rPr>
        <w:t>,</w:t>
      </w:r>
      <w:r w:rsidR="006A3C80">
        <w:rPr>
          <w:rFonts w:ascii="Arial" w:hAnsi="Arial" w:cs="Arial"/>
          <w:bCs/>
          <w:color w:val="000000"/>
        </w:rPr>
        <w:t xml:space="preserve"> and the anticipated results</w:t>
      </w:r>
      <w:r w:rsidR="00863037" w:rsidRPr="00863037">
        <w:rPr>
          <w:rFonts w:ascii="Arial" w:hAnsi="Arial" w:cs="Arial"/>
          <w:bCs/>
          <w:color w:val="000000"/>
        </w:rPr>
        <w:t xml:space="preserve">.  </w:t>
      </w:r>
      <w:r w:rsidR="00765EC5">
        <w:rPr>
          <w:rFonts w:ascii="Arial" w:hAnsi="Arial" w:cs="Arial"/>
          <w:bCs/>
          <w:color w:val="000000"/>
        </w:rPr>
        <w:t xml:space="preserve">The </w:t>
      </w:r>
      <w:r w:rsidR="006A3C80">
        <w:rPr>
          <w:rFonts w:ascii="Arial" w:hAnsi="Arial" w:cs="Arial"/>
          <w:bCs/>
          <w:color w:val="000000"/>
        </w:rPr>
        <w:t>page</w:t>
      </w:r>
      <w:r w:rsidR="00765EC5">
        <w:rPr>
          <w:rFonts w:ascii="Arial" w:hAnsi="Arial" w:cs="Arial"/>
          <w:bCs/>
          <w:color w:val="000000"/>
        </w:rPr>
        <w:t xml:space="preserve"> </w:t>
      </w:r>
      <w:r w:rsidR="006A3C80">
        <w:rPr>
          <w:rFonts w:ascii="Arial" w:hAnsi="Arial" w:cs="Arial"/>
          <w:bCs/>
          <w:color w:val="000000"/>
        </w:rPr>
        <w:t>must</w:t>
      </w:r>
      <w:r w:rsidR="00765EC5">
        <w:rPr>
          <w:rFonts w:ascii="Arial" w:hAnsi="Arial" w:cs="Arial"/>
          <w:bCs/>
          <w:color w:val="000000"/>
        </w:rPr>
        <w:t xml:space="preserve"> indicate which </w:t>
      </w:r>
      <w:r w:rsidR="004147A0">
        <w:rPr>
          <w:rFonts w:ascii="Arial" w:hAnsi="Arial" w:cs="Arial"/>
          <w:bCs/>
          <w:color w:val="000000"/>
        </w:rPr>
        <w:t>absolute</w:t>
      </w:r>
      <w:r w:rsidR="00765EC5">
        <w:rPr>
          <w:rFonts w:ascii="Arial" w:hAnsi="Arial" w:cs="Arial"/>
          <w:bCs/>
          <w:color w:val="000000"/>
        </w:rPr>
        <w:t xml:space="preserve"> priority </w:t>
      </w:r>
      <w:r w:rsidR="002A0F11">
        <w:rPr>
          <w:rFonts w:ascii="Arial" w:hAnsi="Arial" w:cs="Arial"/>
          <w:bCs/>
          <w:color w:val="000000"/>
        </w:rPr>
        <w:t>and competitive</w:t>
      </w:r>
      <w:r w:rsidR="00C83006">
        <w:rPr>
          <w:rFonts w:ascii="Arial" w:hAnsi="Arial" w:cs="Arial"/>
          <w:bCs/>
          <w:color w:val="000000"/>
        </w:rPr>
        <w:t xml:space="preserve"> preference</w:t>
      </w:r>
      <w:r w:rsidR="002A0F11">
        <w:rPr>
          <w:rFonts w:ascii="Arial" w:hAnsi="Arial" w:cs="Arial"/>
          <w:bCs/>
          <w:color w:val="000000"/>
        </w:rPr>
        <w:t xml:space="preserve"> priority</w:t>
      </w:r>
      <w:r w:rsidR="00C83006">
        <w:rPr>
          <w:rFonts w:ascii="Arial" w:hAnsi="Arial" w:cs="Arial"/>
          <w:bCs/>
          <w:color w:val="000000"/>
        </w:rPr>
        <w:t xml:space="preserve"> (if applicable)</w:t>
      </w:r>
      <w:r w:rsidR="002A0F11">
        <w:rPr>
          <w:rFonts w:ascii="Arial" w:hAnsi="Arial" w:cs="Arial"/>
          <w:bCs/>
          <w:color w:val="000000"/>
        </w:rPr>
        <w:t xml:space="preserve"> </w:t>
      </w:r>
      <w:r w:rsidR="00765EC5">
        <w:rPr>
          <w:rFonts w:ascii="Arial" w:hAnsi="Arial" w:cs="Arial"/>
          <w:bCs/>
          <w:color w:val="000000"/>
        </w:rPr>
        <w:t xml:space="preserve">the application is addressing.  </w:t>
      </w:r>
      <w:r w:rsidR="00D002E3">
        <w:rPr>
          <w:rFonts w:ascii="Arial" w:hAnsi="Arial" w:cs="Arial"/>
          <w:bCs/>
          <w:color w:val="000000"/>
        </w:rPr>
        <w:t>Applicants must also indicate wh</w:t>
      </w:r>
      <w:r w:rsidR="00956B62">
        <w:rPr>
          <w:rFonts w:ascii="Arial" w:hAnsi="Arial" w:cs="Arial"/>
          <w:bCs/>
          <w:color w:val="000000"/>
        </w:rPr>
        <w:t xml:space="preserve">ether they </w:t>
      </w:r>
      <w:r w:rsidR="004D326B">
        <w:rPr>
          <w:rFonts w:ascii="Arial" w:hAnsi="Arial" w:cs="Arial"/>
          <w:bCs/>
          <w:color w:val="000000"/>
        </w:rPr>
        <w:t xml:space="preserve">qualify </w:t>
      </w:r>
      <w:r w:rsidR="00C83006">
        <w:rPr>
          <w:rFonts w:ascii="Arial" w:hAnsi="Arial" w:cs="Arial"/>
          <w:bCs/>
          <w:color w:val="000000"/>
        </w:rPr>
        <w:t>a</w:t>
      </w:r>
      <w:r w:rsidR="004D326B">
        <w:rPr>
          <w:rFonts w:ascii="Arial" w:hAnsi="Arial" w:cs="Arial"/>
          <w:bCs/>
          <w:color w:val="000000"/>
        </w:rPr>
        <w:t>s a</w:t>
      </w:r>
      <w:r w:rsidR="00982CD4">
        <w:rPr>
          <w:rFonts w:ascii="Arial" w:hAnsi="Arial" w:cs="Arial"/>
          <w:bCs/>
          <w:color w:val="000000"/>
        </w:rPr>
        <w:t xml:space="preserve"> </w:t>
      </w:r>
      <w:r w:rsidR="002B475C">
        <w:rPr>
          <w:rFonts w:ascii="Arial" w:hAnsi="Arial" w:cs="Arial"/>
          <w:bCs/>
          <w:color w:val="000000"/>
        </w:rPr>
        <w:t>M</w:t>
      </w:r>
      <w:r w:rsidR="00982CD4">
        <w:rPr>
          <w:rFonts w:ascii="Arial" w:hAnsi="Arial" w:cs="Arial"/>
          <w:bCs/>
          <w:color w:val="000000"/>
        </w:rPr>
        <w:t>inority-</w:t>
      </w:r>
      <w:r w:rsidR="002B475C">
        <w:rPr>
          <w:rFonts w:ascii="Arial" w:hAnsi="Arial" w:cs="Arial"/>
          <w:bCs/>
          <w:color w:val="000000"/>
        </w:rPr>
        <w:t>S</w:t>
      </w:r>
      <w:r w:rsidR="00982CD4">
        <w:rPr>
          <w:rFonts w:ascii="Arial" w:hAnsi="Arial" w:cs="Arial"/>
          <w:bCs/>
          <w:color w:val="000000"/>
        </w:rPr>
        <w:t>erving</w:t>
      </w:r>
      <w:r w:rsidR="002B475C">
        <w:rPr>
          <w:rFonts w:ascii="Arial" w:hAnsi="Arial" w:cs="Arial"/>
          <w:bCs/>
          <w:color w:val="000000"/>
        </w:rPr>
        <w:t xml:space="preserve"> I</w:t>
      </w:r>
      <w:r w:rsidR="004D326B">
        <w:rPr>
          <w:rFonts w:ascii="Arial" w:hAnsi="Arial" w:cs="Arial"/>
          <w:bCs/>
          <w:color w:val="000000"/>
        </w:rPr>
        <w:t>nstitution</w:t>
      </w:r>
      <w:r w:rsidR="00982CD4">
        <w:rPr>
          <w:rFonts w:ascii="Arial" w:hAnsi="Arial" w:cs="Arial"/>
          <w:bCs/>
          <w:color w:val="000000"/>
        </w:rPr>
        <w:t xml:space="preserve">.  The </w:t>
      </w:r>
      <w:r w:rsidR="00863037" w:rsidRPr="00863037">
        <w:rPr>
          <w:rFonts w:ascii="Arial" w:hAnsi="Arial" w:cs="Arial"/>
          <w:bCs/>
          <w:color w:val="000000"/>
        </w:rPr>
        <w:t xml:space="preserve">instructions for submitting the abstract </w:t>
      </w:r>
      <w:r w:rsidR="00D002E3">
        <w:rPr>
          <w:rFonts w:ascii="Arial" w:hAnsi="Arial" w:cs="Arial"/>
          <w:bCs/>
          <w:color w:val="000000"/>
        </w:rPr>
        <w:t xml:space="preserve">and information page </w:t>
      </w:r>
      <w:r w:rsidR="00863037" w:rsidRPr="00863037">
        <w:rPr>
          <w:rFonts w:ascii="Arial" w:hAnsi="Arial" w:cs="Arial"/>
          <w:bCs/>
          <w:color w:val="000000"/>
        </w:rPr>
        <w:t xml:space="preserve">are in the </w:t>
      </w:r>
      <w:r w:rsidR="00863037" w:rsidRPr="00AC58F2">
        <w:rPr>
          <w:rFonts w:ascii="Arial" w:hAnsi="Arial" w:cs="Arial"/>
          <w:bCs/>
          <w:color w:val="000000"/>
          <w:u w:val="single"/>
        </w:rPr>
        <w:t xml:space="preserve">Instructions for Completing the </w:t>
      </w:r>
      <w:r w:rsidR="00AC58F2" w:rsidRPr="00AC58F2">
        <w:rPr>
          <w:rFonts w:ascii="Arial" w:hAnsi="Arial" w:cs="Arial"/>
          <w:bCs/>
          <w:color w:val="000000"/>
          <w:u w:val="single"/>
        </w:rPr>
        <w:t>Abstract and Information Page</w:t>
      </w:r>
      <w:r w:rsidR="00863037" w:rsidRPr="00863037">
        <w:rPr>
          <w:rFonts w:ascii="Arial" w:hAnsi="Arial" w:cs="Arial"/>
          <w:bCs/>
          <w:color w:val="000000"/>
        </w:rPr>
        <w:t xml:space="preserve"> </w:t>
      </w:r>
      <w:r w:rsidR="00713F46">
        <w:rPr>
          <w:rFonts w:ascii="Arial" w:hAnsi="Arial" w:cs="Arial"/>
          <w:bCs/>
          <w:color w:val="000000"/>
        </w:rPr>
        <w:t xml:space="preserve">section </w:t>
      </w:r>
      <w:r w:rsidR="00863037" w:rsidRPr="00863037">
        <w:rPr>
          <w:rFonts w:ascii="Arial" w:hAnsi="Arial" w:cs="Arial"/>
          <w:bCs/>
          <w:color w:val="000000"/>
        </w:rPr>
        <w:t xml:space="preserve">of this application.  The abstract </w:t>
      </w:r>
      <w:r w:rsidR="004147A0">
        <w:rPr>
          <w:rFonts w:ascii="Arial" w:hAnsi="Arial" w:cs="Arial"/>
          <w:bCs/>
          <w:color w:val="000000"/>
        </w:rPr>
        <w:t xml:space="preserve">and information page </w:t>
      </w:r>
      <w:r w:rsidR="00863037" w:rsidRPr="00863037">
        <w:rPr>
          <w:rFonts w:ascii="Arial" w:hAnsi="Arial" w:cs="Arial"/>
          <w:bCs/>
          <w:color w:val="000000"/>
        </w:rPr>
        <w:t xml:space="preserve">must be uploaded into the </w:t>
      </w:r>
      <w:r w:rsidR="00713F46">
        <w:rPr>
          <w:rFonts w:ascii="Arial" w:hAnsi="Arial" w:cs="Arial"/>
          <w:b/>
          <w:bCs/>
          <w:color w:val="000000"/>
          <w:u w:val="single"/>
        </w:rPr>
        <w:t>ED Abstract Form</w:t>
      </w:r>
      <w:r w:rsidR="00863037" w:rsidRPr="00863037">
        <w:rPr>
          <w:rFonts w:ascii="Arial" w:hAnsi="Arial" w:cs="Arial"/>
          <w:bCs/>
          <w:color w:val="000000"/>
        </w:rPr>
        <w:t xml:space="preserve"> in Grants.gov.</w:t>
      </w:r>
    </w:p>
    <w:p w14:paraId="061DEFDC" w14:textId="77777777" w:rsidR="00863037" w:rsidRPr="00863037" w:rsidRDefault="00863037" w:rsidP="00863037">
      <w:pPr>
        <w:ind w:left="360" w:hanging="360"/>
        <w:rPr>
          <w:rFonts w:ascii="Arial" w:hAnsi="Arial" w:cs="Arial"/>
          <w:b/>
          <w:color w:val="FF0000"/>
        </w:rPr>
      </w:pPr>
    </w:p>
    <w:p w14:paraId="45878238" w14:textId="6CBA34E2" w:rsidR="00B55A48" w:rsidRDefault="00EB477C" w:rsidP="00863037">
      <w:pPr>
        <w:autoSpaceDE w:val="0"/>
        <w:autoSpaceDN w:val="0"/>
        <w:adjustRightInd w:val="0"/>
        <w:rPr>
          <w:rFonts w:ascii="Arial" w:hAnsi="Arial" w:cs="Arial"/>
        </w:rPr>
      </w:pPr>
      <w:r>
        <w:rPr>
          <w:rFonts w:ascii="Arial" w:hAnsi="Arial" w:cs="Arial"/>
        </w:rPr>
        <w:t>11</w:t>
      </w:r>
      <w:r w:rsidR="00DD366C">
        <w:rPr>
          <w:rFonts w:ascii="Arial" w:hAnsi="Arial" w:cs="Arial"/>
        </w:rPr>
        <w:t xml:space="preserve">. </w:t>
      </w:r>
      <w:r w:rsidR="00B55A48" w:rsidRPr="00B55A48">
        <w:rPr>
          <w:rFonts w:ascii="Arial" w:hAnsi="Arial" w:cs="Arial"/>
          <w:u w:val="single"/>
        </w:rPr>
        <w:t>Website</w:t>
      </w:r>
      <w:r w:rsidR="00B55A48">
        <w:rPr>
          <w:rFonts w:ascii="Arial" w:hAnsi="Arial" w:cs="Arial"/>
        </w:rPr>
        <w:t xml:space="preserve">.  </w:t>
      </w:r>
      <w:r w:rsidR="00863037" w:rsidRPr="00863037">
        <w:rPr>
          <w:rFonts w:ascii="Arial" w:hAnsi="Arial" w:cs="Arial"/>
        </w:rPr>
        <w:t>I</w:t>
      </w:r>
      <w:r w:rsidR="00863037" w:rsidRPr="00863037">
        <w:rPr>
          <w:rFonts w:ascii="Arial" w:hAnsi="Arial" w:cs="Arial"/>
          <w:bCs/>
        </w:rPr>
        <w:t xml:space="preserve">nformation on the </w:t>
      </w:r>
      <w:r w:rsidR="00C0124F">
        <w:rPr>
          <w:rFonts w:ascii="Arial" w:hAnsi="Arial" w:cs="Arial"/>
          <w:bCs/>
        </w:rPr>
        <w:t>FITW</w:t>
      </w:r>
      <w:r>
        <w:rPr>
          <w:rFonts w:ascii="Arial" w:hAnsi="Arial" w:cs="Arial"/>
          <w:bCs/>
        </w:rPr>
        <w:t xml:space="preserve"> </w:t>
      </w:r>
      <w:r w:rsidR="00863037" w:rsidRPr="00863037">
        <w:rPr>
          <w:rFonts w:ascii="Arial" w:hAnsi="Arial" w:cs="Arial"/>
          <w:bCs/>
        </w:rPr>
        <w:t>Program</w:t>
      </w:r>
      <w:r w:rsidR="00863037" w:rsidRPr="00863037">
        <w:rPr>
          <w:rFonts w:ascii="Arial" w:hAnsi="Arial" w:cs="Arial"/>
        </w:rPr>
        <w:t xml:space="preserve"> is accessible at the Department’s </w:t>
      </w:r>
    </w:p>
    <w:p w14:paraId="7A9B7A21" w14:textId="77777777" w:rsidR="00863037" w:rsidRPr="00AD4B2B" w:rsidRDefault="00B55A48" w:rsidP="00E837A2">
      <w:pPr>
        <w:autoSpaceDE w:val="0"/>
        <w:autoSpaceDN w:val="0"/>
        <w:adjustRightInd w:val="0"/>
        <w:ind w:left="400"/>
        <w:rPr>
          <w:rFonts w:ascii="Arial" w:hAnsi="Arial" w:cs="Arial"/>
          <w:color w:val="FF0000"/>
          <w:sz w:val="32"/>
          <w:szCs w:val="32"/>
        </w:rPr>
      </w:pPr>
      <w:r>
        <w:rPr>
          <w:rFonts w:ascii="Arial" w:hAnsi="Arial" w:cs="Arial"/>
        </w:rPr>
        <w:t xml:space="preserve">website at: </w:t>
      </w:r>
      <w:r w:rsidR="00863037" w:rsidRPr="00863037">
        <w:rPr>
          <w:rFonts w:ascii="Arial" w:hAnsi="Arial" w:cs="Arial"/>
        </w:rPr>
        <w:t xml:space="preserve"> </w:t>
      </w:r>
      <w:hyperlink r:id="rId14" w:history="1">
        <w:r w:rsidR="00CE58BF" w:rsidRPr="00BF2854">
          <w:rPr>
            <w:rStyle w:val="Hyperlink"/>
            <w:rFonts w:ascii="Arial" w:hAnsi="Arial" w:cs="Arial"/>
          </w:rPr>
          <w:t>http://www2.ed.gov/programs/fitw/index.html</w:t>
        </w:r>
      </w:hyperlink>
      <w:r w:rsidR="00863037" w:rsidRPr="00AD4B2B">
        <w:rPr>
          <w:rFonts w:ascii="Arial" w:hAnsi="Arial" w:cs="Arial"/>
        </w:rPr>
        <w:t xml:space="preserve">. </w:t>
      </w:r>
    </w:p>
    <w:p w14:paraId="39A93162" w14:textId="77777777" w:rsidR="00286E9F" w:rsidRDefault="00286E9F" w:rsidP="00863037">
      <w:pPr>
        <w:autoSpaceDE w:val="0"/>
        <w:autoSpaceDN w:val="0"/>
        <w:adjustRightInd w:val="0"/>
        <w:rPr>
          <w:rFonts w:ascii="Arial" w:hAnsi="Arial" w:cs="Arial"/>
        </w:rPr>
      </w:pPr>
    </w:p>
    <w:p w14:paraId="2AD85DEF" w14:textId="06B885E7" w:rsidR="00286E9F" w:rsidRDefault="00932040" w:rsidP="00286E9F">
      <w:pPr>
        <w:autoSpaceDE w:val="0"/>
        <w:autoSpaceDN w:val="0"/>
        <w:adjustRightInd w:val="0"/>
        <w:rPr>
          <w:rFonts w:ascii="Arial" w:hAnsi="Arial" w:cs="Arial"/>
        </w:rPr>
      </w:pPr>
      <w:r>
        <w:rPr>
          <w:rFonts w:ascii="Arial" w:hAnsi="Arial" w:cs="Arial"/>
        </w:rPr>
        <w:t xml:space="preserve">12. </w:t>
      </w:r>
      <w:r w:rsidR="00286E9F" w:rsidRPr="00286E9F">
        <w:rPr>
          <w:rFonts w:ascii="Arial" w:hAnsi="Arial" w:cs="Arial"/>
          <w:u w:val="single"/>
        </w:rPr>
        <w:t>Estimated Funding</w:t>
      </w:r>
      <w:r w:rsidR="00286E9F">
        <w:rPr>
          <w:rFonts w:ascii="Arial" w:hAnsi="Arial" w:cs="Arial"/>
        </w:rPr>
        <w:t>.</w:t>
      </w:r>
      <w:r w:rsidR="003C5D66">
        <w:rPr>
          <w:rFonts w:ascii="Arial" w:hAnsi="Arial" w:cs="Arial"/>
        </w:rPr>
        <w:t xml:space="preserve">  </w:t>
      </w:r>
      <w:r w:rsidR="003C5D66" w:rsidRPr="003C5D66">
        <w:rPr>
          <w:rFonts w:ascii="Arial" w:hAnsi="Arial" w:cs="Arial"/>
        </w:rPr>
        <w:t>The Department is not bound by these estimates.</w:t>
      </w:r>
    </w:p>
    <w:p w14:paraId="366699A3" w14:textId="77777777" w:rsidR="00DD366C" w:rsidRDefault="00DD366C" w:rsidP="00DD366C">
      <w:pPr>
        <w:autoSpaceDE w:val="0"/>
        <w:autoSpaceDN w:val="0"/>
        <w:adjustRightInd w:val="0"/>
        <w:rPr>
          <w:rFonts w:ascii="Arial" w:hAnsi="Arial" w:cs="Arial"/>
        </w:rPr>
      </w:pPr>
      <w:r>
        <w:rPr>
          <w:rFonts w:ascii="Arial" w:hAnsi="Arial" w:cs="Arial"/>
        </w:rPr>
        <w:t xml:space="preserve">     </w:t>
      </w:r>
      <w:r w:rsidR="00286E9F" w:rsidRPr="00286E9F">
        <w:rPr>
          <w:rFonts w:ascii="Arial" w:hAnsi="Arial" w:cs="Arial"/>
        </w:rPr>
        <w:t>Estimated Available Funds for New Awards:  $</w:t>
      </w:r>
      <w:r w:rsidR="00286E9F">
        <w:rPr>
          <w:rFonts w:ascii="Arial" w:hAnsi="Arial" w:cs="Arial"/>
        </w:rPr>
        <w:t>75,000,000</w:t>
      </w:r>
      <w:r w:rsidR="008C6983">
        <w:rPr>
          <w:rFonts w:ascii="Arial" w:hAnsi="Arial" w:cs="Arial"/>
        </w:rPr>
        <w:t>. U</w:t>
      </w:r>
      <w:r w:rsidR="00FA2A22">
        <w:rPr>
          <w:rFonts w:ascii="Arial" w:hAnsi="Arial" w:cs="Arial"/>
        </w:rPr>
        <w:t>p to $20,000,000 is set</w:t>
      </w:r>
    </w:p>
    <w:p w14:paraId="499871CA" w14:textId="668F555E" w:rsidR="00286E9F" w:rsidRDefault="00DD366C" w:rsidP="00DD366C">
      <w:pPr>
        <w:autoSpaceDE w:val="0"/>
        <w:autoSpaceDN w:val="0"/>
        <w:adjustRightInd w:val="0"/>
        <w:rPr>
          <w:rFonts w:ascii="Arial" w:hAnsi="Arial" w:cs="Arial"/>
        </w:rPr>
      </w:pPr>
      <w:r>
        <w:rPr>
          <w:rFonts w:ascii="Arial" w:hAnsi="Arial" w:cs="Arial"/>
        </w:rPr>
        <w:t xml:space="preserve">     </w:t>
      </w:r>
      <w:r w:rsidR="00FA2A22">
        <w:rPr>
          <w:rFonts w:ascii="Arial" w:hAnsi="Arial" w:cs="Arial"/>
        </w:rPr>
        <w:t>aside for minority-serving institutions</w:t>
      </w:r>
      <w:r>
        <w:rPr>
          <w:rFonts w:ascii="Arial" w:hAnsi="Arial" w:cs="Arial"/>
        </w:rPr>
        <w:t>.</w:t>
      </w:r>
    </w:p>
    <w:p w14:paraId="785235A9" w14:textId="5D2BEBC3" w:rsidR="00286E9F" w:rsidRDefault="00DD366C" w:rsidP="00DD366C">
      <w:pPr>
        <w:autoSpaceDE w:val="0"/>
        <w:autoSpaceDN w:val="0"/>
        <w:adjustRightInd w:val="0"/>
        <w:rPr>
          <w:rFonts w:ascii="Arial" w:hAnsi="Arial" w:cs="Arial"/>
        </w:rPr>
      </w:pPr>
      <w:r>
        <w:rPr>
          <w:rFonts w:ascii="Arial" w:hAnsi="Arial" w:cs="Arial"/>
        </w:rPr>
        <w:t xml:space="preserve">     </w:t>
      </w:r>
      <w:r w:rsidR="00286E9F" w:rsidRPr="00286E9F">
        <w:rPr>
          <w:rFonts w:ascii="Arial" w:hAnsi="Arial" w:cs="Arial"/>
        </w:rPr>
        <w:t xml:space="preserve">Estimated Range of Awards:  </w:t>
      </w:r>
      <w:r w:rsidR="005F1F70">
        <w:rPr>
          <w:rFonts w:ascii="Arial" w:hAnsi="Arial" w:cs="Arial"/>
        </w:rPr>
        <w:t>Up to a total of $</w:t>
      </w:r>
      <w:r w:rsidR="00FA2A22">
        <w:rPr>
          <w:rFonts w:ascii="Arial" w:hAnsi="Arial" w:cs="Arial"/>
        </w:rPr>
        <w:t>4</w:t>
      </w:r>
      <w:r w:rsidR="005F1F70">
        <w:rPr>
          <w:rFonts w:ascii="Arial" w:hAnsi="Arial" w:cs="Arial"/>
        </w:rPr>
        <w:t>,000,000 for four years</w:t>
      </w:r>
      <w:r>
        <w:rPr>
          <w:rFonts w:ascii="Arial" w:hAnsi="Arial" w:cs="Arial"/>
        </w:rPr>
        <w:t>.</w:t>
      </w:r>
    </w:p>
    <w:p w14:paraId="04E18816" w14:textId="3AA5BEB5" w:rsidR="00286E9F" w:rsidRDefault="00DD366C" w:rsidP="00DD366C">
      <w:pPr>
        <w:autoSpaceDE w:val="0"/>
        <w:autoSpaceDN w:val="0"/>
        <w:adjustRightInd w:val="0"/>
        <w:rPr>
          <w:rFonts w:ascii="Arial" w:hAnsi="Arial" w:cs="Arial"/>
        </w:rPr>
      </w:pPr>
      <w:r>
        <w:rPr>
          <w:rFonts w:ascii="Arial" w:hAnsi="Arial" w:cs="Arial"/>
        </w:rPr>
        <w:t xml:space="preserve">     </w:t>
      </w:r>
      <w:r w:rsidR="00286E9F" w:rsidRPr="00286E9F">
        <w:rPr>
          <w:rFonts w:ascii="Arial" w:hAnsi="Arial" w:cs="Arial"/>
        </w:rPr>
        <w:t xml:space="preserve">Estimated Average Size of Awards:  </w:t>
      </w:r>
      <w:r w:rsidR="005F1F70">
        <w:rPr>
          <w:rFonts w:ascii="Arial" w:hAnsi="Arial" w:cs="Arial"/>
        </w:rPr>
        <w:t>$</w:t>
      </w:r>
      <w:r w:rsidR="00FA2A22">
        <w:rPr>
          <w:rFonts w:ascii="Arial" w:hAnsi="Arial" w:cs="Arial"/>
        </w:rPr>
        <w:t>2</w:t>
      </w:r>
      <w:r w:rsidR="005F1F70">
        <w:rPr>
          <w:rFonts w:ascii="Arial" w:hAnsi="Arial" w:cs="Arial"/>
        </w:rPr>
        <w:t>,000,000 - $</w:t>
      </w:r>
      <w:r w:rsidR="00FA2A22">
        <w:rPr>
          <w:rFonts w:ascii="Arial" w:hAnsi="Arial" w:cs="Arial"/>
        </w:rPr>
        <w:t>4</w:t>
      </w:r>
      <w:r w:rsidR="005F1F70">
        <w:rPr>
          <w:rFonts w:ascii="Arial" w:hAnsi="Arial" w:cs="Arial"/>
        </w:rPr>
        <w:t>,000,000.</w:t>
      </w:r>
    </w:p>
    <w:p w14:paraId="5B2E78DA" w14:textId="7900768C" w:rsidR="00286E9F" w:rsidRPr="00286E9F" w:rsidRDefault="00DD366C" w:rsidP="00DD366C">
      <w:pPr>
        <w:autoSpaceDE w:val="0"/>
        <w:autoSpaceDN w:val="0"/>
        <w:adjustRightInd w:val="0"/>
        <w:rPr>
          <w:rFonts w:ascii="Arial" w:hAnsi="Arial" w:cs="Arial"/>
        </w:rPr>
      </w:pPr>
      <w:r>
        <w:rPr>
          <w:rFonts w:ascii="Arial" w:hAnsi="Arial" w:cs="Arial"/>
        </w:rPr>
        <w:t xml:space="preserve">     </w:t>
      </w:r>
      <w:r w:rsidR="00286E9F" w:rsidRPr="00286E9F">
        <w:rPr>
          <w:rFonts w:ascii="Arial" w:hAnsi="Arial" w:cs="Arial"/>
        </w:rPr>
        <w:t xml:space="preserve">Estimated Number of New Awards:  </w:t>
      </w:r>
      <w:r w:rsidR="002B3599">
        <w:rPr>
          <w:rFonts w:ascii="Arial" w:hAnsi="Arial" w:cs="Arial"/>
        </w:rPr>
        <w:t>19-38</w:t>
      </w:r>
      <w:r>
        <w:rPr>
          <w:rFonts w:ascii="Arial" w:hAnsi="Arial" w:cs="Arial"/>
        </w:rPr>
        <w:t>.</w:t>
      </w:r>
    </w:p>
    <w:p w14:paraId="20DF1A44" w14:textId="77777777" w:rsidR="00492158" w:rsidRDefault="00492158" w:rsidP="00286E9F">
      <w:pPr>
        <w:autoSpaceDE w:val="0"/>
        <w:autoSpaceDN w:val="0"/>
        <w:adjustRightInd w:val="0"/>
        <w:rPr>
          <w:rFonts w:ascii="Arial" w:hAnsi="Arial" w:cs="Arial"/>
        </w:rPr>
      </w:pPr>
    </w:p>
    <w:p w14:paraId="29FF58BA" w14:textId="77777777" w:rsidR="000C3C0E" w:rsidRDefault="000C3C0E" w:rsidP="00286E9F">
      <w:pPr>
        <w:autoSpaceDE w:val="0"/>
        <w:autoSpaceDN w:val="0"/>
        <w:adjustRightInd w:val="0"/>
        <w:rPr>
          <w:rFonts w:ascii="Arial" w:hAnsi="Arial" w:cs="Arial"/>
        </w:rPr>
      </w:pPr>
    </w:p>
    <w:p w14:paraId="43FBAFFC" w14:textId="77777777" w:rsidR="003C5D66" w:rsidRDefault="003C5D66" w:rsidP="00286E9F">
      <w:pPr>
        <w:autoSpaceDE w:val="0"/>
        <w:autoSpaceDN w:val="0"/>
        <w:adjustRightInd w:val="0"/>
        <w:rPr>
          <w:rFonts w:ascii="Arial" w:hAnsi="Arial" w:cs="Arial"/>
        </w:rPr>
      </w:pPr>
    </w:p>
    <w:p w14:paraId="299B3D46" w14:textId="77777777" w:rsidR="003C5D66" w:rsidRDefault="003C5D66" w:rsidP="00286E9F">
      <w:pPr>
        <w:autoSpaceDE w:val="0"/>
        <w:autoSpaceDN w:val="0"/>
        <w:adjustRightInd w:val="0"/>
        <w:rPr>
          <w:rFonts w:ascii="Arial" w:hAnsi="Arial" w:cs="Arial"/>
          <w:sz w:val="22"/>
          <w:szCs w:val="22"/>
        </w:rPr>
      </w:pPr>
    </w:p>
    <w:p w14:paraId="438A8165" w14:textId="77777777" w:rsidR="008028DF" w:rsidRPr="008028DF" w:rsidRDefault="001E4B24" w:rsidP="00D002E3">
      <w:pPr>
        <w:keepNext/>
        <w:pBdr>
          <w:top w:val="single" w:sz="4" w:space="1" w:color="auto"/>
          <w:bottom w:val="single" w:sz="4" w:space="1" w:color="auto"/>
        </w:pBdr>
        <w:shd w:val="clear" w:color="auto" w:fill="E0E0E0"/>
        <w:tabs>
          <w:tab w:val="left" w:pos="1605"/>
          <w:tab w:val="center" w:pos="4680"/>
        </w:tabs>
        <w:jc w:val="center"/>
        <w:outlineLvl w:val="0"/>
        <w:rPr>
          <w:rFonts w:ascii="Arial" w:hAnsi="Arial"/>
          <w:b/>
          <w:color w:val="000000"/>
          <w:sz w:val="28"/>
        </w:rPr>
      </w:pPr>
      <w:r>
        <w:rPr>
          <w:rFonts w:ascii="Arial" w:hAnsi="Arial"/>
          <w:b/>
          <w:color w:val="000000"/>
          <w:sz w:val="28"/>
        </w:rPr>
        <w:lastRenderedPageBreak/>
        <w:t>ELIGIBILITY</w:t>
      </w:r>
    </w:p>
    <w:p w14:paraId="3392C6CD" w14:textId="77777777" w:rsidR="008028DF" w:rsidRPr="008028DF" w:rsidRDefault="008028DF" w:rsidP="008028DF">
      <w:pPr>
        <w:jc w:val="center"/>
        <w:rPr>
          <w:rFonts w:ascii="Arial" w:hAnsi="Arial" w:cs="Arial"/>
        </w:rPr>
      </w:pPr>
    </w:p>
    <w:p w14:paraId="20E16869" w14:textId="77777777" w:rsidR="008028DF" w:rsidRPr="008028DF" w:rsidRDefault="008028DF" w:rsidP="008028DF">
      <w:pPr>
        <w:jc w:val="both"/>
        <w:rPr>
          <w:rFonts w:ascii="Arial" w:hAnsi="Arial" w:cs="Arial"/>
          <w:b/>
          <w:bCs/>
        </w:rPr>
      </w:pPr>
      <w:r w:rsidRPr="008028DF">
        <w:rPr>
          <w:rFonts w:ascii="Arial" w:hAnsi="Arial" w:cs="Arial"/>
          <w:b/>
          <w:bCs/>
        </w:rPr>
        <w:t>AUTHORIZATION</w:t>
      </w:r>
    </w:p>
    <w:p w14:paraId="026F57FE" w14:textId="77777777" w:rsidR="008028DF" w:rsidRDefault="00EB477C" w:rsidP="00EB477C">
      <w:pPr>
        <w:jc w:val="both"/>
        <w:rPr>
          <w:rFonts w:ascii="Arial" w:hAnsi="Arial" w:cs="Arial"/>
          <w:bCs/>
          <w:color w:val="000000" w:themeColor="text1"/>
        </w:rPr>
      </w:pPr>
      <w:r>
        <w:rPr>
          <w:rFonts w:ascii="Arial" w:hAnsi="Arial" w:cs="Arial"/>
          <w:bCs/>
          <w:color w:val="000000" w:themeColor="text1"/>
        </w:rPr>
        <w:t xml:space="preserve">Higher Education Act </w:t>
      </w:r>
      <w:r w:rsidR="009B7721">
        <w:rPr>
          <w:rFonts w:ascii="Arial" w:hAnsi="Arial" w:cs="Arial"/>
          <w:bCs/>
          <w:color w:val="000000" w:themeColor="text1"/>
        </w:rPr>
        <w:t>Title VII, Part B, Subparts 741-745 as amended by the Higher Education Opportunity Act of 2008.</w:t>
      </w:r>
    </w:p>
    <w:p w14:paraId="048F6892" w14:textId="77777777" w:rsidR="00EB477C" w:rsidRPr="00EB477C" w:rsidRDefault="00EB477C" w:rsidP="008028DF">
      <w:pPr>
        <w:ind w:firstLine="180"/>
        <w:jc w:val="both"/>
        <w:rPr>
          <w:rFonts w:ascii="Arial" w:hAnsi="Arial" w:cs="Arial"/>
          <w:color w:val="000000" w:themeColor="text1"/>
        </w:rPr>
      </w:pPr>
    </w:p>
    <w:p w14:paraId="0CAB4C7C" w14:textId="77777777" w:rsidR="008028DF" w:rsidRPr="008028DF" w:rsidRDefault="008028DF" w:rsidP="008028DF">
      <w:pPr>
        <w:jc w:val="both"/>
        <w:rPr>
          <w:rFonts w:ascii="Arial" w:hAnsi="Arial" w:cs="Arial"/>
          <w:b/>
          <w:bCs/>
        </w:rPr>
      </w:pPr>
      <w:r w:rsidRPr="008028DF">
        <w:rPr>
          <w:rFonts w:ascii="Arial" w:hAnsi="Arial" w:cs="Arial"/>
          <w:b/>
          <w:bCs/>
        </w:rPr>
        <w:t>PROGRAM S</w:t>
      </w:r>
      <w:r w:rsidR="00EB477C">
        <w:rPr>
          <w:rFonts w:ascii="Arial" w:hAnsi="Arial" w:cs="Arial"/>
          <w:b/>
          <w:bCs/>
        </w:rPr>
        <w:t>TATUTE</w:t>
      </w:r>
    </w:p>
    <w:p w14:paraId="22A1F84D" w14:textId="77777777" w:rsidR="008028DF" w:rsidRPr="008028DF" w:rsidRDefault="008028DF" w:rsidP="008028DF">
      <w:pPr>
        <w:jc w:val="both"/>
        <w:rPr>
          <w:rFonts w:ascii="Arial" w:hAnsi="Arial" w:cs="Arial"/>
        </w:rPr>
      </w:pPr>
      <w:r w:rsidRPr="008028DF">
        <w:rPr>
          <w:rFonts w:ascii="Arial" w:hAnsi="Arial" w:cs="Arial"/>
        </w:rPr>
        <w:t>20 U.S.C. 11</w:t>
      </w:r>
      <w:r w:rsidR="00B85371">
        <w:rPr>
          <w:rFonts w:ascii="Arial" w:hAnsi="Arial" w:cs="Arial"/>
        </w:rPr>
        <w:t>38-1138d</w:t>
      </w:r>
      <w:r w:rsidRPr="008028DF">
        <w:rPr>
          <w:rFonts w:ascii="Arial" w:hAnsi="Arial" w:cs="Arial"/>
        </w:rPr>
        <w:t xml:space="preserve"> </w:t>
      </w:r>
      <w:r w:rsidR="009B7721">
        <w:rPr>
          <w:rFonts w:ascii="Arial" w:hAnsi="Arial" w:cs="Arial"/>
        </w:rPr>
        <w:t>First in the World (FITW</w:t>
      </w:r>
      <w:r w:rsidRPr="008028DF">
        <w:rPr>
          <w:rFonts w:ascii="Arial" w:hAnsi="Arial" w:cs="Arial"/>
        </w:rPr>
        <w:t>) Program</w:t>
      </w:r>
    </w:p>
    <w:p w14:paraId="3ABF6A39" w14:textId="77777777" w:rsidR="008028DF" w:rsidRPr="008028DF" w:rsidRDefault="008028DF" w:rsidP="008028DF">
      <w:pPr>
        <w:ind w:left="180"/>
        <w:jc w:val="both"/>
        <w:rPr>
          <w:rFonts w:ascii="Arial" w:hAnsi="Arial" w:cs="Arial"/>
        </w:rPr>
      </w:pPr>
    </w:p>
    <w:p w14:paraId="5C5AE29C" w14:textId="77777777" w:rsidR="00C146B4" w:rsidRDefault="008028DF" w:rsidP="00C146B4">
      <w:pPr>
        <w:jc w:val="both"/>
        <w:rPr>
          <w:rFonts w:ascii="Arial" w:hAnsi="Arial" w:cs="Arial"/>
          <w:b/>
          <w:bCs/>
        </w:rPr>
      </w:pPr>
      <w:r w:rsidRPr="008028DF">
        <w:rPr>
          <w:rFonts w:ascii="Arial" w:hAnsi="Arial" w:cs="Arial"/>
          <w:b/>
          <w:bCs/>
        </w:rPr>
        <w:t>ELIGIBLE APPLICANTS</w:t>
      </w:r>
      <w:r w:rsidR="00D002E3">
        <w:rPr>
          <w:rFonts w:ascii="Arial" w:hAnsi="Arial" w:cs="Arial"/>
          <w:b/>
          <w:bCs/>
        </w:rPr>
        <w:t xml:space="preserve">    </w:t>
      </w:r>
    </w:p>
    <w:p w14:paraId="25B4715C" w14:textId="77777777" w:rsidR="004B268D" w:rsidRDefault="004B268D" w:rsidP="00C146B4">
      <w:pPr>
        <w:jc w:val="both"/>
        <w:rPr>
          <w:rFonts w:ascii="Arial" w:hAnsi="Arial" w:cs="Arial"/>
        </w:rPr>
      </w:pPr>
    </w:p>
    <w:p w14:paraId="166DA579" w14:textId="77777777" w:rsidR="004B268D" w:rsidRPr="004B268D" w:rsidRDefault="004B268D" w:rsidP="004B268D">
      <w:pPr>
        <w:jc w:val="both"/>
        <w:rPr>
          <w:rFonts w:ascii="Arial" w:hAnsi="Arial" w:cs="Arial"/>
        </w:rPr>
      </w:pPr>
      <w:r w:rsidRPr="004B268D">
        <w:rPr>
          <w:rFonts w:ascii="Arial" w:hAnsi="Arial" w:cs="Arial"/>
        </w:rPr>
        <w:t xml:space="preserve">Eligible applicants for FITW include nonprofit institutions of higher education or consortia of such institutions, though other public and private </w:t>
      </w:r>
      <w:r w:rsidR="00BA6DE9">
        <w:rPr>
          <w:rFonts w:ascii="Arial" w:hAnsi="Arial" w:cs="Arial"/>
        </w:rPr>
        <w:t>organizations</w:t>
      </w:r>
      <w:r w:rsidRPr="004B268D">
        <w:rPr>
          <w:rFonts w:ascii="Arial" w:hAnsi="Arial" w:cs="Arial"/>
        </w:rPr>
        <w:t xml:space="preserve"> and agencies are eligible and encouraged to serve as project partners.</w:t>
      </w:r>
    </w:p>
    <w:p w14:paraId="0771DEA3" w14:textId="77777777" w:rsidR="00481D92" w:rsidRDefault="00481D92" w:rsidP="00481D92">
      <w:pPr>
        <w:spacing w:after="200"/>
        <w:ind w:left="720"/>
        <w:contextualSpacing/>
        <w:rPr>
          <w:rFonts w:ascii="Arial" w:eastAsia="Calibri" w:hAnsi="Arial" w:cs="Arial"/>
          <w:snapToGrid w:val="0"/>
          <w:sz w:val="22"/>
          <w:szCs w:val="22"/>
        </w:rPr>
      </w:pPr>
    </w:p>
    <w:p w14:paraId="3676D83A" w14:textId="50295C42" w:rsidR="00481D92" w:rsidRPr="00481D92" w:rsidRDefault="00481D92" w:rsidP="00481D92">
      <w:pPr>
        <w:spacing w:after="200"/>
        <w:contextualSpacing/>
        <w:rPr>
          <w:rFonts w:ascii="Arial" w:eastAsia="Calibri" w:hAnsi="Arial" w:cs="Arial"/>
          <w:snapToGrid w:val="0"/>
        </w:rPr>
      </w:pPr>
      <w:r w:rsidRPr="00481D92">
        <w:rPr>
          <w:rFonts w:ascii="Arial" w:eastAsia="Calibri" w:hAnsi="Arial" w:cs="Arial"/>
          <w:snapToGrid w:val="0"/>
        </w:rPr>
        <w:t>T</w:t>
      </w:r>
      <w:r w:rsidRPr="00481D92">
        <w:rPr>
          <w:rFonts w:ascii="Arial" w:eastAsia="Calibri" w:hAnsi="Arial" w:cs="Arial"/>
        </w:rPr>
        <w:t>o qualify as an eligible Minority</w:t>
      </w:r>
      <w:r w:rsidR="002B475C">
        <w:rPr>
          <w:rFonts w:ascii="Arial" w:eastAsia="Calibri" w:hAnsi="Arial" w:cs="Arial"/>
        </w:rPr>
        <w:t>-</w:t>
      </w:r>
      <w:r w:rsidRPr="00481D92">
        <w:rPr>
          <w:rFonts w:ascii="Arial" w:eastAsia="Calibri" w:hAnsi="Arial" w:cs="Arial"/>
        </w:rPr>
        <w:t xml:space="preserve">Serving Institution (MSI) under the “First in the World” Competition, applicants must satisfy certain criteria listed </w:t>
      </w:r>
      <w:r w:rsidR="0020554B">
        <w:rPr>
          <w:rFonts w:ascii="Arial" w:eastAsia="Calibri" w:hAnsi="Arial" w:cs="Arial"/>
        </w:rPr>
        <w:t xml:space="preserve">below </w:t>
      </w:r>
      <w:r w:rsidRPr="00481D92">
        <w:rPr>
          <w:rFonts w:ascii="Arial" w:eastAsia="Calibri" w:hAnsi="Arial" w:cs="Arial"/>
        </w:rPr>
        <w:t xml:space="preserve">in Section I and Section II.  </w:t>
      </w:r>
      <w:r w:rsidRPr="00481D92">
        <w:rPr>
          <w:rFonts w:ascii="Arial" w:eastAsia="Calibri" w:hAnsi="Arial" w:cs="Arial"/>
          <w:snapToGrid w:val="0"/>
        </w:rPr>
        <w:t xml:space="preserve">Carefully review the information contained in this </w:t>
      </w:r>
      <w:r w:rsidR="00054F00">
        <w:rPr>
          <w:rFonts w:ascii="Arial" w:eastAsia="Calibri" w:hAnsi="Arial" w:cs="Arial"/>
          <w:snapToGrid w:val="0"/>
        </w:rPr>
        <w:t>section</w:t>
      </w:r>
      <w:r w:rsidRPr="00481D92">
        <w:rPr>
          <w:rFonts w:ascii="Arial" w:eastAsia="Calibri" w:hAnsi="Arial" w:cs="Arial"/>
          <w:snapToGrid w:val="0"/>
        </w:rPr>
        <w:t xml:space="preserve"> to ascertain if you </w:t>
      </w:r>
      <w:r w:rsidR="00A83C9F">
        <w:rPr>
          <w:rFonts w:ascii="Arial" w:eastAsia="Calibri" w:hAnsi="Arial" w:cs="Arial"/>
          <w:snapToGrid w:val="0"/>
        </w:rPr>
        <w:t>qualif</w:t>
      </w:r>
      <w:r w:rsidR="002B475C">
        <w:rPr>
          <w:rFonts w:ascii="Arial" w:eastAsia="Calibri" w:hAnsi="Arial" w:cs="Arial"/>
          <w:snapToGrid w:val="0"/>
        </w:rPr>
        <w:t>y as an MSI</w:t>
      </w:r>
      <w:r w:rsidRPr="00481D92">
        <w:rPr>
          <w:rFonts w:ascii="Arial" w:eastAsia="Calibri" w:hAnsi="Arial" w:cs="Arial"/>
          <w:snapToGrid w:val="0"/>
        </w:rPr>
        <w:t>.</w:t>
      </w:r>
      <w:r w:rsidR="002B475C">
        <w:rPr>
          <w:rFonts w:ascii="Arial" w:eastAsia="Calibri" w:hAnsi="Arial" w:cs="Arial"/>
          <w:snapToGrid w:val="0"/>
        </w:rPr>
        <w:t xml:space="preserve"> </w:t>
      </w:r>
      <w:r w:rsidR="00F96118">
        <w:rPr>
          <w:rFonts w:ascii="Arial" w:eastAsia="Calibri" w:hAnsi="Arial" w:cs="Arial"/>
          <w:snapToGrid w:val="0"/>
        </w:rPr>
        <w:t>T</w:t>
      </w:r>
      <w:r w:rsidR="002B3599">
        <w:rPr>
          <w:rFonts w:ascii="Arial" w:eastAsia="Calibri" w:hAnsi="Arial" w:cs="Arial"/>
          <w:snapToGrid w:val="0"/>
        </w:rPr>
        <w:t>he Department of Education will not determine an applicant</w:t>
      </w:r>
      <w:r w:rsidR="0020554B">
        <w:rPr>
          <w:rFonts w:ascii="Arial" w:eastAsia="Calibri" w:hAnsi="Arial" w:cs="Arial"/>
          <w:snapToGrid w:val="0"/>
        </w:rPr>
        <w:t>’</w:t>
      </w:r>
      <w:r w:rsidR="002B3599">
        <w:rPr>
          <w:rFonts w:ascii="Arial" w:eastAsia="Calibri" w:hAnsi="Arial" w:cs="Arial"/>
          <w:snapToGrid w:val="0"/>
        </w:rPr>
        <w:t>s</w:t>
      </w:r>
      <w:r w:rsidR="002600DE">
        <w:rPr>
          <w:rFonts w:ascii="Arial" w:eastAsia="Calibri" w:hAnsi="Arial" w:cs="Arial"/>
          <w:snapToGrid w:val="0"/>
        </w:rPr>
        <w:t xml:space="preserve"> </w:t>
      </w:r>
      <w:r w:rsidR="002B3599">
        <w:rPr>
          <w:rFonts w:ascii="Arial" w:eastAsia="Calibri" w:hAnsi="Arial" w:cs="Arial"/>
          <w:snapToGrid w:val="0"/>
        </w:rPr>
        <w:t>status</w:t>
      </w:r>
      <w:r w:rsidR="00F96118">
        <w:rPr>
          <w:rFonts w:ascii="Arial" w:eastAsia="Calibri" w:hAnsi="Arial" w:cs="Arial"/>
          <w:snapToGrid w:val="0"/>
        </w:rPr>
        <w:t xml:space="preserve"> prior to submitting an application</w:t>
      </w:r>
      <w:r w:rsidR="002B3599">
        <w:rPr>
          <w:rFonts w:ascii="Arial" w:eastAsia="Calibri" w:hAnsi="Arial" w:cs="Arial"/>
          <w:snapToGrid w:val="0"/>
        </w:rPr>
        <w:t xml:space="preserve">. </w:t>
      </w:r>
      <w:r w:rsidRPr="00481D92">
        <w:rPr>
          <w:rFonts w:ascii="Arial" w:eastAsia="Calibri" w:hAnsi="Arial" w:cs="Arial"/>
          <w:snapToGrid w:val="0"/>
        </w:rPr>
        <w:t xml:space="preserve"> </w:t>
      </w:r>
    </w:p>
    <w:p w14:paraId="0851E7B7" w14:textId="77777777" w:rsidR="00481D92" w:rsidRPr="00481D92" w:rsidRDefault="00481D92" w:rsidP="00481D92">
      <w:pPr>
        <w:spacing w:after="200"/>
        <w:ind w:left="720"/>
        <w:contextualSpacing/>
        <w:rPr>
          <w:rFonts w:ascii="Arial" w:eastAsia="Calibri" w:hAnsi="Arial" w:cs="Arial"/>
          <w:snapToGrid w:val="0"/>
        </w:rPr>
      </w:pPr>
    </w:p>
    <w:p w14:paraId="49330543" w14:textId="0ABF35FA" w:rsidR="00481D92" w:rsidRPr="00481D92" w:rsidRDefault="002600DE" w:rsidP="00481D92">
      <w:pPr>
        <w:spacing w:after="200"/>
        <w:contextualSpacing/>
        <w:rPr>
          <w:rFonts w:ascii="Arial" w:eastAsia="Calibri" w:hAnsi="Arial" w:cs="Arial"/>
          <w:snapToGrid w:val="0"/>
        </w:rPr>
      </w:pPr>
      <w:r w:rsidRPr="00805454">
        <w:rPr>
          <w:rFonts w:ascii="Arial" w:hAnsi="Arial" w:cs="Arial"/>
          <w:snapToGrid w:val="0"/>
        </w:rPr>
        <w:t>Please note tha</w:t>
      </w:r>
      <w:r>
        <w:rPr>
          <w:rFonts w:ascii="Arial" w:hAnsi="Arial" w:cs="Arial"/>
          <w:snapToGrid w:val="0"/>
        </w:rPr>
        <w:t xml:space="preserve">t you are not required to upload </w:t>
      </w:r>
      <w:r w:rsidRPr="00805454">
        <w:rPr>
          <w:rFonts w:ascii="Arial" w:hAnsi="Arial" w:cs="Arial"/>
          <w:snapToGrid w:val="0"/>
        </w:rPr>
        <w:t>documentation in Grants.gov to verify eligibility as an MSI</w:t>
      </w:r>
      <w:r w:rsidRPr="009B6150">
        <w:rPr>
          <w:rFonts w:ascii="Arial" w:hAnsi="Arial" w:cs="Arial"/>
          <w:snapToGrid w:val="0"/>
        </w:rPr>
        <w:t xml:space="preserve">.  If an applicant </w:t>
      </w:r>
      <w:r>
        <w:rPr>
          <w:rFonts w:ascii="Arial" w:hAnsi="Arial" w:cs="Arial"/>
          <w:snapToGrid w:val="0"/>
        </w:rPr>
        <w:t xml:space="preserve">institution </w:t>
      </w:r>
      <w:r w:rsidRPr="009B6150">
        <w:rPr>
          <w:rFonts w:ascii="Arial" w:hAnsi="Arial" w:cs="Arial"/>
          <w:snapToGrid w:val="0"/>
        </w:rPr>
        <w:t xml:space="preserve">submits an application </w:t>
      </w:r>
      <w:r w:rsidR="00F96118">
        <w:rPr>
          <w:rFonts w:ascii="Arial" w:hAnsi="Arial" w:cs="Arial"/>
          <w:snapToGrid w:val="0"/>
        </w:rPr>
        <w:t>claiming MSI status</w:t>
      </w:r>
      <w:r>
        <w:rPr>
          <w:rFonts w:ascii="Arial" w:hAnsi="Arial" w:cs="Arial"/>
          <w:snapToGrid w:val="0"/>
        </w:rPr>
        <w:t>,”</w:t>
      </w:r>
      <w:r w:rsidRPr="009B6150">
        <w:rPr>
          <w:rFonts w:ascii="Arial" w:hAnsi="Arial" w:cs="Arial"/>
          <w:snapToGrid w:val="0"/>
        </w:rPr>
        <w:t xml:space="preserve"> t</w:t>
      </w:r>
      <w:r>
        <w:rPr>
          <w:rFonts w:ascii="Arial" w:hAnsi="Arial" w:cs="Arial"/>
          <w:snapToGrid w:val="0"/>
        </w:rPr>
        <w:t xml:space="preserve">he Department of Education will use </w:t>
      </w:r>
      <w:r w:rsidRPr="00E86640">
        <w:rPr>
          <w:rFonts w:ascii="Arial" w:hAnsi="Arial" w:cs="Arial"/>
          <w:snapToGrid w:val="0"/>
        </w:rPr>
        <w:t xml:space="preserve">the most recent Integrated Postsecondary Education Data System </w:t>
      </w:r>
      <w:r>
        <w:rPr>
          <w:rFonts w:ascii="Arial" w:hAnsi="Arial" w:cs="Arial"/>
          <w:snapToGrid w:val="0"/>
        </w:rPr>
        <w:t xml:space="preserve">(IPEDS) </w:t>
      </w:r>
      <w:r w:rsidRPr="00E86640">
        <w:rPr>
          <w:rFonts w:ascii="Arial" w:hAnsi="Arial" w:cs="Arial"/>
          <w:snapToGrid w:val="0"/>
        </w:rPr>
        <w:t xml:space="preserve">survey information </w:t>
      </w:r>
      <w:r>
        <w:rPr>
          <w:rFonts w:ascii="Arial" w:hAnsi="Arial" w:cs="Arial"/>
          <w:snapToGrid w:val="0"/>
        </w:rPr>
        <w:t xml:space="preserve">to verify eligibility as an MSI.  If the Department is unable to verify </w:t>
      </w:r>
      <w:r w:rsidR="00F96118">
        <w:rPr>
          <w:rFonts w:ascii="Arial" w:hAnsi="Arial" w:cs="Arial"/>
          <w:snapToGrid w:val="0"/>
        </w:rPr>
        <w:t xml:space="preserve">an applicant’s </w:t>
      </w:r>
      <w:r w:rsidRPr="00E86640">
        <w:rPr>
          <w:rFonts w:ascii="Arial" w:hAnsi="Arial" w:cs="Arial"/>
          <w:snapToGrid w:val="0"/>
        </w:rPr>
        <w:t>eligibility</w:t>
      </w:r>
      <w:r>
        <w:rPr>
          <w:rFonts w:ascii="Arial" w:hAnsi="Arial" w:cs="Arial"/>
          <w:snapToGrid w:val="0"/>
        </w:rPr>
        <w:t xml:space="preserve"> using</w:t>
      </w:r>
      <w:r w:rsidRPr="00E86640">
        <w:rPr>
          <w:rFonts w:ascii="Arial" w:hAnsi="Arial" w:cs="Arial"/>
          <w:snapToGrid w:val="0"/>
        </w:rPr>
        <w:t xml:space="preserve"> </w:t>
      </w:r>
      <w:r>
        <w:rPr>
          <w:rFonts w:ascii="Arial" w:hAnsi="Arial" w:cs="Arial"/>
          <w:snapToGrid w:val="0"/>
        </w:rPr>
        <w:t>IPEDS data, applicat</w:t>
      </w:r>
      <w:r w:rsidR="00F96118">
        <w:rPr>
          <w:rFonts w:ascii="Arial" w:hAnsi="Arial" w:cs="Arial"/>
          <w:snapToGrid w:val="0"/>
        </w:rPr>
        <w:t>ion</w:t>
      </w:r>
      <w:r>
        <w:rPr>
          <w:rFonts w:ascii="Arial" w:hAnsi="Arial" w:cs="Arial"/>
          <w:snapToGrid w:val="0"/>
        </w:rPr>
        <w:t xml:space="preserve">s </w:t>
      </w:r>
      <w:r w:rsidRPr="00E86640">
        <w:rPr>
          <w:rFonts w:ascii="Arial" w:hAnsi="Arial" w:cs="Arial"/>
          <w:snapToGrid w:val="0"/>
        </w:rPr>
        <w:t xml:space="preserve">will </w:t>
      </w:r>
      <w:r w:rsidR="00F96118">
        <w:rPr>
          <w:rFonts w:ascii="Arial" w:hAnsi="Arial" w:cs="Arial"/>
          <w:snapToGrid w:val="0"/>
        </w:rPr>
        <w:t>still</w:t>
      </w:r>
      <w:r w:rsidR="00F96118" w:rsidRPr="00E86640">
        <w:rPr>
          <w:rFonts w:ascii="Arial" w:hAnsi="Arial" w:cs="Arial"/>
          <w:snapToGrid w:val="0"/>
        </w:rPr>
        <w:t xml:space="preserve"> </w:t>
      </w:r>
      <w:r w:rsidRPr="00E86640">
        <w:rPr>
          <w:rFonts w:ascii="Arial" w:hAnsi="Arial" w:cs="Arial"/>
          <w:snapToGrid w:val="0"/>
        </w:rPr>
        <w:t xml:space="preserve">be reviewed </w:t>
      </w:r>
      <w:r w:rsidR="00A83C9F">
        <w:rPr>
          <w:rFonts w:ascii="Arial" w:hAnsi="Arial" w:cs="Arial"/>
          <w:snapToGrid w:val="0"/>
        </w:rPr>
        <w:t>as non-MSI applications.</w:t>
      </w:r>
      <w:r w:rsidR="00481D92" w:rsidRPr="00481D92">
        <w:rPr>
          <w:rFonts w:ascii="Arial" w:eastAsia="Calibri" w:hAnsi="Arial" w:cs="Arial"/>
          <w:snapToGrid w:val="0"/>
        </w:rPr>
        <w:t xml:space="preserve"> </w:t>
      </w:r>
    </w:p>
    <w:p w14:paraId="455DB481" w14:textId="77777777" w:rsidR="00481D92" w:rsidRPr="00481D92" w:rsidRDefault="00481D92" w:rsidP="00481D92">
      <w:pPr>
        <w:spacing w:after="200"/>
        <w:ind w:left="720"/>
        <w:contextualSpacing/>
        <w:rPr>
          <w:rFonts w:ascii="Arial" w:eastAsia="Calibri" w:hAnsi="Arial" w:cs="Arial"/>
          <w:snapToGrid w:val="0"/>
        </w:rPr>
      </w:pPr>
    </w:p>
    <w:p w14:paraId="36E2988C" w14:textId="77777777" w:rsidR="00481D92" w:rsidRPr="00481D92" w:rsidRDefault="00481D92" w:rsidP="00481D92">
      <w:pPr>
        <w:spacing w:after="200" w:line="276" w:lineRule="auto"/>
        <w:rPr>
          <w:rFonts w:ascii="Arial" w:eastAsia="Calibri" w:hAnsi="Arial" w:cs="Arial"/>
          <w:b/>
          <w:bCs/>
          <w:snapToGrid w:val="0"/>
        </w:rPr>
      </w:pPr>
      <w:r w:rsidRPr="00481D92">
        <w:rPr>
          <w:rFonts w:ascii="Arial" w:eastAsia="Calibri" w:hAnsi="Arial" w:cs="Arial"/>
          <w:b/>
          <w:bCs/>
          <w:snapToGrid w:val="0"/>
        </w:rPr>
        <w:t xml:space="preserve">Section I. </w:t>
      </w:r>
      <w:r w:rsidRPr="00481D92">
        <w:rPr>
          <w:rFonts w:ascii="Arial" w:eastAsia="Calibri" w:hAnsi="Arial" w:cs="Arial"/>
          <w:b/>
          <w:bCs/>
          <w:snapToGrid w:val="0"/>
        </w:rPr>
        <w:tab/>
        <w:t>Current Eligibility Status</w:t>
      </w:r>
    </w:p>
    <w:p w14:paraId="2E030AFA" w14:textId="401AE5DF" w:rsidR="00481D92" w:rsidRPr="00481D92" w:rsidRDefault="00481D92" w:rsidP="00481D92">
      <w:pPr>
        <w:spacing w:after="200" w:line="276" w:lineRule="auto"/>
        <w:rPr>
          <w:rFonts w:ascii="Arial" w:eastAsia="Calibri" w:hAnsi="Arial" w:cs="Arial"/>
          <w:bCs/>
          <w:snapToGrid w:val="0"/>
        </w:rPr>
      </w:pPr>
      <w:r w:rsidRPr="00481D92">
        <w:rPr>
          <w:rFonts w:ascii="Arial" w:eastAsia="Calibri" w:hAnsi="Arial" w:cs="Arial"/>
          <w:bCs/>
          <w:snapToGrid w:val="0"/>
        </w:rPr>
        <w:t xml:space="preserve">Applicants may </w:t>
      </w:r>
      <w:r w:rsidR="00AC7BA0">
        <w:rPr>
          <w:rFonts w:ascii="Arial" w:eastAsia="Calibri" w:hAnsi="Arial" w:cs="Arial"/>
          <w:bCs/>
          <w:snapToGrid w:val="0"/>
        </w:rPr>
        <w:t>indicate that they qualify as an</w:t>
      </w:r>
      <w:r w:rsidRPr="00481D92">
        <w:rPr>
          <w:rFonts w:ascii="Arial" w:eastAsia="Calibri" w:hAnsi="Arial" w:cs="Arial"/>
          <w:bCs/>
          <w:snapToGrid w:val="0"/>
        </w:rPr>
        <w:t xml:space="preserve"> </w:t>
      </w:r>
      <w:r w:rsidR="00AC7BA0">
        <w:rPr>
          <w:rFonts w:ascii="Arial" w:eastAsia="Calibri" w:hAnsi="Arial" w:cs="Arial"/>
          <w:bCs/>
          <w:snapToGrid w:val="0"/>
        </w:rPr>
        <w:t>MSI</w:t>
      </w:r>
      <w:r w:rsidRPr="00481D92">
        <w:rPr>
          <w:rFonts w:ascii="Arial" w:eastAsia="Calibri" w:hAnsi="Arial" w:cs="Arial"/>
          <w:bCs/>
          <w:snapToGrid w:val="0"/>
        </w:rPr>
        <w:t xml:space="preserve"> if they meet at least one of the conditions listed in this section.</w:t>
      </w:r>
    </w:p>
    <w:p w14:paraId="45C8E3AC" w14:textId="77777777" w:rsidR="00481D92" w:rsidRPr="00481D92" w:rsidRDefault="00481D92" w:rsidP="00481D92">
      <w:pPr>
        <w:spacing w:after="200" w:line="276" w:lineRule="auto"/>
        <w:rPr>
          <w:rFonts w:ascii="Arial" w:eastAsia="Calibri" w:hAnsi="Arial" w:cs="Arial"/>
          <w:bCs/>
          <w:snapToGrid w:val="0"/>
          <w:color w:val="000000" w:themeColor="text1"/>
        </w:rPr>
      </w:pPr>
      <w:r>
        <w:rPr>
          <w:rFonts w:ascii="Arial" w:eastAsia="Calibri" w:hAnsi="Arial" w:cs="Arial"/>
          <w:color w:val="000000" w:themeColor="text1"/>
        </w:rPr>
        <w:t xml:space="preserve">1. </w:t>
      </w:r>
      <w:r w:rsidRPr="00481D92">
        <w:rPr>
          <w:rFonts w:ascii="Arial" w:eastAsia="Calibri" w:hAnsi="Arial" w:cs="Arial"/>
          <w:color w:val="000000" w:themeColor="text1"/>
        </w:rPr>
        <w:t xml:space="preserve">Participated in the Department’s FY 2014 designation of eligibility process and received an approval letter to apply for grant programs authorized under Title III and/or Title V of the Higher Education Act of 1965, as amended.  </w:t>
      </w:r>
    </w:p>
    <w:p w14:paraId="46D328EE" w14:textId="77777777" w:rsidR="00481D92" w:rsidRPr="00481D92" w:rsidRDefault="00481D92" w:rsidP="00481D92">
      <w:pPr>
        <w:tabs>
          <w:tab w:val="left" w:pos="720"/>
        </w:tabs>
        <w:spacing w:after="200" w:line="276" w:lineRule="auto"/>
        <w:rPr>
          <w:rFonts w:ascii="Arial" w:eastAsia="Calibri" w:hAnsi="Arial" w:cs="Arial"/>
          <w:bCs/>
          <w:snapToGrid w:val="0"/>
        </w:rPr>
      </w:pPr>
      <w:r>
        <w:rPr>
          <w:rFonts w:ascii="Arial" w:eastAsia="Calibri" w:hAnsi="Arial" w:cs="Arial"/>
          <w:bCs/>
          <w:snapToGrid w:val="0"/>
        </w:rPr>
        <w:t xml:space="preserve">2. </w:t>
      </w:r>
      <w:r w:rsidRPr="00481D92">
        <w:rPr>
          <w:rFonts w:ascii="Arial" w:eastAsia="Calibri" w:hAnsi="Arial" w:cs="Arial"/>
          <w:bCs/>
          <w:snapToGrid w:val="0"/>
        </w:rPr>
        <w:t>Currently has an open grant under one of the Department’s Title III, Parts A and F and/or Title V programs.</w:t>
      </w:r>
      <w:r w:rsidRPr="00481D92">
        <w:rPr>
          <w:rFonts w:ascii="Arial" w:eastAsia="Calibri" w:hAnsi="Arial" w:cs="Arial"/>
          <w:b/>
          <w:bCs/>
          <w:snapToGrid w:val="0"/>
        </w:rPr>
        <w:t xml:space="preserve"> </w:t>
      </w:r>
    </w:p>
    <w:p w14:paraId="2DD61E6F" w14:textId="77777777" w:rsidR="00481D92" w:rsidRPr="00481D92" w:rsidRDefault="001B1F2D" w:rsidP="001B1F2D">
      <w:pPr>
        <w:tabs>
          <w:tab w:val="left" w:pos="720"/>
        </w:tabs>
        <w:spacing w:after="200" w:line="276" w:lineRule="auto"/>
        <w:rPr>
          <w:rFonts w:ascii="Arial" w:eastAsia="Calibri" w:hAnsi="Arial" w:cs="Arial"/>
          <w:bCs/>
          <w:snapToGrid w:val="0"/>
        </w:rPr>
      </w:pPr>
      <w:r>
        <w:rPr>
          <w:rFonts w:ascii="Arial" w:eastAsia="Calibri" w:hAnsi="Arial" w:cs="Arial"/>
          <w:bCs/>
          <w:snapToGrid w:val="0"/>
        </w:rPr>
        <w:t xml:space="preserve">3. </w:t>
      </w:r>
      <w:r w:rsidR="00481D92" w:rsidRPr="00481D92">
        <w:rPr>
          <w:rFonts w:ascii="Arial" w:eastAsia="Calibri" w:hAnsi="Arial" w:cs="Arial"/>
          <w:bCs/>
          <w:snapToGrid w:val="0"/>
        </w:rPr>
        <w:t>Designated as a Historically Black College or University or a Tribally Controlled College or University.</w:t>
      </w:r>
    </w:p>
    <w:p w14:paraId="0A5A585A" w14:textId="77777777" w:rsidR="008C6983" w:rsidRDefault="008C6983" w:rsidP="00CB410C">
      <w:pPr>
        <w:tabs>
          <w:tab w:val="left" w:pos="1440"/>
        </w:tabs>
        <w:spacing w:after="200" w:line="276" w:lineRule="auto"/>
        <w:rPr>
          <w:rFonts w:ascii="Arial" w:eastAsia="Calibri" w:hAnsi="Arial" w:cs="Arial"/>
          <w:b/>
          <w:bCs/>
          <w:snapToGrid w:val="0"/>
        </w:rPr>
      </w:pPr>
    </w:p>
    <w:p w14:paraId="46FC27DF" w14:textId="77777777" w:rsidR="008C6983" w:rsidRDefault="008C6983" w:rsidP="00CB410C">
      <w:pPr>
        <w:tabs>
          <w:tab w:val="left" w:pos="1440"/>
        </w:tabs>
        <w:spacing w:after="200" w:line="276" w:lineRule="auto"/>
        <w:rPr>
          <w:rFonts w:ascii="Arial" w:eastAsia="Calibri" w:hAnsi="Arial" w:cs="Arial"/>
          <w:b/>
          <w:bCs/>
          <w:snapToGrid w:val="0"/>
        </w:rPr>
      </w:pPr>
    </w:p>
    <w:p w14:paraId="5292722C" w14:textId="77777777" w:rsidR="00481D92" w:rsidRPr="00481D92" w:rsidRDefault="00481D92" w:rsidP="00CB410C">
      <w:pPr>
        <w:tabs>
          <w:tab w:val="left" w:pos="1440"/>
        </w:tabs>
        <w:spacing w:after="200" w:line="276" w:lineRule="auto"/>
        <w:rPr>
          <w:rFonts w:ascii="Arial" w:eastAsia="Calibri" w:hAnsi="Arial" w:cs="Arial"/>
          <w:b/>
          <w:bCs/>
          <w:snapToGrid w:val="0"/>
        </w:rPr>
      </w:pPr>
      <w:r w:rsidRPr="00481D92">
        <w:rPr>
          <w:rFonts w:ascii="Arial" w:eastAsia="Calibri" w:hAnsi="Arial" w:cs="Arial"/>
          <w:b/>
          <w:bCs/>
          <w:snapToGrid w:val="0"/>
        </w:rPr>
        <w:lastRenderedPageBreak/>
        <w:t xml:space="preserve">Section II. </w:t>
      </w:r>
      <w:r w:rsidRPr="00481D92">
        <w:rPr>
          <w:rFonts w:ascii="Arial" w:eastAsia="Calibri" w:hAnsi="Arial" w:cs="Arial"/>
          <w:b/>
          <w:bCs/>
          <w:snapToGrid w:val="0"/>
        </w:rPr>
        <w:tab/>
        <w:t>MSI Eligibility Determination</w:t>
      </w:r>
    </w:p>
    <w:p w14:paraId="5732EBDB" w14:textId="77777777" w:rsidR="00481D92" w:rsidRPr="00481D92" w:rsidRDefault="00481D92" w:rsidP="00481D92">
      <w:pPr>
        <w:spacing w:after="200" w:line="276" w:lineRule="auto"/>
        <w:rPr>
          <w:rFonts w:ascii="Arial" w:eastAsia="Calibri" w:hAnsi="Arial" w:cs="Arial"/>
          <w:b/>
          <w:bCs/>
          <w:snapToGrid w:val="0"/>
        </w:rPr>
      </w:pPr>
      <w:r w:rsidRPr="00481D92">
        <w:rPr>
          <w:rFonts w:ascii="Arial" w:eastAsia="Calibri" w:hAnsi="Arial" w:cs="Arial"/>
          <w:bCs/>
          <w:snapToGrid w:val="0"/>
        </w:rPr>
        <w:t xml:space="preserve">If the applicant does not meet any of the criteria listed in Section I, IPEDS data will be used to determine the </w:t>
      </w:r>
      <w:r w:rsidRPr="00481D92">
        <w:rPr>
          <w:rFonts w:ascii="Arial" w:eastAsia="Calibri" w:hAnsi="Arial" w:cs="Arial"/>
          <w:bCs/>
        </w:rPr>
        <w:t>proportion of minority students served and/or needy student and educational and general (E&amp;G) expenditure for income eligibility.</w:t>
      </w:r>
    </w:p>
    <w:p w14:paraId="578F23A6" w14:textId="77777777" w:rsidR="00481D92" w:rsidRPr="00481D92" w:rsidRDefault="001B1F2D" w:rsidP="001B1F2D">
      <w:pPr>
        <w:spacing w:after="200"/>
        <w:contextualSpacing/>
        <w:rPr>
          <w:rFonts w:ascii="Arial" w:eastAsia="Calibri" w:hAnsi="Arial" w:cs="Arial"/>
          <w:b/>
          <w:snapToGrid w:val="0"/>
          <w:u w:val="single"/>
        </w:rPr>
      </w:pPr>
      <w:r>
        <w:rPr>
          <w:rFonts w:ascii="Arial" w:eastAsia="Calibri" w:hAnsi="Arial" w:cs="Arial"/>
          <w:b/>
          <w:snapToGrid w:val="0"/>
        </w:rPr>
        <w:t xml:space="preserve">   </w:t>
      </w:r>
      <w:r w:rsidR="00481D92" w:rsidRPr="00481D92">
        <w:rPr>
          <w:rFonts w:ascii="Arial" w:eastAsia="Calibri" w:hAnsi="Arial" w:cs="Arial"/>
          <w:b/>
          <w:snapToGrid w:val="0"/>
        </w:rPr>
        <w:t xml:space="preserve">Part I.       </w:t>
      </w:r>
      <w:r w:rsidR="00CB410C">
        <w:rPr>
          <w:rFonts w:ascii="Arial" w:eastAsia="Calibri" w:hAnsi="Arial" w:cs="Arial"/>
          <w:b/>
          <w:snapToGrid w:val="0"/>
        </w:rPr>
        <w:tab/>
      </w:r>
      <w:r w:rsidR="00481D92" w:rsidRPr="00481D92">
        <w:rPr>
          <w:rFonts w:ascii="Arial" w:eastAsia="Calibri" w:hAnsi="Arial" w:cs="Arial"/>
          <w:b/>
          <w:snapToGrid w:val="0"/>
        </w:rPr>
        <w:t>Proportion of Minority Students Served</w:t>
      </w:r>
    </w:p>
    <w:p w14:paraId="29577125" w14:textId="77777777" w:rsidR="00481D92" w:rsidRPr="00481D92" w:rsidRDefault="00481D92" w:rsidP="00481D92">
      <w:pPr>
        <w:spacing w:after="200"/>
        <w:ind w:left="1080"/>
        <w:contextualSpacing/>
        <w:rPr>
          <w:rFonts w:ascii="Arial" w:eastAsia="Calibri" w:hAnsi="Arial" w:cs="Arial"/>
          <w:b/>
          <w:snapToGrid w:val="0"/>
          <w:u w:val="single"/>
        </w:rPr>
      </w:pPr>
    </w:p>
    <w:p w14:paraId="1A9C6A1E" w14:textId="77777777" w:rsidR="00481D92" w:rsidRPr="00481D92" w:rsidRDefault="00481D92" w:rsidP="001B1F2D">
      <w:pPr>
        <w:spacing w:after="200" w:line="276" w:lineRule="auto"/>
        <w:rPr>
          <w:rFonts w:ascii="Arial" w:eastAsia="Calibri" w:hAnsi="Arial" w:cs="Arial"/>
          <w:b/>
          <w:bCs/>
          <w:snapToGrid w:val="0"/>
        </w:rPr>
      </w:pPr>
      <w:r w:rsidRPr="00481D92">
        <w:rPr>
          <w:rFonts w:ascii="Arial" w:eastAsia="Calibri" w:hAnsi="Arial" w:cs="Arial"/>
        </w:rPr>
        <w:t xml:space="preserve">To qualify as an eligible MSI, applicants must meet one of the race/ethnic group enrollment levels listed below.  In some cases, applicants must also meet the </w:t>
      </w:r>
      <w:r w:rsidRPr="00481D92">
        <w:rPr>
          <w:rFonts w:ascii="Arial" w:eastAsia="Calibri" w:hAnsi="Arial" w:cs="Arial"/>
          <w:bCs/>
        </w:rPr>
        <w:t xml:space="preserve">needy student and educational and general (E&amp;G) expenditure requirements referenced below. </w:t>
      </w:r>
    </w:p>
    <w:p w14:paraId="7D9FB3EC" w14:textId="77777777" w:rsidR="00481D92" w:rsidRPr="00481D92" w:rsidRDefault="00481D92" w:rsidP="001B1F2D">
      <w:pPr>
        <w:tabs>
          <w:tab w:val="left" w:pos="1980"/>
          <w:tab w:val="left" w:pos="2160"/>
          <w:tab w:val="left" w:pos="2250"/>
        </w:tabs>
        <w:spacing w:before="120" w:after="120"/>
        <w:contextualSpacing/>
        <w:rPr>
          <w:rFonts w:ascii="Arial" w:eastAsia="Calibri" w:hAnsi="Arial" w:cs="Arial"/>
          <w:b/>
          <w:bCs/>
        </w:rPr>
      </w:pPr>
      <w:r w:rsidRPr="00481D92">
        <w:rPr>
          <w:rFonts w:ascii="Arial" w:eastAsia="Calibri" w:hAnsi="Arial" w:cs="Arial"/>
          <w:b/>
          <w:bCs/>
        </w:rPr>
        <w:t>Hispanic Serving Institution</w:t>
      </w:r>
      <w:r w:rsidRPr="00481D92">
        <w:rPr>
          <w:rFonts w:ascii="Arial" w:eastAsia="Calibri" w:hAnsi="Arial" w:cs="Arial"/>
          <w:bCs/>
        </w:rPr>
        <w:t xml:space="preserve"> - At the time of application, the applicant </w:t>
      </w:r>
      <w:r>
        <w:rPr>
          <w:rFonts w:ascii="Arial" w:eastAsia="Calibri" w:hAnsi="Arial" w:cs="Arial"/>
          <w:bCs/>
        </w:rPr>
        <w:t xml:space="preserve">institution </w:t>
      </w:r>
      <w:r w:rsidRPr="00481D92">
        <w:rPr>
          <w:rFonts w:ascii="Arial" w:eastAsia="Calibri" w:hAnsi="Arial" w:cs="Arial"/>
          <w:bCs/>
        </w:rPr>
        <w:t xml:space="preserve">has an enrollment of undergraduate students that has at least 25% Hispanic students. </w:t>
      </w:r>
      <w:r w:rsidR="00C72567">
        <w:rPr>
          <w:rFonts w:ascii="Arial" w:eastAsia="Calibri" w:hAnsi="Arial" w:cs="Arial"/>
          <w:bCs/>
        </w:rPr>
        <w:t xml:space="preserve"> </w:t>
      </w:r>
      <w:r w:rsidRPr="00481D92">
        <w:rPr>
          <w:rFonts w:ascii="Arial" w:eastAsia="Calibri" w:hAnsi="Arial" w:cs="Arial"/>
          <w:b/>
          <w:bCs/>
        </w:rPr>
        <w:t xml:space="preserve">Please review income eligibility requirements in Part II. </w:t>
      </w:r>
    </w:p>
    <w:p w14:paraId="72C65952" w14:textId="77777777" w:rsidR="00481D92" w:rsidRPr="00481D92" w:rsidRDefault="00481D92" w:rsidP="00481D92">
      <w:pPr>
        <w:tabs>
          <w:tab w:val="left" w:pos="1980"/>
          <w:tab w:val="left" w:pos="2160"/>
          <w:tab w:val="left" w:pos="2250"/>
        </w:tabs>
        <w:spacing w:before="120" w:after="120"/>
        <w:ind w:left="1080" w:hanging="360"/>
        <w:contextualSpacing/>
        <w:rPr>
          <w:rFonts w:ascii="Arial" w:eastAsia="Calibri" w:hAnsi="Arial" w:cs="Arial"/>
          <w:bCs/>
        </w:rPr>
      </w:pPr>
    </w:p>
    <w:p w14:paraId="3E5D90E8" w14:textId="77777777" w:rsidR="00481D92" w:rsidRPr="00481D92" w:rsidRDefault="00481D92" w:rsidP="001B1F2D">
      <w:pPr>
        <w:tabs>
          <w:tab w:val="left" w:pos="1980"/>
          <w:tab w:val="left" w:pos="2160"/>
          <w:tab w:val="left" w:pos="2250"/>
        </w:tabs>
        <w:spacing w:before="120" w:after="120"/>
        <w:contextualSpacing/>
        <w:rPr>
          <w:rFonts w:ascii="Arial" w:eastAsia="Calibri" w:hAnsi="Arial" w:cs="Arial"/>
          <w:bCs/>
        </w:rPr>
      </w:pPr>
      <w:r w:rsidRPr="00481D92">
        <w:rPr>
          <w:rFonts w:ascii="Arial" w:eastAsia="Calibri" w:hAnsi="Arial" w:cs="Arial"/>
          <w:b/>
          <w:bCs/>
        </w:rPr>
        <w:t>Native American</w:t>
      </w:r>
      <w:r w:rsidRPr="00481D92">
        <w:rPr>
          <w:rFonts w:ascii="Arial" w:eastAsia="Calibri" w:hAnsi="Arial" w:cs="Arial"/>
          <w:bCs/>
        </w:rPr>
        <w:t xml:space="preserve"> </w:t>
      </w:r>
      <w:r w:rsidRPr="00481D92">
        <w:rPr>
          <w:rFonts w:ascii="Arial" w:eastAsia="Calibri" w:hAnsi="Arial" w:cs="Arial"/>
          <w:b/>
          <w:bCs/>
        </w:rPr>
        <w:t>(non-tribal) Institution</w:t>
      </w:r>
      <w:r w:rsidRPr="00481D92">
        <w:rPr>
          <w:rFonts w:ascii="Arial" w:eastAsia="Calibri" w:hAnsi="Arial" w:cs="Arial"/>
          <w:bCs/>
        </w:rPr>
        <w:t xml:space="preserve"> - At the time of application, the applicant institution has an enrollment of undergraduate students that has at least 10% Native American students. </w:t>
      </w:r>
    </w:p>
    <w:p w14:paraId="268CE056" w14:textId="77777777" w:rsidR="00481D92" w:rsidRPr="00481D92" w:rsidRDefault="00481D92" w:rsidP="00481D92">
      <w:pPr>
        <w:tabs>
          <w:tab w:val="left" w:pos="1980"/>
          <w:tab w:val="left" w:pos="2160"/>
          <w:tab w:val="left" w:pos="2250"/>
        </w:tabs>
        <w:spacing w:before="120" w:after="120"/>
        <w:ind w:left="1080" w:hanging="360"/>
        <w:contextualSpacing/>
        <w:rPr>
          <w:rFonts w:ascii="Arial" w:eastAsia="Calibri" w:hAnsi="Arial" w:cs="Arial"/>
          <w:bCs/>
        </w:rPr>
      </w:pPr>
    </w:p>
    <w:p w14:paraId="058704BC" w14:textId="77777777" w:rsidR="00481D92" w:rsidRPr="00481D92" w:rsidRDefault="00481D92" w:rsidP="001B1F2D">
      <w:pPr>
        <w:tabs>
          <w:tab w:val="left" w:pos="1980"/>
          <w:tab w:val="left" w:pos="2160"/>
          <w:tab w:val="left" w:pos="2250"/>
        </w:tabs>
        <w:spacing w:before="120" w:after="120"/>
        <w:contextualSpacing/>
        <w:rPr>
          <w:rFonts w:ascii="Arial" w:eastAsia="Calibri" w:hAnsi="Arial" w:cs="Arial"/>
          <w:b/>
          <w:bCs/>
        </w:rPr>
      </w:pPr>
      <w:r w:rsidRPr="00481D92">
        <w:rPr>
          <w:rFonts w:ascii="Arial" w:eastAsia="Calibri" w:hAnsi="Arial" w:cs="Arial"/>
          <w:b/>
          <w:bCs/>
        </w:rPr>
        <w:t xml:space="preserve">Asian American, Pacific Islander Institution </w:t>
      </w:r>
      <w:r w:rsidR="00F72A3E" w:rsidRPr="00481D92">
        <w:rPr>
          <w:rFonts w:ascii="Arial" w:eastAsia="Calibri" w:hAnsi="Arial" w:cs="Arial"/>
          <w:bCs/>
        </w:rPr>
        <w:t>-</w:t>
      </w:r>
      <w:r w:rsidRPr="00481D92">
        <w:rPr>
          <w:rFonts w:ascii="Arial" w:eastAsia="Calibri" w:hAnsi="Arial" w:cs="Arial"/>
          <w:bCs/>
        </w:rPr>
        <w:t xml:space="preserve"> At the time of application, the applicant institution has an enrollment of undergraduate students that has at least 10% Asian or Pacific Islander students. </w:t>
      </w:r>
      <w:r w:rsidR="00C72567">
        <w:rPr>
          <w:rFonts w:ascii="Arial" w:eastAsia="Calibri" w:hAnsi="Arial" w:cs="Arial"/>
          <w:bCs/>
        </w:rPr>
        <w:t xml:space="preserve"> </w:t>
      </w:r>
      <w:r w:rsidRPr="00481D92">
        <w:rPr>
          <w:rFonts w:ascii="Arial" w:eastAsia="Calibri" w:hAnsi="Arial" w:cs="Arial"/>
          <w:b/>
          <w:bCs/>
        </w:rPr>
        <w:t xml:space="preserve">Please review income eligibility requirements in Part II. </w:t>
      </w:r>
    </w:p>
    <w:p w14:paraId="27CD4A55" w14:textId="77777777" w:rsidR="00481D92" w:rsidRPr="00481D92" w:rsidRDefault="00481D92" w:rsidP="00481D92">
      <w:pPr>
        <w:tabs>
          <w:tab w:val="left" w:pos="1980"/>
          <w:tab w:val="left" w:pos="2160"/>
          <w:tab w:val="left" w:pos="2250"/>
        </w:tabs>
        <w:spacing w:before="120" w:after="120"/>
        <w:ind w:left="1080" w:hanging="360"/>
        <w:contextualSpacing/>
        <w:rPr>
          <w:rFonts w:ascii="Arial" w:eastAsia="Calibri" w:hAnsi="Arial" w:cs="Arial"/>
          <w:b/>
          <w:bCs/>
        </w:rPr>
      </w:pPr>
    </w:p>
    <w:p w14:paraId="09A974E6" w14:textId="77777777" w:rsidR="00481D92" w:rsidRPr="00481D92" w:rsidRDefault="00481D92" w:rsidP="001B1F2D">
      <w:pPr>
        <w:tabs>
          <w:tab w:val="left" w:pos="1980"/>
          <w:tab w:val="left" w:pos="2160"/>
          <w:tab w:val="left" w:pos="2250"/>
        </w:tabs>
        <w:spacing w:before="120" w:after="120"/>
        <w:contextualSpacing/>
        <w:rPr>
          <w:rFonts w:ascii="Arial" w:eastAsia="Calibri" w:hAnsi="Arial" w:cs="Arial"/>
          <w:b/>
          <w:bCs/>
        </w:rPr>
      </w:pPr>
      <w:r w:rsidRPr="00481D92">
        <w:rPr>
          <w:rFonts w:ascii="Arial" w:eastAsia="Calibri" w:hAnsi="Arial" w:cs="Arial"/>
          <w:b/>
        </w:rPr>
        <w:t>Predominantly Black Institution</w:t>
      </w:r>
      <w:r w:rsidRPr="00481D92">
        <w:rPr>
          <w:rFonts w:ascii="Arial" w:eastAsia="Calibri" w:hAnsi="Arial" w:cs="Arial"/>
        </w:rPr>
        <w:t xml:space="preserve"> </w:t>
      </w:r>
      <w:r w:rsidRPr="00481D92">
        <w:rPr>
          <w:rFonts w:ascii="Arial" w:eastAsia="Calibri" w:hAnsi="Arial" w:cs="Arial"/>
          <w:bCs/>
        </w:rPr>
        <w:t xml:space="preserve">- At the time of application, the applicant institution has an enrollment of at least 1,000 undergraduate students that has at least 40% African American students.  </w:t>
      </w:r>
      <w:r w:rsidRPr="00481D92">
        <w:rPr>
          <w:rFonts w:ascii="Arial" w:eastAsia="Calibri" w:hAnsi="Arial" w:cs="Arial"/>
          <w:b/>
          <w:bCs/>
        </w:rPr>
        <w:t xml:space="preserve">Please review income eligibility requirements in Part II. </w:t>
      </w:r>
    </w:p>
    <w:p w14:paraId="44F6631C" w14:textId="77777777" w:rsidR="00481D92" w:rsidRPr="00481D92" w:rsidRDefault="00481D92" w:rsidP="00481D92">
      <w:pPr>
        <w:tabs>
          <w:tab w:val="left" w:pos="1980"/>
          <w:tab w:val="left" w:pos="2160"/>
          <w:tab w:val="left" w:pos="2250"/>
        </w:tabs>
        <w:spacing w:before="120" w:after="120"/>
        <w:ind w:left="1080" w:hanging="360"/>
        <w:contextualSpacing/>
        <w:rPr>
          <w:rFonts w:ascii="Arial" w:eastAsia="Calibri" w:hAnsi="Arial" w:cs="Arial"/>
          <w:bCs/>
        </w:rPr>
      </w:pPr>
    </w:p>
    <w:p w14:paraId="3B4514EB" w14:textId="77777777" w:rsidR="00481D92" w:rsidRPr="00481D92" w:rsidRDefault="00481D92" w:rsidP="001B1F2D">
      <w:pPr>
        <w:tabs>
          <w:tab w:val="left" w:pos="1980"/>
          <w:tab w:val="left" w:pos="2160"/>
          <w:tab w:val="left" w:pos="2250"/>
        </w:tabs>
        <w:spacing w:before="120" w:after="120"/>
        <w:contextualSpacing/>
        <w:rPr>
          <w:rFonts w:ascii="Arial" w:eastAsia="Calibri" w:hAnsi="Arial" w:cs="Arial"/>
          <w:bCs/>
        </w:rPr>
      </w:pPr>
      <w:r w:rsidRPr="00481D92">
        <w:rPr>
          <w:rFonts w:ascii="Arial" w:eastAsia="Calibri" w:hAnsi="Arial" w:cs="Arial"/>
          <w:b/>
          <w:bCs/>
        </w:rPr>
        <w:t>Alaska Native Institution</w:t>
      </w:r>
      <w:r w:rsidRPr="00481D92">
        <w:rPr>
          <w:rFonts w:ascii="Arial" w:eastAsia="Calibri" w:hAnsi="Arial" w:cs="Arial"/>
          <w:bCs/>
        </w:rPr>
        <w:t xml:space="preserve"> - At the time of application, the applicant institution has an enrollment of undergraduate students that has at least 20% Alaska Native students. </w:t>
      </w:r>
    </w:p>
    <w:p w14:paraId="64405CDA" w14:textId="77777777" w:rsidR="00481D92" w:rsidRPr="00481D92" w:rsidRDefault="00481D92" w:rsidP="00481D92">
      <w:pPr>
        <w:tabs>
          <w:tab w:val="left" w:pos="1980"/>
          <w:tab w:val="left" w:pos="2160"/>
          <w:tab w:val="left" w:pos="2250"/>
        </w:tabs>
        <w:spacing w:before="120" w:after="120"/>
        <w:ind w:left="1080" w:hanging="360"/>
        <w:contextualSpacing/>
        <w:rPr>
          <w:rFonts w:ascii="Arial" w:eastAsia="Calibri" w:hAnsi="Arial" w:cs="Arial"/>
          <w:bCs/>
        </w:rPr>
      </w:pPr>
    </w:p>
    <w:p w14:paraId="1436FD1A" w14:textId="77777777" w:rsidR="00481D92" w:rsidRPr="00481D92" w:rsidRDefault="00481D92" w:rsidP="001B1F2D">
      <w:pPr>
        <w:tabs>
          <w:tab w:val="left" w:pos="1980"/>
          <w:tab w:val="left" w:pos="2160"/>
          <w:tab w:val="left" w:pos="2250"/>
        </w:tabs>
        <w:spacing w:before="120" w:after="120"/>
        <w:contextualSpacing/>
        <w:rPr>
          <w:rFonts w:ascii="Arial" w:eastAsia="Calibri" w:hAnsi="Arial" w:cs="Arial"/>
          <w:bCs/>
        </w:rPr>
      </w:pPr>
      <w:r w:rsidRPr="00481D92">
        <w:rPr>
          <w:rFonts w:ascii="Arial" w:eastAsia="Calibri" w:hAnsi="Arial" w:cs="Arial"/>
          <w:b/>
          <w:bCs/>
        </w:rPr>
        <w:t xml:space="preserve">Native Hawaiian Institution </w:t>
      </w:r>
      <w:r w:rsidR="00F72A3E" w:rsidRPr="00481D92">
        <w:rPr>
          <w:rFonts w:ascii="Arial" w:eastAsia="Calibri" w:hAnsi="Arial" w:cs="Arial"/>
          <w:bCs/>
        </w:rPr>
        <w:t>-</w:t>
      </w:r>
      <w:r w:rsidRPr="00481D92">
        <w:rPr>
          <w:rFonts w:ascii="Arial" w:eastAsia="Calibri" w:hAnsi="Arial" w:cs="Arial"/>
          <w:bCs/>
        </w:rPr>
        <w:t xml:space="preserve"> At the time of application, the applicant institution has an enrollment of undergraduate students that has at least 10% Native Hawaiian students.</w:t>
      </w:r>
    </w:p>
    <w:p w14:paraId="1C98831F" w14:textId="77777777" w:rsidR="00481D92" w:rsidRPr="00481D92" w:rsidRDefault="00481D92" w:rsidP="00481D92">
      <w:pPr>
        <w:tabs>
          <w:tab w:val="left" w:pos="1980"/>
          <w:tab w:val="left" w:pos="2160"/>
          <w:tab w:val="left" w:pos="2250"/>
        </w:tabs>
        <w:spacing w:before="120" w:after="120"/>
        <w:ind w:left="1080" w:hanging="360"/>
        <w:contextualSpacing/>
        <w:rPr>
          <w:rFonts w:ascii="Arial" w:eastAsia="Calibri" w:hAnsi="Arial" w:cs="Arial"/>
          <w:bCs/>
        </w:rPr>
      </w:pPr>
    </w:p>
    <w:p w14:paraId="21EB0A57" w14:textId="77777777" w:rsidR="00481D92" w:rsidRPr="00481D92" w:rsidRDefault="00481D92" w:rsidP="001B1F2D">
      <w:pPr>
        <w:tabs>
          <w:tab w:val="left" w:pos="1980"/>
          <w:tab w:val="left" w:pos="2160"/>
          <w:tab w:val="left" w:pos="2250"/>
        </w:tabs>
        <w:spacing w:before="120" w:after="120"/>
        <w:contextualSpacing/>
        <w:rPr>
          <w:rFonts w:ascii="Arial" w:eastAsia="Calibri" w:hAnsi="Arial" w:cs="Arial"/>
          <w:b/>
          <w:bCs/>
        </w:rPr>
      </w:pPr>
      <w:r w:rsidRPr="00481D92">
        <w:rPr>
          <w:rFonts w:ascii="Arial" w:eastAsia="Calibri" w:hAnsi="Arial" w:cs="Arial"/>
          <w:b/>
        </w:rPr>
        <w:t xml:space="preserve">Students from Underrepresented Minority Groups </w:t>
      </w:r>
      <w:r w:rsidR="00F72A3E" w:rsidRPr="00481D92">
        <w:rPr>
          <w:rFonts w:ascii="Arial" w:eastAsia="Calibri" w:hAnsi="Arial" w:cs="Arial"/>
          <w:bCs/>
        </w:rPr>
        <w:t>-</w:t>
      </w:r>
      <w:r w:rsidRPr="00481D92">
        <w:rPr>
          <w:rFonts w:ascii="Arial" w:eastAsia="Calibri" w:hAnsi="Arial" w:cs="Arial"/>
          <w:bCs/>
        </w:rPr>
        <w:t xml:space="preserve"> At the time of application, the applicant has an enrollment of undergraduate students that has at least 50% minority students (excluding non-underrepresented Asian students).  </w:t>
      </w:r>
      <w:r w:rsidRPr="00481D92">
        <w:rPr>
          <w:rFonts w:ascii="Arial" w:eastAsia="Calibri" w:hAnsi="Arial" w:cs="Arial"/>
          <w:b/>
          <w:bCs/>
        </w:rPr>
        <w:t xml:space="preserve">Please review income eligibility requirements in Part II. </w:t>
      </w:r>
    </w:p>
    <w:p w14:paraId="50F8696C" w14:textId="77777777" w:rsidR="00481D92" w:rsidRPr="00481D92" w:rsidRDefault="00481D92" w:rsidP="00481D92">
      <w:pPr>
        <w:tabs>
          <w:tab w:val="left" w:pos="1980"/>
          <w:tab w:val="left" w:pos="2160"/>
          <w:tab w:val="left" w:pos="2250"/>
        </w:tabs>
        <w:spacing w:before="120" w:after="120"/>
        <w:ind w:left="1440" w:hanging="360"/>
        <w:contextualSpacing/>
        <w:rPr>
          <w:rFonts w:ascii="Arial" w:eastAsia="Calibri" w:hAnsi="Arial" w:cs="Arial"/>
          <w:bCs/>
        </w:rPr>
      </w:pPr>
    </w:p>
    <w:p w14:paraId="64F12874" w14:textId="77777777" w:rsidR="00481D92" w:rsidRPr="00CB410C" w:rsidRDefault="00481D92" w:rsidP="00CB410C">
      <w:pPr>
        <w:ind w:left="1440" w:hanging="1260"/>
        <w:rPr>
          <w:rFonts w:ascii="Arial" w:eastAsia="Calibri" w:hAnsi="Arial" w:cs="Arial"/>
          <w:b/>
        </w:rPr>
      </w:pPr>
      <w:r w:rsidRPr="00481D92">
        <w:rPr>
          <w:rFonts w:ascii="Arial" w:eastAsia="Calibri" w:hAnsi="Arial" w:cs="Arial"/>
          <w:b/>
          <w:bCs/>
        </w:rPr>
        <w:t xml:space="preserve">Part II.  </w:t>
      </w:r>
      <w:r w:rsidR="00CB410C">
        <w:rPr>
          <w:rFonts w:ascii="Arial" w:eastAsia="Calibri" w:hAnsi="Arial" w:cs="Arial"/>
          <w:b/>
          <w:bCs/>
        </w:rPr>
        <w:t xml:space="preserve">     </w:t>
      </w:r>
      <w:r w:rsidRPr="00CB410C">
        <w:rPr>
          <w:rFonts w:ascii="Arial" w:eastAsia="Calibri" w:hAnsi="Arial" w:cs="Arial"/>
          <w:b/>
        </w:rPr>
        <w:t>Needy Student and Educational and General (E&amp;G)</w:t>
      </w:r>
      <w:r w:rsidRPr="00CB410C">
        <w:rPr>
          <w:rFonts w:ascii="Arial" w:eastAsia="Calibri" w:hAnsi="Arial" w:cs="Arial"/>
        </w:rPr>
        <w:t xml:space="preserve"> </w:t>
      </w:r>
      <w:r w:rsidRPr="00CB410C">
        <w:rPr>
          <w:rFonts w:ascii="Arial" w:eastAsia="Calibri" w:hAnsi="Arial" w:cs="Arial"/>
          <w:b/>
        </w:rPr>
        <w:t xml:space="preserve">Expenditure Criteria </w:t>
      </w:r>
      <w:r w:rsidR="001B1F2D" w:rsidRPr="00CB410C">
        <w:rPr>
          <w:rFonts w:ascii="Arial" w:eastAsia="Calibri" w:hAnsi="Arial" w:cs="Arial"/>
          <w:b/>
        </w:rPr>
        <w:t>f</w:t>
      </w:r>
      <w:r w:rsidRPr="00CB410C">
        <w:rPr>
          <w:rFonts w:ascii="Arial" w:eastAsia="Calibri" w:hAnsi="Arial" w:cs="Arial"/>
          <w:b/>
        </w:rPr>
        <w:t>or</w:t>
      </w:r>
      <w:r w:rsidR="001B1F2D" w:rsidRPr="00CB410C">
        <w:rPr>
          <w:rFonts w:ascii="Arial" w:eastAsia="Calibri" w:hAnsi="Arial" w:cs="Arial"/>
          <w:b/>
        </w:rPr>
        <w:t xml:space="preserve"> </w:t>
      </w:r>
      <w:r w:rsidRPr="00CB410C">
        <w:rPr>
          <w:rFonts w:ascii="Arial" w:eastAsia="Calibri" w:hAnsi="Arial" w:cs="Arial"/>
          <w:b/>
        </w:rPr>
        <w:t>Determining Income Eligibility</w:t>
      </w:r>
    </w:p>
    <w:p w14:paraId="12A9CA47" w14:textId="77777777" w:rsidR="00481D92" w:rsidRPr="00481D92" w:rsidRDefault="00481D92" w:rsidP="00481D92">
      <w:pPr>
        <w:ind w:left="1080"/>
        <w:rPr>
          <w:rFonts w:ascii="Arial" w:eastAsia="Calibri" w:hAnsi="Arial" w:cs="Arial"/>
          <w:b/>
          <w:u w:val="single"/>
        </w:rPr>
      </w:pPr>
    </w:p>
    <w:p w14:paraId="16C1BAFF" w14:textId="77777777" w:rsidR="00481D92" w:rsidRPr="00481D92" w:rsidRDefault="00481D92" w:rsidP="001B1F2D">
      <w:pPr>
        <w:spacing w:after="200"/>
        <w:contextualSpacing/>
        <w:rPr>
          <w:rFonts w:ascii="Arial" w:eastAsia="Calibri" w:hAnsi="Arial" w:cs="Arial"/>
        </w:rPr>
      </w:pPr>
      <w:r w:rsidRPr="00481D92">
        <w:rPr>
          <w:rFonts w:ascii="Arial" w:eastAsia="Calibri" w:hAnsi="Arial" w:cs="Arial"/>
        </w:rPr>
        <w:t xml:space="preserve">Applicants must meet the criteria in this section if they fall under one of the following race/ethnic categories in Part I: Hispanic Serving Institution; </w:t>
      </w:r>
      <w:r w:rsidRPr="00481D92">
        <w:rPr>
          <w:rFonts w:ascii="Arial" w:eastAsia="Calibri" w:hAnsi="Arial" w:cs="Arial"/>
          <w:bCs/>
        </w:rPr>
        <w:t xml:space="preserve">Asian American, Pacific Islander Institution; Predominantly Black Institution, and Students from Underrepresented </w:t>
      </w:r>
      <w:r w:rsidRPr="00481D92">
        <w:rPr>
          <w:rFonts w:ascii="Arial" w:eastAsia="Calibri" w:hAnsi="Arial" w:cs="Arial"/>
          <w:bCs/>
        </w:rPr>
        <w:lastRenderedPageBreak/>
        <w:t xml:space="preserve">Minority Groups.  </w:t>
      </w:r>
      <w:r w:rsidRPr="00481D92">
        <w:rPr>
          <w:rFonts w:ascii="Arial" w:eastAsia="Calibri" w:hAnsi="Arial" w:cs="Arial"/>
        </w:rPr>
        <w:t xml:space="preserve">Carefully review the income eligibility information and reference tables below to ascertain if you meet the needy student and E &amp; G expenditure requirements. </w:t>
      </w:r>
      <w:r w:rsidRPr="00481D92">
        <w:rPr>
          <w:rFonts w:ascii="Arial" w:eastAsia="Calibri" w:hAnsi="Arial" w:cs="Arial"/>
        </w:rPr>
        <w:tab/>
      </w:r>
    </w:p>
    <w:p w14:paraId="212F7AC4" w14:textId="77777777" w:rsidR="00481D92" w:rsidRPr="00481D92" w:rsidRDefault="00481D92" w:rsidP="00481D92">
      <w:pPr>
        <w:ind w:left="1080"/>
        <w:rPr>
          <w:rFonts w:ascii="Arial" w:eastAsia="Calibri" w:hAnsi="Arial" w:cs="Arial"/>
        </w:rPr>
      </w:pPr>
    </w:p>
    <w:p w14:paraId="35857889" w14:textId="77777777" w:rsidR="00481D92" w:rsidRPr="00481D92" w:rsidRDefault="00481D92" w:rsidP="001B1F2D">
      <w:pPr>
        <w:tabs>
          <w:tab w:val="left" w:pos="1980"/>
          <w:tab w:val="left" w:pos="2160"/>
          <w:tab w:val="left" w:pos="2250"/>
        </w:tabs>
        <w:spacing w:before="120" w:after="120"/>
        <w:contextualSpacing/>
        <w:rPr>
          <w:rFonts w:ascii="Arial" w:eastAsia="Calibri" w:hAnsi="Arial" w:cs="Arial"/>
          <w:bCs/>
        </w:rPr>
      </w:pPr>
      <w:r w:rsidRPr="00481D92">
        <w:rPr>
          <w:rFonts w:ascii="Arial" w:eastAsia="Calibri" w:hAnsi="Arial" w:cs="Arial"/>
          <w:b/>
          <w:bCs/>
        </w:rPr>
        <w:t>Enrollment of Needy Students Requirement:</w:t>
      </w:r>
    </w:p>
    <w:p w14:paraId="5C6DF69C" w14:textId="77777777" w:rsidR="00481D92" w:rsidRPr="00481D92" w:rsidRDefault="00481D92" w:rsidP="00481D92">
      <w:pPr>
        <w:tabs>
          <w:tab w:val="left" w:pos="1980"/>
          <w:tab w:val="left" w:pos="2160"/>
          <w:tab w:val="left" w:pos="2250"/>
        </w:tabs>
        <w:spacing w:before="120" w:after="120"/>
        <w:ind w:left="2160"/>
        <w:contextualSpacing/>
        <w:rPr>
          <w:rFonts w:ascii="Arial" w:eastAsia="Calibri" w:hAnsi="Arial" w:cs="Arial"/>
          <w:bCs/>
        </w:rPr>
      </w:pPr>
    </w:p>
    <w:p w14:paraId="019AAC85" w14:textId="77777777" w:rsidR="00481D92" w:rsidRDefault="001B1F2D" w:rsidP="001B1F2D">
      <w:pPr>
        <w:tabs>
          <w:tab w:val="left" w:pos="1980"/>
          <w:tab w:val="left" w:pos="2160"/>
          <w:tab w:val="left" w:pos="2250"/>
        </w:tabs>
        <w:spacing w:before="120" w:after="120" w:line="276" w:lineRule="auto"/>
        <w:contextualSpacing/>
        <w:rPr>
          <w:rFonts w:ascii="Arial" w:eastAsia="Calibri" w:hAnsi="Arial" w:cs="Arial"/>
          <w:bCs/>
        </w:rPr>
      </w:pPr>
      <w:r>
        <w:rPr>
          <w:rFonts w:ascii="Arial" w:eastAsia="Calibri" w:hAnsi="Arial" w:cs="Arial"/>
          <w:bCs/>
        </w:rPr>
        <w:t>T</w:t>
      </w:r>
      <w:r w:rsidR="00481D92" w:rsidRPr="00481D92">
        <w:rPr>
          <w:rFonts w:ascii="Arial" w:eastAsia="Calibri" w:hAnsi="Arial" w:cs="Arial"/>
          <w:bCs/>
        </w:rPr>
        <w:t xml:space="preserve">he percentage of your institution’s undergraduate degree students who were enrolled on at least a half-time basis and received Federal Pell Grants exceeded the median percentage of undergraduate degree students who were enrolled on at least a half time basis and received Federal Pell Grants at comparable institutions that offer similar instruction. </w:t>
      </w:r>
      <w:r w:rsidR="008C7F4F">
        <w:rPr>
          <w:rFonts w:ascii="Arial" w:eastAsia="Calibri" w:hAnsi="Arial" w:cs="Arial"/>
          <w:bCs/>
        </w:rPr>
        <w:t xml:space="preserve"> </w:t>
      </w:r>
      <w:r w:rsidR="00481D92" w:rsidRPr="00481D92">
        <w:rPr>
          <w:rFonts w:ascii="Arial" w:eastAsia="Calibri" w:hAnsi="Arial" w:cs="Arial"/>
          <w:bCs/>
        </w:rPr>
        <w:t>See Table 1 below for the current median percentages for institutions comparable to the applicant institution.</w:t>
      </w:r>
    </w:p>
    <w:p w14:paraId="25D928BC" w14:textId="77777777" w:rsidR="001B1F2D" w:rsidRDefault="001B1F2D" w:rsidP="001B1F2D">
      <w:pPr>
        <w:rPr>
          <w:rFonts w:ascii="Arial" w:eastAsia="Calibri" w:hAnsi="Arial" w:cs="Arial"/>
          <w:bCs/>
        </w:rPr>
      </w:pPr>
    </w:p>
    <w:p w14:paraId="16FC738A" w14:textId="77777777" w:rsidR="00481D92" w:rsidRPr="00481D92" w:rsidRDefault="00481D92" w:rsidP="001B1F2D">
      <w:pPr>
        <w:rPr>
          <w:rFonts w:ascii="Arial" w:eastAsia="Calibri" w:hAnsi="Arial" w:cs="Arial"/>
        </w:rPr>
      </w:pPr>
      <w:r w:rsidRPr="00481D92">
        <w:rPr>
          <w:rFonts w:ascii="Arial" w:eastAsia="Calibri" w:hAnsi="Arial" w:cs="Arial"/>
          <w:b/>
        </w:rPr>
        <w:t>Table 1:</w:t>
      </w:r>
      <w:r w:rsidRPr="00481D92">
        <w:rPr>
          <w:rFonts w:ascii="Arial" w:eastAsia="Calibri" w:hAnsi="Arial" w:cs="Arial"/>
        </w:rPr>
        <w:t xml:space="preserve"> Enrollment of Needy Students – median percentage of undergraduate students receiving Pell grants, by institution level (2-year or 4-year) and control (public or private-not-for-profit): academic year 2011-2012 (n=3,093).</w:t>
      </w:r>
    </w:p>
    <w:p w14:paraId="6DE93FCC" w14:textId="77777777" w:rsidR="00481D92" w:rsidRPr="00481D92" w:rsidRDefault="00481D92" w:rsidP="00481D92">
      <w:pPr>
        <w:ind w:left="1440"/>
        <w:rPr>
          <w:rFonts w:ascii="Arial" w:eastAsia="Calibri" w:hAnsi="Arial" w:cs="Arial"/>
        </w:rPr>
      </w:pPr>
    </w:p>
    <w:tbl>
      <w:tblPr>
        <w:tblW w:w="0" w:type="auto"/>
        <w:tblInd w:w="2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1800"/>
        <w:gridCol w:w="2070"/>
      </w:tblGrid>
      <w:tr w:rsidR="00481D92" w:rsidRPr="00481D92" w14:paraId="671CCFB4" w14:textId="77777777" w:rsidTr="001B1F2D">
        <w:tc>
          <w:tcPr>
            <w:tcW w:w="1890" w:type="dxa"/>
            <w:shd w:val="clear" w:color="auto" w:fill="auto"/>
          </w:tcPr>
          <w:p w14:paraId="28416252" w14:textId="77777777" w:rsidR="00481D92" w:rsidRPr="00481D92" w:rsidRDefault="00481D92" w:rsidP="00481D92">
            <w:pPr>
              <w:rPr>
                <w:rFonts w:ascii="Arial" w:eastAsia="Calibri" w:hAnsi="Arial" w:cs="Arial"/>
              </w:rPr>
            </w:pPr>
          </w:p>
        </w:tc>
        <w:tc>
          <w:tcPr>
            <w:tcW w:w="1800" w:type="dxa"/>
            <w:shd w:val="clear" w:color="auto" w:fill="auto"/>
          </w:tcPr>
          <w:p w14:paraId="6F65A08E" w14:textId="77777777" w:rsidR="00481D92" w:rsidRPr="00481D92" w:rsidRDefault="00481D92" w:rsidP="00481D92">
            <w:pPr>
              <w:jc w:val="center"/>
              <w:rPr>
                <w:rFonts w:ascii="Arial" w:eastAsia="Calibri" w:hAnsi="Arial" w:cs="Arial"/>
              </w:rPr>
            </w:pPr>
            <w:r w:rsidRPr="00481D92">
              <w:rPr>
                <w:rFonts w:ascii="Arial" w:eastAsia="Calibri" w:hAnsi="Arial" w:cs="Arial"/>
              </w:rPr>
              <w:t>Public</w:t>
            </w:r>
          </w:p>
        </w:tc>
        <w:tc>
          <w:tcPr>
            <w:tcW w:w="2070" w:type="dxa"/>
            <w:shd w:val="clear" w:color="auto" w:fill="auto"/>
          </w:tcPr>
          <w:p w14:paraId="28CD4D57" w14:textId="77777777" w:rsidR="00481D92" w:rsidRPr="00481D92" w:rsidRDefault="00481D92" w:rsidP="00481D92">
            <w:pPr>
              <w:jc w:val="center"/>
              <w:rPr>
                <w:rFonts w:ascii="Arial" w:eastAsia="Calibri" w:hAnsi="Arial" w:cs="Arial"/>
              </w:rPr>
            </w:pPr>
            <w:r w:rsidRPr="00481D92">
              <w:rPr>
                <w:rFonts w:ascii="Arial" w:eastAsia="Calibri" w:hAnsi="Arial" w:cs="Arial"/>
              </w:rPr>
              <w:t>Private Not-for-Profit</w:t>
            </w:r>
          </w:p>
        </w:tc>
      </w:tr>
      <w:tr w:rsidR="00481D92" w:rsidRPr="00481D92" w14:paraId="7C072109" w14:textId="77777777" w:rsidTr="001B1F2D">
        <w:tc>
          <w:tcPr>
            <w:tcW w:w="1890" w:type="dxa"/>
            <w:shd w:val="clear" w:color="auto" w:fill="auto"/>
          </w:tcPr>
          <w:p w14:paraId="57592912" w14:textId="77777777" w:rsidR="00481D92" w:rsidRPr="00481D92" w:rsidRDefault="00481D92" w:rsidP="00481D92">
            <w:pPr>
              <w:rPr>
                <w:rFonts w:ascii="Arial" w:eastAsia="Calibri" w:hAnsi="Arial" w:cs="Arial"/>
              </w:rPr>
            </w:pPr>
            <w:r w:rsidRPr="00481D92">
              <w:rPr>
                <w:rFonts w:ascii="Arial" w:eastAsia="Calibri" w:hAnsi="Arial" w:cs="Arial"/>
              </w:rPr>
              <w:t>Two-year Institutions</w:t>
            </w:r>
          </w:p>
        </w:tc>
        <w:tc>
          <w:tcPr>
            <w:tcW w:w="1800" w:type="dxa"/>
            <w:shd w:val="clear" w:color="auto" w:fill="auto"/>
          </w:tcPr>
          <w:p w14:paraId="12897AF9" w14:textId="77777777" w:rsidR="00481D92" w:rsidRPr="00481D92" w:rsidRDefault="00481D92" w:rsidP="00481D92">
            <w:pPr>
              <w:jc w:val="center"/>
              <w:rPr>
                <w:rFonts w:ascii="Arial" w:eastAsia="Calibri" w:hAnsi="Arial" w:cs="Arial"/>
              </w:rPr>
            </w:pPr>
            <w:r w:rsidRPr="00481D92">
              <w:rPr>
                <w:rFonts w:ascii="Arial" w:eastAsia="Calibri" w:hAnsi="Arial" w:cs="Arial"/>
              </w:rPr>
              <w:t>Median: 43%       (n = 943)</w:t>
            </w:r>
          </w:p>
        </w:tc>
        <w:tc>
          <w:tcPr>
            <w:tcW w:w="2070" w:type="dxa"/>
            <w:shd w:val="clear" w:color="auto" w:fill="auto"/>
          </w:tcPr>
          <w:p w14:paraId="3F3F575B" w14:textId="77777777" w:rsidR="00481D92" w:rsidRPr="00481D92" w:rsidRDefault="00481D92" w:rsidP="00481D92">
            <w:pPr>
              <w:jc w:val="center"/>
              <w:rPr>
                <w:rFonts w:ascii="Arial" w:eastAsia="Calibri" w:hAnsi="Arial" w:cs="Arial"/>
              </w:rPr>
            </w:pPr>
            <w:r w:rsidRPr="00481D92">
              <w:rPr>
                <w:rFonts w:ascii="Arial" w:eastAsia="Calibri" w:hAnsi="Arial" w:cs="Arial"/>
              </w:rPr>
              <w:t>Median: 61%            (n = 97)</w:t>
            </w:r>
          </w:p>
        </w:tc>
      </w:tr>
      <w:tr w:rsidR="00481D92" w:rsidRPr="00481D92" w14:paraId="6522FE7D" w14:textId="77777777" w:rsidTr="001B1F2D">
        <w:tc>
          <w:tcPr>
            <w:tcW w:w="1890" w:type="dxa"/>
            <w:shd w:val="clear" w:color="auto" w:fill="auto"/>
          </w:tcPr>
          <w:p w14:paraId="388B5473" w14:textId="77777777" w:rsidR="00481D92" w:rsidRPr="00481D92" w:rsidRDefault="00481D92" w:rsidP="00481D92">
            <w:pPr>
              <w:rPr>
                <w:rFonts w:ascii="Arial" w:eastAsia="Calibri" w:hAnsi="Arial" w:cs="Arial"/>
              </w:rPr>
            </w:pPr>
            <w:r w:rsidRPr="00481D92">
              <w:rPr>
                <w:rFonts w:ascii="Arial" w:eastAsia="Calibri" w:hAnsi="Arial" w:cs="Arial"/>
              </w:rPr>
              <w:t>Four-year Institutions</w:t>
            </w:r>
          </w:p>
        </w:tc>
        <w:tc>
          <w:tcPr>
            <w:tcW w:w="1800" w:type="dxa"/>
            <w:shd w:val="clear" w:color="auto" w:fill="auto"/>
          </w:tcPr>
          <w:p w14:paraId="5433951F" w14:textId="77777777" w:rsidR="00481D92" w:rsidRPr="00481D92" w:rsidRDefault="00481D92" w:rsidP="00481D92">
            <w:pPr>
              <w:jc w:val="center"/>
              <w:rPr>
                <w:rFonts w:ascii="Arial" w:eastAsia="Calibri" w:hAnsi="Arial" w:cs="Arial"/>
              </w:rPr>
            </w:pPr>
            <w:r w:rsidRPr="00481D92">
              <w:rPr>
                <w:rFonts w:ascii="Arial" w:eastAsia="Calibri" w:hAnsi="Arial" w:cs="Arial"/>
              </w:rPr>
              <w:t>Median: 39%       (n = 687)</w:t>
            </w:r>
          </w:p>
        </w:tc>
        <w:tc>
          <w:tcPr>
            <w:tcW w:w="2070" w:type="dxa"/>
            <w:shd w:val="clear" w:color="auto" w:fill="auto"/>
          </w:tcPr>
          <w:p w14:paraId="59EC9BD4" w14:textId="77777777" w:rsidR="00481D92" w:rsidRPr="00481D92" w:rsidRDefault="00481D92" w:rsidP="00481D92">
            <w:pPr>
              <w:jc w:val="center"/>
              <w:rPr>
                <w:rFonts w:ascii="Arial" w:eastAsia="Calibri" w:hAnsi="Arial" w:cs="Arial"/>
              </w:rPr>
            </w:pPr>
            <w:r w:rsidRPr="00481D92">
              <w:rPr>
                <w:rFonts w:ascii="Arial" w:eastAsia="Calibri" w:hAnsi="Arial" w:cs="Arial"/>
              </w:rPr>
              <w:t>Median: 38%            (n = 1,366)</w:t>
            </w:r>
          </w:p>
        </w:tc>
      </w:tr>
    </w:tbl>
    <w:p w14:paraId="0A89DF86" w14:textId="77777777" w:rsidR="001B1F2D" w:rsidRDefault="001B1F2D" w:rsidP="001B1F2D">
      <w:pPr>
        <w:tabs>
          <w:tab w:val="left" w:pos="1980"/>
          <w:tab w:val="left" w:pos="2160"/>
          <w:tab w:val="left" w:pos="2250"/>
        </w:tabs>
        <w:spacing w:before="120" w:after="120"/>
        <w:contextualSpacing/>
        <w:rPr>
          <w:rFonts w:ascii="Arial" w:eastAsia="Calibri" w:hAnsi="Arial" w:cs="Arial"/>
          <w:bCs/>
        </w:rPr>
      </w:pPr>
    </w:p>
    <w:p w14:paraId="6650D08C" w14:textId="77777777" w:rsidR="00481D92" w:rsidRPr="00481D92" w:rsidRDefault="00481D92" w:rsidP="001B1F2D">
      <w:pPr>
        <w:tabs>
          <w:tab w:val="left" w:pos="1980"/>
          <w:tab w:val="left" w:pos="2160"/>
          <w:tab w:val="left" w:pos="2250"/>
        </w:tabs>
        <w:spacing w:before="120" w:after="120"/>
        <w:contextualSpacing/>
        <w:rPr>
          <w:rFonts w:ascii="Arial" w:eastAsia="Calibri" w:hAnsi="Arial" w:cs="Arial"/>
          <w:bCs/>
        </w:rPr>
      </w:pPr>
      <w:r w:rsidRPr="00481D92">
        <w:rPr>
          <w:rFonts w:ascii="Arial" w:eastAsia="Calibri" w:hAnsi="Arial" w:cs="Arial"/>
          <w:b/>
          <w:bCs/>
        </w:rPr>
        <w:t>E &amp; G Expenditures</w:t>
      </w:r>
      <w:r w:rsidRPr="00481D92">
        <w:rPr>
          <w:rFonts w:ascii="Arial" w:eastAsia="Calibri" w:hAnsi="Arial" w:cs="Arial"/>
          <w:bCs/>
        </w:rPr>
        <w:t xml:space="preserve"> </w:t>
      </w:r>
      <w:r w:rsidR="00F72A3E">
        <w:rPr>
          <w:rFonts w:ascii="Arial" w:eastAsia="Calibri" w:hAnsi="Arial" w:cs="Arial"/>
          <w:b/>
        </w:rPr>
        <w:t>per</w:t>
      </w:r>
      <w:r w:rsidRPr="00481D92">
        <w:rPr>
          <w:rFonts w:ascii="Arial" w:eastAsia="Calibri" w:hAnsi="Arial" w:cs="Arial"/>
          <w:b/>
        </w:rPr>
        <w:t xml:space="preserve"> FTE Student</w:t>
      </w:r>
      <w:r w:rsidRPr="00481D92">
        <w:rPr>
          <w:rFonts w:ascii="Arial" w:eastAsia="Calibri" w:hAnsi="Arial" w:cs="Arial"/>
        </w:rPr>
        <w:t xml:space="preserve"> </w:t>
      </w:r>
      <w:r w:rsidR="00CB410C" w:rsidRPr="00481D92">
        <w:rPr>
          <w:rFonts w:ascii="Arial" w:eastAsia="Calibri" w:hAnsi="Arial" w:cs="Arial"/>
        </w:rPr>
        <w:t>–</w:t>
      </w:r>
      <w:r w:rsidRPr="00481D92">
        <w:rPr>
          <w:rFonts w:ascii="Arial" w:eastAsia="Calibri" w:hAnsi="Arial" w:cs="Arial"/>
          <w:b/>
          <w:bCs/>
        </w:rPr>
        <w:t xml:space="preserve"> </w:t>
      </w:r>
      <w:r w:rsidRPr="00481D92">
        <w:rPr>
          <w:rFonts w:ascii="Arial" w:eastAsia="Calibri" w:hAnsi="Arial" w:cs="Arial"/>
          <w:bCs/>
        </w:rPr>
        <w:t>At the time of application, the average E&amp;G expenditures for 2011–2012 base year are less than the average for its category of comparable institutions.  See Table 2 below for the 2011-2012 average E&amp;G expenditures for institutions comparable to the applicant institution.</w:t>
      </w:r>
    </w:p>
    <w:p w14:paraId="455D85E4" w14:textId="77777777" w:rsidR="001B1F2D" w:rsidRDefault="001B1F2D" w:rsidP="001B1F2D">
      <w:pPr>
        <w:rPr>
          <w:rFonts w:ascii="Arial" w:eastAsia="Calibri" w:hAnsi="Arial" w:cs="Arial"/>
          <w:bCs/>
        </w:rPr>
      </w:pPr>
    </w:p>
    <w:p w14:paraId="2FE65F69" w14:textId="77777777" w:rsidR="00481D92" w:rsidRPr="00481D92" w:rsidRDefault="00481D92" w:rsidP="001B1F2D">
      <w:pPr>
        <w:rPr>
          <w:rFonts w:ascii="Arial" w:eastAsia="Calibri" w:hAnsi="Arial" w:cs="Arial"/>
        </w:rPr>
      </w:pPr>
      <w:r w:rsidRPr="00481D92">
        <w:rPr>
          <w:rFonts w:ascii="Arial" w:eastAsia="Calibri" w:hAnsi="Arial" w:cs="Arial"/>
          <w:b/>
        </w:rPr>
        <w:t>Table 2:</w:t>
      </w:r>
      <w:r w:rsidRPr="00481D92">
        <w:rPr>
          <w:rFonts w:ascii="Arial" w:eastAsia="Calibri" w:hAnsi="Arial" w:cs="Arial"/>
        </w:rPr>
        <w:t xml:space="preserve"> </w:t>
      </w:r>
      <w:r w:rsidRPr="00481D92">
        <w:rPr>
          <w:rFonts w:ascii="Arial" w:eastAsia="Calibri" w:hAnsi="Arial" w:cs="Arial"/>
          <w:b/>
        </w:rPr>
        <w:t>E &amp; G Expenditures</w:t>
      </w:r>
      <w:r w:rsidRPr="00481D92">
        <w:rPr>
          <w:rFonts w:ascii="Arial" w:eastAsia="Calibri" w:hAnsi="Arial" w:cs="Arial"/>
        </w:rPr>
        <w:t xml:space="preserve"> per FTE Student – average core expenses per full-year full-time-equivalent (FTE) student, by institution level (2-year or 4-year) and control (public or private-not-for-profit): academic year 2011-2012 (n=3,344).</w:t>
      </w:r>
    </w:p>
    <w:p w14:paraId="33E701FB" w14:textId="77777777" w:rsidR="00481D92" w:rsidRPr="00481D92" w:rsidRDefault="00481D92" w:rsidP="00481D92">
      <w:pPr>
        <w:ind w:left="720"/>
        <w:rPr>
          <w:rFonts w:ascii="Arial" w:eastAsia="Calibri" w:hAnsi="Arial" w:cs="Arial"/>
        </w:rPr>
      </w:pP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703"/>
        <w:gridCol w:w="2127"/>
      </w:tblGrid>
      <w:tr w:rsidR="00481D92" w:rsidRPr="00481D92" w14:paraId="45AAD227" w14:textId="77777777" w:rsidTr="00481D92">
        <w:tc>
          <w:tcPr>
            <w:tcW w:w="1915" w:type="dxa"/>
            <w:shd w:val="clear" w:color="auto" w:fill="auto"/>
          </w:tcPr>
          <w:p w14:paraId="4043D4EC" w14:textId="77777777" w:rsidR="00481D92" w:rsidRPr="00481D92" w:rsidRDefault="00481D92" w:rsidP="00481D92">
            <w:pPr>
              <w:rPr>
                <w:rFonts w:ascii="Arial" w:eastAsia="Calibri" w:hAnsi="Arial" w:cs="Arial"/>
              </w:rPr>
            </w:pPr>
          </w:p>
        </w:tc>
        <w:tc>
          <w:tcPr>
            <w:tcW w:w="1703" w:type="dxa"/>
            <w:shd w:val="clear" w:color="auto" w:fill="auto"/>
          </w:tcPr>
          <w:p w14:paraId="054C3A4E" w14:textId="77777777" w:rsidR="00481D92" w:rsidRPr="00481D92" w:rsidRDefault="00481D92" w:rsidP="00481D92">
            <w:pPr>
              <w:jc w:val="center"/>
              <w:rPr>
                <w:rFonts w:ascii="Arial" w:eastAsia="Calibri" w:hAnsi="Arial" w:cs="Arial"/>
              </w:rPr>
            </w:pPr>
            <w:r w:rsidRPr="00481D92">
              <w:rPr>
                <w:rFonts w:ascii="Arial" w:eastAsia="Calibri" w:hAnsi="Arial" w:cs="Arial"/>
              </w:rPr>
              <w:t>Public</w:t>
            </w:r>
          </w:p>
        </w:tc>
        <w:tc>
          <w:tcPr>
            <w:tcW w:w="2127" w:type="dxa"/>
            <w:shd w:val="clear" w:color="auto" w:fill="auto"/>
          </w:tcPr>
          <w:p w14:paraId="58656A46" w14:textId="77777777" w:rsidR="00481D92" w:rsidRPr="00481D92" w:rsidRDefault="00481D92" w:rsidP="00481D92">
            <w:pPr>
              <w:jc w:val="center"/>
              <w:rPr>
                <w:rFonts w:ascii="Arial" w:eastAsia="Calibri" w:hAnsi="Arial" w:cs="Arial"/>
              </w:rPr>
            </w:pPr>
            <w:r w:rsidRPr="00481D92">
              <w:rPr>
                <w:rFonts w:ascii="Arial" w:eastAsia="Calibri" w:hAnsi="Arial" w:cs="Arial"/>
              </w:rPr>
              <w:t>Private Not-for-Profit</w:t>
            </w:r>
          </w:p>
        </w:tc>
      </w:tr>
      <w:tr w:rsidR="00481D92" w:rsidRPr="00481D92" w14:paraId="0BAA86FB" w14:textId="77777777" w:rsidTr="00481D92">
        <w:tc>
          <w:tcPr>
            <w:tcW w:w="1915" w:type="dxa"/>
            <w:shd w:val="clear" w:color="auto" w:fill="auto"/>
          </w:tcPr>
          <w:p w14:paraId="454CEA06" w14:textId="77777777" w:rsidR="00481D92" w:rsidRPr="00481D92" w:rsidRDefault="00481D92" w:rsidP="00481D92">
            <w:pPr>
              <w:rPr>
                <w:rFonts w:ascii="Arial" w:eastAsia="Calibri" w:hAnsi="Arial" w:cs="Arial"/>
              </w:rPr>
            </w:pPr>
            <w:r w:rsidRPr="00481D92">
              <w:rPr>
                <w:rFonts w:ascii="Arial" w:eastAsia="Calibri" w:hAnsi="Arial" w:cs="Arial"/>
              </w:rPr>
              <w:t>Two-year Institutions</w:t>
            </w:r>
          </w:p>
        </w:tc>
        <w:tc>
          <w:tcPr>
            <w:tcW w:w="1703" w:type="dxa"/>
            <w:shd w:val="clear" w:color="auto" w:fill="auto"/>
          </w:tcPr>
          <w:p w14:paraId="32BAC970" w14:textId="77777777" w:rsidR="00481D92" w:rsidRPr="00481D92" w:rsidRDefault="00481D92" w:rsidP="00481D92">
            <w:pPr>
              <w:jc w:val="center"/>
              <w:rPr>
                <w:rFonts w:ascii="Arial" w:eastAsia="Calibri" w:hAnsi="Arial" w:cs="Arial"/>
              </w:rPr>
            </w:pPr>
            <w:r w:rsidRPr="00481D92">
              <w:rPr>
                <w:rFonts w:ascii="Arial" w:eastAsia="Calibri" w:hAnsi="Arial" w:cs="Arial"/>
              </w:rPr>
              <w:t>$11,984            (n = 943)</w:t>
            </w:r>
          </w:p>
        </w:tc>
        <w:tc>
          <w:tcPr>
            <w:tcW w:w="2127" w:type="dxa"/>
            <w:shd w:val="clear" w:color="auto" w:fill="auto"/>
          </w:tcPr>
          <w:p w14:paraId="42CE9EAF" w14:textId="77777777" w:rsidR="00481D92" w:rsidRPr="00481D92" w:rsidRDefault="00481D92" w:rsidP="00481D92">
            <w:pPr>
              <w:jc w:val="center"/>
              <w:rPr>
                <w:rFonts w:ascii="Arial" w:eastAsia="Calibri" w:hAnsi="Arial" w:cs="Arial"/>
              </w:rPr>
            </w:pPr>
            <w:r w:rsidRPr="00481D92">
              <w:rPr>
                <w:rFonts w:ascii="Arial" w:eastAsia="Calibri" w:hAnsi="Arial" w:cs="Arial"/>
              </w:rPr>
              <w:t>$16,374                     (n = 97)</w:t>
            </w:r>
          </w:p>
        </w:tc>
      </w:tr>
      <w:tr w:rsidR="00481D92" w:rsidRPr="00481D92" w14:paraId="3F535A1A" w14:textId="77777777" w:rsidTr="00481D92">
        <w:tc>
          <w:tcPr>
            <w:tcW w:w="1915" w:type="dxa"/>
            <w:shd w:val="clear" w:color="auto" w:fill="auto"/>
          </w:tcPr>
          <w:p w14:paraId="2808F1C6" w14:textId="77777777" w:rsidR="00481D92" w:rsidRPr="00481D92" w:rsidRDefault="00481D92" w:rsidP="00481D92">
            <w:pPr>
              <w:rPr>
                <w:rFonts w:ascii="Arial" w:eastAsia="Calibri" w:hAnsi="Arial" w:cs="Arial"/>
              </w:rPr>
            </w:pPr>
            <w:r w:rsidRPr="00481D92">
              <w:rPr>
                <w:rFonts w:ascii="Arial" w:eastAsia="Calibri" w:hAnsi="Arial" w:cs="Arial"/>
              </w:rPr>
              <w:t>Four-year Institutions</w:t>
            </w:r>
          </w:p>
        </w:tc>
        <w:tc>
          <w:tcPr>
            <w:tcW w:w="1703" w:type="dxa"/>
            <w:shd w:val="clear" w:color="auto" w:fill="auto"/>
          </w:tcPr>
          <w:p w14:paraId="7A30014F" w14:textId="77777777" w:rsidR="00481D92" w:rsidRPr="00481D92" w:rsidRDefault="00481D92" w:rsidP="00481D92">
            <w:pPr>
              <w:jc w:val="center"/>
              <w:rPr>
                <w:rFonts w:ascii="Arial" w:eastAsia="Calibri" w:hAnsi="Arial" w:cs="Arial"/>
              </w:rPr>
            </w:pPr>
            <w:r w:rsidRPr="00481D92">
              <w:rPr>
                <w:rFonts w:ascii="Arial" w:eastAsia="Calibri" w:hAnsi="Arial" w:cs="Arial"/>
              </w:rPr>
              <w:t>$26,717            (n = 703)</w:t>
            </w:r>
          </w:p>
        </w:tc>
        <w:tc>
          <w:tcPr>
            <w:tcW w:w="2127" w:type="dxa"/>
            <w:shd w:val="clear" w:color="auto" w:fill="auto"/>
          </w:tcPr>
          <w:p w14:paraId="1EAF1F60" w14:textId="77777777" w:rsidR="00481D92" w:rsidRPr="00481D92" w:rsidRDefault="00481D92" w:rsidP="00481D92">
            <w:pPr>
              <w:jc w:val="center"/>
              <w:rPr>
                <w:rFonts w:ascii="Arial" w:eastAsia="Calibri" w:hAnsi="Arial" w:cs="Arial"/>
              </w:rPr>
            </w:pPr>
            <w:r w:rsidRPr="00481D92">
              <w:rPr>
                <w:rFonts w:ascii="Arial" w:eastAsia="Calibri" w:hAnsi="Arial" w:cs="Arial"/>
              </w:rPr>
              <w:t>$27,871                      (n = 1,601)</w:t>
            </w:r>
          </w:p>
        </w:tc>
      </w:tr>
    </w:tbl>
    <w:p w14:paraId="7BB46212" w14:textId="77777777" w:rsidR="001B1F2D" w:rsidRDefault="001B1F2D" w:rsidP="001B1F2D">
      <w:pPr>
        <w:rPr>
          <w:rFonts w:ascii="Arial" w:eastAsia="Calibri" w:hAnsi="Arial" w:cs="Arial"/>
        </w:rPr>
      </w:pPr>
    </w:p>
    <w:p w14:paraId="52234972" w14:textId="77777777" w:rsidR="00481D92" w:rsidRPr="00481D92" w:rsidRDefault="00481D92" w:rsidP="001B1F2D">
      <w:pPr>
        <w:rPr>
          <w:rFonts w:ascii="Arial" w:eastAsia="Calibri" w:hAnsi="Arial" w:cs="Arial"/>
        </w:rPr>
      </w:pPr>
      <w:r w:rsidRPr="00481D92">
        <w:rPr>
          <w:rFonts w:ascii="Arial" w:eastAsia="Calibri" w:hAnsi="Arial" w:cs="Arial"/>
          <w:b/>
        </w:rPr>
        <w:t>Note:</w:t>
      </w:r>
      <w:r w:rsidRPr="00481D92">
        <w:rPr>
          <w:rFonts w:ascii="Arial" w:eastAsia="Calibri" w:hAnsi="Arial" w:cs="Arial"/>
        </w:rPr>
        <w:t xml:space="preserve"> Tables are based on academic year 2011-2012 data for all degree granting Title IV-eligible postsecondary institutions (n=3,360).   Eligible MSIs must meet race/ethnic group enrollment levels (see text) and in addition must have the same or higher Pell-grant recipient levels (Table 1) and the same or lower E&amp;G expenditure levels per FTE student (Table 2) corresponding to their institutional classification.</w:t>
      </w:r>
    </w:p>
    <w:p w14:paraId="2EC56C76" w14:textId="77777777" w:rsidR="00BA6DE9" w:rsidRDefault="00481D92">
      <w:pPr>
        <w:rPr>
          <w:rFonts w:ascii="Arial" w:eastAsia="Calibri" w:hAnsi="Arial" w:cs="Arial"/>
        </w:rPr>
      </w:pPr>
      <w:r w:rsidRPr="00481D92">
        <w:rPr>
          <w:rFonts w:ascii="Arial" w:eastAsia="Calibri" w:hAnsi="Arial" w:cs="Arial"/>
        </w:rPr>
        <w:lastRenderedPageBreak/>
        <w:t>Source:  Institute of Education Sciences, National Center for Education Statistics, Integrated Postsecondary Education Data System.</w:t>
      </w:r>
    </w:p>
    <w:p w14:paraId="66DEC0BC" w14:textId="77777777" w:rsidR="00687BDF" w:rsidRDefault="00687BDF">
      <w:pPr>
        <w:rPr>
          <w:rFonts w:ascii="Arial" w:eastAsia="Calibri" w:hAnsi="Arial" w:cs="Arial"/>
        </w:rPr>
      </w:pPr>
      <w:r>
        <w:rPr>
          <w:rFonts w:ascii="Arial" w:eastAsia="Calibri" w:hAnsi="Arial" w:cs="Arial"/>
        </w:rPr>
        <w:br w:type="page"/>
      </w:r>
    </w:p>
    <w:p w14:paraId="0A94CC49" w14:textId="77777777" w:rsidR="006A0A0D" w:rsidRPr="00E0385D" w:rsidRDefault="006A0A0D" w:rsidP="006A0A0D">
      <w:pPr>
        <w:pBdr>
          <w:top w:val="single" w:sz="4" w:space="1" w:color="auto"/>
          <w:bottom w:val="single" w:sz="4" w:space="1" w:color="auto"/>
        </w:pBdr>
        <w:shd w:val="clear" w:color="auto" w:fill="BFBFBF" w:themeFill="background1" w:themeFillShade="BF"/>
        <w:jc w:val="center"/>
        <w:rPr>
          <w:rFonts w:ascii="Arial" w:hAnsi="Arial" w:cs="Arial"/>
          <w:b/>
          <w:sz w:val="28"/>
          <w:szCs w:val="28"/>
        </w:rPr>
      </w:pPr>
      <w:r w:rsidRPr="00E0385D">
        <w:rPr>
          <w:rFonts w:ascii="Arial" w:hAnsi="Arial" w:cs="Arial"/>
          <w:b/>
          <w:sz w:val="28"/>
          <w:szCs w:val="28"/>
        </w:rPr>
        <w:lastRenderedPageBreak/>
        <w:t>NOTICE INVITING APPLICATIONS for NEW AWARDS</w:t>
      </w:r>
    </w:p>
    <w:p w14:paraId="096DB3C9" w14:textId="77777777" w:rsidR="006A0A0D" w:rsidRDefault="006A0A0D">
      <w:pPr>
        <w:rPr>
          <w:rFonts w:ascii="Arial" w:eastAsia="Calibri" w:hAnsi="Arial" w:cs="Arial"/>
        </w:rPr>
      </w:pPr>
    </w:p>
    <w:p w14:paraId="11EAAF36" w14:textId="77777777" w:rsidR="00A83C9F" w:rsidRPr="00A83C9F" w:rsidRDefault="00A83C9F" w:rsidP="00A83C9F">
      <w:pPr>
        <w:spacing w:line="480" w:lineRule="auto"/>
        <w:rPr>
          <w:rFonts w:ascii="Courier New" w:hAnsi="Courier New" w:cs="Courier New"/>
        </w:rPr>
      </w:pPr>
      <w:r w:rsidRPr="00A83C9F">
        <w:rPr>
          <w:rFonts w:ascii="Courier New" w:hAnsi="Courier New" w:cs="Courier New"/>
        </w:rPr>
        <w:t xml:space="preserve">4000-01-U  </w:t>
      </w:r>
    </w:p>
    <w:p w14:paraId="735073E5" w14:textId="77777777" w:rsidR="00A83C9F" w:rsidRPr="00A83C9F" w:rsidRDefault="00A83C9F" w:rsidP="00A83C9F">
      <w:pPr>
        <w:spacing w:line="480" w:lineRule="auto"/>
        <w:rPr>
          <w:rFonts w:ascii="Courier New" w:hAnsi="Courier New" w:cs="Courier New"/>
        </w:rPr>
      </w:pPr>
      <w:r w:rsidRPr="00A83C9F">
        <w:rPr>
          <w:rFonts w:ascii="Courier New" w:hAnsi="Courier New" w:cs="Courier New"/>
        </w:rPr>
        <w:t xml:space="preserve">DEPARTMENT OF EDUCATION  </w:t>
      </w:r>
    </w:p>
    <w:p w14:paraId="707B0AC1" w14:textId="77777777" w:rsidR="00A83C9F" w:rsidRPr="00A83C9F" w:rsidRDefault="00A83C9F" w:rsidP="00A83C9F">
      <w:pPr>
        <w:spacing w:line="480" w:lineRule="auto"/>
        <w:rPr>
          <w:rFonts w:ascii="Courier New" w:hAnsi="Courier New" w:cs="Courier New"/>
          <w:bCs/>
          <w:iCs/>
        </w:rPr>
      </w:pPr>
      <w:r w:rsidRPr="00A83C9F">
        <w:rPr>
          <w:rFonts w:ascii="Courier New" w:hAnsi="Courier New" w:cs="Courier New"/>
          <w:bCs/>
          <w:iCs/>
        </w:rPr>
        <w:t>Applications for New Awards; First in the World Program-Development Grants</w:t>
      </w:r>
    </w:p>
    <w:p w14:paraId="3B5883FA" w14:textId="77777777" w:rsidR="00A83C9F" w:rsidRPr="00A83C9F" w:rsidRDefault="00A83C9F" w:rsidP="00A83C9F">
      <w:pPr>
        <w:spacing w:line="480" w:lineRule="auto"/>
        <w:rPr>
          <w:rFonts w:ascii="Courier New" w:hAnsi="Courier New" w:cs="Courier New"/>
          <w:bCs/>
          <w:iCs/>
        </w:rPr>
      </w:pPr>
      <w:r w:rsidRPr="00A83C9F">
        <w:rPr>
          <w:rFonts w:ascii="Courier New" w:hAnsi="Courier New" w:cs="Courier New"/>
          <w:bCs/>
          <w:iCs/>
        </w:rPr>
        <w:t>AGENCY:  Office of Postsecondary Education, Department of Education</w:t>
      </w:r>
    </w:p>
    <w:p w14:paraId="4DCBDD05" w14:textId="77777777" w:rsidR="00A83C9F" w:rsidRPr="00A83C9F" w:rsidRDefault="00A83C9F" w:rsidP="00A83C9F">
      <w:pPr>
        <w:spacing w:line="480" w:lineRule="auto"/>
        <w:rPr>
          <w:rFonts w:ascii="Courier New" w:hAnsi="Courier New" w:cs="Courier New"/>
        </w:rPr>
      </w:pPr>
      <w:r w:rsidRPr="00A83C9F">
        <w:rPr>
          <w:rFonts w:ascii="Courier New" w:hAnsi="Courier New" w:cs="Courier New"/>
          <w:bCs/>
          <w:iCs/>
        </w:rPr>
        <w:t>ACTION:  Notice.</w:t>
      </w:r>
    </w:p>
    <w:p w14:paraId="20EAE26F" w14:textId="77777777" w:rsidR="00A83C9F" w:rsidRPr="00A83C9F" w:rsidRDefault="00A83C9F" w:rsidP="00A83C9F">
      <w:pPr>
        <w:spacing w:line="480" w:lineRule="auto"/>
        <w:rPr>
          <w:rFonts w:ascii="Courier New" w:hAnsi="Courier New" w:cs="Courier New"/>
          <w:bCs/>
        </w:rPr>
      </w:pPr>
      <w:r w:rsidRPr="00A83C9F">
        <w:rPr>
          <w:rFonts w:ascii="Courier New" w:hAnsi="Courier New" w:cs="Courier New"/>
          <w:bCs/>
          <w:u w:val="single"/>
        </w:rPr>
        <w:t>Overview Information</w:t>
      </w:r>
      <w:r w:rsidRPr="00A83C9F">
        <w:rPr>
          <w:rFonts w:ascii="Courier New" w:hAnsi="Courier New" w:cs="Courier New"/>
          <w:bCs/>
        </w:rPr>
        <w:t>:</w:t>
      </w:r>
    </w:p>
    <w:p w14:paraId="6DFD7917" w14:textId="77777777" w:rsidR="00A83C9F" w:rsidRPr="00A83C9F" w:rsidRDefault="00A83C9F" w:rsidP="00A83C9F">
      <w:pPr>
        <w:spacing w:line="480" w:lineRule="auto"/>
        <w:rPr>
          <w:rFonts w:ascii="Courier New" w:hAnsi="Courier New" w:cs="Courier New"/>
          <w:bCs/>
        </w:rPr>
      </w:pPr>
      <w:r w:rsidRPr="00A83C9F">
        <w:rPr>
          <w:rFonts w:ascii="Courier New" w:hAnsi="Courier New" w:cs="Courier New"/>
          <w:iCs/>
        </w:rPr>
        <w:t>Fund for the Improvement of Postsecondary Education (FIPSE) --First in the World Program (FITW)--Development Grants</w:t>
      </w:r>
    </w:p>
    <w:p w14:paraId="301B4D1C" w14:textId="77777777" w:rsidR="00A83C9F" w:rsidRPr="00A83C9F" w:rsidRDefault="00A83C9F" w:rsidP="00A83C9F">
      <w:pPr>
        <w:spacing w:line="480" w:lineRule="auto"/>
        <w:rPr>
          <w:rFonts w:ascii="Courier New" w:hAnsi="Courier New" w:cs="Courier New"/>
          <w:bCs/>
        </w:rPr>
      </w:pPr>
      <w:r w:rsidRPr="00A83C9F">
        <w:rPr>
          <w:rFonts w:ascii="Courier New" w:hAnsi="Courier New" w:cs="Courier New"/>
          <w:bCs/>
        </w:rPr>
        <w:t xml:space="preserve">Notice inviting applications for new awards for fiscal year (FY) </w:t>
      </w:r>
      <w:r w:rsidRPr="00A83C9F">
        <w:rPr>
          <w:rFonts w:ascii="Courier New" w:hAnsi="Courier New" w:cs="Courier New"/>
          <w:iCs/>
        </w:rPr>
        <w:t>2014.</w:t>
      </w:r>
    </w:p>
    <w:p w14:paraId="2269F86D" w14:textId="77777777" w:rsidR="00A83C9F" w:rsidRPr="00A83C9F" w:rsidRDefault="00A83C9F" w:rsidP="00A83C9F">
      <w:pPr>
        <w:spacing w:line="480" w:lineRule="auto"/>
        <w:rPr>
          <w:rFonts w:ascii="Courier New" w:hAnsi="Courier New" w:cs="Courier New"/>
        </w:rPr>
      </w:pPr>
      <w:r w:rsidRPr="00A83C9F">
        <w:rPr>
          <w:rFonts w:ascii="Courier New" w:hAnsi="Courier New" w:cs="Courier New"/>
          <w:bCs/>
          <w:iCs/>
        </w:rPr>
        <w:t>Catalog of Federal Domestic Assistance</w:t>
      </w:r>
      <w:r w:rsidRPr="00A83C9F">
        <w:rPr>
          <w:rFonts w:ascii="Courier New" w:hAnsi="Courier New" w:cs="Courier New"/>
          <w:bCs/>
        </w:rPr>
        <w:t xml:space="preserve"> (CFDA) Number: 84.116F.  </w:t>
      </w:r>
    </w:p>
    <w:p w14:paraId="566C2B7D" w14:textId="77777777" w:rsidR="00A83C9F" w:rsidRPr="00A83C9F" w:rsidRDefault="00A83C9F" w:rsidP="00A83C9F">
      <w:pPr>
        <w:tabs>
          <w:tab w:val="right" w:pos="540"/>
          <w:tab w:val="left" w:pos="630"/>
          <w:tab w:val="left" w:pos="720"/>
        </w:tabs>
        <w:spacing w:line="480" w:lineRule="auto"/>
        <w:ind w:left="630" w:hanging="630"/>
        <w:rPr>
          <w:rFonts w:ascii="Courier New" w:hAnsi="Courier New" w:cs="Courier New"/>
          <w:bCs/>
        </w:rPr>
      </w:pPr>
      <w:r w:rsidRPr="00A83C9F">
        <w:rPr>
          <w:rFonts w:ascii="Courier New" w:hAnsi="Courier New" w:cs="Courier New"/>
          <w:bCs/>
          <w:u w:val="single"/>
        </w:rPr>
        <w:tab/>
        <w:t>Dates</w:t>
      </w:r>
      <w:r w:rsidRPr="00A83C9F">
        <w:rPr>
          <w:rFonts w:ascii="Courier New" w:hAnsi="Courier New" w:cs="Courier New"/>
          <w:bCs/>
        </w:rPr>
        <w:t xml:space="preserve">:    </w:t>
      </w:r>
    </w:p>
    <w:p w14:paraId="0ECD359A" w14:textId="77777777" w:rsidR="00A83C9F" w:rsidRPr="00A83C9F" w:rsidRDefault="00A83C9F" w:rsidP="00A83C9F">
      <w:pPr>
        <w:spacing w:line="480" w:lineRule="auto"/>
        <w:rPr>
          <w:rFonts w:ascii="Courier New" w:hAnsi="Courier New" w:cs="Courier New"/>
        </w:rPr>
      </w:pPr>
      <w:r w:rsidRPr="00A83C9F">
        <w:rPr>
          <w:rFonts w:ascii="Courier New" w:hAnsi="Courier New" w:cs="Courier New"/>
        </w:rPr>
        <w:t xml:space="preserve">Applications Available:  [INSERT DATE OF PUBLICATION IN THE FEDERAL REGISTER].  </w:t>
      </w:r>
    </w:p>
    <w:p w14:paraId="718E0A97" w14:textId="77777777" w:rsidR="00A83C9F" w:rsidRPr="00A83C9F" w:rsidRDefault="00A83C9F" w:rsidP="00A83C9F">
      <w:pPr>
        <w:spacing w:line="480" w:lineRule="auto"/>
        <w:rPr>
          <w:rFonts w:ascii="Courier New" w:hAnsi="Courier New" w:cs="Courier New"/>
        </w:rPr>
      </w:pPr>
      <w:r w:rsidRPr="00A83C9F">
        <w:rPr>
          <w:rFonts w:ascii="Courier New" w:hAnsi="Courier New" w:cs="Courier New"/>
        </w:rPr>
        <w:t>Deadline for Transmittal of Applications:  [INSERT DATE 45 DAYS AFTER PUBLICATION IN THE FEDERAL REGISTER].</w:t>
      </w:r>
    </w:p>
    <w:p w14:paraId="71394527" w14:textId="77777777" w:rsidR="00A83C9F" w:rsidRPr="00A83C9F" w:rsidRDefault="00A83C9F" w:rsidP="00A83C9F">
      <w:pPr>
        <w:spacing w:line="480" w:lineRule="auto"/>
        <w:rPr>
          <w:rFonts w:ascii="Courier New" w:hAnsi="Courier New" w:cs="Courier New"/>
        </w:rPr>
      </w:pPr>
      <w:r w:rsidRPr="00A83C9F">
        <w:rPr>
          <w:rFonts w:ascii="Courier New" w:hAnsi="Courier New" w:cs="Courier New"/>
        </w:rPr>
        <w:t xml:space="preserve">Deadline for Intergovernmental Review:  [INSERT DATE 105 DAYS AFTER DATE OF PUBLICATION IN THE FEDERAL REGISTER]. </w:t>
      </w:r>
    </w:p>
    <w:p w14:paraId="3D1EE493" w14:textId="77777777" w:rsidR="00A83C9F" w:rsidRPr="00A83C9F" w:rsidRDefault="00A83C9F" w:rsidP="00A83C9F">
      <w:pPr>
        <w:widowControl w:val="0"/>
        <w:spacing w:line="480" w:lineRule="auto"/>
        <w:outlineLvl w:val="3"/>
        <w:rPr>
          <w:rFonts w:ascii="Courier New" w:hAnsi="Courier New" w:cs="Courier New"/>
        </w:rPr>
      </w:pPr>
      <w:r w:rsidRPr="00A83C9F">
        <w:rPr>
          <w:rFonts w:ascii="Courier New" w:hAnsi="Courier New" w:cs="Courier New"/>
        </w:rPr>
        <w:t>Full Text of Announcement</w:t>
      </w:r>
    </w:p>
    <w:p w14:paraId="6533BB89" w14:textId="77777777" w:rsidR="00A83C9F" w:rsidRPr="00A83C9F" w:rsidRDefault="00A83C9F" w:rsidP="00A83C9F">
      <w:pPr>
        <w:spacing w:line="480" w:lineRule="auto"/>
        <w:rPr>
          <w:rFonts w:ascii="Courier New" w:hAnsi="Courier New" w:cs="Courier New"/>
        </w:rPr>
      </w:pPr>
      <w:r w:rsidRPr="00A83C9F">
        <w:rPr>
          <w:rFonts w:ascii="Courier New" w:hAnsi="Courier New" w:cs="Courier New"/>
        </w:rPr>
        <w:t>I.  Funding Opportunity Description</w:t>
      </w:r>
    </w:p>
    <w:p w14:paraId="0CAE5256" w14:textId="77777777" w:rsidR="00A83C9F" w:rsidRPr="00A83C9F" w:rsidRDefault="00A83C9F" w:rsidP="00A83C9F">
      <w:pPr>
        <w:spacing w:line="480" w:lineRule="auto"/>
        <w:rPr>
          <w:rFonts w:ascii="Courier New" w:hAnsi="Courier New" w:cs="Courier New"/>
        </w:rPr>
      </w:pPr>
      <w:r w:rsidRPr="00A83C9F">
        <w:rPr>
          <w:rFonts w:ascii="Courier New" w:hAnsi="Courier New" w:cs="Courier New"/>
          <w:u w:val="single"/>
        </w:rPr>
        <w:lastRenderedPageBreak/>
        <w:t>Purpose of Program</w:t>
      </w:r>
      <w:r w:rsidRPr="00A83C9F">
        <w:rPr>
          <w:rFonts w:ascii="Courier New" w:hAnsi="Courier New" w:cs="Courier New"/>
        </w:rPr>
        <w:t xml:space="preserve">:  The President has set a clear goal for the Nation’s education system.  By 2020 the United States will once again lead the world in the proportion of its citizens holding college degrees or other postsecondary credentials.  To support this national effort the Department of Education has outlined a comprehensive education agenda that includes expanding quality and opportunity at all levels of education from early learning programs through higher education.  The FITW Program is a key part of this agenda. </w:t>
      </w:r>
    </w:p>
    <w:p w14:paraId="16995F5F" w14:textId="77777777" w:rsidR="00A83C9F" w:rsidRPr="00A83C9F" w:rsidRDefault="00A83C9F" w:rsidP="00A83C9F">
      <w:pPr>
        <w:spacing w:line="480" w:lineRule="auto"/>
        <w:rPr>
          <w:rFonts w:ascii="Courier New" w:hAnsi="Courier New" w:cs="Courier New"/>
        </w:rPr>
      </w:pPr>
      <w:r w:rsidRPr="00A83C9F">
        <w:rPr>
          <w:rFonts w:ascii="Courier New" w:hAnsi="Courier New" w:cs="Courier New"/>
        </w:rPr>
        <w:tab/>
        <w:t>Last August, President Obama outlined an ambitious plan to improve value and affordability in postsecondary education.  The plan included: paying for performance, developing a college ratings system; promoting innovation and competition; and ensuring affordable debt.  The President noted that the federal government can act as a catalyst for innovation, spurring innovation in a way that drives down costs while preserving quality.  Innovations can take many forms, such as those that improve teaching and learning by redesigning courses and student supports, or by leverage learning science and technological developments.  FITW aims to support a wide range of innovations at colleges and universities, and serve as a catalyst for the best ideas that will dramatically enhance student outcomes. </w:t>
      </w:r>
    </w:p>
    <w:p w14:paraId="14EC86D9" w14:textId="77777777" w:rsidR="00A83C9F" w:rsidRPr="00A83C9F" w:rsidRDefault="00A83C9F" w:rsidP="00A83C9F">
      <w:pPr>
        <w:spacing w:line="480" w:lineRule="auto"/>
        <w:ind w:firstLine="720"/>
        <w:rPr>
          <w:rFonts w:ascii="Courier New" w:hAnsi="Courier New" w:cs="Courier New"/>
        </w:rPr>
      </w:pPr>
      <w:r w:rsidRPr="00A83C9F">
        <w:rPr>
          <w:rFonts w:ascii="Courier New" w:hAnsi="Courier New" w:cs="Courier New"/>
        </w:rPr>
        <w:t xml:space="preserve">The FITW program will build on all of these important Administration priorities by providing grants to institutions of </w:t>
      </w:r>
      <w:r w:rsidRPr="00A83C9F">
        <w:rPr>
          <w:rFonts w:ascii="Courier New" w:hAnsi="Courier New" w:cs="Courier New"/>
        </w:rPr>
        <w:lastRenderedPageBreak/>
        <w:t>higher education to spur the development of innovative approaches and strategies that will improve postsecondary educational access and outcomes. The FITW program plays a key role in the President’s plan to make college more affordable for students and families, as it aims to develop an evidence base of effective practices for ensuring that more students can access, persist in, and complete postsecondary study.  Successful FITW projects will support greater college affordability for students, through the implementation and evaluation of practices and strategies that have the potential to reduce costs while delivering high-quality academic programs to students. Institutions of higher education or consortia of such institutions are eligible applicants for FITW grants.  We encourage applicants to partner with public and private institutions and agencies that can assist applicants to achieve the goals of their projects.</w:t>
      </w:r>
    </w:p>
    <w:p w14:paraId="50FDE34F" w14:textId="77777777" w:rsidR="00A83C9F" w:rsidRPr="00A83C9F" w:rsidRDefault="00A83C9F" w:rsidP="00A83C9F">
      <w:pPr>
        <w:spacing w:line="480" w:lineRule="auto"/>
        <w:rPr>
          <w:rFonts w:ascii="Courier New" w:hAnsi="Courier New" w:cs="Courier New"/>
        </w:rPr>
      </w:pPr>
      <w:r w:rsidRPr="00A83C9F">
        <w:rPr>
          <w:rFonts w:ascii="Courier New" w:hAnsi="Courier New" w:cs="Courier New"/>
        </w:rPr>
        <w:tab/>
        <w:t xml:space="preserve">The FY 2014 budget for FITW is $75,000,000, with up to $20,000,000 set aside for Minority-Serving Institutions (MSIs).  There will be one competition with one set of priorities and one set of selection criteria.  We will consider an institution as an MSI for purposes of this competition if the institution meets the qualifications for an MSI as described in the application package and the institution certifies that it meets those qualifications through the application. Institutions of higher education may only submit one application and may only be awarded one grant.  </w:t>
      </w:r>
    </w:p>
    <w:p w14:paraId="37063B8C" w14:textId="77777777" w:rsidR="00A83C9F" w:rsidRPr="00A83C9F" w:rsidRDefault="00A83C9F" w:rsidP="00A83C9F">
      <w:pPr>
        <w:spacing w:line="480" w:lineRule="auto"/>
        <w:ind w:firstLine="720"/>
        <w:rPr>
          <w:rFonts w:ascii="Courier New" w:hAnsi="Courier New" w:cs="Courier New"/>
        </w:rPr>
      </w:pPr>
      <w:r w:rsidRPr="00A83C9F">
        <w:rPr>
          <w:rFonts w:ascii="Courier New" w:hAnsi="Courier New" w:cs="Courier New"/>
        </w:rPr>
        <w:lastRenderedPageBreak/>
        <w:t>Successful FITW projects will include the following characteristics: (1) a project design supported by Strong Theory (as defined in this notice); (2) a data collection plan; (3) a design and implementation plan for evaluation that will demonstrate whether the strategies implemented are showing Moderate Evidence of Effectiveness (as defined in this notice); (4) replicable and scalable reform strategies; (5) a strong focus on improved postsecondary access, affordability, and completion, with an emphasis on low-income students; and (6) a strategy for improvement of postsecondary productivity and effectiveness that holds steady or decreases costs for students.</w:t>
      </w:r>
    </w:p>
    <w:p w14:paraId="05272847" w14:textId="77777777" w:rsidR="00A83C9F" w:rsidRPr="00A83C9F" w:rsidRDefault="00A83C9F" w:rsidP="00A83C9F">
      <w:pPr>
        <w:tabs>
          <w:tab w:val="left" w:pos="720"/>
        </w:tabs>
        <w:spacing w:line="480" w:lineRule="auto"/>
        <w:rPr>
          <w:rFonts w:ascii="Courier New" w:hAnsi="Courier New" w:cs="Courier New"/>
        </w:rPr>
      </w:pPr>
      <w:r w:rsidRPr="00A83C9F">
        <w:rPr>
          <w:rFonts w:ascii="Courier New" w:hAnsi="Courier New" w:cs="Courier New"/>
        </w:rPr>
        <w:tab/>
        <w:t xml:space="preserve">The FITW competition embraces the President’s call for institutions of higher education to propose their best and most promising ideas to significantly expand access, affordability, and improve outcomes for students.  The absolute priorities of the FITW competition are structured to elicit a wide array of innovative proposals from a diversity of institutions of higher education, focused around these three pillars of access, affordability, and attainment. Many institutions across the country have already demonstrated significant interest in and/or adopted innovative approaches to teaching and learning that aim to obtain better outcomes for students, including promising practices that accelerate the pace and success rate for students in need of remediation moving into credit-bearing coursework and </w:t>
      </w:r>
      <w:r w:rsidRPr="00A83C9F">
        <w:rPr>
          <w:rFonts w:ascii="Courier New" w:hAnsi="Courier New" w:cs="Courier New"/>
        </w:rPr>
        <w:lastRenderedPageBreak/>
        <w:t>toward a degree or credential; approaches like competency-based education that measure progression based on learning rather than just seat time; dual-enrollment strategies and early college high schools that allow high school students to earn credit before arriving at college; establishing open degree pathways that are offered at low- or no-cost to students in fields that focus on the education and skills employers are seeking, and that have the potential to deliver high-quality learning experiences and outcomes while significantly expanding postsecondary educational access and opportunity; and redesigned courses and programs of study that improve student learning at lower costs than traditional courses.  The Department welcomes the submission of all ideas and proposals (including but not limited to the aforementioned examples) and encourages institutions of higher education to put forward their most innovative and creative thinking to significantly expand postsecondary opportunity for all students, especially those who are low-income, underprepared for, or underrepresented in higher education.</w:t>
      </w:r>
    </w:p>
    <w:p w14:paraId="4A40EB08" w14:textId="77777777" w:rsidR="00A83C9F" w:rsidRPr="00A83C9F" w:rsidRDefault="00A83C9F" w:rsidP="00A83C9F">
      <w:pPr>
        <w:spacing w:line="480" w:lineRule="auto"/>
        <w:ind w:firstLine="720"/>
        <w:rPr>
          <w:rFonts w:ascii="Courier New" w:hAnsi="Courier New" w:cs="Courier New"/>
        </w:rPr>
      </w:pPr>
      <w:r w:rsidRPr="00A83C9F">
        <w:rPr>
          <w:rFonts w:ascii="Courier New" w:hAnsi="Courier New" w:cs="Courier New"/>
        </w:rPr>
        <w:t xml:space="preserve">FITW is designed as a tiered evidence grant program in which higher levels of evidence supporting the proposed projects are required in order to receive greater amounts of funding across multiple evidence tiers.  In future years, the Department anticipates conducting competitions to support projects under higher tiers of evidence.  However, in FY 2014, the Department </w:t>
      </w:r>
      <w:r w:rsidRPr="00A83C9F">
        <w:rPr>
          <w:rFonts w:ascii="Courier New" w:hAnsi="Courier New" w:cs="Courier New"/>
        </w:rPr>
        <w:lastRenderedPageBreak/>
        <w:t xml:space="preserve">will run only one competition in one evidence tier for Development grants. FITW projects should be novel and significant nationally, not projects that simply implement existing practices in additional locations or support needs that are primarily local in nature.  A key goal of FITW Development grants is to expand the research on innovative practices that can be used to support future competitions with higher evidence standards.  </w:t>
      </w:r>
    </w:p>
    <w:p w14:paraId="3785776F" w14:textId="77777777" w:rsidR="00A83C9F" w:rsidRPr="00A83C9F" w:rsidRDefault="00A83C9F" w:rsidP="00A83C9F">
      <w:pPr>
        <w:spacing w:line="480" w:lineRule="auto"/>
        <w:ind w:firstLine="720"/>
        <w:rPr>
          <w:rFonts w:ascii="Courier New" w:hAnsi="Courier New" w:cs="Courier New"/>
        </w:rPr>
      </w:pPr>
      <w:r w:rsidRPr="00A83C9F">
        <w:rPr>
          <w:rFonts w:ascii="Courier New" w:hAnsi="Courier New" w:cs="Courier New"/>
        </w:rPr>
        <w:t xml:space="preserve">To be eligible for an award, an application for a FITW Development grant must be supported by a Strong Theory (as defined in this notice) and the applicant must submit a logic model (as defined in this notice) for its proposed project.   Applicants may submit a rationale for any intervention(s) that has not been tried or that only has been marginally considered and explored at the applicant institution or elsewhere.   </w:t>
      </w:r>
      <w:r w:rsidRPr="00A83C9F">
        <w:rPr>
          <w:rFonts w:ascii="Courier New" w:hAnsi="Courier New" w:cs="Courier New"/>
        </w:rPr>
        <w:tab/>
      </w:r>
      <w:r w:rsidRPr="00A83C9F">
        <w:rPr>
          <w:rFonts w:ascii="Courier New" w:hAnsi="Courier New" w:cs="Courier New"/>
        </w:rPr>
        <w:tab/>
      </w:r>
    </w:p>
    <w:p w14:paraId="1643BBE3" w14:textId="77777777" w:rsidR="00A83C9F" w:rsidRPr="00A83C9F" w:rsidRDefault="00A83C9F" w:rsidP="00A83C9F">
      <w:pPr>
        <w:spacing w:line="480" w:lineRule="auto"/>
        <w:rPr>
          <w:rFonts w:ascii="Courier New" w:hAnsi="Courier New" w:cs="Courier New"/>
        </w:rPr>
      </w:pPr>
      <w:r w:rsidRPr="00A83C9F">
        <w:rPr>
          <w:rFonts w:ascii="Courier New" w:hAnsi="Courier New" w:cs="Courier New"/>
          <w:u w:val="single"/>
        </w:rPr>
        <w:t>Priorities</w:t>
      </w:r>
      <w:r w:rsidRPr="00A83C9F">
        <w:rPr>
          <w:rFonts w:ascii="Courier New" w:hAnsi="Courier New" w:cs="Courier New"/>
        </w:rPr>
        <w:t xml:space="preserve">:  This notice includes five absolute priorities and one competitive preference priority.  </w:t>
      </w:r>
    </w:p>
    <w:p w14:paraId="3F8BAFC8" w14:textId="77777777" w:rsidR="00A83C9F" w:rsidRPr="00A83C9F" w:rsidRDefault="00A83C9F" w:rsidP="00A83C9F">
      <w:pPr>
        <w:spacing w:line="480" w:lineRule="auto"/>
        <w:ind w:firstLine="720"/>
        <w:rPr>
          <w:rFonts w:ascii="Courier New" w:hAnsi="Courier New" w:cs="Courier New"/>
          <w:u w:val="single"/>
        </w:rPr>
      </w:pPr>
      <w:r w:rsidRPr="00A83C9F">
        <w:rPr>
          <w:rFonts w:ascii="Courier New" w:hAnsi="Courier New" w:cs="Courier New"/>
        </w:rPr>
        <w:t xml:space="preserve">We are establishing these priorities for the FY 2014 FITW competition and any subsequent year in which we make awards from the list of unfunded applicants from this competition in accordance with section 437(d) (1) of the General Education Provisions Act (GEPA), 20 U.S.C. 1232 (d)(1). </w:t>
      </w:r>
    </w:p>
    <w:p w14:paraId="6CE36DF6" w14:textId="77777777" w:rsidR="00A83C9F" w:rsidRPr="00A83C9F" w:rsidRDefault="00A83C9F" w:rsidP="00A83C9F">
      <w:pPr>
        <w:spacing w:line="480" w:lineRule="auto"/>
        <w:rPr>
          <w:rFonts w:ascii="Courier New" w:hAnsi="Courier New" w:cs="Courier New"/>
        </w:rPr>
      </w:pPr>
      <w:r w:rsidRPr="00A83C9F">
        <w:rPr>
          <w:rFonts w:ascii="Courier New" w:hAnsi="Courier New" w:cs="Courier New"/>
          <w:u w:val="single"/>
        </w:rPr>
        <w:t>Absolute Priorities</w:t>
      </w:r>
      <w:r w:rsidRPr="00A83C9F">
        <w:rPr>
          <w:rFonts w:ascii="Courier New" w:hAnsi="Courier New" w:cs="Courier New"/>
        </w:rPr>
        <w:t xml:space="preserve">:  These priorities are absolute priorities.  Under 34 CFR 75. 105 (c)(3), we consider only applications that address one of the five absolute priorities.  The Department </w:t>
      </w:r>
      <w:r w:rsidRPr="00A83C9F">
        <w:rPr>
          <w:rFonts w:ascii="Courier New" w:hAnsi="Courier New" w:cs="Courier New"/>
        </w:rPr>
        <w:lastRenderedPageBreak/>
        <w:t xml:space="preserve">encourages applicants to select an absolute priority that is commensurate with implementing well-defined reforms that can be thoroughly studied and described in detail, and that has the potential to be replicated.  The Joint Explanatory Statement accompanying the Consolidated Appropriations Act of 2014, P.L. 113-76,  specifies that, in carrying out the FITW competition the Department is expected to prioritize applications that target innovative strategies for low-income students.  Applicants must specify on the Abstract and Information page which absolute priority is addressed in the application. </w:t>
      </w:r>
    </w:p>
    <w:p w14:paraId="6BFE5C31" w14:textId="77777777" w:rsidR="00A83C9F" w:rsidRPr="00A83C9F" w:rsidRDefault="00A83C9F" w:rsidP="00A83C9F">
      <w:pPr>
        <w:spacing w:line="480" w:lineRule="auto"/>
        <w:rPr>
          <w:rFonts w:ascii="Courier New" w:hAnsi="Courier New" w:cs="Courier New"/>
        </w:rPr>
      </w:pPr>
      <w:r w:rsidRPr="00A83C9F">
        <w:rPr>
          <w:rFonts w:ascii="Courier New" w:hAnsi="Courier New" w:cs="Courier New"/>
        </w:rPr>
        <w:tab/>
        <w:t>The five absolute priorities are:</w:t>
      </w:r>
    </w:p>
    <w:p w14:paraId="1823BE50" w14:textId="77777777" w:rsidR="00A83C9F" w:rsidRPr="00A83C9F" w:rsidRDefault="00A83C9F" w:rsidP="00A83C9F">
      <w:pPr>
        <w:spacing w:line="480" w:lineRule="auto"/>
        <w:rPr>
          <w:rFonts w:ascii="Courier New" w:hAnsi="Courier New" w:cs="Courier New"/>
        </w:rPr>
      </w:pPr>
      <w:r w:rsidRPr="00A83C9F">
        <w:rPr>
          <w:rFonts w:ascii="Courier New" w:hAnsi="Courier New" w:cs="Courier New"/>
          <w:u w:val="single"/>
        </w:rPr>
        <w:t>Absolute Priority I--Increasing Access and Completion for Underrepresented, Underprepared, or Low-Income Students</w:t>
      </w:r>
      <w:r w:rsidRPr="00A83C9F">
        <w:rPr>
          <w:rFonts w:ascii="Courier New" w:hAnsi="Courier New" w:cs="Courier New"/>
        </w:rPr>
        <w:t>.</w:t>
      </w:r>
    </w:p>
    <w:p w14:paraId="2E48B5F1" w14:textId="77777777" w:rsidR="00A83C9F" w:rsidRPr="00A83C9F" w:rsidRDefault="00A83C9F" w:rsidP="00A83C9F">
      <w:pPr>
        <w:spacing w:line="480" w:lineRule="auto"/>
        <w:rPr>
          <w:rFonts w:ascii="Courier New" w:hAnsi="Courier New" w:cs="Courier New"/>
        </w:rPr>
      </w:pPr>
      <w:r w:rsidRPr="00A83C9F">
        <w:rPr>
          <w:rFonts w:ascii="Courier New" w:hAnsi="Courier New" w:cs="Courier New"/>
        </w:rPr>
        <w:t>Background:</w:t>
      </w:r>
    </w:p>
    <w:p w14:paraId="36789ED7" w14:textId="77777777" w:rsidR="00A83C9F" w:rsidRPr="00A83C9F" w:rsidRDefault="00A83C9F" w:rsidP="00A83C9F">
      <w:pPr>
        <w:spacing w:line="480" w:lineRule="auto"/>
        <w:ind w:firstLine="720"/>
        <w:rPr>
          <w:rFonts w:ascii="Courier New" w:hAnsi="Courier New" w:cs="Courier New"/>
        </w:rPr>
      </w:pPr>
      <w:r w:rsidRPr="00A83C9F">
        <w:rPr>
          <w:rFonts w:ascii="Courier New" w:hAnsi="Courier New" w:cs="Courier New"/>
        </w:rPr>
        <w:t xml:space="preserve">The proportion of Americans earning postsecondary credentials is unacceptably low, particularly among low-income, underrepresented, and underprepared students. Substantial college completion gaps persist among underrepresented, underprepared, or low-income students and their peers. Reports from (NCES) consistently indicate that students from higher-income families are more likely to finish postsecondary programs of study than lower-income students. We must both increase the number of low-income, underprepared, or underrepresented students (including students with disabilities) enrolling in postsecondary education </w:t>
      </w:r>
      <w:r w:rsidRPr="00A83C9F">
        <w:rPr>
          <w:rFonts w:ascii="Courier New" w:hAnsi="Courier New" w:cs="Courier New"/>
        </w:rPr>
        <w:lastRenderedPageBreak/>
        <w:t xml:space="preserve">and increase the rates at which they complete.  The purpose of this priority is to ensure that FITW grants will implement and demonstrate reforms and strategies that leverage innovative approaches to yield a measurable impact on student persistence and completion.  </w:t>
      </w:r>
    </w:p>
    <w:p w14:paraId="4C72721A" w14:textId="77777777" w:rsidR="00A83C9F" w:rsidRPr="00A83C9F" w:rsidRDefault="00A83C9F" w:rsidP="00A83C9F">
      <w:pPr>
        <w:spacing w:line="480" w:lineRule="auto"/>
        <w:rPr>
          <w:rFonts w:ascii="Courier New" w:hAnsi="Courier New" w:cs="Courier New"/>
        </w:rPr>
      </w:pPr>
      <w:r w:rsidRPr="00A83C9F">
        <w:rPr>
          <w:rFonts w:ascii="Courier New" w:hAnsi="Courier New" w:cs="Courier New"/>
        </w:rPr>
        <w:t>Priority:</w:t>
      </w:r>
    </w:p>
    <w:p w14:paraId="5D901AAC" w14:textId="77777777" w:rsidR="00A83C9F" w:rsidRPr="00A83C9F" w:rsidRDefault="00A83C9F" w:rsidP="00A83C9F">
      <w:pPr>
        <w:spacing w:line="480" w:lineRule="auto"/>
        <w:ind w:firstLine="720"/>
        <w:rPr>
          <w:rFonts w:ascii="Courier New" w:hAnsi="Courier New" w:cs="Courier New"/>
        </w:rPr>
      </w:pPr>
      <w:r w:rsidRPr="00A83C9F">
        <w:rPr>
          <w:rFonts w:ascii="Courier New" w:hAnsi="Courier New" w:cs="Courier New"/>
        </w:rPr>
        <w:t>This priority supports projects that will improve the effectiveness of interventions for a target student population made up of underrepresented, underprepared or low-income students that would result in measurable increases in the number of students from those populations who enroll and persist in postsecondary education, and complete their postsecondary degree, credential, or certificate; or that would implement a broader system-wide design that would have positive effects on all students including underrepresented, underprepared, and low income students. If the target group of the proposed project is all students at an institution or consortia of institutions, applicants must explain why the approach is expected to have positive impacts on underrepresented, underprepared, and low-income student subpopulations and must show that they can track outcomes for these specific student subpopulations. Consistent with this priority, applicants may also submit projects that will advance positive impacts and outcomes for students with disabilities.</w:t>
      </w:r>
    </w:p>
    <w:p w14:paraId="7C5C2068" w14:textId="77777777" w:rsidR="00A83C9F" w:rsidRPr="00A83C9F" w:rsidRDefault="00A83C9F" w:rsidP="00A83C9F">
      <w:pPr>
        <w:spacing w:line="480" w:lineRule="auto"/>
        <w:rPr>
          <w:rFonts w:ascii="Courier New" w:hAnsi="Courier New" w:cs="Courier New"/>
        </w:rPr>
      </w:pPr>
      <w:r w:rsidRPr="00A83C9F">
        <w:rPr>
          <w:rFonts w:ascii="Courier New" w:hAnsi="Courier New" w:cs="Courier New"/>
          <w:u w:val="single"/>
        </w:rPr>
        <w:lastRenderedPageBreak/>
        <w:t>Absolute Priority II--Increasing Community College Transfer Rates to Four-year Colleges for Underrepresented, Underprepared, or Low-Income Students</w:t>
      </w:r>
      <w:r w:rsidRPr="00A83C9F">
        <w:rPr>
          <w:rFonts w:ascii="Courier New" w:hAnsi="Courier New" w:cs="Courier New"/>
        </w:rPr>
        <w:t xml:space="preserve">. </w:t>
      </w:r>
    </w:p>
    <w:p w14:paraId="75543382" w14:textId="77777777" w:rsidR="00A83C9F" w:rsidRPr="00A83C9F" w:rsidRDefault="00A83C9F" w:rsidP="00A83C9F">
      <w:pPr>
        <w:spacing w:line="480" w:lineRule="auto"/>
        <w:rPr>
          <w:rFonts w:ascii="Courier New" w:hAnsi="Courier New" w:cs="Courier New"/>
        </w:rPr>
      </w:pPr>
      <w:r w:rsidRPr="00A83C9F">
        <w:rPr>
          <w:rFonts w:ascii="Courier New" w:hAnsi="Courier New" w:cs="Courier New"/>
        </w:rPr>
        <w:t>Background:</w:t>
      </w:r>
    </w:p>
    <w:p w14:paraId="3A48FAA3" w14:textId="77777777" w:rsidR="00A83C9F" w:rsidRPr="00A83C9F" w:rsidRDefault="00A83C9F" w:rsidP="00A83C9F">
      <w:pPr>
        <w:spacing w:line="480" w:lineRule="auto"/>
        <w:ind w:firstLine="720"/>
        <w:rPr>
          <w:rFonts w:ascii="Courier New" w:hAnsi="Courier New" w:cs="Courier New"/>
        </w:rPr>
      </w:pPr>
      <w:r w:rsidRPr="00A83C9F">
        <w:rPr>
          <w:rFonts w:ascii="Courier New" w:hAnsi="Courier New" w:cs="Courier New"/>
        </w:rPr>
        <w:t>Community colleges play a major role in higher education.  Successful transfer of students from two-year to four-year institutions is a key function community colleges perform that contributes to the nation’s overall bachelor degree attainment.  The pressure of tuition increases, escalating costs for books and materials, and the decline of State support for higher education has resulted in growing enrollments at community colleges and a greater need for strategies to facilitate a seamless transfer of students from two-year to four-year institutions.</w:t>
      </w:r>
    </w:p>
    <w:p w14:paraId="1CC41529" w14:textId="77777777" w:rsidR="00A83C9F" w:rsidRPr="00A83C9F" w:rsidRDefault="00A83C9F" w:rsidP="00A83C9F">
      <w:pPr>
        <w:spacing w:line="480" w:lineRule="auto"/>
        <w:rPr>
          <w:rFonts w:ascii="Courier New" w:hAnsi="Courier New" w:cs="Courier New"/>
        </w:rPr>
      </w:pPr>
      <w:r w:rsidRPr="00A83C9F">
        <w:rPr>
          <w:rFonts w:ascii="Courier New" w:hAnsi="Courier New" w:cs="Courier New"/>
        </w:rPr>
        <w:t>Priority:</w:t>
      </w:r>
    </w:p>
    <w:p w14:paraId="296C867C" w14:textId="77777777" w:rsidR="00A83C9F" w:rsidRPr="00A83C9F" w:rsidRDefault="00A83C9F" w:rsidP="00A83C9F">
      <w:pPr>
        <w:spacing w:line="480" w:lineRule="auto"/>
        <w:ind w:firstLine="720"/>
        <w:rPr>
          <w:rFonts w:ascii="Courier New" w:hAnsi="Courier New" w:cs="Courier New"/>
        </w:rPr>
      </w:pPr>
      <w:r w:rsidRPr="00A83C9F">
        <w:rPr>
          <w:rFonts w:ascii="Courier New" w:hAnsi="Courier New" w:cs="Courier New"/>
        </w:rPr>
        <w:t>This priority supports projects that will implement new and substantially different strategies for increasing transfer rates between two-year and four-year institutions.</w:t>
      </w:r>
    </w:p>
    <w:p w14:paraId="43700C8D" w14:textId="77777777" w:rsidR="00A83C9F" w:rsidRPr="00A83C9F" w:rsidRDefault="00A83C9F" w:rsidP="00A83C9F">
      <w:pPr>
        <w:spacing w:line="480" w:lineRule="auto"/>
        <w:rPr>
          <w:rFonts w:ascii="Courier New" w:hAnsi="Courier New" w:cs="Courier New"/>
        </w:rPr>
      </w:pPr>
      <w:r w:rsidRPr="00A83C9F">
        <w:rPr>
          <w:rFonts w:ascii="Courier New" w:hAnsi="Courier New" w:cs="Courier New"/>
          <w:u w:val="single"/>
        </w:rPr>
        <w:t>Absolute Priority III--Increasing Enrollment and Completion of Underrepresented, Underprepared, or Low-Income Students in Science, Technology, Engineering, and Mathematics (STEM) Degree and Certificate Programs</w:t>
      </w:r>
      <w:r w:rsidRPr="00A83C9F">
        <w:rPr>
          <w:rFonts w:ascii="Courier New" w:hAnsi="Courier New" w:cs="Courier New"/>
        </w:rPr>
        <w:t xml:space="preserve">. </w:t>
      </w:r>
    </w:p>
    <w:p w14:paraId="3C9E5E55" w14:textId="77777777" w:rsidR="00A83C9F" w:rsidRPr="00A83C9F" w:rsidRDefault="00A83C9F" w:rsidP="00A83C9F">
      <w:pPr>
        <w:spacing w:line="480" w:lineRule="auto"/>
        <w:rPr>
          <w:rFonts w:ascii="Courier New" w:hAnsi="Courier New" w:cs="Courier New"/>
        </w:rPr>
      </w:pPr>
      <w:r w:rsidRPr="00A83C9F">
        <w:rPr>
          <w:rFonts w:ascii="Courier New" w:hAnsi="Courier New" w:cs="Courier New"/>
        </w:rPr>
        <w:t>Background:</w:t>
      </w:r>
    </w:p>
    <w:p w14:paraId="2295A5F1" w14:textId="77777777" w:rsidR="00A83C9F" w:rsidRPr="00A83C9F" w:rsidRDefault="00A83C9F" w:rsidP="00A83C9F">
      <w:pPr>
        <w:spacing w:line="480" w:lineRule="auto"/>
        <w:ind w:firstLine="720"/>
        <w:rPr>
          <w:rFonts w:ascii="Courier New" w:hAnsi="Courier New" w:cs="Courier New"/>
        </w:rPr>
      </w:pPr>
      <w:r w:rsidRPr="00A83C9F">
        <w:rPr>
          <w:rFonts w:ascii="Courier New" w:hAnsi="Courier New" w:cs="Courier New"/>
        </w:rPr>
        <w:t xml:space="preserve">This absolute priority focuses on increasing enrollments and completion rates for students from groups historically </w:t>
      </w:r>
      <w:r w:rsidRPr="00A83C9F">
        <w:rPr>
          <w:rFonts w:ascii="Courier New" w:hAnsi="Courier New" w:cs="Courier New"/>
        </w:rPr>
        <w:lastRenderedPageBreak/>
        <w:t xml:space="preserve">underrepresented in STEM, including minorities and women.  Recent trends in undergraduate STEM enrollments show that historically underrepresented students are an increasing fraction of undergraduate students but still disproportionately under-enroll in the STEM disciplines.    </w:t>
      </w:r>
    </w:p>
    <w:p w14:paraId="620BD7D4" w14:textId="77777777" w:rsidR="00A83C9F" w:rsidRPr="00A83C9F" w:rsidRDefault="00A83C9F" w:rsidP="00A83C9F">
      <w:pPr>
        <w:spacing w:line="480" w:lineRule="auto"/>
        <w:rPr>
          <w:rFonts w:ascii="Courier New" w:hAnsi="Courier New" w:cs="Courier New"/>
        </w:rPr>
      </w:pPr>
      <w:r w:rsidRPr="00A83C9F">
        <w:rPr>
          <w:rFonts w:ascii="Courier New" w:hAnsi="Courier New" w:cs="Courier New"/>
        </w:rPr>
        <w:t>Priority:</w:t>
      </w:r>
    </w:p>
    <w:p w14:paraId="7B63D294" w14:textId="77777777" w:rsidR="00A83C9F" w:rsidRPr="00A83C9F" w:rsidRDefault="00A83C9F" w:rsidP="00A83C9F">
      <w:pPr>
        <w:spacing w:line="480" w:lineRule="auto"/>
        <w:ind w:firstLine="720"/>
        <w:rPr>
          <w:rFonts w:ascii="Courier New" w:hAnsi="Courier New" w:cs="Courier New"/>
        </w:rPr>
      </w:pPr>
      <w:r w:rsidRPr="00A83C9F">
        <w:rPr>
          <w:rFonts w:ascii="Courier New" w:hAnsi="Courier New" w:cs="Courier New"/>
        </w:rPr>
        <w:t>This priority supports projects that will implement new and substantially different strategies to enroll and graduate greater numbers of underrepresented students in STEM fields.</w:t>
      </w:r>
    </w:p>
    <w:p w14:paraId="3F926D8E" w14:textId="77777777" w:rsidR="00A83C9F" w:rsidRPr="00A83C9F" w:rsidRDefault="00A83C9F" w:rsidP="00A83C9F">
      <w:pPr>
        <w:spacing w:line="480" w:lineRule="auto"/>
        <w:rPr>
          <w:rFonts w:ascii="Courier New" w:hAnsi="Courier New" w:cs="Courier New"/>
        </w:rPr>
      </w:pPr>
      <w:r w:rsidRPr="00A83C9F">
        <w:rPr>
          <w:rFonts w:ascii="Courier New" w:hAnsi="Courier New" w:cs="Courier New"/>
          <w:u w:val="single"/>
        </w:rPr>
        <w:t>Absolute Priority IV--Reducing Time to Completion, Especially for Underrepresented, Underprepared, or Low-Income Students</w:t>
      </w:r>
      <w:r w:rsidRPr="00A83C9F">
        <w:rPr>
          <w:rFonts w:ascii="Courier New" w:hAnsi="Courier New" w:cs="Courier New"/>
        </w:rPr>
        <w:t xml:space="preserve">.  </w:t>
      </w:r>
    </w:p>
    <w:p w14:paraId="6F81A8BD" w14:textId="77777777" w:rsidR="00A83C9F" w:rsidRPr="00A83C9F" w:rsidRDefault="00A83C9F" w:rsidP="00A83C9F">
      <w:pPr>
        <w:spacing w:line="480" w:lineRule="auto"/>
        <w:rPr>
          <w:rFonts w:ascii="Courier New" w:hAnsi="Courier New" w:cs="Courier New"/>
        </w:rPr>
      </w:pPr>
      <w:r w:rsidRPr="00A83C9F">
        <w:rPr>
          <w:rFonts w:ascii="Courier New" w:hAnsi="Courier New" w:cs="Courier New"/>
        </w:rPr>
        <w:t xml:space="preserve">Background:  </w:t>
      </w:r>
    </w:p>
    <w:p w14:paraId="5C3357CA" w14:textId="77777777" w:rsidR="00A83C9F" w:rsidRPr="00A83C9F" w:rsidRDefault="00A83C9F" w:rsidP="00A83C9F">
      <w:pPr>
        <w:spacing w:line="480" w:lineRule="auto"/>
        <w:rPr>
          <w:rFonts w:ascii="Courier New" w:hAnsi="Courier New" w:cs="Courier New"/>
        </w:rPr>
      </w:pPr>
      <w:r w:rsidRPr="00A83C9F">
        <w:rPr>
          <w:rFonts w:ascii="Courier New" w:hAnsi="Courier New" w:cs="Courier New"/>
        </w:rPr>
        <w:t xml:space="preserve">This priority focuses on issues of institutional productivity and effectiveness, particularly as they relate to reducing the time it takes to complete a degree, a diploma or a certificate.  A growing number of students work full-time or part-time jobs while making progress towards completing their programs of study.  Meanwhile, newly-enrolled college students are increasingly assigned to time-consuming, non-credit bearing remediation courses which often derail their path to completion.  These and other factors are increasing the length of time it takes to complete a two-year or four-year program.  This priority invites institutions to propose innovative approaches to reduce the time it takes for students to complete their program of study.   </w:t>
      </w:r>
    </w:p>
    <w:p w14:paraId="38BBC769" w14:textId="77777777" w:rsidR="00A83C9F" w:rsidRPr="00A83C9F" w:rsidRDefault="00A83C9F" w:rsidP="00A83C9F">
      <w:pPr>
        <w:spacing w:line="480" w:lineRule="auto"/>
        <w:rPr>
          <w:rFonts w:ascii="Courier New" w:hAnsi="Courier New" w:cs="Courier New"/>
        </w:rPr>
      </w:pPr>
      <w:r w:rsidRPr="00A83C9F">
        <w:rPr>
          <w:rFonts w:ascii="Courier New" w:hAnsi="Courier New" w:cs="Courier New"/>
        </w:rPr>
        <w:lastRenderedPageBreak/>
        <w:t>Priority:</w:t>
      </w:r>
    </w:p>
    <w:p w14:paraId="16DDD79F" w14:textId="77777777" w:rsidR="00A83C9F" w:rsidRPr="00A83C9F" w:rsidRDefault="00A83C9F" w:rsidP="00A83C9F">
      <w:pPr>
        <w:spacing w:line="480" w:lineRule="auto"/>
        <w:ind w:firstLine="720"/>
        <w:rPr>
          <w:rFonts w:ascii="Courier New" w:hAnsi="Courier New" w:cs="Courier New"/>
        </w:rPr>
      </w:pPr>
      <w:r w:rsidRPr="00A83C9F">
        <w:rPr>
          <w:rFonts w:ascii="Courier New" w:hAnsi="Courier New" w:cs="Courier New"/>
        </w:rPr>
        <w:t>This priority supports projects that will develop and implement new strategies to reduce the time it takes to complete a degree for full-time or part-time students.  Applicants addressing this priority must propose new and substantially different strategies that reduce time to degree while maintaining high-quality academic programs.</w:t>
      </w:r>
    </w:p>
    <w:p w14:paraId="57A5A562" w14:textId="77777777" w:rsidR="00A83C9F" w:rsidRPr="00A83C9F" w:rsidRDefault="00A83C9F" w:rsidP="00A83C9F">
      <w:pPr>
        <w:tabs>
          <w:tab w:val="left" w:pos="720"/>
        </w:tabs>
        <w:spacing w:line="480" w:lineRule="auto"/>
        <w:rPr>
          <w:rFonts w:ascii="Courier New" w:hAnsi="Courier New" w:cs="Courier New"/>
        </w:rPr>
      </w:pPr>
      <w:r w:rsidRPr="00A83C9F">
        <w:rPr>
          <w:rFonts w:ascii="Courier New" w:hAnsi="Courier New" w:cs="Courier New"/>
          <w:u w:val="single"/>
        </w:rPr>
        <w:t>Absolute Priority V--Improving College Affordability, Especially for Underrepresented, Underprepared, or Low-Income Students</w:t>
      </w:r>
      <w:r w:rsidRPr="00A83C9F">
        <w:rPr>
          <w:rFonts w:ascii="Courier New" w:hAnsi="Courier New" w:cs="Courier New"/>
        </w:rPr>
        <w:t xml:space="preserve">.  </w:t>
      </w:r>
    </w:p>
    <w:p w14:paraId="08C68A67" w14:textId="77777777" w:rsidR="00A83C9F" w:rsidRPr="00A83C9F" w:rsidRDefault="00A83C9F" w:rsidP="00A83C9F">
      <w:pPr>
        <w:tabs>
          <w:tab w:val="left" w:pos="720"/>
        </w:tabs>
        <w:spacing w:line="480" w:lineRule="auto"/>
        <w:rPr>
          <w:rFonts w:ascii="Courier New" w:hAnsi="Courier New" w:cs="Courier New"/>
        </w:rPr>
      </w:pPr>
      <w:r w:rsidRPr="00A83C9F">
        <w:rPr>
          <w:rFonts w:ascii="Courier New" w:hAnsi="Courier New" w:cs="Courier New"/>
        </w:rPr>
        <w:t>Background:</w:t>
      </w:r>
    </w:p>
    <w:p w14:paraId="43B8572D" w14:textId="77777777" w:rsidR="00A83C9F" w:rsidRPr="00A83C9F" w:rsidRDefault="00A83C9F" w:rsidP="00A83C9F">
      <w:pPr>
        <w:tabs>
          <w:tab w:val="left" w:pos="720"/>
        </w:tabs>
        <w:spacing w:line="480" w:lineRule="auto"/>
        <w:rPr>
          <w:rFonts w:ascii="Courier New" w:hAnsi="Courier New" w:cs="Courier New"/>
        </w:rPr>
      </w:pPr>
      <w:r w:rsidRPr="00A83C9F">
        <w:rPr>
          <w:rFonts w:ascii="Courier New" w:hAnsi="Courier New" w:cs="Courier New"/>
        </w:rPr>
        <w:tab/>
        <w:t xml:space="preserve">It is well known that for many years college tuition has exceeded the rate of inflation.  The difference between the cost of attending college and a family’s capacity to pay has increased dramatically.  Declining state support for higher education has also forced students and families to shoulder a larger proportion of college costs.  At the same time there has been a shift toward a greater use of student loans in place of grants to finance college costs.  While a college education remains a worthwhile investment, many students now face years of loan payments.  Default rates are rising and too many young adults are burdened with debt as they seek to start a family, buy a home, launch a business, or save for retirement.  </w:t>
      </w:r>
    </w:p>
    <w:p w14:paraId="11F53750" w14:textId="77777777" w:rsidR="00A83C9F" w:rsidRPr="00A83C9F" w:rsidRDefault="00A83C9F" w:rsidP="00A83C9F">
      <w:pPr>
        <w:tabs>
          <w:tab w:val="left" w:pos="720"/>
        </w:tabs>
        <w:spacing w:line="480" w:lineRule="auto"/>
        <w:rPr>
          <w:rFonts w:ascii="Courier New" w:hAnsi="Courier New" w:cs="Courier New"/>
        </w:rPr>
      </w:pPr>
      <w:r w:rsidRPr="00A83C9F">
        <w:rPr>
          <w:rFonts w:ascii="Courier New" w:hAnsi="Courier New" w:cs="Courier New"/>
        </w:rPr>
        <w:t>Priority:</w:t>
      </w:r>
    </w:p>
    <w:p w14:paraId="0757A300" w14:textId="77777777" w:rsidR="00A83C9F" w:rsidRPr="00A83C9F" w:rsidRDefault="00A83C9F" w:rsidP="00A83C9F">
      <w:pPr>
        <w:tabs>
          <w:tab w:val="left" w:pos="720"/>
        </w:tabs>
        <w:spacing w:line="480" w:lineRule="auto"/>
        <w:rPr>
          <w:rFonts w:ascii="Courier New" w:hAnsi="Courier New" w:cs="Courier New"/>
        </w:rPr>
      </w:pPr>
      <w:r w:rsidRPr="00A83C9F">
        <w:rPr>
          <w:rFonts w:ascii="Courier New" w:hAnsi="Courier New" w:cs="Courier New"/>
        </w:rPr>
        <w:lastRenderedPageBreak/>
        <w:tab/>
        <w:t xml:space="preserve">This priority supports projects that will develop and implement new and substantially different strategies to contain the cost of education for students and families pursuing higher education.  </w:t>
      </w:r>
    </w:p>
    <w:p w14:paraId="4814ED8C" w14:textId="77777777" w:rsidR="00A83C9F" w:rsidRPr="00A83C9F" w:rsidRDefault="00A83C9F" w:rsidP="00A83C9F">
      <w:pPr>
        <w:tabs>
          <w:tab w:val="left" w:pos="720"/>
        </w:tabs>
        <w:spacing w:line="480" w:lineRule="auto"/>
        <w:rPr>
          <w:rFonts w:ascii="Courier New" w:hAnsi="Courier New" w:cs="Courier New"/>
        </w:rPr>
      </w:pPr>
      <w:r w:rsidRPr="00A83C9F">
        <w:rPr>
          <w:rFonts w:ascii="Courier New" w:hAnsi="Courier New" w:cs="Courier New"/>
          <w:u w:val="single"/>
        </w:rPr>
        <w:t>Competitive Preference Priority</w:t>
      </w:r>
      <w:r w:rsidRPr="00A83C9F">
        <w:rPr>
          <w:rFonts w:ascii="Courier New" w:hAnsi="Courier New" w:cs="Courier New"/>
        </w:rPr>
        <w:t>:  For 2014, this priority is a competitive preference priority.  Under 34 CFR 75.105(c)(1), we award any application that meets this competitive preference priority an additional two points.  Applicants must clearly mark the Abstract and Information page in the application package if they intend to address this competitive preference priority.</w:t>
      </w:r>
    </w:p>
    <w:p w14:paraId="65E9F6B0" w14:textId="77777777" w:rsidR="00A83C9F" w:rsidRPr="00A83C9F" w:rsidRDefault="00A83C9F" w:rsidP="00A83C9F">
      <w:pPr>
        <w:tabs>
          <w:tab w:val="left" w:pos="720"/>
        </w:tabs>
        <w:spacing w:line="480" w:lineRule="auto"/>
        <w:rPr>
          <w:rFonts w:ascii="Courier New" w:hAnsi="Courier New" w:cs="Courier New"/>
        </w:rPr>
      </w:pPr>
      <w:r w:rsidRPr="00A83C9F">
        <w:rPr>
          <w:rFonts w:ascii="Courier New" w:hAnsi="Courier New" w:cs="Courier New"/>
        </w:rPr>
        <w:tab/>
        <w:t>The competitive preference priority is:</w:t>
      </w:r>
    </w:p>
    <w:p w14:paraId="5BA9AE2E" w14:textId="77777777" w:rsidR="00A83C9F" w:rsidRPr="00A83C9F" w:rsidRDefault="00A83C9F" w:rsidP="00A83C9F">
      <w:pPr>
        <w:tabs>
          <w:tab w:val="left" w:pos="720"/>
        </w:tabs>
        <w:spacing w:line="480" w:lineRule="auto"/>
        <w:rPr>
          <w:rFonts w:ascii="Courier New" w:hAnsi="Courier New" w:cs="Courier New"/>
        </w:rPr>
      </w:pPr>
      <w:r w:rsidRPr="00A83C9F">
        <w:rPr>
          <w:rFonts w:ascii="Courier New" w:hAnsi="Courier New" w:cs="Courier New"/>
        </w:rPr>
        <w:tab/>
      </w:r>
      <w:r w:rsidRPr="00A83C9F">
        <w:rPr>
          <w:rFonts w:ascii="Courier New" w:hAnsi="Courier New" w:cs="Courier New"/>
          <w:u w:val="single"/>
        </w:rPr>
        <w:t>Competitive Preference Priority--Using Evidence of Promise as the Application Evidence Standard</w:t>
      </w:r>
      <w:r w:rsidRPr="00A83C9F">
        <w:rPr>
          <w:rFonts w:ascii="Courier New" w:hAnsi="Courier New" w:cs="Courier New"/>
        </w:rPr>
        <w:t>. (2 points)</w:t>
      </w:r>
    </w:p>
    <w:p w14:paraId="178BF84D" w14:textId="77777777" w:rsidR="00A83C9F" w:rsidRPr="00A83C9F" w:rsidRDefault="00A83C9F" w:rsidP="00A83C9F">
      <w:pPr>
        <w:tabs>
          <w:tab w:val="left" w:pos="720"/>
        </w:tabs>
        <w:spacing w:line="480" w:lineRule="auto"/>
        <w:rPr>
          <w:rFonts w:ascii="Courier New" w:hAnsi="Courier New" w:cs="Courier New"/>
        </w:rPr>
      </w:pPr>
      <w:r w:rsidRPr="00A83C9F">
        <w:rPr>
          <w:rFonts w:ascii="Courier New" w:hAnsi="Courier New" w:cs="Courier New"/>
        </w:rPr>
        <w:tab/>
        <w:t xml:space="preserve">Under this priority we support projects that provide supporting evidence that meets the Evidence of Promise definition (as defined in this notice), in addition to meeting the definition of Strong Theory that all applicants must address.  </w:t>
      </w:r>
      <w:r w:rsidRPr="00A83C9F">
        <w:rPr>
          <w:rFonts w:ascii="Courier New" w:hAnsi="Courier New" w:cs="Courier New"/>
          <w:u w:val="single"/>
        </w:rPr>
        <w:t>Note</w:t>
      </w:r>
      <w:r w:rsidRPr="00A83C9F">
        <w:rPr>
          <w:rFonts w:ascii="Courier New" w:hAnsi="Courier New" w:cs="Courier New"/>
        </w:rPr>
        <w:t>: An applicant addressing this competitive preference priority must identify up to two study citations that meet this standard.  Relevant studies will be reviewed to determine if they meet the What Works Clearinghouse Evidence Standards.</w:t>
      </w:r>
      <w:r w:rsidRPr="00A83C9F">
        <w:rPr>
          <w:rFonts w:ascii="Courier New" w:hAnsi="Courier New" w:cs="Courier New"/>
        </w:rPr>
        <w:tab/>
        <w:t xml:space="preserve">The link for the What Works Clearinghouse Procedures and Standards Handbook (Version 2.1, September 2011), can be found at: </w:t>
      </w:r>
    </w:p>
    <w:p w14:paraId="6FC1506D" w14:textId="77777777" w:rsidR="00A83C9F" w:rsidRPr="00A83C9F" w:rsidRDefault="00E013D0" w:rsidP="00A83C9F">
      <w:pPr>
        <w:tabs>
          <w:tab w:val="left" w:pos="720"/>
        </w:tabs>
        <w:spacing w:line="480" w:lineRule="auto"/>
        <w:rPr>
          <w:rFonts w:ascii="Courier New" w:hAnsi="Courier New" w:cs="Courier New"/>
          <w:szCs w:val="22"/>
        </w:rPr>
      </w:pPr>
      <w:hyperlink r:id="rId15" w:history="1">
        <w:r w:rsidR="00A83C9F" w:rsidRPr="00A83C9F">
          <w:rPr>
            <w:rFonts w:ascii="Courier New" w:hAnsi="Courier New" w:cs="Courier New"/>
            <w:color w:val="0000FF"/>
            <w:szCs w:val="22"/>
            <w:u w:val="single"/>
          </w:rPr>
          <w:t>http://ies.ed.gov/ncee/wwc/references/idocviewer/doc.aspx?docid=19&amp;tocid=1</w:t>
        </w:r>
      </w:hyperlink>
      <w:r w:rsidR="00A83C9F" w:rsidRPr="00A83C9F">
        <w:rPr>
          <w:rFonts w:ascii="Courier New" w:hAnsi="Courier New" w:cs="Courier New"/>
          <w:szCs w:val="22"/>
        </w:rPr>
        <w:t xml:space="preserve"> </w:t>
      </w:r>
    </w:p>
    <w:p w14:paraId="6637571D" w14:textId="77777777" w:rsidR="00A83C9F" w:rsidRPr="00A83C9F" w:rsidRDefault="00A83C9F" w:rsidP="00A83C9F">
      <w:pPr>
        <w:tabs>
          <w:tab w:val="left" w:pos="720"/>
        </w:tabs>
        <w:spacing w:line="480" w:lineRule="auto"/>
        <w:rPr>
          <w:rFonts w:ascii="Courier New" w:hAnsi="Courier New" w:cs="Courier New"/>
        </w:rPr>
      </w:pPr>
      <w:r w:rsidRPr="00A83C9F">
        <w:rPr>
          <w:rFonts w:ascii="Courier New" w:hAnsi="Courier New" w:cs="Courier New"/>
        </w:rPr>
        <w:tab/>
        <w:t xml:space="preserve">The links for the citations submitted for the competitive preference priority must be provided on the Abstract and Information page.  Applicants must specify on the Abstract and Information page the findings within the studies that are cited as Evidence of Promise for the proposed project and ensure that the citations and links are from publicly or readily available sources.  Studies of fewer than 10 pages may be attached in full under Other Attachments in Grants.gov.                                                                        </w:t>
      </w:r>
      <w:r w:rsidRPr="00A83C9F">
        <w:rPr>
          <w:rFonts w:ascii="Courier New" w:hAnsi="Courier New" w:cs="Courier New"/>
          <w:i/>
          <w:u w:val="single"/>
        </w:rPr>
        <w:t xml:space="preserve">                                                                                                                                                                                                                                                                                                                                                                                                                                        </w:t>
      </w:r>
    </w:p>
    <w:p w14:paraId="7415D490" w14:textId="77777777" w:rsidR="00A83C9F" w:rsidRPr="00A83C9F" w:rsidRDefault="00A83C9F" w:rsidP="00A83C9F">
      <w:pPr>
        <w:tabs>
          <w:tab w:val="left" w:pos="720"/>
        </w:tabs>
        <w:spacing w:line="480" w:lineRule="auto"/>
        <w:rPr>
          <w:rFonts w:ascii="Courier New" w:hAnsi="Courier New" w:cs="Courier New"/>
        </w:rPr>
      </w:pPr>
      <w:r w:rsidRPr="00A83C9F">
        <w:rPr>
          <w:rFonts w:ascii="Courier New" w:hAnsi="Courier New" w:cs="Courier New"/>
          <w:color w:val="000000"/>
        </w:rPr>
        <w:tab/>
        <w:t xml:space="preserve">An application will receive two extra points if at least one of the cited studies meets the Evidence of Promise standard and is relevant to the proposed project.  </w:t>
      </w:r>
    </w:p>
    <w:p w14:paraId="0488A123" w14:textId="77777777" w:rsidR="00A83C9F" w:rsidRPr="00A83C9F" w:rsidRDefault="00A83C9F" w:rsidP="00A83C9F">
      <w:pPr>
        <w:tabs>
          <w:tab w:val="left" w:pos="720"/>
        </w:tabs>
        <w:spacing w:line="480" w:lineRule="auto"/>
        <w:rPr>
          <w:rFonts w:ascii="Courier New" w:hAnsi="Courier New" w:cs="Courier New"/>
        </w:rPr>
      </w:pPr>
      <w:r w:rsidRPr="00A83C9F">
        <w:rPr>
          <w:rFonts w:ascii="Courier New" w:hAnsi="Courier New"/>
          <w:u w:val="single"/>
        </w:rPr>
        <w:t>Definitions</w:t>
      </w:r>
      <w:r w:rsidRPr="00A83C9F">
        <w:rPr>
          <w:rFonts w:ascii="Courier New" w:hAnsi="Courier New"/>
        </w:rPr>
        <w:t>:</w:t>
      </w:r>
      <w:r w:rsidRPr="00A83C9F">
        <w:rPr>
          <w:rFonts w:ascii="Courier New" w:hAnsi="Courier New"/>
          <w:i/>
        </w:rPr>
        <w:t xml:space="preserve"> </w:t>
      </w:r>
      <w:r w:rsidRPr="00A83C9F">
        <w:rPr>
          <w:rFonts w:ascii="Courier New" w:hAnsi="Courier New"/>
        </w:rPr>
        <w:t xml:space="preserve"> </w:t>
      </w:r>
    </w:p>
    <w:p w14:paraId="089A62E8" w14:textId="77777777" w:rsidR="00A83C9F" w:rsidRPr="00A83C9F" w:rsidRDefault="00A83C9F" w:rsidP="00A83C9F">
      <w:pPr>
        <w:tabs>
          <w:tab w:val="left" w:pos="720"/>
        </w:tabs>
        <w:spacing w:line="480" w:lineRule="auto"/>
        <w:rPr>
          <w:rFonts w:ascii="Courier New" w:hAnsi="Courier New" w:cs="Courier New"/>
        </w:rPr>
      </w:pPr>
      <w:r w:rsidRPr="00A83C9F">
        <w:rPr>
          <w:rFonts w:ascii="Courier New" w:hAnsi="Courier New"/>
        </w:rPr>
        <w:tab/>
      </w:r>
      <w:r w:rsidRPr="00A83C9F">
        <w:rPr>
          <w:rFonts w:ascii="Courier New" w:hAnsi="Courier New"/>
          <w:u w:val="single"/>
        </w:rPr>
        <w:t>Evidence of Promise</w:t>
      </w:r>
      <w:r w:rsidRPr="00A83C9F">
        <w:rPr>
          <w:rFonts w:ascii="Courier New" w:hAnsi="Courier New"/>
        </w:rPr>
        <w:t xml:space="preserve"> means there is empirical evidence to support the theoretical linkage(s) between at least one critical component and at least one relevant outcome presented in the logic model for the proposed process, product, strategy, or practice.  Specifically, Evidence of Promise means the conditions in paragraph (a) and (b) of this section are met: (a) there is at least one study that is either a (1) correlational study with statistical controls for selection bias; (2) a quasi-experimental design study (as defined in this notice) that meets the What Works Clearinghouse Evidence Standards with reservations; or (3) </w:t>
      </w:r>
      <w:r w:rsidRPr="00A83C9F">
        <w:rPr>
          <w:rFonts w:ascii="Courier New" w:hAnsi="Courier New"/>
        </w:rPr>
        <w:lastRenderedPageBreak/>
        <w:t xml:space="preserve">a randomized controlled trial (as defined in this notice) that meets the What Works Clearinghouse Evidence Standards with or without reservations; and (b) the study referenced in (a) found a statistically significant or substantively important (defined as a difference of 0.25 standard deviations or larger), favorable association between at least one critical component and one relevant outcome presented in the logic model for the proposed process, product, strategy, or practice.  </w:t>
      </w:r>
      <w:r w:rsidRPr="00A83C9F">
        <w:rPr>
          <w:rFonts w:ascii="Courier New" w:hAnsi="Courier New" w:cs="Courier New"/>
        </w:rPr>
        <w:t xml:space="preserve">The link for the What Works Clearinghouse Procedures and Standards Handbook (Version 2.1, September 2011), can be found at: </w:t>
      </w:r>
    </w:p>
    <w:p w14:paraId="25D111AF" w14:textId="77777777" w:rsidR="00A83C9F" w:rsidRPr="00A83C9F" w:rsidRDefault="00E013D0" w:rsidP="00A83C9F">
      <w:pPr>
        <w:tabs>
          <w:tab w:val="left" w:pos="720"/>
        </w:tabs>
        <w:spacing w:line="480" w:lineRule="auto"/>
        <w:rPr>
          <w:rFonts w:ascii="Courier New" w:hAnsi="Courier New" w:cs="Courier New"/>
          <w:szCs w:val="22"/>
        </w:rPr>
      </w:pPr>
      <w:hyperlink r:id="rId16" w:history="1">
        <w:r w:rsidR="00A83C9F" w:rsidRPr="00A83C9F">
          <w:rPr>
            <w:rFonts w:ascii="Courier New" w:hAnsi="Courier New" w:cs="Courier New"/>
            <w:color w:val="0000FF"/>
            <w:szCs w:val="22"/>
            <w:u w:val="single"/>
          </w:rPr>
          <w:t>http://ies.ed.gov/ncee/wwc/references/idocviewer/doc.aspx?docid=19&amp;tocid=1</w:t>
        </w:r>
      </w:hyperlink>
      <w:r w:rsidR="00A83C9F" w:rsidRPr="00A83C9F">
        <w:rPr>
          <w:rFonts w:ascii="Courier New" w:hAnsi="Courier New" w:cs="Courier New"/>
          <w:szCs w:val="22"/>
        </w:rPr>
        <w:t xml:space="preserve"> </w:t>
      </w:r>
    </w:p>
    <w:p w14:paraId="60A03147" w14:textId="77777777" w:rsidR="00A83C9F" w:rsidRPr="00A83C9F" w:rsidRDefault="00A83C9F" w:rsidP="00A83C9F">
      <w:pPr>
        <w:tabs>
          <w:tab w:val="left" w:pos="720"/>
        </w:tabs>
        <w:spacing w:line="480" w:lineRule="auto"/>
        <w:rPr>
          <w:rFonts w:ascii="Courier New" w:hAnsi="Courier New"/>
          <w:color w:val="1F497D"/>
        </w:rPr>
      </w:pPr>
      <w:r w:rsidRPr="00A83C9F">
        <w:rPr>
          <w:rFonts w:ascii="Courier New" w:hAnsi="Courier New"/>
        </w:rPr>
        <w:tab/>
      </w:r>
      <w:r w:rsidRPr="00A83C9F">
        <w:rPr>
          <w:rFonts w:ascii="Courier New" w:hAnsi="Courier New"/>
          <w:color w:val="000000"/>
          <w:u w:val="single"/>
        </w:rPr>
        <w:t>Innovation</w:t>
      </w:r>
      <w:r w:rsidRPr="00A83C9F">
        <w:rPr>
          <w:rFonts w:ascii="Courier New" w:hAnsi="Courier New"/>
          <w:color w:val="000000"/>
        </w:rPr>
        <w:t xml:space="preserve"> means a process, product, strategy, or practice that improves (or is expected to improve) significantly upon the outcomes reached with status quo options and that can ultimately reach widespread effective usage.</w:t>
      </w:r>
      <w:r w:rsidRPr="00A83C9F">
        <w:rPr>
          <w:rFonts w:ascii="Courier New" w:hAnsi="Courier New"/>
        </w:rPr>
        <w:tab/>
      </w:r>
    </w:p>
    <w:p w14:paraId="7C8F4E4D" w14:textId="77777777" w:rsidR="00A83C9F" w:rsidRPr="00A83C9F" w:rsidRDefault="00A83C9F" w:rsidP="00A83C9F">
      <w:pPr>
        <w:tabs>
          <w:tab w:val="left" w:pos="720"/>
        </w:tabs>
        <w:spacing w:line="480" w:lineRule="auto"/>
        <w:rPr>
          <w:rFonts w:ascii="Courier New" w:hAnsi="Courier New"/>
        </w:rPr>
      </w:pPr>
      <w:r w:rsidRPr="00A83C9F">
        <w:rPr>
          <w:rFonts w:ascii="Courier New" w:hAnsi="Courier New"/>
        </w:rPr>
        <w:tab/>
      </w:r>
      <w:r w:rsidRPr="00A83C9F">
        <w:rPr>
          <w:rFonts w:ascii="Courier New" w:hAnsi="Courier New"/>
          <w:u w:val="single"/>
        </w:rPr>
        <w:t>Logic Model</w:t>
      </w:r>
      <w:r w:rsidRPr="00A83C9F">
        <w:rPr>
          <w:rFonts w:ascii="Courier New" w:hAnsi="Courier New"/>
        </w:rPr>
        <w:t xml:space="preserve"> (also referred to as a theory of action) means a well-specified conceptual framework that identifies key components of the proposed process, product, strategy, or practice (i.e., the active “ingredients” that are hypothesized to be critical to achieving the relevant outcomes) and describes the relationship among the key components and outcomes, theoretically and operationally.</w:t>
      </w:r>
    </w:p>
    <w:p w14:paraId="20BBD430" w14:textId="77777777" w:rsidR="00A83C9F" w:rsidRPr="00A83C9F" w:rsidRDefault="00A83C9F" w:rsidP="00A83C9F">
      <w:pPr>
        <w:tabs>
          <w:tab w:val="left" w:pos="720"/>
        </w:tabs>
        <w:spacing w:line="480" w:lineRule="auto"/>
        <w:rPr>
          <w:rFonts w:ascii="Courier New" w:hAnsi="Courier New" w:cs="Courier New"/>
        </w:rPr>
      </w:pPr>
      <w:r w:rsidRPr="00A83C9F">
        <w:rPr>
          <w:rFonts w:ascii="Courier New" w:hAnsi="Courier New"/>
        </w:rPr>
        <w:lastRenderedPageBreak/>
        <w:tab/>
      </w:r>
      <w:r w:rsidRPr="00A83C9F">
        <w:rPr>
          <w:rFonts w:ascii="Courier New" w:hAnsi="Courier New"/>
          <w:u w:val="single"/>
        </w:rPr>
        <w:t>Moderate Evidence of Effectiveness</w:t>
      </w:r>
      <w:r w:rsidRPr="00A83C9F">
        <w:rPr>
          <w:rFonts w:ascii="Courier New" w:hAnsi="Courier New"/>
        </w:rPr>
        <w:t xml:space="preserve"> means the first or the second of the following conditions is met: (1) There is at least one study of the effectiveness of the process, product, strategy, or practice that meets the What Works Clearinghouse Evidence Standards without reservations, found a statistically significant favorable impact on a relevant outcome (with no statistically significant and overriding unfavorable impacts on that outcome for relevant populations in the study or in other studies of the intervention reviewed by and reported on by the What Works Clearinghouse), and includes a sample that overlaps with the populations or settings proposed to receive the process, product, strategy, or practice; or (2) There is at least one study of the effectiveness of the process, product, strategy, or practice being proposed that meets the What Works Clearinghouse Evidence Standard with reservations, found a statistically significant favorable impact on a relevant outcome (with no statistically significant and overriding unfavorable impacts on that outcome for relevant populations in the study or in other studies of the intervention reviewed by and reported on by the What Works Clearinghouse), includes a sample that overlaps with the populations or settings proposed to receive the process, product, strategy, or practice; and includes a large and a multi-site sample.  (</w:t>
      </w:r>
      <w:r w:rsidRPr="00A83C9F">
        <w:rPr>
          <w:rFonts w:ascii="Courier New" w:hAnsi="Courier New"/>
          <w:u w:val="single"/>
        </w:rPr>
        <w:t>Note</w:t>
      </w:r>
      <w:r w:rsidRPr="00A83C9F">
        <w:rPr>
          <w:rFonts w:ascii="Courier New" w:hAnsi="Courier New"/>
        </w:rPr>
        <w:t xml:space="preserve">:  Multiple studies can cumulatively meet the large and multi-site sample requirements as long as each study meets </w:t>
      </w:r>
      <w:r w:rsidRPr="00A83C9F">
        <w:rPr>
          <w:rFonts w:ascii="Courier New" w:hAnsi="Courier New"/>
        </w:rPr>
        <w:lastRenderedPageBreak/>
        <w:t xml:space="preserve">the other requirements in this paragraph).  </w:t>
      </w:r>
      <w:r w:rsidRPr="00A83C9F">
        <w:rPr>
          <w:rFonts w:ascii="Courier New" w:hAnsi="Courier New" w:cs="Courier New"/>
        </w:rPr>
        <w:t xml:space="preserve">The link for the What Works Clearinghouse Procedures and Standards Handbook (Version 2.1, September 2011), can be found at: </w:t>
      </w:r>
    </w:p>
    <w:p w14:paraId="60C804C9" w14:textId="77777777" w:rsidR="00A83C9F" w:rsidRPr="00A83C9F" w:rsidRDefault="00E013D0" w:rsidP="00A83C9F">
      <w:pPr>
        <w:tabs>
          <w:tab w:val="left" w:pos="720"/>
        </w:tabs>
        <w:spacing w:line="480" w:lineRule="auto"/>
        <w:rPr>
          <w:rFonts w:ascii="Courier New" w:hAnsi="Courier New" w:cs="Courier New"/>
          <w:szCs w:val="22"/>
        </w:rPr>
      </w:pPr>
      <w:hyperlink r:id="rId17" w:history="1">
        <w:r w:rsidR="00A83C9F" w:rsidRPr="00A83C9F">
          <w:rPr>
            <w:rFonts w:ascii="Courier New" w:hAnsi="Courier New" w:cs="Courier New"/>
            <w:color w:val="0000FF"/>
            <w:szCs w:val="22"/>
            <w:u w:val="single"/>
          </w:rPr>
          <w:t>http://ies.ed.gov/ncee/wwc/references/idocviewer/doc.aspx?docid=19&amp;tocid=1</w:t>
        </w:r>
      </w:hyperlink>
      <w:r w:rsidR="00A83C9F" w:rsidRPr="00A83C9F">
        <w:rPr>
          <w:rFonts w:ascii="Courier New" w:hAnsi="Courier New" w:cs="Courier New"/>
          <w:szCs w:val="22"/>
        </w:rPr>
        <w:t xml:space="preserve"> </w:t>
      </w:r>
    </w:p>
    <w:p w14:paraId="746C7A91" w14:textId="77777777" w:rsidR="00A83C9F" w:rsidRPr="00A83C9F" w:rsidRDefault="00A83C9F" w:rsidP="00A83C9F">
      <w:pPr>
        <w:tabs>
          <w:tab w:val="left" w:pos="720"/>
        </w:tabs>
        <w:spacing w:line="480" w:lineRule="auto"/>
        <w:rPr>
          <w:rFonts w:ascii="Courier New" w:hAnsi="Courier New" w:cs="Courier New"/>
        </w:rPr>
      </w:pPr>
      <w:r w:rsidRPr="00A83C9F">
        <w:rPr>
          <w:rFonts w:ascii="Courier New" w:hAnsi="Courier New"/>
        </w:rPr>
        <w:tab/>
      </w:r>
      <w:r w:rsidRPr="00A83C9F">
        <w:rPr>
          <w:rFonts w:ascii="Courier New" w:hAnsi="Courier New"/>
          <w:u w:val="single"/>
        </w:rPr>
        <w:t>Quasi-experimental Design Study</w:t>
      </w:r>
      <w:r w:rsidRPr="00A83C9F">
        <w:rPr>
          <w:rFonts w:ascii="Courier New" w:hAnsi="Courier New"/>
        </w:rPr>
        <w:t xml:space="preserve"> means a study using a design that attempts to approximate an experimental design by identifying a comparison group that is similar to the treatment group in important respects.  These studies, depending on design and implementation, can meet What Works Clearinghouse Evidence Standards with reservations (they cannot meet the What Works Clearinghouse Evidence Standards without reservations). </w:t>
      </w:r>
      <w:r w:rsidRPr="00A83C9F">
        <w:rPr>
          <w:rFonts w:ascii="Courier New" w:hAnsi="Courier New"/>
        </w:rPr>
        <w:tab/>
      </w:r>
      <w:r w:rsidRPr="00A83C9F">
        <w:rPr>
          <w:rFonts w:ascii="Courier New" w:hAnsi="Courier New" w:cs="Courier New"/>
        </w:rPr>
        <w:t xml:space="preserve">The link for the What Works Clearinghouse Procedures and Standards Handbook (Version 2.1, September 2011), can be found at: </w:t>
      </w:r>
    </w:p>
    <w:p w14:paraId="00A70DEE" w14:textId="77777777" w:rsidR="00A83C9F" w:rsidRPr="00A83C9F" w:rsidRDefault="00E013D0" w:rsidP="00A83C9F">
      <w:pPr>
        <w:tabs>
          <w:tab w:val="left" w:pos="720"/>
        </w:tabs>
        <w:spacing w:line="480" w:lineRule="auto"/>
        <w:rPr>
          <w:rFonts w:ascii="Courier New" w:hAnsi="Courier New" w:cs="Courier New"/>
          <w:szCs w:val="22"/>
        </w:rPr>
      </w:pPr>
      <w:hyperlink r:id="rId18" w:history="1">
        <w:r w:rsidR="00A83C9F" w:rsidRPr="00A83C9F">
          <w:rPr>
            <w:rFonts w:ascii="Courier New" w:hAnsi="Courier New" w:cs="Courier New"/>
            <w:color w:val="0000FF"/>
            <w:szCs w:val="22"/>
            <w:u w:val="single"/>
          </w:rPr>
          <w:t>http://ies.ed.gov/ncee/wwc/references/idocviewer/doc.aspx?docid=19&amp;tocid=1</w:t>
        </w:r>
      </w:hyperlink>
      <w:r w:rsidR="00A83C9F" w:rsidRPr="00A83C9F">
        <w:rPr>
          <w:rFonts w:ascii="Courier New" w:hAnsi="Courier New" w:cs="Courier New"/>
          <w:szCs w:val="22"/>
        </w:rPr>
        <w:t xml:space="preserve"> </w:t>
      </w:r>
    </w:p>
    <w:p w14:paraId="23CE23AD" w14:textId="77777777" w:rsidR="00A83C9F" w:rsidRPr="00A83C9F" w:rsidRDefault="00A83C9F" w:rsidP="00A83C9F">
      <w:pPr>
        <w:tabs>
          <w:tab w:val="left" w:pos="720"/>
        </w:tabs>
        <w:spacing w:line="480" w:lineRule="auto"/>
        <w:rPr>
          <w:rFonts w:ascii="Courier New" w:hAnsi="Courier New" w:cs="Courier New"/>
        </w:rPr>
      </w:pPr>
      <w:r w:rsidRPr="00A83C9F">
        <w:rPr>
          <w:rFonts w:ascii="Courier New" w:hAnsi="Courier New"/>
        </w:rPr>
        <w:tab/>
      </w:r>
      <w:r w:rsidRPr="00A83C9F">
        <w:rPr>
          <w:rFonts w:ascii="Courier New" w:hAnsi="Courier New"/>
          <w:u w:val="single"/>
        </w:rPr>
        <w:t>Randomized Controlled Trial</w:t>
      </w:r>
      <w:r w:rsidRPr="00A83C9F">
        <w:rPr>
          <w:rFonts w:ascii="Courier New" w:hAnsi="Courier New"/>
        </w:rPr>
        <w:t xml:space="preserve"> means a study that employs random assignment of, for example, students, teachers, classrooms, schools, or districts to receive the intervention being evaluated (the treatment group) or not to receive the treatment (the control group).  The estimated effectiveness of the intervention is the difference between the average outcome for the treatment group and for the control group.  These studies, depending on design and implementation, can meet the </w:t>
      </w:r>
      <w:r w:rsidRPr="00A83C9F">
        <w:rPr>
          <w:rFonts w:ascii="Courier New" w:hAnsi="Courier New"/>
        </w:rPr>
        <w:lastRenderedPageBreak/>
        <w:t xml:space="preserve">What Works Clearinghouse Evidence Standards without reservation.  </w:t>
      </w:r>
      <w:r w:rsidRPr="00A83C9F">
        <w:rPr>
          <w:rFonts w:ascii="Courier New" w:hAnsi="Courier New" w:cs="Courier New"/>
        </w:rPr>
        <w:t xml:space="preserve">The link for the What Works Clearinghouse Procedures and Standards Handbook (Version 2.1, September 2011), can be found at: </w:t>
      </w:r>
    </w:p>
    <w:p w14:paraId="363B70E0" w14:textId="77777777" w:rsidR="00A83C9F" w:rsidRPr="00A83C9F" w:rsidRDefault="00E013D0" w:rsidP="00A83C9F">
      <w:pPr>
        <w:tabs>
          <w:tab w:val="left" w:pos="720"/>
        </w:tabs>
        <w:spacing w:line="480" w:lineRule="auto"/>
        <w:rPr>
          <w:rFonts w:ascii="Courier New" w:hAnsi="Courier New" w:cs="Courier New"/>
          <w:szCs w:val="22"/>
        </w:rPr>
      </w:pPr>
      <w:hyperlink r:id="rId19" w:history="1">
        <w:r w:rsidR="00A83C9F" w:rsidRPr="00A83C9F">
          <w:rPr>
            <w:rFonts w:ascii="Courier New" w:hAnsi="Courier New" w:cs="Courier New"/>
            <w:color w:val="0000FF"/>
            <w:szCs w:val="22"/>
            <w:u w:val="single"/>
          </w:rPr>
          <w:t>http://ies.ed.gov/ncee/wwc/references/idocviewer/doc.aspx?docid=19&amp;tocid=1</w:t>
        </w:r>
      </w:hyperlink>
      <w:r w:rsidR="00A83C9F" w:rsidRPr="00A83C9F">
        <w:rPr>
          <w:rFonts w:ascii="Courier New" w:hAnsi="Courier New" w:cs="Courier New"/>
          <w:szCs w:val="22"/>
        </w:rPr>
        <w:t xml:space="preserve"> </w:t>
      </w:r>
    </w:p>
    <w:p w14:paraId="21661C3A" w14:textId="77777777" w:rsidR="00A83C9F" w:rsidRPr="00A83C9F" w:rsidRDefault="00A83C9F" w:rsidP="00A83C9F">
      <w:pPr>
        <w:tabs>
          <w:tab w:val="left" w:pos="720"/>
        </w:tabs>
        <w:spacing w:line="480" w:lineRule="auto"/>
        <w:rPr>
          <w:rFonts w:ascii="Courier New" w:hAnsi="Courier New"/>
        </w:rPr>
      </w:pPr>
      <w:r w:rsidRPr="00A83C9F">
        <w:rPr>
          <w:rFonts w:ascii="Courier New" w:hAnsi="Courier New"/>
        </w:rPr>
        <w:tab/>
      </w:r>
      <w:r w:rsidRPr="00A83C9F">
        <w:rPr>
          <w:rFonts w:ascii="Courier New" w:hAnsi="Courier New"/>
          <w:u w:val="single"/>
        </w:rPr>
        <w:t>Strong Theory</w:t>
      </w:r>
      <w:r w:rsidRPr="00A83C9F">
        <w:rPr>
          <w:rFonts w:ascii="Courier New" w:hAnsi="Courier New"/>
        </w:rPr>
        <w:t xml:space="preserve"> means a rationale for the proposed process, product, strategy, or practice that includes a logic model.</w:t>
      </w:r>
    </w:p>
    <w:p w14:paraId="6555ACF1" w14:textId="77777777" w:rsidR="00A83C9F" w:rsidRPr="00A83C9F" w:rsidRDefault="00A83C9F" w:rsidP="00A83C9F">
      <w:pPr>
        <w:tabs>
          <w:tab w:val="left" w:pos="720"/>
        </w:tabs>
        <w:spacing w:line="480" w:lineRule="auto"/>
        <w:rPr>
          <w:rFonts w:ascii="Courier New" w:hAnsi="Courier New" w:cs="Courier New"/>
        </w:rPr>
      </w:pPr>
      <w:r w:rsidRPr="00A83C9F">
        <w:rPr>
          <w:rFonts w:ascii="Courier New" w:hAnsi="Courier New" w:cs="Courier New"/>
          <w:u w:val="single"/>
        </w:rPr>
        <w:t>Waiver of Proposed Rulemaking</w:t>
      </w:r>
      <w:r w:rsidRPr="00A83C9F">
        <w:rPr>
          <w:rFonts w:ascii="Courier New" w:hAnsi="Courier New" w:cs="Courier New"/>
        </w:rPr>
        <w:t>:  Under the Administrative Procedure Act (5 U.S.C. 553), the Department generally offers interested parties the opportunity to comment on proposed priorities, definitions, and other requirements.  Section 437(d)(1) of GEPA, however, allows the Secretary to exempt from rulemaking requirements, regulations governing the first grant competition under a new or substantially revised program authority.  This is the first grant competition for the FITW program under 20 U.S.C. 1138-- 1138d and therefore qualifies for this exemption.  In order to ensure timely grant awards, the Secretary has decided to forego public comment on the priorities, definitions, and requirements under section 437(d)(1) of GEPA.  These priorities, selection criteria, definitions and  requirements will apply to the FY 2014 grant competition only.</w:t>
      </w:r>
    </w:p>
    <w:p w14:paraId="22D88B85" w14:textId="77777777" w:rsidR="00A83C9F" w:rsidRPr="00A83C9F" w:rsidRDefault="00A83C9F" w:rsidP="00A83C9F">
      <w:pPr>
        <w:tabs>
          <w:tab w:val="left" w:pos="720"/>
        </w:tabs>
        <w:spacing w:line="480" w:lineRule="auto"/>
        <w:rPr>
          <w:rFonts w:ascii="Courier New" w:hAnsi="Courier New" w:cs="Courier New"/>
        </w:rPr>
      </w:pPr>
      <w:r w:rsidRPr="00A83C9F">
        <w:rPr>
          <w:rFonts w:ascii="Courier New" w:hAnsi="Courier New" w:cs="Courier New"/>
          <w:u w:val="single"/>
        </w:rPr>
        <w:t>Program Authority</w:t>
      </w:r>
      <w:r w:rsidRPr="00A83C9F">
        <w:rPr>
          <w:rFonts w:ascii="Courier New" w:hAnsi="Courier New" w:cs="Courier New"/>
        </w:rPr>
        <w:t xml:space="preserve">:  20 U.S.C. 1138 – 1138d. </w:t>
      </w:r>
    </w:p>
    <w:p w14:paraId="686D2B5B" w14:textId="77777777" w:rsidR="00A83C9F" w:rsidRPr="00A83C9F" w:rsidRDefault="00A83C9F" w:rsidP="00A83C9F">
      <w:pPr>
        <w:tabs>
          <w:tab w:val="left" w:pos="720"/>
        </w:tabs>
        <w:spacing w:after="120" w:line="480" w:lineRule="auto"/>
        <w:rPr>
          <w:rFonts w:ascii="Courier New" w:hAnsi="Courier New" w:cs="Courier New"/>
        </w:rPr>
      </w:pPr>
      <w:r w:rsidRPr="00A83C9F">
        <w:rPr>
          <w:rFonts w:ascii="Courier New" w:hAnsi="Courier New" w:cs="Courier New"/>
          <w:bCs/>
          <w:iCs/>
          <w:u w:val="single"/>
        </w:rPr>
        <w:lastRenderedPageBreak/>
        <w:t>Applicable Regulations</w:t>
      </w:r>
      <w:r w:rsidRPr="00A83C9F">
        <w:rPr>
          <w:rFonts w:ascii="Courier New" w:hAnsi="Courier New" w:cs="Courier New"/>
          <w:bCs/>
          <w:iCs/>
        </w:rPr>
        <w:t xml:space="preserve">:  </w:t>
      </w:r>
      <w:r w:rsidRPr="00A83C9F">
        <w:rPr>
          <w:rFonts w:ascii="Courier New" w:hAnsi="Courier New" w:cs="Courier New"/>
        </w:rPr>
        <w:t xml:space="preserve">(a) </w:t>
      </w:r>
      <w:r w:rsidRPr="00A83C9F">
        <w:rPr>
          <w:rFonts w:ascii="Courier New" w:hAnsi="Courier New" w:cs="Courier New"/>
          <w:bCs/>
          <w:iCs/>
        </w:rPr>
        <w:t xml:space="preserve">The Education Department General Administrative Regulations (EDGAR) in 34 CFR parts 74, 75, 77, 79, 80, 82, 84, 85, 86, 97, 98, and 99. </w:t>
      </w:r>
      <w:r w:rsidRPr="00A83C9F">
        <w:rPr>
          <w:rFonts w:ascii="Courier New" w:hAnsi="Courier New" w:cs="Courier New"/>
        </w:rPr>
        <w:t xml:space="preserve"> (b)    The Education Department suspension and debarment regulations in 2 CFR part 3485.  </w:t>
      </w:r>
    </w:p>
    <w:p w14:paraId="3F252B2F" w14:textId="77777777" w:rsidR="00A83C9F" w:rsidRPr="00A83C9F" w:rsidRDefault="00A83C9F" w:rsidP="00A83C9F">
      <w:pPr>
        <w:tabs>
          <w:tab w:val="left" w:pos="720"/>
        </w:tabs>
        <w:spacing w:after="120" w:line="480" w:lineRule="auto"/>
        <w:rPr>
          <w:rFonts w:ascii="Courier New" w:hAnsi="Courier New" w:cs="Courier New"/>
          <w:bCs/>
          <w:i/>
          <w:iCs/>
        </w:rPr>
      </w:pPr>
      <w:r w:rsidRPr="00A83C9F">
        <w:rPr>
          <w:rFonts w:ascii="Courier New" w:hAnsi="Courier New" w:cs="Courier New"/>
          <w:bCs/>
          <w:iCs/>
          <w:u w:val="single"/>
        </w:rPr>
        <w:t>Note</w:t>
      </w:r>
      <w:r w:rsidRPr="00A83C9F">
        <w:rPr>
          <w:rFonts w:ascii="Courier New" w:hAnsi="Courier New" w:cs="Courier New"/>
          <w:bCs/>
          <w:iCs/>
        </w:rPr>
        <w:t>:  The regulations in 34 CFR part 79 apply to all applicants except Federally recognized Indian tribes.</w:t>
      </w:r>
    </w:p>
    <w:p w14:paraId="0FF67DD9" w14:textId="77777777" w:rsidR="00A83C9F" w:rsidRPr="00A83C9F" w:rsidRDefault="00A83C9F" w:rsidP="00A83C9F">
      <w:pPr>
        <w:tabs>
          <w:tab w:val="left" w:pos="720"/>
        </w:tabs>
        <w:spacing w:after="120" w:line="480" w:lineRule="auto"/>
        <w:rPr>
          <w:rFonts w:ascii="Courier New" w:hAnsi="Courier New" w:cs="Courier New"/>
          <w:bCs/>
          <w:i/>
          <w:iCs/>
        </w:rPr>
      </w:pPr>
      <w:r w:rsidRPr="00A83C9F">
        <w:rPr>
          <w:rFonts w:ascii="Courier New" w:hAnsi="Courier New" w:cs="Courier New"/>
          <w:bCs/>
          <w:iCs/>
          <w:u w:val="single"/>
        </w:rPr>
        <w:t>Note</w:t>
      </w:r>
      <w:r w:rsidRPr="00A83C9F">
        <w:rPr>
          <w:rFonts w:ascii="Courier New" w:hAnsi="Courier New" w:cs="Courier New"/>
          <w:bCs/>
          <w:iCs/>
        </w:rPr>
        <w:t>:  The regulations in 34 CFR part 86 apply to institutions of higher education only.</w:t>
      </w:r>
    </w:p>
    <w:p w14:paraId="7E46A427" w14:textId="77777777" w:rsidR="00A83C9F" w:rsidRPr="00A83C9F" w:rsidRDefault="00A83C9F" w:rsidP="00A83C9F">
      <w:pPr>
        <w:spacing w:line="480" w:lineRule="auto"/>
        <w:rPr>
          <w:rFonts w:ascii="Courier New" w:hAnsi="Courier New" w:cs="Courier New"/>
          <w:snapToGrid w:val="0"/>
        </w:rPr>
      </w:pPr>
      <w:r w:rsidRPr="00A83C9F">
        <w:rPr>
          <w:rFonts w:ascii="Courier New" w:hAnsi="Courier New" w:cs="Courier New"/>
          <w:snapToGrid w:val="0"/>
        </w:rPr>
        <w:t>II.  Award Information</w:t>
      </w:r>
    </w:p>
    <w:p w14:paraId="77146074" w14:textId="77777777" w:rsidR="00A83C9F" w:rsidRPr="00A83C9F" w:rsidRDefault="00A83C9F" w:rsidP="00A83C9F">
      <w:pPr>
        <w:spacing w:line="480" w:lineRule="auto"/>
        <w:rPr>
          <w:rFonts w:ascii="Courier New" w:hAnsi="Courier New" w:cs="Courier New"/>
          <w:bCs/>
        </w:rPr>
      </w:pPr>
      <w:r w:rsidRPr="00A83C9F">
        <w:rPr>
          <w:rFonts w:ascii="Courier New" w:hAnsi="Courier New" w:cs="Courier New"/>
          <w:u w:val="single"/>
        </w:rPr>
        <w:t>Type of Award</w:t>
      </w:r>
      <w:r w:rsidRPr="00A83C9F">
        <w:rPr>
          <w:rFonts w:ascii="Courier New" w:hAnsi="Courier New" w:cs="Courier New"/>
        </w:rPr>
        <w:t>:  Discretionary grants.</w:t>
      </w:r>
    </w:p>
    <w:p w14:paraId="63C53EBF" w14:textId="77777777" w:rsidR="00A83C9F" w:rsidRPr="00A83C9F" w:rsidRDefault="00A83C9F" w:rsidP="00A83C9F">
      <w:pPr>
        <w:spacing w:line="480" w:lineRule="auto"/>
        <w:rPr>
          <w:rFonts w:ascii="Courier New" w:hAnsi="Courier New" w:cs="Courier New"/>
        </w:rPr>
      </w:pPr>
      <w:r w:rsidRPr="00A83C9F">
        <w:rPr>
          <w:rFonts w:ascii="Courier New" w:hAnsi="Courier New" w:cs="Courier New"/>
          <w:u w:val="single"/>
        </w:rPr>
        <w:t>Estimated Available Funds</w:t>
      </w:r>
      <w:r w:rsidRPr="00A83C9F">
        <w:rPr>
          <w:rFonts w:ascii="Courier New" w:hAnsi="Courier New" w:cs="Courier New"/>
        </w:rPr>
        <w:t xml:space="preserve">:  $75,000,000. Up to $20,000,000 is set aside for MSIs. </w:t>
      </w:r>
    </w:p>
    <w:p w14:paraId="210501ED" w14:textId="77777777" w:rsidR="00A83C9F" w:rsidRPr="00A83C9F" w:rsidRDefault="00A83C9F" w:rsidP="00A83C9F">
      <w:pPr>
        <w:spacing w:line="480" w:lineRule="auto"/>
        <w:rPr>
          <w:rFonts w:ascii="Courier New" w:hAnsi="Courier New" w:cs="Courier New"/>
        </w:rPr>
      </w:pPr>
      <w:r w:rsidRPr="00A83C9F">
        <w:rPr>
          <w:rFonts w:ascii="Courier New" w:hAnsi="Courier New" w:cs="Courier New"/>
        </w:rPr>
        <w:tab/>
        <w:t xml:space="preserve">The range of awards listed below is the total amount for a 48 month budget period.  </w:t>
      </w:r>
    </w:p>
    <w:p w14:paraId="5827A116" w14:textId="77777777" w:rsidR="00A83C9F" w:rsidRPr="00A83C9F" w:rsidRDefault="00A83C9F" w:rsidP="00A83C9F">
      <w:pPr>
        <w:spacing w:line="480" w:lineRule="auto"/>
        <w:rPr>
          <w:rFonts w:ascii="Courier New" w:hAnsi="Courier New" w:cs="Courier New"/>
        </w:rPr>
      </w:pPr>
      <w:r w:rsidRPr="00A83C9F">
        <w:rPr>
          <w:rFonts w:ascii="Courier New" w:hAnsi="Courier New" w:cs="Courier New"/>
          <w:u w:val="single"/>
        </w:rPr>
        <w:t>Estimated Range of Awards</w:t>
      </w:r>
      <w:r w:rsidRPr="00A83C9F">
        <w:rPr>
          <w:rFonts w:ascii="Courier New" w:hAnsi="Courier New" w:cs="Courier New"/>
        </w:rPr>
        <w:t xml:space="preserve">:  $2,000,000 - $4,000,000. </w:t>
      </w:r>
    </w:p>
    <w:p w14:paraId="035BA77B" w14:textId="77777777" w:rsidR="00A83C9F" w:rsidRPr="00A83C9F" w:rsidRDefault="00A83C9F" w:rsidP="00A83C9F">
      <w:pPr>
        <w:spacing w:line="480" w:lineRule="auto"/>
        <w:rPr>
          <w:rFonts w:ascii="Courier New" w:hAnsi="Courier New" w:cs="Courier New"/>
        </w:rPr>
      </w:pPr>
      <w:r w:rsidRPr="00A83C9F">
        <w:rPr>
          <w:rFonts w:ascii="Courier New" w:hAnsi="Courier New" w:cs="Courier New"/>
          <w:u w:val="single"/>
        </w:rPr>
        <w:t>Estimated Average Size of Awards</w:t>
      </w:r>
      <w:r w:rsidRPr="00A83C9F">
        <w:rPr>
          <w:rFonts w:ascii="Courier New" w:hAnsi="Courier New" w:cs="Courier New"/>
        </w:rPr>
        <w:t>:  $3,000,000.</w:t>
      </w:r>
    </w:p>
    <w:p w14:paraId="6E34CF08" w14:textId="77777777" w:rsidR="00A83C9F" w:rsidRPr="00A83C9F" w:rsidRDefault="00A83C9F" w:rsidP="00A83C9F">
      <w:pPr>
        <w:spacing w:line="480" w:lineRule="auto"/>
        <w:rPr>
          <w:rFonts w:ascii="Courier New" w:hAnsi="Courier New" w:cs="Courier New"/>
        </w:rPr>
      </w:pPr>
      <w:r w:rsidRPr="00A83C9F">
        <w:rPr>
          <w:rFonts w:ascii="Courier New" w:hAnsi="Courier New" w:cs="Courier New"/>
        </w:rPr>
        <w:t>See the Budget Instructions in the application package.</w:t>
      </w:r>
    </w:p>
    <w:p w14:paraId="7AF74C54" w14:textId="77777777" w:rsidR="00A83C9F" w:rsidRPr="00A83C9F" w:rsidRDefault="00A83C9F" w:rsidP="00A83C9F">
      <w:pPr>
        <w:tabs>
          <w:tab w:val="left" w:pos="720"/>
        </w:tabs>
        <w:spacing w:line="480" w:lineRule="auto"/>
        <w:rPr>
          <w:rFonts w:ascii="Courier New" w:hAnsi="Courier New" w:cs="Courier New"/>
        </w:rPr>
      </w:pPr>
      <w:r w:rsidRPr="00A83C9F">
        <w:rPr>
          <w:rFonts w:ascii="Courier New" w:hAnsi="Courier New" w:cs="Courier New"/>
          <w:u w:val="single"/>
        </w:rPr>
        <w:t>Maximum Award</w:t>
      </w:r>
      <w:r w:rsidRPr="00A83C9F">
        <w:rPr>
          <w:rFonts w:ascii="Courier New" w:hAnsi="Courier New" w:cs="Courier New"/>
        </w:rPr>
        <w:t xml:space="preserve">:  We will not fund any application above the maximum award of $4,000,000 for the 48-month budget period.  The Assistant Secretary for Postsecondary Education may change the maximum amount through a notice published in the </w:t>
      </w:r>
      <w:r w:rsidRPr="00A83C9F">
        <w:rPr>
          <w:rFonts w:ascii="Courier New" w:hAnsi="Courier New" w:cs="Courier New"/>
          <w:u w:val="single"/>
        </w:rPr>
        <w:t>Federal Register</w:t>
      </w:r>
      <w:r w:rsidRPr="00A83C9F">
        <w:rPr>
          <w:rFonts w:ascii="Courier New" w:hAnsi="Courier New" w:cs="Courier New"/>
        </w:rPr>
        <w:t xml:space="preserve">.  </w:t>
      </w:r>
    </w:p>
    <w:p w14:paraId="7C383E67" w14:textId="77777777" w:rsidR="00A83C9F" w:rsidRPr="00A83C9F" w:rsidRDefault="00A83C9F" w:rsidP="00A83C9F">
      <w:pPr>
        <w:spacing w:line="480" w:lineRule="auto"/>
        <w:rPr>
          <w:rFonts w:ascii="Courier New" w:hAnsi="Courier New" w:cs="Courier New"/>
          <w:u w:val="single"/>
        </w:rPr>
      </w:pPr>
      <w:r w:rsidRPr="00A83C9F">
        <w:rPr>
          <w:rFonts w:ascii="Courier New" w:hAnsi="Courier New" w:cs="Courier New"/>
          <w:u w:val="single"/>
        </w:rPr>
        <w:lastRenderedPageBreak/>
        <w:t>Estimated Number of Awards</w:t>
      </w:r>
      <w:r w:rsidRPr="00A83C9F">
        <w:rPr>
          <w:rFonts w:ascii="Courier New" w:hAnsi="Courier New" w:cs="Courier New"/>
        </w:rPr>
        <w:t xml:space="preserve">:  19-38.  </w:t>
      </w:r>
    </w:p>
    <w:p w14:paraId="14BEFA6B" w14:textId="77777777" w:rsidR="00A83C9F" w:rsidRPr="00A83C9F" w:rsidRDefault="00A83C9F" w:rsidP="00A83C9F">
      <w:pPr>
        <w:spacing w:line="480" w:lineRule="auto"/>
        <w:rPr>
          <w:rFonts w:ascii="Courier New" w:hAnsi="Courier New" w:cs="Courier New"/>
        </w:rPr>
      </w:pPr>
      <w:r w:rsidRPr="00A83C9F">
        <w:rPr>
          <w:rFonts w:ascii="Courier New" w:hAnsi="Courier New" w:cs="Courier New"/>
          <w:u w:val="single"/>
        </w:rPr>
        <w:t>Note</w:t>
      </w:r>
      <w:r w:rsidRPr="00A83C9F">
        <w:rPr>
          <w:rFonts w:ascii="Courier New" w:hAnsi="Courier New" w:cs="Courier New"/>
        </w:rPr>
        <w:t xml:space="preserve">:  The Department is not bound by any estimates in this notice.  </w:t>
      </w:r>
    </w:p>
    <w:p w14:paraId="7D999E3A" w14:textId="77777777" w:rsidR="00A83C9F" w:rsidRPr="00A83C9F" w:rsidRDefault="00A83C9F" w:rsidP="00A83C9F">
      <w:pPr>
        <w:spacing w:line="480" w:lineRule="auto"/>
        <w:rPr>
          <w:rFonts w:ascii="Courier New" w:hAnsi="Courier New" w:cs="Courier New"/>
          <w:iCs/>
        </w:rPr>
      </w:pPr>
      <w:r w:rsidRPr="00A83C9F">
        <w:rPr>
          <w:rFonts w:ascii="Courier New" w:hAnsi="Courier New" w:cs="Courier New"/>
          <w:u w:val="single"/>
        </w:rPr>
        <w:t>Project Period</w:t>
      </w:r>
      <w:r w:rsidRPr="00A83C9F">
        <w:rPr>
          <w:rFonts w:ascii="Courier New" w:hAnsi="Courier New" w:cs="Courier New"/>
        </w:rPr>
        <w:t>:  48 months.</w:t>
      </w:r>
    </w:p>
    <w:p w14:paraId="09582297" w14:textId="77777777" w:rsidR="00A83C9F" w:rsidRPr="00A83C9F" w:rsidRDefault="00A83C9F" w:rsidP="00A83C9F">
      <w:pPr>
        <w:keepNext/>
        <w:spacing w:line="480" w:lineRule="auto"/>
        <w:outlineLvl w:val="1"/>
        <w:rPr>
          <w:rFonts w:ascii="Courier New" w:hAnsi="Courier New" w:cs="Courier New"/>
          <w:bCs/>
          <w:color w:val="000000"/>
        </w:rPr>
      </w:pPr>
      <w:r w:rsidRPr="00A83C9F">
        <w:rPr>
          <w:rFonts w:ascii="Courier New" w:hAnsi="Courier New" w:cs="Courier New"/>
          <w:bCs/>
          <w:color w:val="000000"/>
        </w:rPr>
        <w:t>III.  Eligibility Information</w:t>
      </w:r>
    </w:p>
    <w:p w14:paraId="1533B6BA" w14:textId="77777777" w:rsidR="00A83C9F" w:rsidRPr="00A83C9F" w:rsidRDefault="00A83C9F" w:rsidP="00A83C9F">
      <w:pPr>
        <w:tabs>
          <w:tab w:val="left" w:pos="630"/>
          <w:tab w:val="right" w:pos="720"/>
        </w:tabs>
        <w:spacing w:line="480" w:lineRule="auto"/>
        <w:ind w:firstLine="720"/>
        <w:rPr>
          <w:rFonts w:ascii="Courier New" w:hAnsi="Courier New" w:cs="Courier New"/>
          <w:bCs/>
          <w:szCs w:val="22"/>
        </w:rPr>
      </w:pPr>
      <w:r w:rsidRPr="00A83C9F">
        <w:rPr>
          <w:rFonts w:ascii="Courier New" w:hAnsi="Courier New" w:cs="Courier New"/>
          <w:bCs/>
        </w:rPr>
        <w:t xml:space="preserve">1.  </w:t>
      </w:r>
      <w:r w:rsidRPr="00A83C9F">
        <w:rPr>
          <w:rFonts w:ascii="Courier New" w:hAnsi="Courier New" w:cs="Courier New"/>
          <w:bCs/>
          <w:u w:val="single"/>
        </w:rPr>
        <w:t>Eligible Applicants</w:t>
      </w:r>
      <w:r w:rsidRPr="00A83C9F">
        <w:rPr>
          <w:rFonts w:ascii="Courier New" w:hAnsi="Courier New" w:cs="Courier New"/>
          <w:bCs/>
        </w:rPr>
        <w:t>:  Institutions of higher education and consortia of such institutions are eligible to apply.</w:t>
      </w:r>
      <w:r w:rsidRPr="00A83C9F">
        <w:rPr>
          <w:rFonts w:ascii="Courier New" w:hAnsi="Courier New" w:cs="Courier New"/>
          <w:bCs/>
          <w:szCs w:val="22"/>
        </w:rPr>
        <w:t xml:space="preserve">  Applicants are encouraged to partner with other public and private organizations and agencies.  </w:t>
      </w:r>
      <w:r w:rsidRPr="00A83C9F">
        <w:rPr>
          <w:rFonts w:ascii="Courier New" w:hAnsi="Courier New" w:cs="Courier New"/>
        </w:rPr>
        <w:t xml:space="preserve">To be eligible for an award, an application for a FITW Development grant must be supported by a Strong Theory and include a logic model for the proposed project.   </w:t>
      </w:r>
    </w:p>
    <w:p w14:paraId="7BF5B610" w14:textId="77777777" w:rsidR="00A83C9F" w:rsidRPr="00A83C9F" w:rsidRDefault="00A83C9F" w:rsidP="00A83C9F">
      <w:pPr>
        <w:tabs>
          <w:tab w:val="left" w:pos="630"/>
          <w:tab w:val="right" w:pos="720"/>
        </w:tabs>
        <w:spacing w:line="480" w:lineRule="auto"/>
        <w:ind w:firstLine="720"/>
        <w:rPr>
          <w:rFonts w:ascii="Courier New" w:hAnsi="Courier New" w:cs="Courier New"/>
          <w:bCs/>
        </w:rPr>
      </w:pPr>
      <w:r w:rsidRPr="00A83C9F">
        <w:rPr>
          <w:rFonts w:ascii="Courier New" w:hAnsi="Courier New" w:cs="Courier New"/>
          <w:bCs/>
        </w:rPr>
        <w:t xml:space="preserve">To qualify as an eligible MSI under the FITW Program, an institution must meet one of two criteria. </w:t>
      </w:r>
    </w:p>
    <w:p w14:paraId="1C56825E" w14:textId="77777777" w:rsidR="00A83C9F" w:rsidRPr="00A83C9F" w:rsidRDefault="00A83C9F" w:rsidP="00A83C9F">
      <w:pPr>
        <w:tabs>
          <w:tab w:val="left" w:pos="630"/>
          <w:tab w:val="right" w:pos="720"/>
        </w:tabs>
        <w:spacing w:line="480" w:lineRule="auto"/>
        <w:rPr>
          <w:rFonts w:ascii="Courier New" w:hAnsi="Courier New" w:cs="Courier New"/>
          <w:bCs/>
        </w:rPr>
      </w:pPr>
      <w:r w:rsidRPr="00A83C9F">
        <w:rPr>
          <w:rFonts w:ascii="Courier New" w:hAnsi="Courier New" w:cs="Courier New"/>
          <w:bCs/>
        </w:rPr>
        <w:t xml:space="preserve">The first criterion includes:  current eligibility approval as defined by the Department’s FY 2014 eligibility process for Title III and/or Title V of the Higher Education Act of 1965, as amended; an open grant under one of the Department’s Title III, Parts A and F and/or Title V programs; or a designation as a Historically Black College of University or a Tribally Controlled College.  The second criterion includes: specific enrollment percentages for minority students served; and, if applicable, needy student and educational and general (E&amp;G) expenditure criteria for determining income eligibility.  More information on </w:t>
      </w:r>
      <w:r w:rsidRPr="00A83C9F">
        <w:rPr>
          <w:rFonts w:ascii="Courier New" w:hAnsi="Courier New" w:cs="Courier New"/>
          <w:bCs/>
        </w:rPr>
        <w:lastRenderedPageBreak/>
        <w:t>MSI eligibility is in the application package under the section entitled Eligibility.  The Department will screen the applications to verify MSI eligibility based on these criteria and, if applicable, will use the most recent IPEDS data.  In the event an application does not qualify for MSI eligibility, it will still be reviewed.</w:t>
      </w:r>
    </w:p>
    <w:p w14:paraId="3DD4220C" w14:textId="77777777" w:rsidR="00A83C9F" w:rsidRPr="00A83C9F" w:rsidRDefault="00A83C9F" w:rsidP="00A83C9F">
      <w:pPr>
        <w:tabs>
          <w:tab w:val="left" w:pos="630"/>
          <w:tab w:val="right" w:pos="720"/>
        </w:tabs>
        <w:spacing w:line="480" w:lineRule="auto"/>
        <w:ind w:firstLine="720"/>
        <w:rPr>
          <w:rFonts w:ascii="Courier New" w:hAnsi="Courier New" w:cs="Courier New"/>
        </w:rPr>
      </w:pPr>
      <w:r w:rsidRPr="00A83C9F">
        <w:rPr>
          <w:rFonts w:ascii="Courier New" w:hAnsi="Courier New"/>
          <w:iCs/>
        </w:rPr>
        <w:t xml:space="preserve">2.  </w:t>
      </w:r>
      <w:r w:rsidRPr="00A83C9F">
        <w:rPr>
          <w:rFonts w:ascii="Courier New" w:hAnsi="Courier New"/>
          <w:iCs/>
          <w:u w:val="single"/>
        </w:rPr>
        <w:t>Cost Sharing or Matching</w:t>
      </w:r>
      <w:r w:rsidRPr="00A83C9F">
        <w:rPr>
          <w:rFonts w:ascii="Courier New" w:hAnsi="Courier New"/>
          <w:iCs/>
        </w:rPr>
        <w:t xml:space="preserve">:  </w:t>
      </w:r>
      <w:r w:rsidRPr="00A83C9F">
        <w:rPr>
          <w:rFonts w:ascii="Courier New" w:hAnsi="Courier New" w:cs="Courier New"/>
        </w:rPr>
        <w:t>This program does not require cost sharing or matching.</w:t>
      </w:r>
    </w:p>
    <w:p w14:paraId="0E2AEE4B" w14:textId="77777777" w:rsidR="00A83C9F" w:rsidRPr="00A83C9F" w:rsidRDefault="00A83C9F" w:rsidP="00A83C9F">
      <w:pPr>
        <w:tabs>
          <w:tab w:val="left" w:pos="630"/>
          <w:tab w:val="right" w:pos="720"/>
        </w:tabs>
        <w:spacing w:line="480" w:lineRule="auto"/>
        <w:ind w:firstLine="720"/>
        <w:rPr>
          <w:rFonts w:ascii="Courier New" w:hAnsi="Courier New" w:cs="Courier New"/>
        </w:rPr>
      </w:pPr>
      <w:r w:rsidRPr="00A83C9F">
        <w:rPr>
          <w:rFonts w:ascii="Courier New" w:hAnsi="Courier New" w:cs="Courier New"/>
        </w:rPr>
        <w:t xml:space="preserve">3.  </w:t>
      </w:r>
      <w:r w:rsidRPr="00A83C9F">
        <w:rPr>
          <w:rFonts w:ascii="Courier New" w:hAnsi="Courier New" w:cs="Courier New"/>
          <w:u w:val="single"/>
        </w:rPr>
        <w:t>Other</w:t>
      </w:r>
      <w:r w:rsidRPr="00A83C9F">
        <w:rPr>
          <w:rFonts w:ascii="Courier New" w:hAnsi="Courier New" w:cs="Courier New"/>
        </w:rPr>
        <w:t>:  We are establishing the following requirements for this program in accordance with section 437(d)(1) of GEPA, 20 U.S.C. 1232(d)(1).</w:t>
      </w:r>
    </w:p>
    <w:p w14:paraId="2004751C" w14:textId="77777777" w:rsidR="00A83C9F" w:rsidRPr="00A83C9F" w:rsidRDefault="00A83C9F" w:rsidP="00A83C9F">
      <w:pPr>
        <w:tabs>
          <w:tab w:val="left" w:pos="630"/>
          <w:tab w:val="right" w:pos="720"/>
        </w:tabs>
        <w:spacing w:line="480" w:lineRule="auto"/>
        <w:ind w:firstLine="720"/>
        <w:rPr>
          <w:rFonts w:ascii="Courier New" w:hAnsi="Courier New" w:cs="Courier New"/>
        </w:rPr>
      </w:pPr>
      <w:r w:rsidRPr="00A83C9F">
        <w:rPr>
          <w:rFonts w:ascii="Courier New" w:hAnsi="Courier New" w:cs="Courier New"/>
        </w:rPr>
        <w:t>Evidence Standard and Logic Model:  All applications for the FITW Program must meet the evidence standard of Strong Theory and include a logic model (as defined in this notice).  Applicants may submit a rationale for any intervention(s) that has not been tried or that only has been marginally considered and explored at the applicant institution or elsewhere.</w:t>
      </w:r>
    </w:p>
    <w:p w14:paraId="660D800C" w14:textId="77777777" w:rsidR="00A83C9F" w:rsidRPr="00A83C9F" w:rsidRDefault="00A83C9F" w:rsidP="00A83C9F">
      <w:pPr>
        <w:tabs>
          <w:tab w:val="left" w:pos="630"/>
          <w:tab w:val="right" w:pos="720"/>
        </w:tabs>
        <w:spacing w:line="480" w:lineRule="auto"/>
        <w:ind w:firstLine="720"/>
        <w:rPr>
          <w:rFonts w:ascii="Courier New" w:hAnsi="Courier New" w:cs="Courier New"/>
          <w:color w:val="FF0000"/>
        </w:rPr>
      </w:pPr>
      <w:r w:rsidRPr="00A83C9F">
        <w:rPr>
          <w:rFonts w:ascii="Courier New" w:hAnsi="Courier New" w:cs="Courier New"/>
          <w:u w:val="single"/>
        </w:rPr>
        <w:t>Limits on Grant Awards</w:t>
      </w:r>
      <w:r w:rsidRPr="00A83C9F">
        <w:rPr>
          <w:rFonts w:ascii="Courier New" w:hAnsi="Courier New" w:cs="Courier New"/>
        </w:rPr>
        <w:t xml:space="preserve">:  No applicant will receive more than one award in this FY 2014 FITW competition. </w:t>
      </w:r>
    </w:p>
    <w:p w14:paraId="2EF63423" w14:textId="77777777" w:rsidR="00A83C9F" w:rsidRPr="00A83C9F" w:rsidRDefault="00A83C9F" w:rsidP="00A83C9F">
      <w:pPr>
        <w:tabs>
          <w:tab w:val="left" w:pos="630"/>
          <w:tab w:val="right" w:pos="720"/>
        </w:tabs>
        <w:spacing w:line="480" w:lineRule="auto"/>
        <w:ind w:firstLine="720"/>
        <w:rPr>
          <w:rFonts w:ascii="Courier New" w:hAnsi="Courier New" w:cs="Courier New"/>
        </w:rPr>
      </w:pPr>
      <w:r w:rsidRPr="00A83C9F">
        <w:rPr>
          <w:rFonts w:ascii="Courier New" w:hAnsi="Courier New" w:cs="Courier New"/>
          <w:u w:val="single"/>
        </w:rPr>
        <w:t>Evaluation</w:t>
      </w:r>
      <w:r w:rsidRPr="00A83C9F">
        <w:rPr>
          <w:rFonts w:ascii="Courier New" w:hAnsi="Courier New" w:cs="Courier New"/>
        </w:rPr>
        <w:t xml:space="preserve">:  A grantee must comply with the requirements of any evaluation of the program conducted by the Department.  In addition, the grantee must arrange for an independent evaluation of its project.   The grantee and its independent evaluator must cooperate with any technical assistance provided by the </w:t>
      </w:r>
      <w:r w:rsidRPr="00A83C9F">
        <w:rPr>
          <w:rFonts w:ascii="Courier New" w:hAnsi="Courier New" w:cs="Courier New"/>
        </w:rPr>
        <w:lastRenderedPageBreak/>
        <w:t xml:space="preserve">Department or its contractor to ensure that the evaluations are of the highest quality and to encourage commonality in evaluation approaches across funded projects.  Finally, the grantee must make broadly available through formal (e.g., peer-reviewed journals) or informal (e.g., newsletters) mechanisms, and in print or electronically, the results of any evaluations it conducts of its funded activities. These results must cite the U.S. Department’s Fund for the Improvement of Postsecondary Education as the funding source.  </w:t>
      </w:r>
    </w:p>
    <w:p w14:paraId="363AEC25" w14:textId="77777777" w:rsidR="00A83C9F" w:rsidRPr="00A83C9F" w:rsidRDefault="00A83C9F" w:rsidP="00A83C9F">
      <w:pPr>
        <w:spacing w:line="480" w:lineRule="auto"/>
        <w:rPr>
          <w:rFonts w:ascii="Courier New" w:hAnsi="Courier New" w:cs="Courier New"/>
        </w:rPr>
      </w:pPr>
      <w:r w:rsidRPr="00A83C9F">
        <w:rPr>
          <w:rFonts w:ascii="Courier New" w:hAnsi="Courier New" w:cs="Courier New"/>
        </w:rPr>
        <w:t>IV.  Application and Submission Information</w:t>
      </w:r>
    </w:p>
    <w:p w14:paraId="0D822195" w14:textId="77777777" w:rsidR="00A83C9F" w:rsidRPr="00A83C9F" w:rsidRDefault="00A83C9F" w:rsidP="00A83C9F">
      <w:pPr>
        <w:tabs>
          <w:tab w:val="left" w:pos="720"/>
        </w:tabs>
        <w:spacing w:after="120" w:line="480" w:lineRule="auto"/>
        <w:ind w:firstLine="720"/>
        <w:rPr>
          <w:rFonts w:ascii="Courier New" w:hAnsi="Courier New" w:cs="Courier New"/>
          <w:bCs/>
        </w:rPr>
      </w:pPr>
      <w:r w:rsidRPr="00A83C9F">
        <w:rPr>
          <w:rFonts w:ascii="Courier New" w:hAnsi="Courier New" w:cs="Courier New"/>
          <w:bCs/>
        </w:rPr>
        <w:t xml:space="preserve">1.  </w:t>
      </w:r>
      <w:r w:rsidRPr="00A83C9F">
        <w:rPr>
          <w:rFonts w:ascii="Courier New" w:hAnsi="Courier New" w:cs="Courier New"/>
          <w:bCs/>
          <w:u w:val="single"/>
        </w:rPr>
        <w:t>Address to Request Application Package</w:t>
      </w:r>
      <w:r w:rsidRPr="00A83C9F">
        <w:rPr>
          <w:rFonts w:ascii="Courier New" w:hAnsi="Courier New" w:cs="Courier New"/>
          <w:bCs/>
        </w:rPr>
        <w:t xml:space="preserve">:  You can obtain an application package via the Internet or from the Education Publications Center (ED Pubs). </w:t>
      </w:r>
    </w:p>
    <w:p w14:paraId="544F184F" w14:textId="77777777" w:rsidR="00A83C9F" w:rsidRPr="00A83C9F" w:rsidRDefault="00A83C9F" w:rsidP="00A83C9F">
      <w:pPr>
        <w:tabs>
          <w:tab w:val="left" w:pos="720"/>
        </w:tabs>
        <w:spacing w:after="120" w:line="480" w:lineRule="auto"/>
        <w:ind w:firstLine="720"/>
        <w:rPr>
          <w:rFonts w:ascii="Courier New" w:hAnsi="Courier New" w:cs="Courier New"/>
        </w:rPr>
      </w:pPr>
      <w:r w:rsidRPr="00A83C9F">
        <w:rPr>
          <w:rFonts w:ascii="Courier New" w:hAnsi="Courier New" w:cs="Courier New"/>
          <w:bCs/>
        </w:rPr>
        <w:t xml:space="preserve">To obtain a copy via the Internet, use the following address:  </w:t>
      </w:r>
      <w:r w:rsidRPr="00A83C9F">
        <w:rPr>
          <w:rFonts w:ascii="Courier New" w:hAnsi="Courier New"/>
        </w:rPr>
        <w:t>www.ed.gov/fund/grant/apply/grantapp/index.html</w:t>
      </w:r>
      <w:r w:rsidRPr="00A83C9F">
        <w:rPr>
          <w:rFonts w:ascii="Courier New" w:hAnsi="Courier New" w:cs="Courier New"/>
          <w:bCs/>
        </w:rPr>
        <w:t xml:space="preserve">.  To obtain a copy from ED Pubs, write, fax, or call the following:  ED Pubs, U.S. Department of </w:t>
      </w:r>
      <w:r w:rsidRPr="00A83C9F">
        <w:rPr>
          <w:rFonts w:ascii="Courier New" w:hAnsi="Courier New" w:cs="Courier New"/>
          <w:bCs/>
          <w:iCs/>
        </w:rPr>
        <w:t>Education, P.O. Box 22207, Alexandria, VA 22304.  Telephone, toll free:  1-877-433-7827.  FAX:  (703) 605-6794.  If you use a telecommunications device for the deaf (TDD) or a text telephone (TTY), call, toll free:  1-877-576-7734.</w:t>
      </w:r>
      <w:r w:rsidRPr="00A83C9F">
        <w:rPr>
          <w:rFonts w:ascii="Courier New" w:hAnsi="Courier New" w:cs="Courier New"/>
        </w:rPr>
        <w:t xml:space="preserve"> </w:t>
      </w:r>
    </w:p>
    <w:p w14:paraId="79647DF7" w14:textId="77777777" w:rsidR="00A83C9F" w:rsidRPr="00A83C9F" w:rsidRDefault="00A83C9F" w:rsidP="00A83C9F">
      <w:pPr>
        <w:tabs>
          <w:tab w:val="left" w:pos="720"/>
        </w:tabs>
        <w:spacing w:after="120" w:line="480" w:lineRule="auto"/>
        <w:ind w:firstLine="720"/>
        <w:rPr>
          <w:rFonts w:ascii="Courier New" w:hAnsi="Courier New" w:cs="Courier New"/>
        </w:rPr>
      </w:pPr>
      <w:r w:rsidRPr="00A83C9F">
        <w:rPr>
          <w:rFonts w:ascii="Courier New" w:hAnsi="Courier New" w:cs="Courier New"/>
        </w:rPr>
        <w:t xml:space="preserve">You also can contact ED Pubs at its Web site: www.EDPubs.gov or at its email address: </w:t>
      </w:r>
      <w:r w:rsidRPr="00A83C9F">
        <w:rPr>
          <w:rFonts w:ascii="Courier New" w:hAnsi="Courier New"/>
        </w:rPr>
        <w:t>edpubs@inet.ed.gov</w:t>
      </w:r>
      <w:r w:rsidRPr="00A83C9F">
        <w:rPr>
          <w:rFonts w:ascii="Courier New" w:hAnsi="Courier New" w:cs="Courier New"/>
        </w:rPr>
        <w:t xml:space="preserve">. </w:t>
      </w:r>
    </w:p>
    <w:p w14:paraId="1F4162D2" w14:textId="77777777" w:rsidR="00A83C9F" w:rsidRPr="00A83C9F" w:rsidRDefault="00A83C9F" w:rsidP="00A83C9F">
      <w:pPr>
        <w:tabs>
          <w:tab w:val="left" w:pos="720"/>
        </w:tabs>
        <w:spacing w:line="480" w:lineRule="auto"/>
        <w:rPr>
          <w:rFonts w:ascii="Courier New" w:hAnsi="Courier New" w:cs="Courier New"/>
        </w:rPr>
      </w:pPr>
      <w:r w:rsidRPr="00A83C9F">
        <w:rPr>
          <w:rFonts w:ascii="Courier New" w:hAnsi="Courier New" w:cs="Courier New"/>
        </w:rPr>
        <w:lastRenderedPageBreak/>
        <w:tab/>
        <w:t>If you request an application from ED Pubs, be sure to identify this program as follows:  CFDA number 84.116F.</w:t>
      </w:r>
    </w:p>
    <w:p w14:paraId="2A78CFF5" w14:textId="77777777" w:rsidR="00A83C9F" w:rsidRPr="00A83C9F" w:rsidRDefault="00A83C9F" w:rsidP="00A83C9F">
      <w:pPr>
        <w:tabs>
          <w:tab w:val="left" w:pos="720"/>
        </w:tabs>
        <w:spacing w:line="480" w:lineRule="auto"/>
        <w:rPr>
          <w:rFonts w:ascii="Courier New" w:hAnsi="Courier New" w:cs="Courier New"/>
        </w:rPr>
      </w:pPr>
      <w:r w:rsidRPr="00A83C9F">
        <w:rPr>
          <w:rFonts w:ascii="Courier New" w:hAnsi="Courier New" w:cs="Courier New"/>
        </w:rPr>
        <w:tab/>
        <w:t xml:space="preserve">Individuals with disabilities can obtain a copy of the application package in an accessible format (e.g., braille, large print, audiotape, or computer disc) by contacting the person listed in this section. </w:t>
      </w:r>
    </w:p>
    <w:p w14:paraId="77CEB049" w14:textId="77777777" w:rsidR="00A83C9F" w:rsidRPr="00A83C9F" w:rsidRDefault="00A83C9F" w:rsidP="00A83C9F">
      <w:pPr>
        <w:spacing w:line="480" w:lineRule="auto"/>
        <w:rPr>
          <w:rFonts w:ascii="Courier New" w:hAnsi="Courier New" w:cs="Courier New"/>
          <w:bCs/>
        </w:rPr>
      </w:pPr>
      <w:r w:rsidRPr="00A83C9F">
        <w:rPr>
          <w:rFonts w:ascii="Courier New" w:hAnsi="Courier New" w:cs="Courier New"/>
          <w:bCs/>
        </w:rPr>
        <w:tab/>
        <w:t xml:space="preserve">2.  </w:t>
      </w:r>
      <w:r w:rsidRPr="00A83C9F">
        <w:rPr>
          <w:rFonts w:ascii="Courier New" w:hAnsi="Courier New" w:cs="Courier New"/>
          <w:bCs/>
          <w:u w:val="single"/>
        </w:rPr>
        <w:t>Content and Form of Application Submission</w:t>
      </w:r>
      <w:r w:rsidRPr="00A83C9F">
        <w:rPr>
          <w:rFonts w:ascii="Courier New" w:hAnsi="Courier New" w:cs="Courier New"/>
          <w:bCs/>
        </w:rPr>
        <w:t>:</w:t>
      </w:r>
      <w:r w:rsidRPr="00A83C9F">
        <w:rPr>
          <w:rFonts w:ascii="Courier New" w:hAnsi="Courier New" w:cs="Courier New"/>
        </w:rPr>
        <w:t xml:space="preserve"> </w:t>
      </w:r>
      <w:r w:rsidRPr="00A83C9F">
        <w:rPr>
          <w:rFonts w:ascii="Courier New" w:hAnsi="Courier New" w:cs="Courier New"/>
          <w:bCs/>
        </w:rPr>
        <w:t>Requirements concerning the content of an application, together with the forms you must submit, are in the application package for this program.</w:t>
      </w:r>
    </w:p>
    <w:p w14:paraId="4F4DC8E5" w14:textId="77777777" w:rsidR="00A83C9F" w:rsidRPr="00A83C9F" w:rsidRDefault="00A83C9F" w:rsidP="00A83C9F">
      <w:pPr>
        <w:widowControl w:val="0"/>
        <w:overflowPunct w:val="0"/>
        <w:autoSpaceDE w:val="0"/>
        <w:autoSpaceDN w:val="0"/>
        <w:adjustRightInd w:val="0"/>
        <w:spacing w:line="480" w:lineRule="auto"/>
        <w:textAlignment w:val="baseline"/>
        <w:rPr>
          <w:rFonts w:ascii="Courier New" w:hAnsi="Courier New" w:cs="Courier New"/>
          <w:bCs/>
          <w:iCs/>
        </w:rPr>
      </w:pPr>
      <w:r w:rsidRPr="00A83C9F">
        <w:rPr>
          <w:rFonts w:ascii="Courier New" w:hAnsi="Courier New" w:cs="Courier New"/>
          <w:bCs/>
        </w:rPr>
        <w:t>Pa</w:t>
      </w:r>
      <w:r w:rsidRPr="00A83C9F">
        <w:rPr>
          <w:rFonts w:ascii="Courier New" w:hAnsi="Courier New" w:cs="Courier New"/>
        </w:rPr>
        <w:t xml:space="preserve">ge Limit:  The application narrative is where you, the applicant address the selection criteria that reviewers use to assess your application.  There is a limit for the application narrative of no more than 40 pages using the following standards.  </w:t>
      </w:r>
    </w:p>
    <w:p w14:paraId="7620D414" w14:textId="77777777" w:rsidR="00A83C9F" w:rsidRPr="00A83C9F" w:rsidRDefault="00A83C9F" w:rsidP="00A83C9F">
      <w:pPr>
        <w:widowControl w:val="0"/>
        <w:numPr>
          <w:ilvl w:val="0"/>
          <w:numId w:val="24"/>
        </w:numPr>
        <w:overflowPunct w:val="0"/>
        <w:autoSpaceDE w:val="0"/>
        <w:autoSpaceDN w:val="0"/>
        <w:adjustRightInd w:val="0"/>
        <w:spacing w:line="480" w:lineRule="auto"/>
        <w:textAlignment w:val="baseline"/>
        <w:rPr>
          <w:rFonts w:ascii="Courier New" w:hAnsi="Courier New" w:cs="Courier New"/>
          <w:bCs/>
          <w:iCs/>
        </w:rPr>
      </w:pPr>
      <w:r w:rsidRPr="00A83C9F">
        <w:rPr>
          <w:rFonts w:ascii="Courier New" w:hAnsi="Courier New" w:cs="Courier New"/>
          <w:bCs/>
          <w:iCs/>
        </w:rPr>
        <w:t xml:space="preserve">  A “page” is 8.5" x 11", on one side only, with 1"</w:t>
      </w:r>
    </w:p>
    <w:p w14:paraId="6474E9C4" w14:textId="77777777" w:rsidR="00A83C9F" w:rsidRPr="00A83C9F" w:rsidRDefault="00A83C9F" w:rsidP="00A83C9F">
      <w:pPr>
        <w:widowControl w:val="0"/>
        <w:overflowPunct w:val="0"/>
        <w:autoSpaceDE w:val="0"/>
        <w:autoSpaceDN w:val="0"/>
        <w:adjustRightInd w:val="0"/>
        <w:spacing w:line="480" w:lineRule="auto"/>
        <w:textAlignment w:val="baseline"/>
        <w:rPr>
          <w:rFonts w:ascii="Courier New" w:hAnsi="Courier New" w:cs="Courier New"/>
          <w:bCs/>
          <w:iCs/>
        </w:rPr>
      </w:pPr>
      <w:r w:rsidRPr="00A83C9F">
        <w:rPr>
          <w:rFonts w:ascii="Courier New" w:hAnsi="Courier New" w:cs="Courier New"/>
          <w:bCs/>
          <w:iCs/>
        </w:rPr>
        <w:t xml:space="preserve">margins at the top, bottom, and both sides. </w:t>
      </w:r>
    </w:p>
    <w:p w14:paraId="7438F09F" w14:textId="77777777" w:rsidR="00A83C9F" w:rsidRPr="00A83C9F" w:rsidRDefault="00A83C9F" w:rsidP="00A83C9F">
      <w:pPr>
        <w:widowControl w:val="0"/>
        <w:overflowPunct w:val="0"/>
        <w:autoSpaceDE w:val="0"/>
        <w:autoSpaceDN w:val="0"/>
        <w:adjustRightInd w:val="0"/>
        <w:spacing w:line="480" w:lineRule="auto"/>
        <w:ind w:left="720"/>
        <w:textAlignment w:val="baseline"/>
        <w:rPr>
          <w:rFonts w:ascii="Courier New" w:hAnsi="Courier New" w:cs="Courier New"/>
          <w:bCs/>
          <w:iCs/>
        </w:rPr>
      </w:pPr>
      <w:r w:rsidRPr="00A83C9F">
        <w:rPr>
          <w:rFonts w:ascii="Courier New" w:hAnsi="Courier New" w:cs="Courier New"/>
          <w:bCs/>
          <w:iCs/>
          <w:u w:val="single"/>
        </w:rPr>
        <w:t>Note</w:t>
      </w:r>
      <w:r w:rsidRPr="00A83C9F">
        <w:rPr>
          <w:rFonts w:ascii="Courier New" w:hAnsi="Courier New" w:cs="Courier New"/>
          <w:bCs/>
          <w:iCs/>
        </w:rPr>
        <w:t>: For purposes of determining compliance with</w:t>
      </w:r>
    </w:p>
    <w:p w14:paraId="4773FD98" w14:textId="77777777" w:rsidR="00A83C9F" w:rsidRPr="00A83C9F" w:rsidRDefault="00A83C9F" w:rsidP="00A83C9F">
      <w:pPr>
        <w:widowControl w:val="0"/>
        <w:overflowPunct w:val="0"/>
        <w:autoSpaceDE w:val="0"/>
        <w:autoSpaceDN w:val="0"/>
        <w:adjustRightInd w:val="0"/>
        <w:spacing w:line="480" w:lineRule="auto"/>
        <w:textAlignment w:val="baseline"/>
        <w:rPr>
          <w:rFonts w:ascii="Courier New" w:hAnsi="Courier New" w:cs="Courier New"/>
          <w:bCs/>
          <w:iCs/>
        </w:rPr>
      </w:pPr>
      <w:r w:rsidRPr="00A83C9F">
        <w:rPr>
          <w:rFonts w:ascii="Courier New" w:hAnsi="Courier New" w:cs="Courier New"/>
          <w:bCs/>
          <w:iCs/>
        </w:rPr>
        <w:t>the 40 page limit, each page on which there are words will be counted as one full page.</w:t>
      </w:r>
    </w:p>
    <w:p w14:paraId="47D4978B" w14:textId="77777777" w:rsidR="00A83C9F" w:rsidRPr="00A83C9F" w:rsidRDefault="00A83C9F" w:rsidP="00A83C9F">
      <w:pPr>
        <w:widowControl w:val="0"/>
        <w:numPr>
          <w:ilvl w:val="0"/>
          <w:numId w:val="24"/>
        </w:numPr>
        <w:overflowPunct w:val="0"/>
        <w:autoSpaceDE w:val="0"/>
        <w:autoSpaceDN w:val="0"/>
        <w:adjustRightInd w:val="0"/>
        <w:spacing w:line="480" w:lineRule="auto"/>
        <w:textAlignment w:val="baseline"/>
        <w:rPr>
          <w:rFonts w:ascii="Courier New" w:hAnsi="Courier New" w:cs="Courier New"/>
          <w:bCs/>
          <w:iCs/>
        </w:rPr>
      </w:pPr>
      <w:r w:rsidRPr="00A83C9F">
        <w:rPr>
          <w:rFonts w:ascii="Courier New" w:hAnsi="Courier New" w:cs="Courier New"/>
          <w:bCs/>
          <w:iCs/>
        </w:rPr>
        <w:t xml:space="preserve">  Double space (no more than three lines per</w:t>
      </w:r>
    </w:p>
    <w:p w14:paraId="41C69BD8" w14:textId="77777777" w:rsidR="00A83C9F" w:rsidRPr="00A83C9F" w:rsidRDefault="00A83C9F" w:rsidP="00A83C9F">
      <w:pPr>
        <w:widowControl w:val="0"/>
        <w:overflowPunct w:val="0"/>
        <w:autoSpaceDE w:val="0"/>
        <w:autoSpaceDN w:val="0"/>
        <w:adjustRightInd w:val="0"/>
        <w:spacing w:line="480" w:lineRule="auto"/>
        <w:ind w:left="720"/>
        <w:textAlignment w:val="baseline"/>
        <w:rPr>
          <w:rFonts w:ascii="Courier New" w:hAnsi="Courier New" w:cs="Courier New"/>
          <w:bCs/>
          <w:iCs/>
        </w:rPr>
      </w:pPr>
      <w:r w:rsidRPr="00A83C9F">
        <w:rPr>
          <w:rFonts w:ascii="Courier New" w:hAnsi="Courier New" w:cs="Courier New"/>
          <w:bCs/>
          <w:iCs/>
        </w:rPr>
        <w:t xml:space="preserve">vertical inch) all text in the application narrative, </w:t>
      </w:r>
      <w:r w:rsidRPr="00A83C9F">
        <w:rPr>
          <w:rFonts w:ascii="Courier New" w:hAnsi="Courier New" w:cs="Courier New"/>
          <w:bCs/>
          <w:iCs/>
          <w:u w:val="single"/>
        </w:rPr>
        <w:t>except</w:t>
      </w:r>
      <w:r w:rsidRPr="00A83C9F">
        <w:rPr>
          <w:rFonts w:ascii="Courier New" w:hAnsi="Courier New" w:cs="Courier New"/>
          <w:bCs/>
          <w:iCs/>
        </w:rPr>
        <w:t xml:space="preserve"> titles, headings, footnotes, endnotes, quotations, references, and captions.  Charts, tables, figures, and graphs in the application may be single spaced.</w:t>
      </w:r>
    </w:p>
    <w:p w14:paraId="7B5579F8" w14:textId="77777777" w:rsidR="00A83C9F" w:rsidRPr="00A83C9F" w:rsidRDefault="00A83C9F" w:rsidP="00A83C9F">
      <w:pPr>
        <w:widowControl w:val="0"/>
        <w:numPr>
          <w:ilvl w:val="0"/>
          <w:numId w:val="24"/>
        </w:numPr>
        <w:overflowPunct w:val="0"/>
        <w:autoSpaceDE w:val="0"/>
        <w:autoSpaceDN w:val="0"/>
        <w:adjustRightInd w:val="0"/>
        <w:spacing w:line="480" w:lineRule="auto"/>
        <w:textAlignment w:val="baseline"/>
        <w:rPr>
          <w:rFonts w:ascii="Courier New" w:hAnsi="Courier New" w:cs="Courier New"/>
          <w:bCs/>
          <w:iCs/>
        </w:rPr>
      </w:pPr>
      <w:r w:rsidRPr="00A83C9F">
        <w:rPr>
          <w:rFonts w:ascii="Courier New" w:hAnsi="Courier New" w:cs="Courier New"/>
          <w:bCs/>
          <w:iCs/>
        </w:rPr>
        <w:t xml:space="preserve">  Use a font that is either 12 point or larger; or,  </w:t>
      </w:r>
    </w:p>
    <w:p w14:paraId="19350A65" w14:textId="77777777" w:rsidR="00A83C9F" w:rsidRPr="00A83C9F" w:rsidRDefault="00A83C9F" w:rsidP="00A83C9F">
      <w:pPr>
        <w:spacing w:line="480" w:lineRule="auto"/>
        <w:ind w:left="720"/>
        <w:rPr>
          <w:rFonts w:ascii="Courier New" w:hAnsi="Courier New" w:cs="Courier New"/>
          <w:bCs/>
          <w:iCs/>
        </w:rPr>
      </w:pPr>
      <w:r w:rsidRPr="00A83C9F">
        <w:rPr>
          <w:rFonts w:ascii="Courier New" w:hAnsi="Courier New" w:cs="Courier New"/>
          <w:bCs/>
          <w:iCs/>
        </w:rPr>
        <w:lastRenderedPageBreak/>
        <w:t>no smaller than 10 pitch (characters per inch). However, you may use a 10 point font in charts tables, figures, graphs, footnotes, and endnotes.</w:t>
      </w:r>
    </w:p>
    <w:p w14:paraId="22DC7C5E" w14:textId="77777777" w:rsidR="00A83C9F" w:rsidRPr="00A83C9F" w:rsidRDefault="00A83C9F" w:rsidP="00A83C9F">
      <w:pPr>
        <w:widowControl w:val="0"/>
        <w:numPr>
          <w:ilvl w:val="0"/>
          <w:numId w:val="24"/>
        </w:numPr>
        <w:overflowPunct w:val="0"/>
        <w:autoSpaceDE w:val="0"/>
        <w:autoSpaceDN w:val="0"/>
        <w:adjustRightInd w:val="0"/>
        <w:spacing w:line="480" w:lineRule="auto"/>
        <w:textAlignment w:val="baseline"/>
        <w:rPr>
          <w:rFonts w:ascii="Courier New" w:hAnsi="Courier New" w:cs="Courier New"/>
          <w:bCs/>
          <w:iCs/>
        </w:rPr>
      </w:pPr>
      <w:r w:rsidRPr="00A83C9F">
        <w:rPr>
          <w:rFonts w:ascii="Courier New" w:hAnsi="Courier New" w:cs="Courier New"/>
          <w:bCs/>
          <w:iCs/>
        </w:rPr>
        <w:t xml:space="preserve">  Use one of the following fonts:  Times New Roman, </w:t>
      </w:r>
    </w:p>
    <w:p w14:paraId="7F9BD40C" w14:textId="77777777" w:rsidR="00A83C9F" w:rsidRPr="00A83C9F" w:rsidRDefault="00A83C9F" w:rsidP="00A83C9F">
      <w:pPr>
        <w:spacing w:line="480" w:lineRule="auto"/>
        <w:ind w:left="720"/>
        <w:rPr>
          <w:rFonts w:ascii="Courier New" w:hAnsi="Courier New" w:cs="Courier New"/>
          <w:bCs/>
          <w:iCs/>
        </w:rPr>
      </w:pPr>
      <w:r w:rsidRPr="00A83C9F">
        <w:rPr>
          <w:rFonts w:ascii="Courier New" w:hAnsi="Courier New" w:cs="Courier New"/>
          <w:bCs/>
          <w:iCs/>
        </w:rPr>
        <w:t xml:space="preserve">Courier, Courier New, or Arial.  </w:t>
      </w:r>
    </w:p>
    <w:p w14:paraId="1822CF84" w14:textId="77777777" w:rsidR="00A83C9F" w:rsidRPr="00A83C9F" w:rsidRDefault="00A83C9F" w:rsidP="00A83C9F">
      <w:pPr>
        <w:spacing w:line="480" w:lineRule="auto"/>
        <w:ind w:firstLine="720"/>
        <w:rPr>
          <w:rFonts w:ascii="Courier New" w:hAnsi="Courier New" w:cs="Courier New"/>
          <w:bCs/>
          <w:iCs/>
        </w:rPr>
      </w:pPr>
      <w:r w:rsidRPr="00A83C9F">
        <w:rPr>
          <w:rFonts w:ascii="Courier New" w:hAnsi="Courier New" w:cs="Courier New"/>
          <w:bCs/>
          <w:iCs/>
        </w:rPr>
        <w:t xml:space="preserve">The 40-page limit does not apply to Part I, the cover sheet, the table of contents; Part II, the budget section, including the narrative budget justification; Part IV, the assurances and certifications; or Abstract and Information page, the resumes (three-page limit), the citations or full studies, or letters of support.  </w:t>
      </w:r>
    </w:p>
    <w:p w14:paraId="0A7FB7E0" w14:textId="77777777" w:rsidR="00A83C9F" w:rsidRPr="00A83C9F" w:rsidRDefault="00A83C9F" w:rsidP="00A83C9F">
      <w:pPr>
        <w:spacing w:line="480" w:lineRule="auto"/>
        <w:ind w:firstLine="720"/>
        <w:rPr>
          <w:rFonts w:ascii="Courier New" w:hAnsi="Courier New" w:cs="Courier New"/>
          <w:bCs/>
          <w:iCs/>
        </w:rPr>
      </w:pPr>
      <w:r w:rsidRPr="00A83C9F">
        <w:rPr>
          <w:rFonts w:ascii="Courier New" w:hAnsi="Courier New" w:cs="Courier New"/>
          <w:bCs/>
          <w:iCs/>
        </w:rPr>
        <w:t xml:space="preserve">If you include any attachments or appendices not specifically requested and required for the application, these items will be counted as part of the narrative for the purposes of the page limit.  </w:t>
      </w:r>
    </w:p>
    <w:p w14:paraId="60BDB356" w14:textId="77777777" w:rsidR="00A83C9F" w:rsidRPr="00A83C9F" w:rsidRDefault="00A83C9F" w:rsidP="00A83C9F">
      <w:pPr>
        <w:spacing w:line="480" w:lineRule="auto"/>
        <w:rPr>
          <w:rFonts w:ascii="Courier New" w:hAnsi="Courier New" w:cs="Courier New"/>
          <w:bCs/>
        </w:rPr>
      </w:pPr>
      <w:r w:rsidRPr="00A83C9F">
        <w:rPr>
          <w:rFonts w:ascii="Courier New" w:hAnsi="Courier New" w:cs="Courier New"/>
          <w:bCs/>
        </w:rPr>
        <w:tab/>
        <w:t xml:space="preserve">3.  </w:t>
      </w:r>
      <w:r w:rsidRPr="00A83C9F">
        <w:rPr>
          <w:rFonts w:ascii="Courier New" w:hAnsi="Courier New" w:cs="Courier New"/>
          <w:bCs/>
          <w:u w:val="single"/>
        </w:rPr>
        <w:t>Submission Dates and Times</w:t>
      </w:r>
      <w:r w:rsidRPr="00A83C9F">
        <w:rPr>
          <w:rFonts w:ascii="Courier New" w:hAnsi="Courier New" w:cs="Courier New"/>
          <w:bCs/>
        </w:rPr>
        <w:t>:</w:t>
      </w:r>
    </w:p>
    <w:p w14:paraId="6895D576" w14:textId="77777777" w:rsidR="00A83C9F" w:rsidRPr="00A83C9F" w:rsidRDefault="00A83C9F" w:rsidP="00A83C9F">
      <w:pPr>
        <w:spacing w:line="480" w:lineRule="auto"/>
        <w:rPr>
          <w:rFonts w:ascii="Courier New" w:hAnsi="Courier New" w:cs="Courier New"/>
        </w:rPr>
      </w:pPr>
      <w:r w:rsidRPr="00A83C9F">
        <w:rPr>
          <w:rFonts w:ascii="Courier New" w:hAnsi="Courier New" w:cs="Courier New"/>
        </w:rPr>
        <w:t>Applications Available:  [INSERT DATE OF PUBLICATION IN THE FEDERAL REGISTER].</w:t>
      </w:r>
    </w:p>
    <w:p w14:paraId="572B0D4C" w14:textId="77777777" w:rsidR="00A83C9F" w:rsidRPr="00A83C9F" w:rsidRDefault="00A83C9F" w:rsidP="00A83C9F">
      <w:pPr>
        <w:spacing w:line="480" w:lineRule="auto"/>
        <w:rPr>
          <w:rFonts w:ascii="Courier New" w:hAnsi="Courier New" w:cs="Courier New"/>
        </w:rPr>
      </w:pPr>
      <w:r w:rsidRPr="00A83C9F">
        <w:rPr>
          <w:rFonts w:ascii="Courier New" w:hAnsi="Courier New" w:cs="Courier New"/>
        </w:rPr>
        <w:t xml:space="preserve">Deadline for Transmittal of Applications:  [INSERT DATE 45 DAYS AFTER DATE OF PUBLICATION IN THE FEDERAL REGISTER].  </w:t>
      </w:r>
    </w:p>
    <w:p w14:paraId="29A9F8FF" w14:textId="77777777" w:rsidR="00A83C9F" w:rsidRPr="00A83C9F" w:rsidRDefault="00A83C9F" w:rsidP="00A83C9F">
      <w:pPr>
        <w:spacing w:line="480" w:lineRule="auto"/>
        <w:rPr>
          <w:rFonts w:ascii="Courier New" w:hAnsi="Courier New" w:cs="Courier New"/>
        </w:rPr>
      </w:pPr>
      <w:r w:rsidRPr="00A83C9F">
        <w:rPr>
          <w:rFonts w:ascii="Courier New" w:hAnsi="Courier New" w:cs="Courier New"/>
        </w:rPr>
        <w:tab/>
        <w:t xml:space="preserve">Applications for grants under this program must be submitted electronically using the Grants.gov Apply site (Grants.gov).  For information (including dates and times) about how to submit your application electronically, or in paper format by mail or hand </w:t>
      </w:r>
      <w:r w:rsidRPr="00A83C9F">
        <w:rPr>
          <w:rFonts w:ascii="Courier New" w:hAnsi="Courier New" w:cs="Courier New"/>
        </w:rPr>
        <w:lastRenderedPageBreak/>
        <w:t>delivery if you qualify for an exception to the electronic submission requirement</w:t>
      </w:r>
      <w:r w:rsidRPr="00A83C9F">
        <w:rPr>
          <w:rFonts w:ascii="Courier New" w:hAnsi="Courier New" w:cs="Courier New"/>
          <w:bCs/>
        </w:rPr>
        <w:t>,</w:t>
      </w:r>
      <w:r w:rsidRPr="00A83C9F">
        <w:rPr>
          <w:rFonts w:ascii="Courier New" w:hAnsi="Courier New" w:cs="Courier New"/>
        </w:rPr>
        <w:t xml:space="preserve"> please refer to section IV. 7.  </w:t>
      </w:r>
    </w:p>
    <w:p w14:paraId="78C2270D" w14:textId="77777777" w:rsidR="00A83C9F" w:rsidRPr="00A83C9F" w:rsidRDefault="00A83C9F" w:rsidP="00A83C9F">
      <w:pPr>
        <w:spacing w:line="480" w:lineRule="auto"/>
        <w:ind w:firstLine="720"/>
        <w:rPr>
          <w:rFonts w:ascii="Courier New" w:hAnsi="Courier New" w:cs="Courier New"/>
        </w:rPr>
      </w:pPr>
      <w:r w:rsidRPr="00A83C9F">
        <w:rPr>
          <w:rFonts w:ascii="Courier New" w:hAnsi="Courier New" w:cs="Courier New"/>
          <w:u w:val="single"/>
        </w:rPr>
        <w:t>Other Submission Requirements</w:t>
      </w:r>
      <w:r w:rsidRPr="00A83C9F">
        <w:rPr>
          <w:rFonts w:ascii="Courier New" w:hAnsi="Courier New" w:cs="Courier New"/>
        </w:rPr>
        <w:t xml:space="preserve"> of this notice.</w:t>
      </w:r>
    </w:p>
    <w:p w14:paraId="4B610473" w14:textId="77777777" w:rsidR="00A83C9F" w:rsidRPr="00A83C9F" w:rsidRDefault="00A83C9F" w:rsidP="00A83C9F">
      <w:pPr>
        <w:spacing w:line="480" w:lineRule="auto"/>
        <w:rPr>
          <w:rFonts w:ascii="Courier New" w:hAnsi="Courier New" w:cs="Courier New"/>
        </w:rPr>
      </w:pPr>
      <w:r w:rsidRPr="00A83C9F">
        <w:rPr>
          <w:rFonts w:ascii="Courier New" w:hAnsi="Courier New" w:cs="Courier New"/>
        </w:rPr>
        <w:tab/>
        <w:t>We do not consider an application that does not comply with the deadline requirements.</w:t>
      </w:r>
    </w:p>
    <w:p w14:paraId="63F48AD0" w14:textId="77777777" w:rsidR="00A83C9F" w:rsidRPr="00A83C9F" w:rsidRDefault="00A83C9F" w:rsidP="00A83C9F">
      <w:pPr>
        <w:spacing w:line="480" w:lineRule="auto"/>
        <w:ind w:firstLine="720"/>
        <w:rPr>
          <w:rFonts w:ascii="Courier New" w:hAnsi="Courier New" w:cs="Courier New"/>
        </w:rPr>
      </w:pPr>
      <w:r w:rsidRPr="00A83C9F">
        <w:rPr>
          <w:rFonts w:ascii="Courier New" w:hAnsi="Courier New" w:cs="Courier New"/>
        </w:rPr>
        <w:t xml:space="preserve">Individuals with disabilities who need an accommodation or auxiliary aid in connection with the application process should contact the person listed under </w:t>
      </w:r>
      <w:r w:rsidRPr="00A83C9F">
        <w:rPr>
          <w:rFonts w:ascii="Courier New" w:hAnsi="Courier New" w:cs="Courier New"/>
          <w:u w:val="single"/>
        </w:rPr>
        <w:t>For Further Information Contact</w:t>
      </w:r>
      <w:r w:rsidRPr="00A83C9F">
        <w:rPr>
          <w:rFonts w:ascii="Courier New" w:hAnsi="Courier New" w:cs="Courier New"/>
        </w:rPr>
        <w:t xml:space="preserve"> in section VII of this notice.  If the Department provides an accommodation or auxiliary aid to an individual with a disability in connection with the application process, the individual's application remains subject to all other requirements and limitations in this notice.</w:t>
      </w:r>
    </w:p>
    <w:p w14:paraId="377E4200" w14:textId="77777777" w:rsidR="00A83C9F" w:rsidRPr="00A83C9F" w:rsidRDefault="00A83C9F" w:rsidP="00A83C9F">
      <w:pPr>
        <w:spacing w:line="480" w:lineRule="auto"/>
        <w:rPr>
          <w:rFonts w:ascii="Courier New" w:hAnsi="Courier New" w:cs="Courier New"/>
        </w:rPr>
      </w:pPr>
      <w:r w:rsidRPr="00A83C9F">
        <w:rPr>
          <w:rFonts w:ascii="Courier New" w:hAnsi="Courier New" w:cs="Courier New"/>
        </w:rPr>
        <w:t>Deadline for Intergovernmental Review:  [INSERT DATE 105 DAYS AFTER DATE OF PUBLICATION IN THE FEDERAL REGISTER].</w:t>
      </w:r>
    </w:p>
    <w:p w14:paraId="01B6DE2F" w14:textId="77777777" w:rsidR="00A83C9F" w:rsidRPr="00A83C9F" w:rsidRDefault="00A83C9F" w:rsidP="00A83C9F">
      <w:pPr>
        <w:tabs>
          <w:tab w:val="left" w:pos="720"/>
        </w:tabs>
        <w:spacing w:line="480" w:lineRule="auto"/>
        <w:rPr>
          <w:rFonts w:ascii="Courier New" w:hAnsi="Courier New" w:cs="Courier New"/>
          <w:szCs w:val="22"/>
        </w:rPr>
      </w:pPr>
      <w:r w:rsidRPr="00A83C9F">
        <w:rPr>
          <w:rFonts w:ascii="Courier New" w:hAnsi="Courier New" w:cs="Courier New"/>
        </w:rPr>
        <w:tab/>
        <w:t xml:space="preserve">4.  </w:t>
      </w:r>
      <w:r w:rsidRPr="00A83C9F">
        <w:rPr>
          <w:rFonts w:ascii="Courier New" w:hAnsi="Courier New" w:cs="Courier New"/>
          <w:u w:val="single"/>
        </w:rPr>
        <w:t>Intergovernmental Review</w:t>
      </w:r>
      <w:r w:rsidRPr="00A83C9F">
        <w:rPr>
          <w:rFonts w:ascii="Courier New" w:hAnsi="Courier New" w:cs="Courier New"/>
        </w:rPr>
        <w:t xml:space="preserve">:  </w:t>
      </w:r>
      <w:r w:rsidRPr="00A83C9F">
        <w:rPr>
          <w:rFonts w:ascii="Courier New" w:hAnsi="Courier New" w:cs="Courier New"/>
          <w:szCs w:val="22"/>
        </w:rPr>
        <w:t>This program is subject to Executive Order 12372 and the regulations in 34 CFR part 79.  Information about Intergovernmental Review of Federal Programs under Executive Order 12372 is in the application package for this program.</w:t>
      </w:r>
    </w:p>
    <w:p w14:paraId="5F765EEE" w14:textId="77777777" w:rsidR="00A83C9F" w:rsidRPr="00A83C9F" w:rsidRDefault="00A83C9F" w:rsidP="00A83C9F">
      <w:pPr>
        <w:tabs>
          <w:tab w:val="left" w:pos="720"/>
        </w:tabs>
        <w:spacing w:line="480" w:lineRule="auto"/>
        <w:rPr>
          <w:rFonts w:ascii="Courier New" w:hAnsi="Courier New" w:cs="Courier New"/>
          <w:szCs w:val="22"/>
        </w:rPr>
      </w:pPr>
      <w:r w:rsidRPr="00A83C9F">
        <w:rPr>
          <w:rFonts w:ascii="Courier New" w:hAnsi="Courier New" w:cs="Courier New"/>
        </w:rPr>
        <w:tab/>
        <w:t xml:space="preserve">5.  </w:t>
      </w:r>
      <w:r w:rsidRPr="00A83C9F">
        <w:rPr>
          <w:rFonts w:ascii="Courier New" w:hAnsi="Courier New" w:cs="Courier New"/>
          <w:u w:val="single"/>
        </w:rPr>
        <w:t>Funding Restrictions</w:t>
      </w:r>
      <w:r w:rsidRPr="00A83C9F">
        <w:rPr>
          <w:rFonts w:ascii="Courier New" w:hAnsi="Courier New" w:cs="Courier New"/>
        </w:rPr>
        <w:t xml:space="preserve">:  </w:t>
      </w:r>
      <w:r w:rsidRPr="00A83C9F">
        <w:rPr>
          <w:rFonts w:ascii="Courier New" w:hAnsi="Courier New" w:cs="Courier New"/>
          <w:szCs w:val="22"/>
        </w:rPr>
        <w:t xml:space="preserve">We reference regulations outlining funding restrictions in the </w:t>
      </w:r>
      <w:r w:rsidRPr="00A83C9F">
        <w:rPr>
          <w:rFonts w:ascii="Courier New" w:hAnsi="Courier New" w:cs="Courier New"/>
          <w:szCs w:val="22"/>
          <w:u w:val="single"/>
        </w:rPr>
        <w:t>Applicable Regulations</w:t>
      </w:r>
      <w:r w:rsidRPr="00A83C9F">
        <w:rPr>
          <w:rFonts w:ascii="Courier New" w:hAnsi="Courier New" w:cs="Courier New"/>
          <w:szCs w:val="22"/>
        </w:rPr>
        <w:t xml:space="preserve"> section of this notice.</w:t>
      </w:r>
    </w:p>
    <w:p w14:paraId="5B24B098" w14:textId="77777777" w:rsidR="00A83C9F" w:rsidRPr="00A83C9F" w:rsidRDefault="00A83C9F" w:rsidP="00A83C9F">
      <w:pPr>
        <w:tabs>
          <w:tab w:val="left" w:pos="720"/>
        </w:tabs>
        <w:suppressAutoHyphens/>
        <w:spacing w:line="480" w:lineRule="auto"/>
        <w:ind w:right="-360" w:firstLine="720"/>
        <w:rPr>
          <w:rFonts w:ascii="Courier New" w:hAnsi="Courier New" w:cs="Courier New"/>
          <w:color w:val="000000"/>
        </w:rPr>
      </w:pPr>
      <w:r w:rsidRPr="00A83C9F">
        <w:rPr>
          <w:rFonts w:ascii="Courier New" w:hAnsi="Courier New" w:cs="Courier New"/>
        </w:rPr>
        <w:lastRenderedPageBreak/>
        <w:t xml:space="preserve">6.  </w:t>
      </w:r>
      <w:r w:rsidRPr="00A83C9F">
        <w:rPr>
          <w:rFonts w:ascii="Courier New" w:hAnsi="Courier New" w:cs="Courier New"/>
          <w:u w:val="single"/>
        </w:rPr>
        <w:t>Data Universal Numbering System Number, Taxpayer Identification Number, and System for Award Management</w:t>
      </w:r>
      <w:r w:rsidRPr="00A83C9F">
        <w:rPr>
          <w:rFonts w:ascii="Courier New" w:hAnsi="Courier New" w:cs="Courier New"/>
        </w:rPr>
        <w:t>:  To do business with the Department of Education, you must--</w:t>
      </w:r>
    </w:p>
    <w:p w14:paraId="2997A9C9" w14:textId="77777777" w:rsidR="00A83C9F" w:rsidRPr="00A83C9F" w:rsidRDefault="00A83C9F" w:rsidP="00A83C9F">
      <w:pPr>
        <w:tabs>
          <w:tab w:val="left" w:pos="720"/>
        </w:tabs>
        <w:suppressAutoHyphens/>
        <w:spacing w:line="480" w:lineRule="auto"/>
        <w:ind w:right="-360"/>
        <w:rPr>
          <w:rFonts w:ascii="Courier New" w:hAnsi="Courier New" w:cs="Courier New"/>
          <w:color w:val="000000"/>
        </w:rPr>
      </w:pPr>
      <w:r w:rsidRPr="00A83C9F">
        <w:rPr>
          <w:rFonts w:ascii="Courier New" w:hAnsi="Courier New" w:cs="Courier New"/>
          <w:color w:val="000000"/>
        </w:rPr>
        <w:t xml:space="preserve">     a.  Have a Data Universal Numbering System (DUNS) number and a Taxpayer Identification Number (TIN);</w:t>
      </w:r>
    </w:p>
    <w:p w14:paraId="3A595372" w14:textId="77777777" w:rsidR="00A83C9F" w:rsidRPr="00A83C9F" w:rsidRDefault="00A83C9F" w:rsidP="00A83C9F">
      <w:pPr>
        <w:tabs>
          <w:tab w:val="left" w:pos="720"/>
        </w:tabs>
        <w:suppressAutoHyphens/>
        <w:spacing w:line="480" w:lineRule="auto"/>
        <w:ind w:right="-360"/>
        <w:rPr>
          <w:rFonts w:ascii="Courier New" w:hAnsi="Courier New" w:cs="Courier New"/>
        </w:rPr>
      </w:pPr>
      <w:r w:rsidRPr="00A83C9F">
        <w:rPr>
          <w:rFonts w:ascii="Courier New" w:hAnsi="Courier New" w:cs="Courier New"/>
          <w:color w:val="000000"/>
        </w:rPr>
        <w:t xml:space="preserve">     b.  Register both your DUNS number and TIN with</w:t>
      </w:r>
      <w:r w:rsidRPr="00A83C9F">
        <w:rPr>
          <w:rFonts w:ascii="Courier New" w:hAnsi="Courier New" w:cs="Courier New"/>
        </w:rPr>
        <w:t xml:space="preserve"> the System for Award Management (SAM) (formerly the Central Contractor Registry (CCR)), the Government’s primary registrant database;</w:t>
      </w:r>
    </w:p>
    <w:p w14:paraId="0FE30493" w14:textId="77777777" w:rsidR="00A83C9F" w:rsidRPr="00A83C9F" w:rsidRDefault="00A83C9F" w:rsidP="00A83C9F">
      <w:pPr>
        <w:tabs>
          <w:tab w:val="left" w:pos="720"/>
        </w:tabs>
        <w:suppressAutoHyphens/>
        <w:spacing w:line="480" w:lineRule="auto"/>
        <w:ind w:right="-360"/>
        <w:rPr>
          <w:rFonts w:ascii="Courier New" w:hAnsi="Courier New" w:cs="Courier New"/>
        </w:rPr>
      </w:pPr>
      <w:r w:rsidRPr="00A83C9F">
        <w:rPr>
          <w:rFonts w:ascii="Courier New" w:hAnsi="Courier New" w:cs="Courier New"/>
        </w:rPr>
        <w:t xml:space="preserve">     c.  Provide your DUNS number and TIN on your application; and</w:t>
      </w:r>
    </w:p>
    <w:p w14:paraId="13332BCF" w14:textId="77777777" w:rsidR="00A83C9F" w:rsidRPr="00A83C9F" w:rsidRDefault="00A83C9F" w:rsidP="00A83C9F">
      <w:pPr>
        <w:tabs>
          <w:tab w:val="left" w:pos="720"/>
        </w:tabs>
        <w:suppressAutoHyphens/>
        <w:spacing w:line="480" w:lineRule="auto"/>
        <w:ind w:right="-360"/>
        <w:rPr>
          <w:rFonts w:ascii="Courier New" w:hAnsi="Courier New" w:cs="Courier New"/>
        </w:rPr>
      </w:pPr>
      <w:r w:rsidRPr="00A83C9F">
        <w:rPr>
          <w:rFonts w:ascii="Courier New" w:hAnsi="Courier New" w:cs="Courier New"/>
        </w:rPr>
        <w:t xml:space="preserve">     d.  Maintain an active SAM registration with current information while your application is under review by the Department and, if you are awarded a grant, during the project period.</w:t>
      </w:r>
    </w:p>
    <w:p w14:paraId="2D2464B7" w14:textId="77777777" w:rsidR="00A83C9F" w:rsidRPr="00A83C9F" w:rsidRDefault="00A83C9F" w:rsidP="00A83C9F">
      <w:pPr>
        <w:tabs>
          <w:tab w:val="left" w:pos="720"/>
        </w:tabs>
        <w:spacing w:after="120" w:line="480" w:lineRule="auto"/>
        <w:ind w:firstLine="720"/>
        <w:rPr>
          <w:rFonts w:ascii="Courier New" w:hAnsi="Courier New"/>
        </w:rPr>
      </w:pPr>
      <w:r w:rsidRPr="00A83C9F">
        <w:rPr>
          <w:rFonts w:ascii="Courier New" w:hAnsi="Courier New"/>
        </w:rPr>
        <w:t>You can obtain a DUNS number from Dun and Bradstreet.  A DUNS number can be created within one to two business days.</w:t>
      </w:r>
    </w:p>
    <w:p w14:paraId="68388304" w14:textId="77777777" w:rsidR="00A83C9F" w:rsidRPr="00A83C9F" w:rsidRDefault="00A83C9F" w:rsidP="00A83C9F">
      <w:pPr>
        <w:tabs>
          <w:tab w:val="left" w:pos="720"/>
        </w:tabs>
        <w:spacing w:after="120" w:line="480" w:lineRule="auto"/>
        <w:ind w:firstLine="720"/>
        <w:rPr>
          <w:rFonts w:ascii="Courier New" w:hAnsi="Courier New"/>
        </w:rPr>
      </w:pPr>
      <w:r w:rsidRPr="00A83C9F">
        <w:rPr>
          <w:rFonts w:ascii="Courier New" w:hAnsi="Courier New"/>
        </w:rPr>
        <w:t>If you are a corporate entity, agency, institution, or organization, you can obtain a TIN from the Internal Revenue Service.  If you are an individual, you can obtain a TIN from the Internal Revenue Service or the Social Security Administration.  If you need a new TIN, please allow 2-5 weeks for your TIN to become active.</w:t>
      </w:r>
    </w:p>
    <w:p w14:paraId="5B0715AE" w14:textId="77777777" w:rsidR="00A83C9F" w:rsidRPr="00A83C9F" w:rsidRDefault="00A83C9F" w:rsidP="00A83C9F">
      <w:pPr>
        <w:tabs>
          <w:tab w:val="left" w:pos="720"/>
        </w:tabs>
        <w:spacing w:after="120" w:line="480" w:lineRule="auto"/>
        <w:ind w:firstLine="720"/>
        <w:rPr>
          <w:rFonts w:ascii="Courier New" w:hAnsi="Courier New"/>
        </w:rPr>
      </w:pPr>
      <w:r w:rsidRPr="00A83C9F">
        <w:rPr>
          <w:rFonts w:ascii="Courier New" w:hAnsi="Courier New"/>
        </w:rPr>
        <w:t xml:space="preserve">The SAM registration process can take approximately seven business days, but may take upwards of several weeks depending on the completeness and accuracy of the data entered into the SAM </w:t>
      </w:r>
      <w:r w:rsidRPr="00A83C9F">
        <w:rPr>
          <w:rFonts w:ascii="Courier New" w:hAnsi="Courier New"/>
        </w:rPr>
        <w:lastRenderedPageBreak/>
        <w:t xml:space="preserve">database by an entity.  Thus, if you think you might want to apply for Federal financial assistance under a program administered by the Department, please allow sufficient time to obtain and register your DUNS number and TIN.  We strongly recommend that you register early.  </w:t>
      </w:r>
    </w:p>
    <w:p w14:paraId="39D79D43" w14:textId="77777777" w:rsidR="00A83C9F" w:rsidRPr="00A83C9F" w:rsidRDefault="00A83C9F" w:rsidP="00A83C9F">
      <w:pPr>
        <w:tabs>
          <w:tab w:val="left" w:pos="720"/>
        </w:tabs>
        <w:spacing w:after="120" w:line="480" w:lineRule="auto"/>
        <w:rPr>
          <w:rFonts w:ascii="Courier New" w:hAnsi="Courier New"/>
        </w:rPr>
      </w:pPr>
      <w:r w:rsidRPr="00A83C9F">
        <w:rPr>
          <w:rFonts w:ascii="Courier New" w:hAnsi="Courier New"/>
          <w:u w:val="single"/>
        </w:rPr>
        <w:t>Note</w:t>
      </w:r>
      <w:r w:rsidRPr="00A83C9F">
        <w:rPr>
          <w:rFonts w:ascii="Courier New" w:hAnsi="Courier New"/>
        </w:rPr>
        <w:t xml:space="preserve">:  Once your SAM registration is active, you will need to allow 24 to 48 hours for the information to be available in Grants.gov and before you can submit an application through Grants.gov. </w:t>
      </w:r>
    </w:p>
    <w:p w14:paraId="1FB8E025" w14:textId="77777777" w:rsidR="00A83C9F" w:rsidRPr="00A83C9F" w:rsidRDefault="00A83C9F" w:rsidP="00A83C9F">
      <w:pPr>
        <w:tabs>
          <w:tab w:val="left" w:pos="720"/>
        </w:tabs>
        <w:spacing w:after="120" w:line="480" w:lineRule="auto"/>
        <w:rPr>
          <w:rFonts w:ascii="Courier New" w:hAnsi="Courier New"/>
        </w:rPr>
      </w:pPr>
      <w:r w:rsidRPr="00A83C9F">
        <w:rPr>
          <w:rFonts w:ascii="Courier New" w:hAnsi="Courier New"/>
        </w:rPr>
        <w:t xml:space="preserve">     If are currently registered with SAM, you may not need to make any changes.  However, please make certain that the TIN associated with your DUNS number is correct.  Also note that you will need to update your registration annually.  This may take three or more business days.</w:t>
      </w:r>
    </w:p>
    <w:p w14:paraId="127BA5E3" w14:textId="77777777" w:rsidR="00A83C9F" w:rsidRPr="00A83C9F" w:rsidRDefault="00A83C9F" w:rsidP="00A83C9F">
      <w:pPr>
        <w:tabs>
          <w:tab w:val="left" w:pos="720"/>
        </w:tabs>
        <w:spacing w:after="120" w:line="480" w:lineRule="auto"/>
        <w:rPr>
          <w:rFonts w:ascii="Courier New" w:hAnsi="Courier New"/>
          <w:i/>
        </w:rPr>
      </w:pPr>
      <w:r w:rsidRPr="00A83C9F">
        <w:rPr>
          <w:rFonts w:ascii="Courier New" w:hAnsi="Courier New"/>
        </w:rPr>
        <w:tab/>
        <w:t xml:space="preserve">Information about SAM is available at www.SAM.gov.  To further assist you with obtaining and registering your DUNS number and TIN in SAM or updating your existing SAM account, we have prepared a SAM.gov Tip Sheet, which you can find at www2.ed.gov/fund/grant/apply/sam-faqs.html. </w:t>
      </w:r>
    </w:p>
    <w:p w14:paraId="2C97C304" w14:textId="77777777" w:rsidR="00A83C9F" w:rsidRPr="00A83C9F" w:rsidRDefault="00A83C9F" w:rsidP="00A83C9F">
      <w:pPr>
        <w:spacing w:line="480" w:lineRule="auto"/>
        <w:ind w:firstLine="720"/>
        <w:rPr>
          <w:rFonts w:ascii="Courier New" w:hAnsi="Courier New" w:cs="Courier New"/>
        </w:rPr>
      </w:pPr>
      <w:r w:rsidRPr="00A83C9F">
        <w:rPr>
          <w:rFonts w:ascii="Courier New" w:hAnsi="Courier New" w:cs="Courier New"/>
          <w:szCs w:val="20"/>
        </w:rPr>
        <w:t xml:space="preserve">In addition, if you are submitting your application via Grants.gov, you must (1) be designated by your organization as an Authorized Organization Representative (AOR), and (2) register yourself with Grants.gov as an AOR.  Details on these steps are </w:t>
      </w:r>
      <w:r w:rsidRPr="00A83C9F">
        <w:rPr>
          <w:rFonts w:ascii="Courier New" w:hAnsi="Courier New" w:cs="Courier New"/>
          <w:szCs w:val="20"/>
        </w:rPr>
        <w:lastRenderedPageBreak/>
        <w:t xml:space="preserve">outlined at the following Grants.gov Web page: www.grants.gov/web/grants/register.html. </w:t>
      </w:r>
    </w:p>
    <w:p w14:paraId="55214A37" w14:textId="77777777" w:rsidR="00A83C9F" w:rsidRPr="00A83C9F" w:rsidRDefault="00A83C9F" w:rsidP="00A83C9F">
      <w:pPr>
        <w:tabs>
          <w:tab w:val="left" w:pos="720"/>
        </w:tabs>
        <w:spacing w:after="120" w:line="480" w:lineRule="auto"/>
        <w:ind w:firstLine="720"/>
        <w:rPr>
          <w:rFonts w:ascii="Courier New" w:hAnsi="Courier New" w:cs="Courier New"/>
        </w:rPr>
      </w:pPr>
      <w:r w:rsidRPr="00A83C9F">
        <w:rPr>
          <w:rFonts w:ascii="Courier New" w:hAnsi="Courier New" w:cs="Courier New"/>
        </w:rPr>
        <w:t xml:space="preserve">7.  </w:t>
      </w:r>
      <w:r w:rsidRPr="00A83C9F">
        <w:rPr>
          <w:rFonts w:ascii="Courier New" w:hAnsi="Courier New" w:cs="Courier New"/>
          <w:u w:val="single"/>
        </w:rPr>
        <w:t>Other Submission Requirements</w:t>
      </w:r>
      <w:r w:rsidRPr="00A83C9F">
        <w:rPr>
          <w:rFonts w:ascii="Courier New" w:hAnsi="Courier New" w:cs="Courier New"/>
        </w:rPr>
        <w:t>:  Applications for grants under this competition must be submitted electronically unless you qualify for an exception to this requirement in accordance with the instructions in this section.</w:t>
      </w:r>
    </w:p>
    <w:p w14:paraId="7929110B" w14:textId="77777777" w:rsidR="00A83C9F" w:rsidRPr="00A83C9F" w:rsidRDefault="00A83C9F" w:rsidP="00A83C9F">
      <w:pPr>
        <w:tabs>
          <w:tab w:val="left" w:pos="720"/>
        </w:tabs>
        <w:spacing w:line="480" w:lineRule="auto"/>
        <w:ind w:firstLine="720"/>
        <w:rPr>
          <w:rFonts w:ascii="Courier New" w:hAnsi="Courier New" w:cs="Courier New"/>
        </w:rPr>
      </w:pPr>
      <w:r w:rsidRPr="00A83C9F">
        <w:rPr>
          <w:rFonts w:ascii="Courier New" w:hAnsi="Courier New" w:cs="Courier New"/>
        </w:rPr>
        <w:t xml:space="preserve">a.  </w:t>
      </w:r>
      <w:r w:rsidRPr="00A83C9F">
        <w:rPr>
          <w:rFonts w:ascii="Courier New" w:hAnsi="Courier New" w:cs="Courier New"/>
          <w:u w:val="single"/>
        </w:rPr>
        <w:t>Electronic Submission of Applications</w:t>
      </w:r>
      <w:r w:rsidRPr="00A83C9F">
        <w:rPr>
          <w:rFonts w:ascii="Courier New" w:hAnsi="Courier New" w:cs="Courier New"/>
        </w:rPr>
        <w:t>.</w:t>
      </w:r>
    </w:p>
    <w:p w14:paraId="377FD6DF" w14:textId="77777777" w:rsidR="00A83C9F" w:rsidRPr="00A83C9F" w:rsidRDefault="00A83C9F" w:rsidP="00A83C9F">
      <w:pPr>
        <w:spacing w:line="480" w:lineRule="auto"/>
        <w:ind w:firstLine="720"/>
        <w:rPr>
          <w:rFonts w:ascii="Courier New" w:hAnsi="Courier New" w:cs="Courier New"/>
          <w:snapToGrid w:val="0"/>
          <w:szCs w:val="20"/>
        </w:rPr>
      </w:pPr>
      <w:r w:rsidRPr="00A83C9F">
        <w:rPr>
          <w:rFonts w:ascii="Courier New" w:hAnsi="Courier New" w:cs="Courier New"/>
          <w:snapToGrid w:val="0"/>
          <w:szCs w:val="20"/>
        </w:rPr>
        <w:t xml:space="preserve">Applications for grants under the </w:t>
      </w:r>
      <w:r w:rsidRPr="00A83C9F">
        <w:rPr>
          <w:rFonts w:ascii="Courier New" w:hAnsi="Courier New"/>
          <w:snapToGrid w:val="0"/>
          <w:szCs w:val="20"/>
        </w:rPr>
        <w:t xml:space="preserve">First in the World Program, </w:t>
      </w:r>
      <w:r w:rsidRPr="00A83C9F">
        <w:rPr>
          <w:rFonts w:ascii="Courier New" w:hAnsi="Courier New" w:cs="Courier New"/>
          <w:bCs/>
          <w:iCs/>
          <w:snapToGrid w:val="0"/>
          <w:szCs w:val="20"/>
        </w:rPr>
        <w:t>C</w:t>
      </w:r>
      <w:r w:rsidRPr="00A83C9F">
        <w:rPr>
          <w:rFonts w:ascii="Courier New" w:hAnsi="Courier New" w:cs="Courier New"/>
          <w:snapToGrid w:val="0"/>
          <w:szCs w:val="20"/>
        </w:rPr>
        <w:t xml:space="preserve">FDA number 84.116F, must be submitted electronically using the Government-wide Grants.gov Apply site at www.Grants.gov.  Through this site, you will be able to download a copy of the application package, complete it offline, and then upload and submit your application.  You may not email an electronic copy of a grant application to us.  </w:t>
      </w:r>
    </w:p>
    <w:p w14:paraId="3E62F6DD" w14:textId="77777777" w:rsidR="00A83C9F" w:rsidRPr="00A83C9F" w:rsidRDefault="00A83C9F" w:rsidP="00A83C9F">
      <w:pPr>
        <w:tabs>
          <w:tab w:val="left" w:pos="720"/>
        </w:tabs>
        <w:spacing w:line="480" w:lineRule="auto"/>
        <w:ind w:firstLine="720"/>
        <w:rPr>
          <w:rFonts w:ascii="Courier New" w:hAnsi="Courier New" w:cs="Courier New"/>
        </w:rPr>
      </w:pPr>
      <w:r w:rsidRPr="00A83C9F">
        <w:rPr>
          <w:rFonts w:ascii="Courier New" w:hAnsi="Courier New" w:cs="Courier New"/>
        </w:rPr>
        <w:t xml:space="preserve">We will reject your application if you submit it in paper format unless, as described elsewhere in this section, you qualify for one of the exceptions to the electronic submission requirement and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sidRPr="00A83C9F">
        <w:rPr>
          <w:rFonts w:ascii="Courier New" w:hAnsi="Courier New" w:cs="Courier New"/>
          <w:u w:val="single"/>
        </w:rPr>
        <w:t>Exception to Electronic Submission Requirement</w:t>
      </w:r>
      <w:r w:rsidRPr="00A83C9F">
        <w:rPr>
          <w:rFonts w:ascii="Courier New" w:hAnsi="Courier New" w:cs="Courier New"/>
        </w:rPr>
        <w:t>.</w:t>
      </w:r>
    </w:p>
    <w:p w14:paraId="75A54B8E" w14:textId="77777777" w:rsidR="00A83C9F" w:rsidRPr="00A83C9F" w:rsidRDefault="00A83C9F" w:rsidP="00A83C9F">
      <w:pPr>
        <w:spacing w:line="480" w:lineRule="auto"/>
        <w:ind w:firstLine="720"/>
        <w:rPr>
          <w:rFonts w:ascii="Courier New" w:hAnsi="Courier New" w:cs="Courier New"/>
          <w:snapToGrid w:val="0"/>
          <w:szCs w:val="20"/>
        </w:rPr>
      </w:pPr>
      <w:r w:rsidRPr="00A83C9F">
        <w:rPr>
          <w:rFonts w:ascii="Courier New" w:hAnsi="Courier New" w:cs="Courier New"/>
          <w:snapToGrid w:val="0"/>
          <w:szCs w:val="20"/>
        </w:rPr>
        <w:lastRenderedPageBreak/>
        <w:t>You may access the electronic grant application for First in the World Program at www.Grants.gov.  You must search for the downloadable application package for this competition by the CFDA number.  Do not include the CFDA number’s alpha suffix in your search (e.g., search for 84.116, not 84.116F).</w:t>
      </w:r>
    </w:p>
    <w:p w14:paraId="61508D88" w14:textId="77777777" w:rsidR="00A83C9F" w:rsidRPr="00A83C9F" w:rsidRDefault="00A83C9F" w:rsidP="00A83C9F">
      <w:pPr>
        <w:tabs>
          <w:tab w:val="left" w:pos="720"/>
        </w:tabs>
        <w:spacing w:line="480" w:lineRule="auto"/>
        <w:rPr>
          <w:rFonts w:ascii="Courier New" w:hAnsi="Courier New"/>
        </w:rPr>
      </w:pPr>
      <w:r w:rsidRPr="00A83C9F">
        <w:rPr>
          <w:rFonts w:ascii="Courier New" w:hAnsi="Courier New"/>
        </w:rPr>
        <w:tab/>
        <w:t>Please note the following:</w:t>
      </w:r>
    </w:p>
    <w:p w14:paraId="6A52797D" w14:textId="77777777" w:rsidR="00A83C9F" w:rsidRPr="00A83C9F" w:rsidRDefault="00A83C9F" w:rsidP="00A83C9F">
      <w:pPr>
        <w:spacing w:line="480" w:lineRule="auto"/>
        <w:ind w:firstLine="720"/>
        <w:rPr>
          <w:rFonts w:ascii="Courier New" w:hAnsi="Courier New" w:cs="Courier New"/>
          <w:color w:val="000000"/>
        </w:rPr>
      </w:pPr>
      <w:r w:rsidRPr="00A83C9F">
        <w:rPr>
          <w:rFonts w:ascii="Courier New" w:hAnsi="Courier New" w:cs="Courier New"/>
          <w:color w:val="000000"/>
        </w:rPr>
        <w:t>•  When you enter the Grants.gov site, you will find information about submitting an application electronically through the site, as well as the hours of operation.</w:t>
      </w:r>
    </w:p>
    <w:p w14:paraId="790B9D81" w14:textId="77777777" w:rsidR="00A83C9F" w:rsidRPr="00A83C9F" w:rsidRDefault="00A83C9F" w:rsidP="00A83C9F">
      <w:pPr>
        <w:spacing w:line="480" w:lineRule="auto"/>
        <w:ind w:firstLine="720"/>
        <w:rPr>
          <w:rFonts w:ascii="Courier New" w:hAnsi="Courier New" w:cs="Courier New"/>
          <w:color w:val="000000"/>
        </w:rPr>
      </w:pPr>
      <w:r w:rsidRPr="00A83C9F">
        <w:rPr>
          <w:rFonts w:ascii="Courier New" w:hAnsi="Courier New" w:cs="Courier New"/>
          <w:color w:val="000000"/>
        </w:rPr>
        <w:t xml:space="preserve">•  Applications received by Grants.gov are date and time stamped.  Your application must be fully uploaded and submitted and must be date and time stamped by the Grants.gov system no later than 4:30:00 p.m., Washington, DC time, on the application deadline date.  </w:t>
      </w:r>
      <w:r w:rsidRPr="00A83C9F">
        <w:rPr>
          <w:rFonts w:ascii="Courier New" w:hAnsi="Courier New" w:cs="Courier New"/>
        </w:rPr>
        <w:t>Except as otherwise noted in this section, we will not accept your application if it is received--that is, date and time stamped by the Grants.gov system--after 4:30:00 p.m., Washington, DC time, on the application deadline date.  We do not consider an application that does not comply with the deadline requirements.</w:t>
      </w:r>
      <w:r w:rsidRPr="00A83C9F">
        <w:rPr>
          <w:rFonts w:ascii="Courier New" w:hAnsi="Courier New" w:cs="Courier New"/>
          <w:color w:val="000000"/>
        </w:rPr>
        <w:t xml:space="preserve">  When we retrieve your application from Grants.gov, we will notify you if we are rejecting your application because it was date and time stamped by the Grants.gov system after 4:30:00 p.m., Washington, DC time, on the application deadline date.</w:t>
      </w:r>
    </w:p>
    <w:p w14:paraId="4DA649AF" w14:textId="77777777" w:rsidR="00A83C9F" w:rsidRPr="00A83C9F" w:rsidRDefault="00A83C9F" w:rsidP="00A83C9F">
      <w:pPr>
        <w:spacing w:line="480" w:lineRule="auto"/>
        <w:ind w:firstLine="720"/>
        <w:rPr>
          <w:rFonts w:ascii="Courier New" w:hAnsi="Courier New" w:cs="Courier New"/>
          <w:color w:val="000000"/>
        </w:rPr>
      </w:pPr>
      <w:r w:rsidRPr="00A83C9F">
        <w:rPr>
          <w:rFonts w:ascii="Courier New" w:hAnsi="Courier New" w:cs="Courier New"/>
        </w:rPr>
        <w:lastRenderedPageBreak/>
        <w:t>•  The amount of time it can take to upload an application will vary depending on a variety of factors, including the size of the application and the speed of your Internet connection.</w:t>
      </w:r>
      <w:r w:rsidRPr="00A83C9F">
        <w:rPr>
          <w:rFonts w:ascii="Courier New" w:hAnsi="Courier New" w:cs="Courier New"/>
          <w:color w:val="000000"/>
        </w:rPr>
        <w:t xml:space="preserve">  Therefore, we strongly recommend that you do not wait until the application deadline date to begin the submission process through Grants.gov. </w:t>
      </w:r>
    </w:p>
    <w:p w14:paraId="7F65A718" w14:textId="77777777" w:rsidR="00A83C9F" w:rsidRPr="00A83C9F" w:rsidRDefault="00A83C9F" w:rsidP="00A83C9F">
      <w:pPr>
        <w:spacing w:line="480" w:lineRule="auto"/>
        <w:ind w:firstLine="720"/>
        <w:rPr>
          <w:rFonts w:ascii="Courier New" w:hAnsi="Courier New" w:cs="Courier New"/>
        </w:rPr>
      </w:pPr>
      <w:r w:rsidRPr="00A83C9F">
        <w:rPr>
          <w:rFonts w:ascii="Courier New" w:hAnsi="Courier New" w:cs="Courier New"/>
          <w:color w:val="000000"/>
        </w:rPr>
        <w:t xml:space="preserve">•  You </w:t>
      </w:r>
      <w:r w:rsidRPr="00A83C9F">
        <w:rPr>
          <w:rFonts w:ascii="Courier New" w:hAnsi="Courier New" w:cs="Courier New"/>
        </w:rPr>
        <w:t xml:space="preserve">should review and follow the Education Submission Procedures for submitting an application through Grants.gov that are included in the application package for this competition to ensure that you submit your application in a timely manner to the Grants.gov system.  </w:t>
      </w:r>
      <w:r w:rsidRPr="00A83C9F">
        <w:rPr>
          <w:rFonts w:ascii="Courier New" w:hAnsi="Courier New" w:cs="Courier New"/>
          <w:color w:val="000000"/>
        </w:rPr>
        <w:t xml:space="preserve">You can also find the Education Submission Procedures pertaining to Grants.gov under News and Events on the Department’s G5 system home page at www.G5.gov. </w:t>
      </w:r>
    </w:p>
    <w:p w14:paraId="79C852D4" w14:textId="77777777" w:rsidR="00A83C9F" w:rsidRPr="00A83C9F" w:rsidRDefault="00A83C9F" w:rsidP="00A83C9F">
      <w:pPr>
        <w:spacing w:line="480" w:lineRule="auto"/>
        <w:ind w:firstLine="720"/>
        <w:rPr>
          <w:rFonts w:ascii="Courier New" w:hAnsi="Courier New" w:cs="Courier New"/>
        </w:rPr>
      </w:pPr>
      <w:r w:rsidRPr="00A83C9F">
        <w:rPr>
          <w:rFonts w:ascii="Courier New" w:hAnsi="Courier New" w:cs="Courier New"/>
        </w:rPr>
        <w:t>•  You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14:paraId="151E8CD3" w14:textId="77777777" w:rsidR="00A83C9F" w:rsidRPr="00A83C9F" w:rsidRDefault="00A83C9F" w:rsidP="00A83C9F">
      <w:pPr>
        <w:spacing w:line="480" w:lineRule="auto"/>
        <w:ind w:firstLine="720"/>
        <w:rPr>
          <w:rFonts w:ascii="Courier New" w:hAnsi="Courier New" w:cs="Courier New"/>
        </w:rPr>
      </w:pPr>
      <w:r w:rsidRPr="00A83C9F">
        <w:rPr>
          <w:rFonts w:ascii="Courier New" w:hAnsi="Courier New" w:cs="Courier New"/>
        </w:rPr>
        <w:t xml:space="preserve">•  You must submit all documents electronically, including all information you typically provide on the following forms:  the Application for Federal Assistance (SF 424), the Department of Education Supplemental Information for SF 424, Budget Information--Non-Construction Programs (ED 524), and all necessary assurances and certifications.  </w:t>
      </w:r>
    </w:p>
    <w:p w14:paraId="500D2D3A" w14:textId="77777777" w:rsidR="00A83C9F" w:rsidRPr="00A83C9F" w:rsidRDefault="00A83C9F" w:rsidP="00A83C9F">
      <w:pPr>
        <w:tabs>
          <w:tab w:val="left" w:pos="720"/>
        </w:tabs>
        <w:spacing w:line="480" w:lineRule="auto"/>
        <w:rPr>
          <w:rFonts w:ascii="Courier New" w:hAnsi="Courier New"/>
        </w:rPr>
      </w:pPr>
      <w:r w:rsidRPr="00A83C9F">
        <w:rPr>
          <w:rFonts w:ascii="Courier New" w:hAnsi="Courier New" w:cs="Courier New"/>
        </w:rPr>
        <w:lastRenderedPageBreak/>
        <w:tab/>
        <w:t xml:space="preserve">•  </w:t>
      </w:r>
      <w:r w:rsidRPr="00A83C9F">
        <w:rPr>
          <w:rFonts w:ascii="Courier New" w:hAnsi="Courier New"/>
        </w:rPr>
        <w:t>You must upload any narrative sections and all other attachments to your application as files in a PDF (Portable Document) read-only, non-modifiable format.  Do not upload an interactive or fillable PDF file.  If you upload a file type other than a read-only, non-modifiable PDF or submit a password-protected file, we will not review that material.</w:t>
      </w:r>
    </w:p>
    <w:p w14:paraId="248CFB37" w14:textId="77777777" w:rsidR="00A83C9F" w:rsidRPr="00A83C9F" w:rsidRDefault="00A83C9F" w:rsidP="00A83C9F">
      <w:pPr>
        <w:spacing w:line="480" w:lineRule="auto"/>
        <w:ind w:firstLine="720"/>
        <w:rPr>
          <w:rFonts w:ascii="Courier New" w:hAnsi="Courier New" w:cs="Courier New"/>
        </w:rPr>
      </w:pPr>
      <w:r w:rsidRPr="00A83C9F">
        <w:rPr>
          <w:rFonts w:ascii="Courier New" w:hAnsi="Courier New" w:cs="Courier New"/>
        </w:rPr>
        <w:t>•  Your electronic application must comply with any page-limit requirements described in this notice.</w:t>
      </w:r>
    </w:p>
    <w:p w14:paraId="4F8E2B18" w14:textId="77777777" w:rsidR="00A83C9F" w:rsidRPr="00A83C9F" w:rsidRDefault="00A83C9F" w:rsidP="00A83C9F">
      <w:pPr>
        <w:spacing w:line="480" w:lineRule="auto"/>
        <w:ind w:firstLine="720"/>
        <w:rPr>
          <w:rFonts w:ascii="Courier New" w:hAnsi="Courier New" w:cs="Courier New"/>
        </w:rPr>
      </w:pPr>
      <w:r w:rsidRPr="00A83C9F">
        <w:rPr>
          <w:rFonts w:ascii="Courier New" w:hAnsi="Courier New" w:cs="Courier New"/>
        </w:rPr>
        <w:t>•  After you electronically submit your application, you will receive from Grants.gov an automatic notification of receipt that contains a Grants.gov tracking number.  (This notification indicates receipt by Grants.gov only, not receipt by the Department.)  The Department then will retrieve your application from Grants.gov and send a second notification to you by email.  This second notification indicates that the Department has received your application and has assigned your application a PR/Award number (an ED-specified identifying number unique to your application).</w:t>
      </w:r>
    </w:p>
    <w:p w14:paraId="1C1827D0" w14:textId="77777777" w:rsidR="00A83C9F" w:rsidRPr="00A83C9F" w:rsidRDefault="00A83C9F" w:rsidP="00A83C9F">
      <w:pPr>
        <w:spacing w:line="480" w:lineRule="auto"/>
        <w:ind w:firstLine="720"/>
        <w:rPr>
          <w:rFonts w:ascii="Courier New" w:hAnsi="Courier New" w:cs="Courier New"/>
        </w:rPr>
      </w:pPr>
      <w:r w:rsidRPr="00A83C9F">
        <w:rPr>
          <w:rFonts w:ascii="Courier New" w:hAnsi="Courier New" w:cs="Courier New"/>
        </w:rPr>
        <w:t>•  We may request that you provide us original signatures on forms at a later date.</w:t>
      </w:r>
    </w:p>
    <w:p w14:paraId="65BC2636" w14:textId="77777777" w:rsidR="00A83C9F" w:rsidRPr="00A83C9F" w:rsidRDefault="00A83C9F" w:rsidP="00A83C9F">
      <w:pPr>
        <w:spacing w:line="480" w:lineRule="auto"/>
        <w:rPr>
          <w:rFonts w:ascii="Courier New" w:hAnsi="Courier New" w:cs="Courier New"/>
        </w:rPr>
      </w:pPr>
      <w:r w:rsidRPr="00A83C9F">
        <w:rPr>
          <w:rFonts w:ascii="Courier New" w:hAnsi="Courier New" w:cs="Courier New"/>
          <w:u w:val="single"/>
        </w:rPr>
        <w:t>Application Deadline Date Extension in Case of Technical Issues with the Grants.gov System</w:t>
      </w:r>
      <w:r w:rsidRPr="00A83C9F">
        <w:rPr>
          <w:rFonts w:ascii="Courier New" w:hAnsi="Courier New" w:cs="Courier New"/>
        </w:rPr>
        <w:t xml:space="preserve">:  If you are experiencing problems submitting your application through Grants.gov, please contact the Grants.gov Support Desk, toll free, at 1-800-518-4726.  You </w:t>
      </w:r>
      <w:r w:rsidRPr="00A83C9F">
        <w:rPr>
          <w:rFonts w:ascii="Courier New" w:hAnsi="Courier New" w:cs="Courier New"/>
        </w:rPr>
        <w:lastRenderedPageBreak/>
        <w:t>must obtain a Grants.gov Support Desk Case Number and must keep a record of it.</w:t>
      </w:r>
    </w:p>
    <w:p w14:paraId="7E12C2AD" w14:textId="77777777" w:rsidR="00A83C9F" w:rsidRPr="00A83C9F" w:rsidRDefault="00A83C9F" w:rsidP="00A83C9F">
      <w:pPr>
        <w:spacing w:line="480" w:lineRule="auto"/>
        <w:ind w:firstLine="720"/>
        <w:rPr>
          <w:rFonts w:ascii="Courier New" w:hAnsi="Courier New" w:cs="Courier New"/>
        </w:rPr>
      </w:pPr>
      <w:r w:rsidRPr="00A83C9F">
        <w:rPr>
          <w:rFonts w:ascii="Courier New" w:hAnsi="Courier New" w:cs="Courier New"/>
        </w:rPr>
        <w:t>If you are prevented from electronically submitting your application on the application deadline date because of technical problems with the Grants.gov system, we will grant you an extension until 4:30:00 p.m., Washington, DC time, the following business day to enable you to transmit your application electronically or by hand delivery.  You also may mail your application by following the mailing instructions described elsewhere in this notice.</w:t>
      </w:r>
    </w:p>
    <w:p w14:paraId="30C3579E" w14:textId="77777777" w:rsidR="00A83C9F" w:rsidRPr="00A83C9F" w:rsidRDefault="00A83C9F" w:rsidP="00A83C9F">
      <w:pPr>
        <w:spacing w:line="480" w:lineRule="auto"/>
        <w:ind w:firstLine="720"/>
        <w:rPr>
          <w:rFonts w:ascii="Courier New" w:hAnsi="Courier New" w:cs="Courier New"/>
        </w:rPr>
      </w:pPr>
      <w:r w:rsidRPr="00A83C9F">
        <w:rPr>
          <w:rFonts w:ascii="Courier New" w:hAnsi="Courier New" w:cs="Courier New"/>
        </w:rPr>
        <w:t xml:space="preserve">If you submit an application after 4:30:00 p.m., Washington, DC time, on the application deadline date, please contact the person listed under </w:t>
      </w:r>
      <w:r w:rsidRPr="00A83C9F">
        <w:rPr>
          <w:rFonts w:ascii="Courier New" w:hAnsi="Courier New" w:cs="Courier New"/>
          <w:u w:val="single"/>
        </w:rPr>
        <w:t>For Further Information Contact</w:t>
      </w:r>
      <w:r w:rsidRPr="00A83C9F">
        <w:rPr>
          <w:rFonts w:ascii="Courier New" w:hAnsi="Courier New" w:cs="Courier New"/>
        </w:rPr>
        <w:t xml:space="preserve"> in section VII of this notice and provide an explanation of the technical problem you experienced with Grants.gov, along with the Grants.gov Support Desk Case Number.  We will accept your application if we can confirm that a technical problem occurred with the Grants.gov system and that that problem affected your ability to submit your application by 4:30:00 p.m., Washington, DC time, on the application deadline date.  The Department will contact you after a determination is made on whether your application will be accepted.  </w:t>
      </w:r>
    </w:p>
    <w:p w14:paraId="51050A1C" w14:textId="77777777" w:rsidR="00A83C9F" w:rsidRPr="00A83C9F" w:rsidRDefault="00A83C9F" w:rsidP="00A83C9F">
      <w:pPr>
        <w:spacing w:line="480" w:lineRule="auto"/>
        <w:rPr>
          <w:rFonts w:ascii="Courier New" w:hAnsi="Courier New" w:cs="Courier New"/>
        </w:rPr>
      </w:pPr>
      <w:r w:rsidRPr="00A83C9F">
        <w:rPr>
          <w:rFonts w:ascii="Courier New" w:hAnsi="Courier New" w:cs="Courier New"/>
          <w:u w:val="single"/>
        </w:rPr>
        <w:t>Note</w:t>
      </w:r>
      <w:r w:rsidRPr="00A83C9F">
        <w:rPr>
          <w:rFonts w:ascii="Courier New" w:hAnsi="Courier New" w:cs="Courier New"/>
        </w:rPr>
        <w:t xml:space="preserve">:  The extensions to which we refer in this section apply only to the unavailability of, or technical problems with, the </w:t>
      </w:r>
      <w:r w:rsidRPr="00A83C9F">
        <w:rPr>
          <w:rFonts w:ascii="Courier New" w:hAnsi="Courier New" w:cs="Courier New"/>
        </w:rPr>
        <w:lastRenderedPageBreak/>
        <w:t>Grants.gov system.  We will not grant you an extension if you failed to fully register to submit your application to Grants.gov before the application deadline date and time or if the technical problem you experienced is unrelated to the Grants.gov system.</w:t>
      </w:r>
    </w:p>
    <w:p w14:paraId="4961B97A" w14:textId="77777777" w:rsidR="00A83C9F" w:rsidRPr="00A83C9F" w:rsidRDefault="00A83C9F" w:rsidP="00A83C9F">
      <w:pPr>
        <w:spacing w:line="480" w:lineRule="auto"/>
        <w:rPr>
          <w:rFonts w:ascii="Courier New" w:hAnsi="Courier New" w:cs="Courier New"/>
        </w:rPr>
      </w:pPr>
      <w:r w:rsidRPr="00A83C9F">
        <w:rPr>
          <w:rFonts w:ascii="Courier New" w:hAnsi="Courier New" w:cs="Courier New"/>
          <w:u w:val="single"/>
        </w:rPr>
        <w:t>Exception to Electronic Submission Requirement</w:t>
      </w:r>
      <w:r w:rsidRPr="00A83C9F">
        <w:rPr>
          <w:rFonts w:ascii="Courier New" w:hAnsi="Courier New" w:cs="Courier New"/>
        </w:rPr>
        <w:t>:  You qualify for an exception to the electronic submission requirement, and may submit your application in paper format, if you are unable to submit an application through the Grants.gov system because––</w:t>
      </w:r>
    </w:p>
    <w:p w14:paraId="451546FA" w14:textId="77777777" w:rsidR="00A83C9F" w:rsidRPr="00A83C9F" w:rsidRDefault="00A83C9F" w:rsidP="00A83C9F">
      <w:pPr>
        <w:spacing w:line="480" w:lineRule="auto"/>
        <w:ind w:firstLine="720"/>
        <w:rPr>
          <w:rFonts w:ascii="Courier New" w:hAnsi="Courier New" w:cs="Courier New"/>
        </w:rPr>
      </w:pPr>
      <w:r w:rsidRPr="00A83C9F">
        <w:rPr>
          <w:rFonts w:ascii="Courier New" w:hAnsi="Courier New" w:cs="Courier New"/>
        </w:rPr>
        <w:t xml:space="preserve">•  You do not have access to the Internet; or </w:t>
      </w:r>
    </w:p>
    <w:p w14:paraId="5C50AD80" w14:textId="77777777" w:rsidR="00A83C9F" w:rsidRPr="00A83C9F" w:rsidRDefault="00A83C9F" w:rsidP="00A83C9F">
      <w:pPr>
        <w:spacing w:line="480" w:lineRule="auto"/>
        <w:ind w:firstLine="720"/>
        <w:rPr>
          <w:rFonts w:ascii="Courier New" w:hAnsi="Courier New" w:cs="Courier New"/>
        </w:rPr>
      </w:pPr>
      <w:r w:rsidRPr="00A83C9F">
        <w:rPr>
          <w:rFonts w:ascii="Courier New" w:hAnsi="Courier New" w:cs="Courier New"/>
        </w:rPr>
        <w:t>•  You do not have the capacity to upload large documents to the Grants.gov system;</w:t>
      </w:r>
    </w:p>
    <w:p w14:paraId="1E1CE8AF" w14:textId="77777777" w:rsidR="00A83C9F" w:rsidRPr="00A83C9F" w:rsidRDefault="00A83C9F" w:rsidP="00A83C9F">
      <w:pPr>
        <w:spacing w:line="480" w:lineRule="auto"/>
        <w:ind w:firstLine="720"/>
        <w:jc w:val="center"/>
        <w:rPr>
          <w:rFonts w:ascii="Courier New" w:hAnsi="Courier New" w:cs="Courier New"/>
          <w:u w:val="single"/>
        </w:rPr>
      </w:pPr>
      <w:r w:rsidRPr="00A83C9F">
        <w:rPr>
          <w:rFonts w:ascii="Courier New" w:hAnsi="Courier New" w:cs="Courier New"/>
          <w:u w:val="single"/>
        </w:rPr>
        <w:t>and</w:t>
      </w:r>
    </w:p>
    <w:p w14:paraId="56174B9A" w14:textId="77777777" w:rsidR="00A83C9F" w:rsidRPr="00A83C9F" w:rsidRDefault="00A83C9F" w:rsidP="00A83C9F">
      <w:pPr>
        <w:spacing w:line="480" w:lineRule="auto"/>
        <w:ind w:firstLine="720"/>
        <w:rPr>
          <w:rFonts w:ascii="Courier New" w:hAnsi="Courier New" w:cs="Courier New"/>
        </w:rPr>
      </w:pPr>
      <w:r w:rsidRPr="00A83C9F">
        <w:rPr>
          <w:rFonts w:ascii="Courier New" w:hAnsi="Courier New" w:cs="Courier New"/>
        </w:rPr>
        <w:t>•  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prevents you from using the Internet to submit your application.</w:t>
      </w:r>
    </w:p>
    <w:p w14:paraId="56BC3E77" w14:textId="77777777" w:rsidR="00A83C9F" w:rsidRPr="00A83C9F" w:rsidRDefault="00A83C9F" w:rsidP="00A83C9F">
      <w:pPr>
        <w:spacing w:line="480" w:lineRule="auto"/>
        <w:ind w:firstLine="720"/>
        <w:rPr>
          <w:rFonts w:ascii="Courier New" w:hAnsi="Courier New" w:cs="Courier New"/>
        </w:rPr>
      </w:pPr>
      <w:r w:rsidRPr="00A83C9F">
        <w:rPr>
          <w:rFonts w:ascii="Courier New" w:hAnsi="Courier New" w:cs="Courier New"/>
        </w:rPr>
        <w:t>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14:paraId="0EB54E2C" w14:textId="77777777" w:rsidR="00A83C9F" w:rsidRPr="00A83C9F" w:rsidRDefault="00A83C9F" w:rsidP="00A83C9F">
      <w:pPr>
        <w:spacing w:line="480" w:lineRule="auto"/>
        <w:ind w:firstLine="720"/>
        <w:rPr>
          <w:rFonts w:ascii="Courier New" w:hAnsi="Courier New" w:cs="Courier New"/>
          <w:iCs/>
        </w:rPr>
      </w:pPr>
      <w:r w:rsidRPr="00A83C9F">
        <w:rPr>
          <w:rFonts w:ascii="Courier New" w:hAnsi="Courier New" w:cs="Courier New"/>
        </w:rPr>
        <w:lastRenderedPageBreak/>
        <w:t xml:space="preserve">Address and mail or fax your statement to:  </w:t>
      </w:r>
      <w:r w:rsidRPr="00A83C9F">
        <w:rPr>
          <w:rFonts w:ascii="Courier New" w:hAnsi="Courier New" w:cs="Courier New"/>
          <w:bCs/>
          <w:iCs/>
        </w:rPr>
        <w:t>Frank Frankfort</w:t>
      </w:r>
      <w:r w:rsidRPr="00A83C9F">
        <w:rPr>
          <w:rFonts w:ascii="Courier New" w:hAnsi="Courier New" w:cs="Courier New"/>
        </w:rPr>
        <w:t>, First in the World, U.S. Department of Education, 1990 K Street, NW., room</w:t>
      </w:r>
      <w:r w:rsidRPr="00A83C9F">
        <w:rPr>
          <w:rFonts w:ascii="Courier New" w:hAnsi="Courier New" w:cs="Courier New"/>
          <w:bCs/>
          <w:i/>
          <w:iCs/>
        </w:rPr>
        <w:t xml:space="preserve"> </w:t>
      </w:r>
      <w:r w:rsidRPr="00A83C9F">
        <w:rPr>
          <w:rFonts w:ascii="Courier New" w:hAnsi="Courier New" w:cs="Courier New"/>
          <w:bCs/>
          <w:iCs/>
        </w:rPr>
        <w:t>6166</w:t>
      </w:r>
      <w:r w:rsidRPr="00A83C9F">
        <w:rPr>
          <w:rFonts w:ascii="Courier New" w:hAnsi="Courier New" w:cs="Courier New"/>
        </w:rPr>
        <w:t xml:space="preserve">, Washington, DC </w:t>
      </w:r>
      <w:r w:rsidRPr="00A83C9F">
        <w:rPr>
          <w:rFonts w:ascii="Courier New" w:hAnsi="Courier New" w:cs="Courier New"/>
          <w:bCs/>
          <w:iCs/>
        </w:rPr>
        <w:t>20006-</w:t>
      </w:r>
      <w:r w:rsidRPr="00A83C9F">
        <w:rPr>
          <w:rFonts w:ascii="Courier New" w:hAnsi="Courier New" w:cs="Courier New"/>
        </w:rPr>
        <w:t>8544</w:t>
      </w:r>
      <w:r w:rsidRPr="00A83C9F">
        <w:rPr>
          <w:rFonts w:ascii="Courier New" w:hAnsi="Courier New" w:cs="Courier New"/>
          <w:i/>
        </w:rPr>
        <w:t xml:space="preserve">. </w:t>
      </w:r>
      <w:r w:rsidRPr="00A83C9F">
        <w:rPr>
          <w:rFonts w:ascii="Courier New" w:hAnsi="Courier New" w:cs="Courier New"/>
        </w:rPr>
        <w:t xml:space="preserve"> </w:t>
      </w:r>
      <w:r w:rsidRPr="00A83C9F">
        <w:rPr>
          <w:rFonts w:ascii="Courier New" w:hAnsi="Courier New" w:cs="Courier New"/>
          <w:bCs/>
          <w:iCs/>
        </w:rPr>
        <w:t>FAX:  (202)</w:t>
      </w:r>
      <w:r w:rsidRPr="00A83C9F">
        <w:rPr>
          <w:rFonts w:ascii="Courier New" w:hAnsi="Courier New" w:cs="Courier New"/>
          <w:i/>
        </w:rPr>
        <w:t xml:space="preserve"> </w:t>
      </w:r>
      <w:r w:rsidRPr="00A83C9F">
        <w:rPr>
          <w:rFonts w:ascii="Courier New" w:hAnsi="Courier New" w:cs="Courier New"/>
        </w:rPr>
        <w:t>502-7877</w:t>
      </w:r>
      <w:r w:rsidRPr="00A83C9F">
        <w:rPr>
          <w:rFonts w:ascii="Courier New" w:hAnsi="Courier New" w:cs="Courier New"/>
          <w:bCs/>
          <w:iCs/>
        </w:rPr>
        <w:t>.</w:t>
      </w:r>
    </w:p>
    <w:p w14:paraId="5C84B9E3" w14:textId="77777777" w:rsidR="00A83C9F" w:rsidRPr="00A83C9F" w:rsidRDefault="00A83C9F" w:rsidP="00A83C9F">
      <w:pPr>
        <w:spacing w:line="480" w:lineRule="auto"/>
        <w:ind w:firstLine="720"/>
        <w:rPr>
          <w:rFonts w:ascii="Courier New" w:hAnsi="Courier New" w:cs="Courier New"/>
        </w:rPr>
      </w:pPr>
      <w:r w:rsidRPr="00A83C9F">
        <w:rPr>
          <w:rFonts w:ascii="Courier New" w:hAnsi="Courier New" w:cs="Courier New"/>
        </w:rPr>
        <w:t>Your paper application must be submitted in accordance with the mail or hand delivery instructions described in this notice.</w:t>
      </w:r>
    </w:p>
    <w:p w14:paraId="6ADC1360" w14:textId="77777777" w:rsidR="00A83C9F" w:rsidRPr="00A83C9F" w:rsidRDefault="00A83C9F" w:rsidP="00A83C9F">
      <w:pPr>
        <w:spacing w:after="120" w:line="480" w:lineRule="auto"/>
        <w:ind w:firstLine="720"/>
        <w:rPr>
          <w:rFonts w:ascii="Courier New" w:hAnsi="Courier New" w:cs="Courier New"/>
          <w:bCs/>
          <w:i/>
          <w:iCs/>
        </w:rPr>
      </w:pPr>
      <w:r w:rsidRPr="00A83C9F">
        <w:rPr>
          <w:rFonts w:ascii="Courier New" w:hAnsi="Courier New" w:cs="Courier New"/>
        </w:rPr>
        <w:t xml:space="preserve">b.  </w:t>
      </w:r>
      <w:r w:rsidRPr="00A83C9F">
        <w:rPr>
          <w:rFonts w:ascii="Courier New" w:hAnsi="Courier New" w:cs="Courier New"/>
          <w:u w:val="single"/>
        </w:rPr>
        <w:t>Submission of Paper Applications by Mail</w:t>
      </w:r>
      <w:r w:rsidRPr="00A83C9F">
        <w:rPr>
          <w:rFonts w:ascii="Courier New" w:hAnsi="Courier New" w:cs="Courier New"/>
        </w:rPr>
        <w:t>.</w:t>
      </w:r>
    </w:p>
    <w:p w14:paraId="17E048E2" w14:textId="77777777" w:rsidR="00A83C9F" w:rsidRPr="00A83C9F" w:rsidRDefault="00A83C9F" w:rsidP="00A83C9F">
      <w:pPr>
        <w:spacing w:after="120" w:line="480" w:lineRule="auto"/>
        <w:ind w:firstLine="720"/>
        <w:rPr>
          <w:rFonts w:ascii="Courier New" w:hAnsi="Courier New" w:cs="Courier New"/>
          <w:bCs/>
          <w:i/>
          <w:iCs/>
        </w:rPr>
      </w:pPr>
      <w:r w:rsidRPr="00A83C9F">
        <w:rPr>
          <w:rFonts w:ascii="Courier New" w:hAnsi="Courier New" w:cs="Courier New"/>
        </w:rPr>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14:paraId="1258B516" w14:textId="77777777" w:rsidR="00A83C9F" w:rsidRPr="00A83C9F" w:rsidRDefault="00A83C9F" w:rsidP="00A83C9F">
      <w:pPr>
        <w:ind w:left="720"/>
        <w:rPr>
          <w:rFonts w:ascii="Courier New" w:hAnsi="Courier New" w:cs="Courier New"/>
        </w:rPr>
      </w:pPr>
      <w:r w:rsidRPr="00A83C9F">
        <w:rPr>
          <w:rFonts w:ascii="Courier New" w:hAnsi="Courier New" w:cs="Courier New"/>
        </w:rPr>
        <w:t>U.S. Department of Education</w:t>
      </w:r>
    </w:p>
    <w:p w14:paraId="7027BC32" w14:textId="77777777" w:rsidR="00A83C9F" w:rsidRPr="00A83C9F" w:rsidRDefault="00A83C9F" w:rsidP="00A83C9F">
      <w:pPr>
        <w:ind w:left="720"/>
        <w:rPr>
          <w:rFonts w:ascii="Courier New" w:hAnsi="Courier New" w:cs="Courier New"/>
        </w:rPr>
      </w:pPr>
      <w:r w:rsidRPr="00A83C9F">
        <w:rPr>
          <w:rFonts w:ascii="Courier New" w:hAnsi="Courier New" w:cs="Courier New"/>
        </w:rPr>
        <w:t>Application Control Center</w:t>
      </w:r>
    </w:p>
    <w:p w14:paraId="3F6BB4A3" w14:textId="77777777" w:rsidR="00A83C9F" w:rsidRPr="00A83C9F" w:rsidRDefault="00A83C9F" w:rsidP="00A83C9F">
      <w:pPr>
        <w:ind w:left="720"/>
        <w:rPr>
          <w:rFonts w:ascii="Courier New" w:hAnsi="Courier New" w:cs="Courier New"/>
        </w:rPr>
      </w:pPr>
      <w:r w:rsidRPr="00A83C9F">
        <w:rPr>
          <w:rFonts w:ascii="Courier New" w:hAnsi="Courier New" w:cs="Courier New"/>
        </w:rPr>
        <w:t>Attention:  CFDA 84.116F</w:t>
      </w:r>
    </w:p>
    <w:p w14:paraId="21FDAF67" w14:textId="77777777" w:rsidR="00A83C9F" w:rsidRPr="00A83C9F" w:rsidRDefault="00A83C9F" w:rsidP="00A83C9F">
      <w:pPr>
        <w:ind w:left="720"/>
        <w:rPr>
          <w:rFonts w:ascii="Courier New" w:hAnsi="Courier New" w:cs="Courier New"/>
        </w:rPr>
      </w:pPr>
      <w:r w:rsidRPr="00A83C9F">
        <w:rPr>
          <w:rFonts w:ascii="Courier New" w:hAnsi="Courier New" w:cs="Courier New"/>
        </w:rPr>
        <w:t>LBJ Basement Level 1</w:t>
      </w:r>
    </w:p>
    <w:p w14:paraId="1C3EC242" w14:textId="77777777" w:rsidR="00A83C9F" w:rsidRPr="00A83C9F" w:rsidRDefault="00A83C9F" w:rsidP="00A83C9F">
      <w:pPr>
        <w:ind w:left="720"/>
        <w:rPr>
          <w:rFonts w:ascii="Courier New" w:hAnsi="Courier New" w:cs="Courier New"/>
        </w:rPr>
      </w:pPr>
      <w:r w:rsidRPr="00A83C9F">
        <w:rPr>
          <w:rFonts w:ascii="Courier New" w:hAnsi="Courier New" w:cs="Courier New"/>
        </w:rPr>
        <w:t>400 Maryland Avenue, SW.</w:t>
      </w:r>
    </w:p>
    <w:p w14:paraId="2EAF2E87" w14:textId="77777777" w:rsidR="00A83C9F" w:rsidRPr="00A83C9F" w:rsidRDefault="00A83C9F" w:rsidP="00A83C9F">
      <w:pPr>
        <w:ind w:left="720"/>
        <w:rPr>
          <w:rFonts w:ascii="Courier New" w:hAnsi="Courier New" w:cs="Courier New"/>
        </w:rPr>
      </w:pPr>
      <w:r w:rsidRPr="00A83C9F">
        <w:rPr>
          <w:rFonts w:ascii="Courier New" w:hAnsi="Courier New" w:cs="Courier New"/>
        </w:rPr>
        <w:t>Washington, DC  20202-4260</w:t>
      </w:r>
    </w:p>
    <w:p w14:paraId="1198AEA3" w14:textId="77777777" w:rsidR="00A83C9F" w:rsidRPr="00A83C9F" w:rsidRDefault="00A83C9F" w:rsidP="00A83C9F">
      <w:pPr>
        <w:rPr>
          <w:rFonts w:ascii="Courier New" w:hAnsi="Courier New" w:cs="Courier New"/>
        </w:rPr>
      </w:pPr>
    </w:p>
    <w:p w14:paraId="29706288" w14:textId="77777777" w:rsidR="00A83C9F" w:rsidRPr="00A83C9F" w:rsidRDefault="00A83C9F" w:rsidP="00A83C9F">
      <w:pPr>
        <w:tabs>
          <w:tab w:val="left" w:pos="720"/>
        </w:tabs>
        <w:spacing w:after="120" w:line="480" w:lineRule="auto"/>
        <w:rPr>
          <w:rFonts w:ascii="Courier New" w:hAnsi="Courier New"/>
        </w:rPr>
      </w:pPr>
      <w:r w:rsidRPr="00A83C9F">
        <w:rPr>
          <w:rFonts w:ascii="Courier New" w:hAnsi="Courier New"/>
        </w:rPr>
        <w:tab/>
        <w:t>You must show proof of mailing consisting of one of the following:</w:t>
      </w:r>
    </w:p>
    <w:p w14:paraId="5780C18A" w14:textId="77777777" w:rsidR="00A83C9F" w:rsidRPr="00A83C9F" w:rsidRDefault="00A83C9F" w:rsidP="00A83C9F">
      <w:pPr>
        <w:spacing w:line="480" w:lineRule="auto"/>
        <w:ind w:firstLine="720"/>
        <w:rPr>
          <w:rFonts w:ascii="Courier New" w:hAnsi="Courier New" w:cs="Courier New"/>
        </w:rPr>
      </w:pPr>
      <w:r w:rsidRPr="00A83C9F">
        <w:rPr>
          <w:rFonts w:ascii="Courier New" w:hAnsi="Courier New" w:cs="Courier New"/>
        </w:rPr>
        <w:t>(1)  A legibly dated U.S. Postal Service postmark.</w:t>
      </w:r>
    </w:p>
    <w:p w14:paraId="018DA593" w14:textId="77777777" w:rsidR="00A83C9F" w:rsidRPr="00A83C9F" w:rsidRDefault="00A83C9F" w:rsidP="00A83C9F">
      <w:pPr>
        <w:spacing w:line="480" w:lineRule="auto"/>
        <w:ind w:firstLine="720"/>
        <w:rPr>
          <w:rFonts w:ascii="Courier New" w:hAnsi="Courier New" w:cs="Courier New"/>
        </w:rPr>
      </w:pPr>
      <w:r w:rsidRPr="00A83C9F">
        <w:rPr>
          <w:rFonts w:ascii="Courier New" w:hAnsi="Courier New" w:cs="Courier New"/>
        </w:rPr>
        <w:t>(2)  A legible mail receipt with the date of mailing stamped by the U.S. Postal Service.</w:t>
      </w:r>
    </w:p>
    <w:p w14:paraId="3215B518" w14:textId="77777777" w:rsidR="00A83C9F" w:rsidRPr="00A83C9F" w:rsidRDefault="00A83C9F" w:rsidP="00A83C9F">
      <w:pPr>
        <w:spacing w:line="480" w:lineRule="auto"/>
        <w:ind w:firstLine="720"/>
        <w:rPr>
          <w:rFonts w:ascii="Courier New" w:hAnsi="Courier New" w:cs="Courier New"/>
        </w:rPr>
      </w:pPr>
      <w:r w:rsidRPr="00A83C9F">
        <w:rPr>
          <w:rFonts w:ascii="Courier New" w:hAnsi="Courier New" w:cs="Courier New"/>
        </w:rPr>
        <w:t xml:space="preserve">(3)  A dated shipping label, invoice, or receipt from a commercial carrier. </w:t>
      </w:r>
    </w:p>
    <w:p w14:paraId="05D13882" w14:textId="77777777" w:rsidR="00A83C9F" w:rsidRPr="00A83C9F" w:rsidRDefault="00A83C9F" w:rsidP="00A83C9F">
      <w:pPr>
        <w:spacing w:line="480" w:lineRule="auto"/>
        <w:ind w:firstLine="720"/>
        <w:rPr>
          <w:rFonts w:ascii="Courier New" w:hAnsi="Courier New" w:cs="Courier New"/>
        </w:rPr>
      </w:pPr>
      <w:r w:rsidRPr="00A83C9F">
        <w:rPr>
          <w:rFonts w:ascii="Courier New" w:hAnsi="Courier New" w:cs="Courier New"/>
        </w:rPr>
        <w:lastRenderedPageBreak/>
        <w:t>(4)  Any other proof of mailing acceptable to the Secretary of the U.S. Department of Education.</w:t>
      </w:r>
    </w:p>
    <w:p w14:paraId="46718996" w14:textId="77777777" w:rsidR="00A83C9F" w:rsidRPr="00A83C9F" w:rsidRDefault="00A83C9F" w:rsidP="00A83C9F">
      <w:pPr>
        <w:spacing w:line="480" w:lineRule="auto"/>
        <w:ind w:firstLine="720"/>
        <w:rPr>
          <w:rFonts w:ascii="Courier New" w:hAnsi="Courier New" w:cs="Courier New"/>
        </w:rPr>
      </w:pPr>
      <w:r w:rsidRPr="00A83C9F">
        <w:rPr>
          <w:rFonts w:ascii="Courier New" w:hAnsi="Courier New" w:cs="Courier New"/>
        </w:rPr>
        <w:t>If you mail your application through the U.S. Postal Service, we do not accept either of the following as proof of mailing:</w:t>
      </w:r>
    </w:p>
    <w:p w14:paraId="0CB82416" w14:textId="77777777" w:rsidR="00A83C9F" w:rsidRPr="00A83C9F" w:rsidRDefault="00A83C9F" w:rsidP="00A83C9F">
      <w:pPr>
        <w:spacing w:line="480" w:lineRule="auto"/>
        <w:ind w:firstLine="720"/>
        <w:rPr>
          <w:rFonts w:ascii="Courier New" w:hAnsi="Courier New" w:cs="Courier New"/>
        </w:rPr>
      </w:pPr>
      <w:r w:rsidRPr="00A83C9F">
        <w:rPr>
          <w:rFonts w:ascii="Courier New" w:hAnsi="Courier New" w:cs="Courier New"/>
        </w:rPr>
        <w:t>(1)  A private metered postmark.</w:t>
      </w:r>
    </w:p>
    <w:p w14:paraId="0F4D2109" w14:textId="77777777" w:rsidR="00A83C9F" w:rsidRPr="00A83C9F" w:rsidRDefault="00A83C9F" w:rsidP="00A83C9F">
      <w:pPr>
        <w:tabs>
          <w:tab w:val="left" w:pos="720"/>
        </w:tabs>
        <w:spacing w:line="480" w:lineRule="auto"/>
        <w:ind w:left="360"/>
        <w:rPr>
          <w:rFonts w:ascii="Courier New" w:hAnsi="Courier New" w:cs="Courier New"/>
        </w:rPr>
      </w:pPr>
      <w:r w:rsidRPr="00A83C9F">
        <w:rPr>
          <w:rFonts w:ascii="Courier New" w:hAnsi="Courier New" w:cs="Courier New"/>
        </w:rPr>
        <w:tab/>
        <w:t>(2)  A mail receipt that is not dated by the U.S.</w:t>
      </w:r>
    </w:p>
    <w:p w14:paraId="1CF8FCDC" w14:textId="77777777" w:rsidR="00A83C9F" w:rsidRPr="00A83C9F" w:rsidRDefault="00A83C9F" w:rsidP="00A83C9F">
      <w:pPr>
        <w:tabs>
          <w:tab w:val="left" w:pos="720"/>
        </w:tabs>
        <w:spacing w:after="120" w:line="480" w:lineRule="auto"/>
        <w:rPr>
          <w:rFonts w:ascii="Courier New" w:hAnsi="Courier New" w:cs="Courier New"/>
        </w:rPr>
      </w:pPr>
      <w:r w:rsidRPr="00A83C9F">
        <w:rPr>
          <w:rFonts w:ascii="Courier New" w:hAnsi="Courier New" w:cs="Courier New"/>
        </w:rPr>
        <w:t>Postal Service.</w:t>
      </w:r>
    </w:p>
    <w:p w14:paraId="17094C4E" w14:textId="77777777" w:rsidR="00A83C9F" w:rsidRPr="00A83C9F" w:rsidRDefault="00A83C9F" w:rsidP="00A83C9F">
      <w:pPr>
        <w:tabs>
          <w:tab w:val="left" w:pos="720"/>
        </w:tabs>
        <w:spacing w:line="480" w:lineRule="auto"/>
        <w:ind w:left="360"/>
        <w:rPr>
          <w:rFonts w:ascii="Courier New" w:hAnsi="Courier New" w:cs="Courier New"/>
        </w:rPr>
      </w:pPr>
      <w:r w:rsidRPr="00A83C9F">
        <w:rPr>
          <w:rFonts w:ascii="Courier New" w:hAnsi="Courier New" w:cs="Courier New"/>
        </w:rPr>
        <w:t xml:space="preserve">  If your application is postmarked after the application</w:t>
      </w:r>
    </w:p>
    <w:p w14:paraId="5AC111A5" w14:textId="77777777" w:rsidR="00A83C9F" w:rsidRPr="00A83C9F" w:rsidRDefault="00A83C9F" w:rsidP="00A83C9F">
      <w:pPr>
        <w:tabs>
          <w:tab w:val="left" w:pos="720"/>
        </w:tabs>
        <w:spacing w:line="480" w:lineRule="auto"/>
        <w:rPr>
          <w:rFonts w:ascii="Courier New" w:hAnsi="Courier New" w:cs="Courier New"/>
        </w:rPr>
      </w:pPr>
      <w:r w:rsidRPr="00A83C9F">
        <w:rPr>
          <w:rFonts w:ascii="Courier New" w:hAnsi="Courier New" w:cs="Courier New"/>
        </w:rPr>
        <w:t>deadline date, we will not consider your application.</w:t>
      </w:r>
    </w:p>
    <w:p w14:paraId="3BCEC175" w14:textId="77777777" w:rsidR="00A83C9F" w:rsidRPr="00A83C9F" w:rsidRDefault="00A83C9F" w:rsidP="00A83C9F">
      <w:pPr>
        <w:spacing w:line="480" w:lineRule="auto"/>
        <w:rPr>
          <w:rFonts w:ascii="Courier New" w:hAnsi="Courier New" w:cs="Courier New"/>
        </w:rPr>
      </w:pPr>
      <w:r w:rsidRPr="00A83C9F">
        <w:rPr>
          <w:rFonts w:ascii="Courier New" w:hAnsi="Courier New" w:cs="Courier New"/>
          <w:u w:val="single"/>
        </w:rPr>
        <w:t>Note</w:t>
      </w:r>
      <w:r w:rsidRPr="00A83C9F">
        <w:rPr>
          <w:rFonts w:ascii="Courier New" w:hAnsi="Courier New" w:cs="Courier New"/>
        </w:rPr>
        <w:t>:  The U.S. Postal Service does not uniformly provide a dated postmark.  Before relying on this method, you should check with your local post office.</w:t>
      </w:r>
    </w:p>
    <w:p w14:paraId="05E0692B" w14:textId="77777777" w:rsidR="00A83C9F" w:rsidRPr="00A83C9F" w:rsidRDefault="00A83C9F" w:rsidP="00A83C9F">
      <w:pPr>
        <w:spacing w:line="480" w:lineRule="auto"/>
        <w:ind w:firstLine="720"/>
        <w:rPr>
          <w:rFonts w:ascii="Courier New" w:hAnsi="Courier New" w:cs="Courier New"/>
        </w:rPr>
      </w:pPr>
      <w:r w:rsidRPr="00A83C9F">
        <w:rPr>
          <w:rFonts w:ascii="Courier New" w:hAnsi="Courier New" w:cs="Courier New"/>
        </w:rPr>
        <w:t xml:space="preserve">c.  </w:t>
      </w:r>
      <w:r w:rsidRPr="00A83C9F">
        <w:rPr>
          <w:rFonts w:ascii="Courier New" w:hAnsi="Courier New" w:cs="Courier New"/>
          <w:u w:val="single"/>
        </w:rPr>
        <w:t>Submission of Paper Applications by Hand Delivery</w:t>
      </w:r>
      <w:r w:rsidRPr="00A83C9F">
        <w:rPr>
          <w:rFonts w:ascii="Courier New" w:hAnsi="Courier New" w:cs="Courier New"/>
        </w:rPr>
        <w:t>.</w:t>
      </w:r>
    </w:p>
    <w:p w14:paraId="0D2F4AED" w14:textId="77777777" w:rsidR="00A83C9F" w:rsidRPr="00A83C9F" w:rsidRDefault="00A83C9F" w:rsidP="00A83C9F">
      <w:pPr>
        <w:spacing w:line="480" w:lineRule="auto"/>
        <w:ind w:firstLine="720"/>
        <w:rPr>
          <w:rFonts w:ascii="Courier New" w:hAnsi="Courier New" w:cs="Courier New"/>
        </w:rPr>
      </w:pPr>
      <w:r w:rsidRPr="00A83C9F">
        <w:rPr>
          <w:rFonts w:ascii="Courier New" w:hAnsi="Courier New" w:cs="Courier New"/>
        </w:rP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sidRPr="00A83C9F">
        <w:rPr>
          <w:rFonts w:ascii="Courier New" w:hAnsi="Courier New" w:cs="Courier New"/>
          <w:bCs/>
          <w:i/>
          <w:iCs/>
        </w:rPr>
        <w:t xml:space="preserve"> </w:t>
      </w:r>
    </w:p>
    <w:p w14:paraId="6A5A1154" w14:textId="77777777" w:rsidR="00A83C9F" w:rsidRPr="00A83C9F" w:rsidRDefault="00A83C9F" w:rsidP="00A83C9F">
      <w:pPr>
        <w:ind w:left="720"/>
        <w:rPr>
          <w:rFonts w:ascii="Courier New" w:hAnsi="Courier New" w:cs="Courier New"/>
        </w:rPr>
      </w:pPr>
      <w:r w:rsidRPr="00A83C9F">
        <w:rPr>
          <w:rFonts w:ascii="Courier New" w:hAnsi="Courier New" w:cs="Courier New"/>
        </w:rPr>
        <w:t>U.S. Department of Education</w:t>
      </w:r>
    </w:p>
    <w:p w14:paraId="1C57BC4D" w14:textId="77777777" w:rsidR="00A83C9F" w:rsidRPr="00A83C9F" w:rsidRDefault="00A83C9F" w:rsidP="00A83C9F">
      <w:pPr>
        <w:ind w:left="720"/>
        <w:rPr>
          <w:rFonts w:ascii="Courier New" w:hAnsi="Courier New" w:cs="Courier New"/>
        </w:rPr>
      </w:pPr>
      <w:r w:rsidRPr="00A83C9F">
        <w:rPr>
          <w:rFonts w:ascii="Courier New" w:hAnsi="Courier New" w:cs="Courier New"/>
        </w:rPr>
        <w:t>Application Control Center</w:t>
      </w:r>
    </w:p>
    <w:p w14:paraId="6CDFA851" w14:textId="77777777" w:rsidR="00A83C9F" w:rsidRPr="00A83C9F" w:rsidRDefault="00A83C9F" w:rsidP="00A83C9F">
      <w:pPr>
        <w:ind w:left="720"/>
        <w:rPr>
          <w:rFonts w:ascii="Courier New" w:hAnsi="Courier New" w:cs="Courier New"/>
        </w:rPr>
      </w:pPr>
      <w:r w:rsidRPr="00A83C9F">
        <w:rPr>
          <w:rFonts w:ascii="Courier New" w:hAnsi="Courier New" w:cs="Courier New"/>
        </w:rPr>
        <w:t>Attention:  CFDA 84.116F</w:t>
      </w:r>
    </w:p>
    <w:p w14:paraId="5B491D2A" w14:textId="77777777" w:rsidR="00A83C9F" w:rsidRPr="00A83C9F" w:rsidRDefault="00A83C9F" w:rsidP="00A83C9F">
      <w:pPr>
        <w:ind w:left="720"/>
        <w:rPr>
          <w:rFonts w:ascii="Courier New" w:hAnsi="Courier New" w:cs="Courier New"/>
        </w:rPr>
      </w:pPr>
      <w:r w:rsidRPr="00A83C9F">
        <w:rPr>
          <w:rFonts w:ascii="Courier New" w:hAnsi="Courier New" w:cs="Courier New"/>
        </w:rPr>
        <w:t>550 12th Street, SW.</w:t>
      </w:r>
    </w:p>
    <w:p w14:paraId="1EF0CA46" w14:textId="77777777" w:rsidR="00A83C9F" w:rsidRPr="00A83C9F" w:rsidRDefault="00A83C9F" w:rsidP="00A83C9F">
      <w:pPr>
        <w:ind w:left="720"/>
        <w:rPr>
          <w:rFonts w:ascii="Courier New" w:hAnsi="Courier New" w:cs="Courier New"/>
        </w:rPr>
      </w:pPr>
      <w:r w:rsidRPr="00A83C9F">
        <w:rPr>
          <w:rFonts w:ascii="Courier New" w:hAnsi="Courier New" w:cs="Courier New"/>
        </w:rPr>
        <w:t>Room 7039, Potomac Center Plaza</w:t>
      </w:r>
    </w:p>
    <w:p w14:paraId="168C9621" w14:textId="77777777" w:rsidR="00A83C9F" w:rsidRPr="00A83C9F" w:rsidRDefault="00A83C9F" w:rsidP="00A83C9F">
      <w:pPr>
        <w:ind w:left="720"/>
        <w:rPr>
          <w:rFonts w:ascii="Courier New" w:hAnsi="Courier New" w:cs="Courier New"/>
          <w:bCs/>
        </w:rPr>
      </w:pPr>
      <w:r w:rsidRPr="00A83C9F">
        <w:rPr>
          <w:rFonts w:ascii="Courier New" w:hAnsi="Courier New" w:cs="Courier New"/>
          <w:bCs/>
        </w:rPr>
        <w:t xml:space="preserve">Washington, DC  20202-4260 </w:t>
      </w:r>
    </w:p>
    <w:p w14:paraId="2A683A65" w14:textId="77777777" w:rsidR="00A83C9F" w:rsidRPr="00A83C9F" w:rsidRDefault="00A83C9F" w:rsidP="00A83C9F">
      <w:pPr>
        <w:rPr>
          <w:rFonts w:ascii="Courier New" w:hAnsi="Courier New" w:cs="Courier New"/>
        </w:rPr>
      </w:pPr>
    </w:p>
    <w:p w14:paraId="7B94F653" w14:textId="77777777" w:rsidR="00A83C9F" w:rsidRPr="00A83C9F" w:rsidRDefault="00A83C9F" w:rsidP="00A83C9F">
      <w:pPr>
        <w:spacing w:line="480" w:lineRule="auto"/>
        <w:rPr>
          <w:rFonts w:ascii="Courier New" w:hAnsi="Courier New" w:cs="Courier New"/>
        </w:rPr>
      </w:pPr>
      <w:r w:rsidRPr="00A83C9F">
        <w:rPr>
          <w:rFonts w:ascii="Courier New" w:hAnsi="Courier New" w:cs="Courier New"/>
        </w:rPr>
        <w:lastRenderedPageBreak/>
        <w:t>The Application Control Center accepts hand deliveries daily between 8:00 a.m. and 4:30:00 p.m., Washington, DC time, except Saturdays, Sundays, and Federal holidays.</w:t>
      </w:r>
    </w:p>
    <w:p w14:paraId="1CBAD2DA" w14:textId="77777777" w:rsidR="00A83C9F" w:rsidRPr="00A83C9F" w:rsidRDefault="00A83C9F" w:rsidP="00A83C9F">
      <w:pPr>
        <w:spacing w:line="480" w:lineRule="auto"/>
        <w:rPr>
          <w:rFonts w:ascii="Courier New" w:hAnsi="Courier New" w:cs="Courier New"/>
        </w:rPr>
      </w:pPr>
      <w:r w:rsidRPr="00A83C9F">
        <w:rPr>
          <w:rFonts w:ascii="Courier New" w:hAnsi="Courier New" w:cs="Courier New"/>
          <w:u w:val="single"/>
        </w:rPr>
        <w:t>Note for Mail or Hand Delivery of Paper Applications</w:t>
      </w:r>
      <w:r w:rsidRPr="00A83C9F">
        <w:rPr>
          <w:rFonts w:ascii="Courier New" w:hAnsi="Courier New" w:cs="Courier New"/>
        </w:rPr>
        <w:t>:  If you mail or hand deliver your application to the Department--</w:t>
      </w:r>
    </w:p>
    <w:p w14:paraId="4637C30C" w14:textId="77777777" w:rsidR="00A83C9F" w:rsidRPr="00A83C9F" w:rsidRDefault="00A83C9F" w:rsidP="00A83C9F">
      <w:pPr>
        <w:spacing w:line="480" w:lineRule="auto"/>
        <w:ind w:firstLine="720"/>
        <w:rPr>
          <w:rFonts w:ascii="Courier New" w:hAnsi="Courier New" w:cs="Courier New"/>
        </w:rPr>
      </w:pPr>
      <w:r w:rsidRPr="00A83C9F">
        <w:rPr>
          <w:rFonts w:ascii="Courier New" w:hAnsi="Courier New" w:cs="Courier New"/>
        </w:rPr>
        <w:t>(1)  You must indicate on the envelope and--if not provided by the Department--in Item 11 of the SF 424 the CFDA number, including suffix letter, if any, of the competition under which you are submitting your application; and</w:t>
      </w:r>
    </w:p>
    <w:p w14:paraId="644272A2" w14:textId="77777777" w:rsidR="00A83C9F" w:rsidRPr="00A83C9F" w:rsidRDefault="00A83C9F" w:rsidP="00A83C9F">
      <w:pPr>
        <w:tabs>
          <w:tab w:val="left" w:pos="720"/>
        </w:tabs>
        <w:spacing w:after="120" w:line="480" w:lineRule="auto"/>
        <w:ind w:firstLine="720"/>
        <w:rPr>
          <w:rFonts w:ascii="Courier New" w:hAnsi="Courier New" w:cs="Courier New"/>
        </w:rPr>
      </w:pPr>
      <w:r w:rsidRPr="00A83C9F">
        <w:rPr>
          <w:rFonts w:ascii="Courier New" w:hAnsi="Courier New" w:cs="Courier New"/>
        </w:rPr>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14:paraId="6434916F" w14:textId="77777777" w:rsidR="00A83C9F" w:rsidRPr="00A83C9F" w:rsidRDefault="00A83C9F" w:rsidP="00A83C9F">
      <w:pPr>
        <w:spacing w:line="480" w:lineRule="auto"/>
        <w:rPr>
          <w:rFonts w:ascii="Courier New" w:hAnsi="Courier New" w:cs="Courier New"/>
        </w:rPr>
      </w:pPr>
      <w:r w:rsidRPr="00A83C9F">
        <w:rPr>
          <w:rFonts w:ascii="Courier New" w:hAnsi="Courier New" w:cs="Courier New"/>
        </w:rPr>
        <w:t>V.  Application Review Information</w:t>
      </w:r>
    </w:p>
    <w:p w14:paraId="4FBC2E55" w14:textId="77777777" w:rsidR="00A83C9F" w:rsidRPr="00A83C9F" w:rsidRDefault="00A83C9F" w:rsidP="00A83C9F">
      <w:pPr>
        <w:tabs>
          <w:tab w:val="left" w:pos="720"/>
        </w:tabs>
        <w:spacing w:line="480" w:lineRule="auto"/>
        <w:rPr>
          <w:rFonts w:ascii="Courier New" w:hAnsi="Courier New" w:cs="Courier New"/>
          <w:szCs w:val="22"/>
        </w:rPr>
      </w:pPr>
      <w:r w:rsidRPr="00A83C9F">
        <w:rPr>
          <w:rFonts w:ascii="Courier New" w:hAnsi="Courier New" w:cs="Courier New"/>
        </w:rPr>
        <w:tab/>
        <w:t xml:space="preserve">1.  </w:t>
      </w:r>
      <w:r w:rsidRPr="00A83C9F">
        <w:rPr>
          <w:rFonts w:ascii="Courier New" w:hAnsi="Courier New" w:cs="Courier New"/>
          <w:u w:val="single"/>
        </w:rPr>
        <w:t>Selection Criteria</w:t>
      </w:r>
      <w:r w:rsidRPr="00A83C9F">
        <w:rPr>
          <w:rFonts w:ascii="Courier New" w:hAnsi="Courier New" w:cs="Courier New"/>
        </w:rPr>
        <w:t xml:space="preserve">:  </w:t>
      </w:r>
      <w:r w:rsidRPr="00A83C9F">
        <w:rPr>
          <w:rFonts w:ascii="Courier New" w:hAnsi="Courier New" w:cs="Courier New"/>
          <w:szCs w:val="22"/>
        </w:rPr>
        <w:t xml:space="preserve">The selection criteria for this competition are from 34 CFR 75.210.  The points assigned to each criterion are indicated in parentheses.  Applicants may earn up to a total of 100 points for the selection criteria.  These selection criteria serve as the template for submitting and reviewing proposals.  Additional details may be found in the application package under Instructions for the Project Narrative. </w:t>
      </w:r>
    </w:p>
    <w:p w14:paraId="014A5903" w14:textId="77777777" w:rsidR="00A83C9F" w:rsidRPr="00A83C9F" w:rsidRDefault="00A83C9F" w:rsidP="00A83C9F">
      <w:pPr>
        <w:tabs>
          <w:tab w:val="left" w:pos="720"/>
        </w:tabs>
        <w:spacing w:line="480" w:lineRule="auto"/>
        <w:rPr>
          <w:rFonts w:ascii="Courier New" w:hAnsi="Courier New" w:cs="Courier New"/>
          <w:szCs w:val="22"/>
        </w:rPr>
      </w:pPr>
      <w:r w:rsidRPr="00A83C9F">
        <w:rPr>
          <w:rFonts w:ascii="Courier New" w:hAnsi="Courier New" w:cs="Courier New"/>
          <w:szCs w:val="22"/>
        </w:rPr>
        <w:tab/>
        <w:t>The five selection criteria for grants in this competition are as follows:</w:t>
      </w:r>
    </w:p>
    <w:p w14:paraId="1C456B4F" w14:textId="77777777" w:rsidR="00A83C9F" w:rsidRPr="00A83C9F" w:rsidRDefault="00A83C9F" w:rsidP="00A83C9F">
      <w:pPr>
        <w:tabs>
          <w:tab w:val="left" w:pos="720"/>
        </w:tabs>
        <w:spacing w:line="480" w:lineRule="auto"/>
        <w:ind w:left="720"/>
        <w:rPr>
          <w:rFonts w:ascii="Courier New" w:hAnsi="Courier New" w:cs="Courier New"/>
          <w:szCs w:val="22"/>
          <w:u w:val="single"/>
        </w:rPr>
      </w:pPr>
      <w:r w:rsidRPr="00A83C9F">
        <w:rPr>
          <w:rFonts w:ascii="Courier New" w:hAnsi="Courier New" w:cs="Courier New"/>
          <w:szCs w:val="22"/>
        </w:rPr>
        <w:lastRenderedPageBreak/>
        <w:t xml:space="preserve">A. </w:t>
      </w:r>
      <w:r w:rsidRPr="00A83C9F">
        <w:rPr>
          <w:rFonts w:ascii="Courier New" w:hAnsi="Courier New" w:cs="Courier New"/>
          <w:szCs w:val="22"/>
          <w:u w:val="single"/>
        </w:rPr>
        <w:t>Significance</w:t>
      </w:r>
      <w:r w:rsidRPr="00A83C9F">
        <w:rPr>
          <w:rFonts w:ascii="Courier New" w:hAnsi="Courier New" w:cs="Courier New"/>
          <w:szCs w:val="22"/>
        </w:rPr>
        <w:t xml:space="preserve"> (up to 20 points).</w:t>
      </w:r>
    </w:p>
    <w:p w14:paraId="2E32776A" w14:textId="77777777" w:rsidR="00A83C9F" w:rsidRPr="00A83C9F" w:rsidRDefault="00A83C9F" w:rsidP="00A83C9F">
      <w:pPr>
        <w:tabs>
          <w:tab w:val="left" w:pos="720"/>
        </w:tabs>
        <w:spacing w:line="480" w:lineRule="auto"/>
        <w:rPr>
          <w:rFonts w:ascii="Courier New" w:hAnsi="Courier New" w:cs="Courier New"/>
          <w:szCs w:val="22"/>
        </w:rPr>
      </w:pPr>
      <w:r w:rsidRPr="00A83C9F">
        <w:rPr>
          <w:rFonts w:ascii="Courier New" w:hAnsi="Courier New" w:cs="Courier New"/>
          <w:szCs w:val="22"/>
        </w:rPr>
        <w:tab/>
        <w:t>The Secretary considers the significance of the proposed project.</w:t>
      </w:r>
    </w:p>
    <w:p w14:paraId="611BE7F3" w14:textId="77777777" w:rsidR="00A83C9F" w:rsidRPr="00A83C9F" w:rsidRDefault="00A83C9F" w:rsidP="00A83C9F">
      <w:pPr>
        <w:tabs>
          <w:tab w:val="left" w:pos="720"/>
        </w:tabs>
        <w:spacing w:line="480" w:lineRule="auto"/>
        <w:rPr>
          <w:rFonts w:ascii="Courier New" w:hAnsi="Courier New" w:cs="Courier New"/>
          <w:szCs w:val="22"/>
        </w:rPr>
      </w:pPr>
      <w:r w:rsidRPr="00A83C9F">
        <w:rPr>
          <w:rFonts w:ascii="Courier New" w:hAnsi="Courier New" w:cs="Courier New"/>
          <w:szCs w:val="22"/>
        </w:rPr>
        <w:tab/>
        <w:t>In determining the significance of the proposed project, the Secretary considers the following factors:</w:t>
      </w:r>
    </w:p>
    <w:p w14:paraId="069E2D96" w14:textId="77777777" w:rsidR="00A83C9F" w:rsidRPr="00A83C9F" w:rsidRDefault="00A83C9F" w:rsidP="00A83C9F">
      <w:pPr>
        <w:tabs>
          <w:tab w:val="left" w:pos="720"/>
        </w:tabs>
        <w:spacing w:line="480" w:lineRule="auto"/>
        <w:ind w:left="720"/>
        <w:rPr>
          <w:rFonts w:ascii="Courier New" w:hAnsi="Courier New" w:cs="Courier New"/>
          <w:szCs w:val="22"/>
        </w:rPr>
      </w:pPr>
      <w:r w:rsidRPr="00A83C9F">
        <w:rPr>
          <w:rFonts w:ascii="Courier New" w:hAnsi="Courier New" w:cs="Courier New"/>
          <w:szCs w:val="22"/>
        </w:rPr>
        <w:t>(1) The potential contribution of the proposed project to increased knowledge or understanding of education problems, issues, or effective strategies.</w:t>
      </w:r>
    </w:p>
    <w:p w14:paraId="7D477641" w14:textId="77777777" w:rsidR="00A83C9F" w:rsidRPr="00A83C9F" w:rsidRDefault="00A83C9F" w:rsidP="00A83C9F">
      <w:pPr>
        <w:tabs>
          <w:tab w:val="left" w:pos="720"/>
        </w:tabs>
        <w:spacing w:line="480" w:lineRule="auto"/>
        <w:ind w:left="720"/>
        <w:rPr>
          <w:rFonts w:ascii="Courier New" w:hAnsi="Courier New" w:cs="Courier New"/>
          <w:szCs w:val="22"/>
        </w:rPr>
      </w:pPr>
      <w:r w:rsidRPr="00A83C9F">
        <w:rPr>
          <w:rFonts w:ascii="Courier New" w:hAnsi="Courier New" w:cs="Courier New"/>
          <w:szCs w:val="22"/>
        </w:rPr>
        <w:t>(2)</w:t>
      </w:r>
      <w:r w:rsidRPr="00A83C9F">
        <w:rPr>
          <w:rFonts w:ascii="Courier New" w:hAnsi="Courier New"/>
        </w:rPr>
        <w:t xml:space="preserve"> </w:t>
      </w:r>
      <w:r w:rsidRPr="00A83C9F">
        <w:rPr>
          <w:rFonts w:ascii="Courier New" w:hAnsi="Courier New" w:cs="Courier New"/>
          <w:szCs w:val="22"/>
        </w:rPr>
        <w:t xml:space="preserve">The extent to which the proposed project involves the development or demonstration of promising new strategies that build on, or are alternatives to, existing strategies. </w:t>
      </w:r>
    </w:p>
    <w:p w14:paraId="3990A69B" w14:textId="77777777" w:rsidR="00A83C9F" w:rsidRPr="00A83C9F" w:rsidRDefault="00A83C9F" w:rsidP="00A83C9F">
      <w:pPr>
        <w:tabs>
          <w:tab w:val="left" w:pos="720"/>
        </w:tabs>
        <w:spacing w:line="480" w:lineRule="auto"/>
        <w:ind w:left="720"/>
        <w:rPr>
          <w:rFonts w:ascii="Courier New" w:hAnsi="Courier New" w:cs="Courier New"/>
          <w:szCs w:val="22"/>
        </w:rPr>
      </w:pPr>
      <w:r w:rsidRPr="00A83C9F">
        <w:rPr>
          <w:rFonts w:ascii="Courier New" w:hAnsi="Courier New" w:cs="Courier New"/>
          <w:szCs w:val="22"/>
        </w:rPr>
        <w:t>(3) The potential replicability of the proposed project or strategies, including, as appropriate, the potential for implementation in a variety of settings.</w:t>
      </w:r>
    </w:p>
    <w:p w14:paraId="7D54600C" w14:textId="77777777" w:rsidR="00A83C9F" w:rsidRPr="00A83C9F" w:rsidRDefault="00A83C9F" w:rsidP="00A83C9F">
      <w:pPr>
        <w:tabs>
          <w:tab w:val="left" w:pos="720"/>
        </w:tabs>
        <w:spacing w:line="480" w:lineRule="auto"/>
        <w:rPr>
          <w:rFonts w:ascii="Courier New" w:hAnsi="Courier New" w:cs="Courier New"/>
          <w:szCs w:val="22"/>
        </w:rPr>
      </w:pPr>
      <w:r w:rsidRPr="00A83C9F">
        <w:rPr>
          <w:rFonts w:ascii="Courier New" w:hAnsi="Courier New" w:cs="Courier New"/>
          <w:szCs w:val="22"/>
          <w:u w:val="single"/>
        </w:rPr>
        <w:t>Note</w:t>
      </w:r>
      <w:r w:rsidRPr="00A83C9F">
        <w:rPr>
          <w:rFonts w:ascii="Courier New" w:hAnsi="Courier New" w:cs="Courier New"/>
          <w:szCs w:val="22"/>
        </w:rPr>
        <w:t xml:space="preserve">: How the proposal meets this selection criterion should be explained in the first section of the project narrative.  Applicants are encouraged to begin their narrative with a description of the major challenges in higher education, and then indicate how their proposal addresses these educational challenges.  Applicants are encouraged to focus on novel and substantially different approaches to these challenges.  Applicants are also encouraged to consider how their planned innovations could be replicated at other institutions.  If the applicant conducts a literature review, an explanation of the </w:t>
      </w:r>
      <w:r w:rsidRPr="00A83C9F">
        <w:rPr>
          <w:rFonts w:ascii="Courier New" w:hAnsi="Courier New" w:cs="Courier New"/>
          <w:szCs w:val="22"/>
        </w:rPr>
        <w:lastRenderedPageBreak/>
        <w:t xml:space="preserve">review could be useful in explaining the significance of the project.  </w:t>
      </w:r>
    </w:p>
    <w:p w14:paraId="28F5A119" w14:textId="77777777" w:rsidR="00A83C9F" w:rsidRPr="00A83C9F" w:rsidRDefault="00A83C9F" w:rsidP="00A83C9F">
      <w:pPr>
        <w:tabs>
          <w:tab w:val="left" w:pos="720"/>
        </w:tabs>
        <w:spacing w:line="480" w:lineRule="auto"/>
        <w:rPr>
          <w:rFonts w:ascii="Courier New" w:hAnsi="Courier New" w:cs="Courier New"/>
          <w:szCs w:val="22"/>
        </w:rPr>
      </w:pPr>
      <w:r w:rsidRPr="00A83C9F">
        <w:rPr>
          <w:rFonts w:ascii="Courier New" w:hAnsi="Courier New" w:cs="Courier New"/>
          <w:szCs w:val="22"/>
        </w:rPr>
        <w:tab/>
        <w:t xml:space="preserve">B.  </w:t>
      </w:r>
      <w:r w:rsidRPr="00A83C9F">
        <w:rPr>
          <w:rFonts w:ascii="Courier New" w:hAnsi="Courier New" w:cs="Courier New"/>
          <w:szCs w:val="22"/>
          <w:u w:val="single"/>
        </w:rPr>
        <w:t>Quality of the Project Design</w:t>
      </w:r>
      <w:r w:rsidRPr="00A83C9F">
        <w:rPr>
          <w:rFonts w:ascii="Courier New" w:hAnsi="Courier New" w:cs="Courier New"/>
          <w:szCs w:val="22"/>
        </w:rPr>
        <w:t xml:space="preserve"> (up to 30 points).</w:t>
      </w:r>
    </w:p>
    <w:p w14:paraId="723215EB" w14:textId="77777777" w:rsidR="00A83C9F" w:rsidRPr="00A83C9F" w:rsidRDefault="00A83C9F" w:rsidP="00A83C9F">
      <w:pPr>
        <w:tabs>
          <w:tab w:val="left" w:pos="720"/>
        </w:tabs>
        <w:spacing w:line="480" w:lineRule="auto"/>
        <w:rPr>
          <w:rFonts w:ascii="Courier New" w:hAnsi="Courier New" w:cs="Courier New"/>
          <w:szCs w:val="22"/>
        </w:rPr>
      </w:pPr>
      <w:r w:rsidRPr="00A83C9F">
        <w:rPr>
          <w:rFonts w:ascii="Courier New" w:hAnsi="Courier New" w:cs="Courier New"/>
          <w:szCs w:val="22"/>
        </w:rPr>
        <w:tab/>
        <w:t>The Secretary considers the quality of the design of the proposed project.</w:t>
      </w:r>
    </w:p>
    <w:p w14:paraId="067FD069" w14:textId="77777777" w:rsidR="00A83C9F" w:rsidRPr="00A83C9F" w:rsidRDefault="00A83C9F" w:rsidP="00A83C9F">
      <w:pPr>
        <w:tabs>
          <w:tab w:val="left" w:pos="720"/>
        </w:tabs>
        <w:spacing w:line="480" w:lineRule="auto"/>
        <w:rPr>
          <w:rFonts w:ascii="Courier New" w:hAnsi="Courier New" w:cs="Courier New"/>
          <w:szCs w:val="22"/>
        </w:rPr>
      </w:pPr>
      <w:r w:rsidRPr="00A83C9F">
        <w:rPr>
          <w:rFonts w:ascii="Courier New" w:hAnsi="Courier New" w:cs="Courier New"/>
          <w:szCs w:val="22"/>
        </w:rPr>
        <w:tab/>
        <w:t>In determining the quality of the project design, the Secretary considers the following factors:</w:t>
      </w:r>
    </w:p>
    <w:p w14:paraId="706AFF51" w14:textId="77777777" w:rsidR="00A83C9F" w:rsidRPr="00A83C9F" w:rsidRDefault="00A83C9F" w:rsidP="00A83C9F">
      <w:pPr>
        <w:tabs>
          <w:tab w:val="left" w:pos="720"/>
        </w:tabs>
        <w:spacing w:line="480" w:lineRule="auto"/>
        <w:ind w:left="720"/>
        <w:rPr>
          <w:rFonts w:ascii="Courier New" w:hAnsi="Courier New"/>
        </w:rPr>
      </w:pPr>
      <w:r w:rsidRPr="00A83C9F">
        <w:rPr>
          <w:rFonts w:ascii="Courier New" w:hAnsi="Courier New"/>
        </w:rPr>
        <w:t>(1) The extent to which the design of the proposed project is appropriate to, and will successfully address, the needs of the target population or other identified needs.</w:t>
      </w:r>
    </w:p>
    <w:p w14:paraId="53D1C8F3" w14:textId="77777777" w:rsidR="00A83C9F" w:rsidRPr="00A83C9F" w:rsidRDefault="00A83C9F" w:rsidP="00A83C9F">
      <w:pPr>
        <w:tabs>
          <w:tab w:val="left" w:pos="720"/>
        </w:tabs>
        <w:spacing w:line="480" w:lineRule="auto"/>
        <w:ind w:left="720"/>
        <w:rPr>
          <w:rFonts w:ascii="Courier New" w:hAnsi="Courier New"/>
        </w:rPr>
      </w:pPr>
      <w:r w:rsidRPr="00A83C9F">
        <w:rPr>
          <w:rFonts w:ascii="Courier New" w:hAnsi="Courier New"/>
        </w:rPr>
        <w:t xml:space="preserve">(2) The extent to which the proposed project represents an exceptional approach to the priority or priorities established for the competition.  </w:t>
      </w:r>
    </w:p>
    <w:p w14:paraId="3216FC4D" w14:textId="77777777" w:rsidR="00A83C9F" w:rsidRPr="00A83C9F" w:rsidRDefault="00A83C9F" w:rsidP="00A83C9F">
      <w:pPr>
        <w:tabs>
          <w:tab w:val="left" w:pos="720"/>
        </w:tabs>
        <w:spacing w:line="480" w:lineRule="auto"/>
        <w:ind w:left="720"/>
        <w:rPr>
          <w:rFonts w:ascii="Courier New" w:hAnsi="Courier New" w:cs="Courier New"/>
          <w:szCs w:val="22"/>
        </w:rPr>
      </w:pPr>
      <w:r w:rsidRPr="00A83C9F">
        <w:rPr>
          <w:rFonts w:ascii="Courier New" w:hAnsi="Courier New" w:cs="Courier New"/>
          <w:szCs w:val="22"/>
        </w:rPr>
        <w:t>(3) The extent to which there is a conceptual framework underlying the proposed research or demonstration activities and the quality of that framework.</w:t>
      </w:r>
    </w:p>
    <w:p w14:paraId="36D9F0A3" w14:textId="77777777" w:rsidR="00A83C9F" w:rsidRPr="00A83C9F" w:rsidRDefault="00A83C9F" w:rsidP="00A83C9F">
      <w:pPr>
        <w:tabs>
          <w:tab w:val="left" w:pos="720"/>
        </w:tabs>
        <w:spacing w:line="480" w:lineRule="auto"/>
        <w:rPr>
          <w:rFonts w:ascii="Courier New" w:hAnsi="Courier New" w:cs="Courier New"/>
          <w:szCs w:val="22"/>
        </w:rPr>
      </w:pPr>
      <w:r w:rsidRPr="00A83C9F">
        <w:rPr>
          <w:rFonts w:ascii="Courier New" w:hAnsi="Courier New" w:cs="Courier New"/>
          <w:szCs w:val="22"/>
          <w:u w:val="single"/>
        </w:rPr>
        <w:t>Note</w:t>
      </w:r>
      <w:r w:rsidRPr="00A83C9F">
        <w:rPr>
          <w:rFonts w:ascii="Courier New" w:hAnsi="Courier New" w:cs="Courier New"/>
          <w:szCs w:val="22"/>
        </w:rPr>
        <w:t xml:space="preserve">: The applicant should explain how the project meets this selection criterion in the second section of the project narrative.  Applicants are encouraged to define carefully the student population served, the number of students involved, and any challenges and needs that they are addressing through their project.   Applicants are encouraged to describe carefully how their proposed approach is a new and substantially different way to address the selected priority.  Applicants are encouraged to </w:t>
      </w:r>
      <w:r w:rsidRPr="00A83C9F">
        <w:rPr>
          <w:rFonts w:ascii="Courier New" w:hAnsi="Courier New" w:cs="Courier New"/>
          <w:szCs w:val="22"/>
        </w:rPr>
        <w:lastRenderedPageBreak/>
        <w:t xml:space="preserve">use the required logic model as the conceptual plan for the project.  A simple logic model could be organized in four parts:  Inputs, Activities, Outcomes, and Timelines.  Inputs refer to all the resources to conduct the project.  Activities are interventions that will be measured on multiple occasions.  Outcomes refer to results derived from measuring and analyzing activities and interventions.  A timeline indicates when an intervention takes place.  </w:t>
      </w:r>
    </w:p>
    <w:p w14:paraId="61F16ECF" w14:textId="77777777" w:rsidR="00A83C9F" w:rsidRPr="00A83C9F" w:rsidRDefault="00A83C9F" w:rsidP="00A83C9F">
      <w:pPr>
        <w:tabs>
          <w:tab w:val="left" w:pos="720"/>
        </w:tabs>
        <w:spacing w:line="480" w:lineRule="auto"/>
        <w:rPr>
          <w:rFonts w:ascii="Courier New" w:hAnsi="Courier New" w:cs="Courier New"/>
          <w:szCs w:val="22"/>
        </w:rPr>
      </w:pPr>
      <w:r w:rsidRPr="00A83C9F">
        <w:rPr>
          <w:rFonts w:ascii="Courier New" w:hAnsi="Courier New" w:cs="Courier New"/>
          <w:szCs w:val="22"/>
        </w:rPr>
        <w:tab/>
        <w:t xml:space="preserve">C.  </w:t>
      </w:r>
      <w:r w:rsidRPr="00A83C9F">
        <w:rPr>
          <w:rFonts w:ascii="Courier New" w:hAnsi="Courier New" w:cs="Courier New"/>
          <w:szCs w:val="22"/>
          <w:u w:val="single"/>
        </w:rPr>
        <w:t>Adequacy of Resources</w:t>
      </w:r>
      <w:r w:rsidRPr="00A83C9F">
        <w:rPr>
          <w:rFonts w:ascii="Courier New" w:hAnsi="Courier New" w:cs="Courier New"/>
          <w:szCs w:val="22"/>
        </w:rPr>
        <w:t xml:space="preserve"> (up to 15 points).</w:t>
      </w:r>
    </w:p>
    <w:p w14:paraId="0634F3FD" w14:textId="77777777" w:rsidR="00A83C9F" w:rsidRPr="00A83C9F" w:rsidRDefault="00A83C9F" w:rsidP="00A83C9F">
      <w:pPr>
        <w:tabs>
          <w:tab w:val="left" w:pos="720"/>
        </w:tabs>
        <w:spacing w:line="480" w:lineRule="auto"/>
        <w:rPr>
          <w:rFonts w:ascii="Courier New" w:hAnsi="Courier New" w:cs="Courier New"/>
          <w:szCs w:val="22"/>
        </w:rPr>
      </w:pPr>
      <w:r w:rsidRPr="00A83C9F">
        <w:rPr>
          <w:rFonts w:ascii="Courier New" w:hAnsi="Courier New" w:cs="Courier New"/>
          <w:szCs w:val="22"/>
        </w:rPr>
        <w:tab/>
        <w:t>The Secretary considers the adequacy of resources for the proposed project.</w:t>
      </w:r>
    </w:p>
    <w:p w14:paraId="3880DCE5" w14:textId="77777777" w:rsidR="00A83C9F" w:rsidRPr="00A83C9F" w:rsidRDefault="00A83C9F" w:rsidP="00A83C9F">
      <w:pPr>
        <w:tabs>
          <w:tab w:val="left" w:pos="720"/>
        </w:tabs>
        <w:spacing w:line="480" w:lineRule="auto"/>
        <w:rPr>
          <w:rFonts w:ascii="Courier New" w:hAnsi="Courier New" w:cs="Courier New"/>
          <w:szCs w:val="22"/>
        </w:rPr>
      </w:pPr>
      <w:r w:rsidRPr="00A83C9F">
        <w:rPr>
          <w:rFonts w:ascii="Courier New" w:hAnsi="Courier New" w:cs="Courier New"/>
          <w:szCs w:val="22"/>
        </w:rPr>
        <w:tab/>
        <w:t>In determining the adequacy of resources for the proposed project, the Secretary considers the following factors:</w:t>
      </w:r>
    </w:p>
    <w:p w14:paraId="42A70892" w14:textId="77777777" w:rsidR="00A83C9F" w:rsidRPr="00A83C9F" w:rsidRDefault="00A83C9F" w:rsidP="00A83C9F">
      <w:pPr>
        <w:tabs>
          <w:tab w:val="left" w:pos="720"/>
        </w:tabs>
        <w:spacing w:line="480" w:lineRule="auto"/>
        <w:ind w:left="720"/>
        <w:rPr>
          <w:rFonts w:ascii="Courier New" w:hAnsi="Courier New" w:cs="Courier New"/>
          <w:szCs w:val="22"/>
        </w:rPr>
      </w:pPr>
      <w:r w:rsidRPr="00A83C9F">
        <w:rPr>
          <w:rFonts w:ascii="Courier New" w:hAnsi="Courier New" w:cs="Courier New"/>
          <w:szCs w:val="22"/>
        </w:rPr>
        <w:t xml:space="preserve">(1) The adequacy of support, including facilities, equipment, supplies, and other resources, from the applicant organization or the lead applicant organization.    </w:t>
      </w:r>
    </w:p>
    <w:p w14:paraId="1D00988A" w14:textId="77777777" w:rsidR="00A83C9F" w:rsidRPr="00A83C9F" w:rsidRDefault="00A83C9F" w:rsidP="00A83C9F">
      <w:pPr>
        <w:tabs>
          <w:tab w:val="left" w:pos="720"/>
        </w:tabs>
        <w:spacing w:line="480" w:lineRule="auto"/>
        <w:ind w:left="720"/>
        <w:rPr>
          <w:rFonts w:ascii="Courier New" w:hAnsi="Courier New" w:cs="Courier New"/>
          <w:szCs w:val="22"/>
        </w:rPr>
      </w:pPr>
      <w:r w:rsidRPr="00A83C9F">
        <w:rPr>
          <w:rFonts w:ascii="Courier New" w:hAnsi="Courier New" w:cs="Courier New"/>
          <w:szCs w:val="22"/>
        </w:rPr>
        <w:t>(2) The extent to which the costs are reasonable in relation to the objectives, design, and potential significance of the proposed project.</w:t>
      </w:r>
    </w:p>
    <w:p w14:paraId="3AE8B542" w14:textId="77777777" w:rsidR="00A83C9F" w:rsidRPr="00A83C9F" w:rsidRDefault="00A83C9F" w:rsidP="00A83C9F">
      <w:pPr>
        <w:tabs>
          <w:tab w:val="left" w:pos="720"/>
        </w:tabs>
        <w:spacing w:line="480" w:lineRule="auto"/>
        <w:rPr>
          <w:rFonts w:ascii="Courier New" w:hAnsi="Courier New" w:cs="Courier New"/>
          <w:szCs w:val="22"/>
        </w:rPr>
      </w:pPr>
      <w:r w:rsidRPr="00A83C9F">
        <w:rPr>
          <w:rFonts w:ascii="Courier New" w:hAnsi="Courier New" w:cs="Courier New"/>
          <w:szCs w:val="22"/>
          <w:u w:val="single"/>
        </w:rPr>
        <w:t>Note</w:t>
      </w:r>
      <w:r w:rsidRPr="00A83C9F">
        <w:rPr>
          <w:rFonts w:ascii="Courier New" w:hAnsi="Courier New" w:cs="Courier New"/>
          <w:szCs w:val="22"/>
        </w:rPr>
        <w:t xml:space="preserve">:  The applicant should explain how the project meets this selection criterion in the third section of the project narrative.  Applicants are encouraged to describe the resources and capacity of the institution to conduct a successful project, for example, through letters of commitment.  Letters must be </w:t>
      </w:r>
      <w:r w:rsidRPr="00A83C9F">
        <w:rPr>
          <w:rFonts w:ascii="Courier New" w:hAnsi="Courier New" w:cs="Courier New"/>
          <w:szCs w:val="22"/>
        </w:rPr>
        <w:lastRenderedPageBreak/>
        <w:t xml:space="preserve">appended to the application under Other Attachments.  Additionally, applicants are encouraged to describe how the requested funds are reasonable in relation to the complexity and scale of the project.  </w:t>
      </w:r>
    </w:p>
    <w:p w14:paraId="0C7E77A0" w14:textId="77777777" w:rsidR="00A83C9F" w:rsidRPr="00A83C9F" w:rsidRDefault="00A83C9F" w:rsidP="00A83C9F">
      <w:pPr>
        <w:tabs>
          <w:tab w:val="left" w:pos="720"/>
        </w:tabs>
        <w:spacing w:line="480" w:lineRule="auto"/>
        <w:rPr>
          <w:rFonts w:ascii="Courier New" w:hAnsi="Courier New" w:cs="Courier New"/>
          <w:szCs w:val="22"/>
        </w:rPr>
      </w:pPr>
      <w:r w:rsidRPr="00A83C9F">
        <w:rPr>
          <w:rFonts w:ascii="Courier New" w:hAnsi="Courier New" w:cs="Courier New"/>
          <w:szCs w:val="22"/>
        </w:rPr>
        <w:tab/>
        <w:t xml:space="preserve">D. </w:t>
      </w:r>
      <w:r w:rsidRPr="00A83C9F">
        <w:rPr>
          <w:rFonts w:ascii="Courier New" w:hAnsi="Courier New" w:cs="Courier New"/>
          <w:szCs w:val="22"/>
          <w:u w:val="single"/>
        </w:rPr>
        <w:t>Quality of Project Personnel</w:t>
      </w:r>
      <w:r w:rsidRPr="00A83C9F">
        <w:rPr>
          <w:rFonts w:ascii="Courier New" w:hAnsi="Courier New" w:cs="Courier New"/>
          <w:szCs w:val="22"/>
        </w:rPr>
        <w:t xml:space="preserve"> (up to 15 points).</w:t>
      </w:r>
    </w:p>
    <w:p w14:paraId="6ABFF603" w14:textId="77777777" w:rsidR="00A83C9F" w:rsidRPr="00A83C9F" w:rsidRDefault="00A83C9F" w:rsidP="00A83C9F">
      <w:pPr>
        <w:tabs>
          <w:tab w:val="left" w:pos="720"/>
        </w:tabs>
        <w:spacing w:line="480" w:lineRule="auto"/>
        <w:rPr>
          <w:rFonts w:ascii="Courier New" w:hAnsi="Courier New" w:cs="Courier New"/>
          <w:szCs w:val="22"/>
        </w:rPr>
      </w:pPr>
      <w:r w:rsidRPr="00A83C9F">
        <w:rPr>
          <w:rFonts w:ascii="Courier New" w:hAnsi="Courier New" w:cs="Courier New"/>
          <w:szCs w:val="22"/>
        </w:rPr>
        <w:tab/>
        <w:t>The Secretary considers the quality of the personnel who will carry out the proposed project.</w:t>
      </w:r>
    </w:p>
    <w:p w14:paraId="614DB677" w14:textId="77777777" w:rsidR="00A83C9F" w:rsidRPr="00A83C9F" w:rsidRDefault="00A83C9F" w:rsidP="00A83C9F">
      <w:pPr>
        <w:tabs>
          <w:tab w:val="left" w:pos="720"/>
        </w:tabs>
        <w:spacing w:line="480" w:lineRule="auto"/>
        <w:rPr>
          <w:rFonts w:ascii="Courier New" w:hAnsi="Courier New" w:cs="Courier New"/>
          <w:szCs w:val="22"/>
        </w:rPr>
      </w:pPr>
      <w:r w:rsidRPr="00A83C9F">
        <w:rPr>
          <w:rFonts w:ascii="Courier New" w:hAnsi="Courier New" w:cs="Courier New"/>
          <w:szCs w:val="22"/>
        </w:rPr>
        <w:tab/>
        <w:t>In determining the quality of project personnel for the proposed project, the Secretary considers the following factors:</w:t>
      </w:r>
    </w:p>
    <w:p w14:paraId="7D5DEA37" w14:textId="77777777" w:rsidR="00A83C9F" w:rsidRPr="00A83C9F" w:rsidRDefault="00A83C9F" w:rsidP="00A83C9F">
      <w:pPr>
        <w:tabs>
          <w:tab w:val="left" w:pos="720"/>
        </w:tabs>
        <w:spacing w:line="480" w:lineRule="auto"/>
        <w:ind w:left="720"/>
        <w:rPr>
          <w:rFonts w:ascii="Courier New" w:hAnsi="Courier New" w:cs="Courier New"/>
          <w:szCs w:val="22"/>
        </w:rPr>
      </w:pPr>
      <w:r w:rsidRPr="00A83C9F">
        <w:rPr>
          <w:rFonts w:ascii="Courier New" w:hAnsi="Courier New" w:cs="Courier New"/>
          <w:szCs w:val="22"/>
        </w:rPr>
        <w:t>(1) The qualifications, including relevant training and experience, of the project director or principal investigator.</w:t>
      </w:r>
    </w:p>
    <w:p w14:paraId="16EF2AE8" w14:textId="77777777" w:rsidR="00A83C9F" w:rsidRPr="00A83C9F" w:rsidRDefault="00A83C9F" w:rsidP="00A83C9F">
      <w:pPr>
        <w:tabs>
          <w:tab w:val="left" w:pos="720"/>
        </w:tabs>
        <w:spacing w:line="480" w:lineRule="auto"/>
        <w:ind w:left="720"/>
        <w:rPr>
          <w:rFonts w:ascii="Courier New" w:hAnsi="Courier New" w:cs="Courier New"/>
          <w:szCs w:val="22"/>
        </w:rPr>
      </w:pPr>
      <w:r w:rsidRPr="00A83C9F">
        <w:rPr>
          <w:rFonts w:ascii="Courier New" w:hAnsi="Courier New" w:cs="Courier New"/>
          <w:szCs w:val="22"/>
        </w:rPr>
        <w:t>(2) The qualifications, including relevant training and experience, of key project personnel.</w:t>
      </w:r>
    </w:p>
    <w:p w14:paraId="704DC18C" w14:textId="77777777" w:rsidR="00A83C9F" w:rsidRPr="00A83C9F" w:rsidRDefault="00A83C9F" w:rsidP="00A83C9F">
      <w:pPr>
        <w:tabs>
          <w:tab w:val="left" w:pos="720"/>
        </w:tabs>
        <w:spacing w:line="480" w:lineRule="auto"/>
        <w:ind w:left="720"/>
        <w:rPr>
          <w:rFonts w:ascii="Courier New" w:hAnsi="Courier New" w:cs="Courier New"/>
          <w:szCs w:val="22"/>
        </w:rPr>
      </w:pPr>
      <w:r w:rsidRPr="00A83C9F">
        <w:rPr>
          <w:rFonts w:ascii="Courier New" w:hAnsi="Courier New" w:cs="Courier New"/>
          <w:szCs w:val="22"/>
        </w:rPr>
        <w:t>(3) The qualifications, including relevant training and experience, of project consultants or subcontractors.</w:t>
      </w:r>
    </w:p>
    <w:p w14:paraId="72070BB2" w14:textId="77777777" w:rsidR="00A83C9F" w:rsidRPr="00A83C9F" w:rsidRDefault="00A83C9F" w:rsidP="00A83C9F">
      <w:pPr>
        <w:tabs>
          <w:tab w:val="left" w:pos="720"/>
        </w:tabs>
        <w:spacing w:line="480" w:lineRule="auto"/>
        <w:rPr>
          <w:rFonts w:ascii="Courier New" w:hAnsi="Courier New" w:cs="Courier New"/>
          <w:szCs w:val="22"/>
        </w:rPr>
      </w:pPr>
      <w:r w:rsidRPr="00A83C9F">
        <w:rPr>
          <w:rFonts w:ascii="Courier New" w:hAnsi="Courier New" w:cs="Courier New"/>
          <w:szCs w:val="22"/>
          <w:u w:val="single"/>
        </w:rPr>
        <w:t>Note</w:t>
      </w:r>
      <w:r w:rsidRPr="00A83C9F">
        <w:rPr>
          <w:rFonts w:ascii="Courier New" w:hAnsi="Courier New" w:cs="Courier New"/>
          <w:szCs w:val="22"/>
        </w:rPr>
        <w:t xml:space="preserve">: The applicant should explain how the project meets this selection criterion in the fourth section of the project narrative.  Applicants are encouraged to select a project director who is well acquainted with the institution and experienced in executing large and complex projects.  A resume for the project director is required.  Applicants are encouraged to address the qualifications of other key personnel.  Applicants are encouraged to select a project consultant to serve as an </w:t>
      </w:r>
      <w:r w:rsidRPr="00A83C9F">
        <w:rPr>
          <w:rFonts w:ascii="Courier New" w:hAnsi="Courier New" w:cs="Courier New"/>
          <w:szCs w:val="22"/>
        </w:rPr>
        <w:lastRenderedPageBreak/>
        <w:t>evaluator who is independent of the project, has appropriate credentials, and has experience in survey design and statistical analysis.  A resume for the project consultant is required.</w:t>
      </w:r>
    </w:p>
    <w:p w14:paraId="1358A4FA" w14:textId="77777777" w:rsidR="00A83C9F" w:rsidRPr="00A83C9F" w:rsidRDefault="00A83C9F" w:rsidP="00A83C9F">
      <w:pPr>
        <w:tabs>
          <w:tab w:val="left" w:pos="720"/>
        </w:tabs>
        <w:spacing w:line="480" w:lineRule="auto"/>
        <w:rPr>
          <w:rFonts w:ascii="Courier New" w:hAnsi="Courier New" w:cs="Courier New"/>
          <w:szCs w:val="22"/>
        </w:rPr>
      </w:pPr>
      <w:r w:rsidRPr="00A83C9F">
        <w:rPr>
          <w:rFonts w:ascii="Courier New" w:hAnsi="Courier New" w:cs="Courier New"/>
          <w:szCs w:val="22"/>
        </w:rPr>
        <w:tab/>
        <w:t xml:space="preserve">E.  </w:t>
      </w:r>
      <w:r w:rsidRPr="00A83C9F">
        <w:rPr>
          <w:rFonts w:ascii="Courier New" w:hAnsi="Courier New" w:cs="Courier New"/>
          <w:szCs w:val="22"/>
          <w:u w:val="single"/>
        </w:rPr>
        <w:t>Quality of the Project Evaluation</w:t>
      </w:r>
      <w:r w:rsidRPr="00A83C9F">
        <w:rPr>
          <w:rFonts w:ascii="Courier New" w:hAnsi="Courier New" w:cs="Courier New"/>
          <w:szCs w:val="22"/>
        </w:rPr>
        <w:t xml:space="preserve"> (up to 20 points).</w:t>
      </w:r>
    </w:p>
    <w:p w14:paraId="4ABDC14B" w14:textId="77777777" w:rsidR="00A83C9F" w:rsidRPr="00A83C9F" w:rsidRDefault="00A83C9F" w:rsidP="00A83C9F">
      <w:pPr>
        <w:tabs>
          <w:tab w:val="left" w:pos="720"/>
        </w:tabs>
        <w:spacing w:line="480" w:lineRule="auto"/>
        <w:rPr>
          <w:rFonts w:ascii="Courier New" w:hAnsi="Courier New" w:cs="Courier New"/>
          <w:szCs w:val="22"/>
        </w:rPr>
      </w:pPr>
      <w:r w:rsidRPr="00A83C9F">
        <w:rPr>
          <w:rFonts w:ascii="Courier New" w:hAnsi="Courier New" w:cs="Courier New"/>
          <w:szCs w:val="22"/>
        </w:rPr>
        <w:tab/>
        <w:t>The Secretary considers the quality of the evaluation to be conducted of the proposed project.</w:t>
      </w:r>
    </w:p>
    <w:p w14:paraId="6CAD361B" w14:textId="77777777" w:rsidR="00A83C9F" w:rsidRPr="00A83C9F" w:rsidRDefault="00A83C9F" w:rsidP="00A83C9F">
      <w:pPr>
        <w:tabs>
          <w:tab w:val="left" w:pos="720"/>
        </w:tabs>
        <w:spacing w:line="480" w:lineRule="auto"/>
        <w:rPr>
          <w:rFonts w:ascii="Courier New" w:hAnsi="Courier New" w:cs="Courier New"/>
          <w:szCs w:val="22"/>
        </w:rPr>
      </w:pPr>
      <w:r w:rsidRPr="00A83C9F">
        <w:rPr>
          <w:rFonts w:ascii="Courier New" w:hAnsi="Courier New" w:cs="Courier New"/>
          <w:szCs w:val="22"/>
        </w:rPr>
        <w:tab/>
        <w:t>In determining the quality of the evaluation, the Secretary considers the following factors:</w:t>
      </w:r>
    </w:p>
    <w:p w14:paraId="4C019E2C" w14:textId="77777777" w:rsidR="00A83C9F" w:rsidRPr="00A83C9F" w:rsidRDefault="00A83C9F" w:rsidP="00A83C9F">
      <w:pPr>
        <w:tabs>
          <w:tab w:val="left" w:pos="720"/>
        </w:tabs>
        <w:spacing w:line="480" w:lineRule="auto"/>
        <w:ind w:left="720"/>
        <w:rPr>
          <w:rFonts w:ascii="Courier New" w:hAnsi="Courier New" w:cs="Courier New"/>
          <w:szCs w:val="22"/>
        </w:rPr>
      </w:pPr>
      <w:r w:rsidRPr="00A83C9F">
        <w:rPr>
          <w:rFonts w:ascii="Courier New" w:hAnsi="Courier New" w:cs="Courier New"/>
          <w:szCs w:val="22"/>
        </w:rPr>
        <w:t>(1) The extent to which the goals, objectives, and outcomes to be achieved by the proposed project are specified and measurable.</w:t>
      </w:r>
    </w:p>
    <w:p w14:paraId="751DDB44" w14:textId="77777777" w:rsidR="00A83C9F" w:rsidRPr="00A83C9F" w:rsidRDefault="00A83C9F" w:rsidP="00A83C9F">
      <w:pPr>
        <w:tabs>
          <w:tab w:val="left" w:pos="720"/>
        </w:tabs>
        <w:spacing w:line="480" w:lineRule="auto"/>
        <w:ind w:left="720"/>
        <w:rPr>
          <w:rFonts w:ascii="Courier New" w:hAnsi="Courier New" w:cs="Courier New"/>
        </w:rPr>
      </w:pPr>
      <w:r w:rsidRPr="00A83C9F">
        <w:rPr>
          <w:rFonts w:ascii="Courier New" w:hAnsi="Courier New" w:cs="Courier New"/>
          <w:szCs w:val="22"/>
        </w:rPr>
        <w:t>(2) The extent to which the methods of evaluation will, if well implemented, produce evidence about the project’s effectiveness that would meet the What Works Clearinghouse Evidence Standards without reservations.</w:t>
      </w:r>
      <w:r w:rsidRPr="00A83C9F">
        <w:rPr>
          <w:rFonts w:ascii="Courier New" w:hAnsi="Courier New" w:cs="Courier New"/>
        </w:rPr>
        <w:t xml:space="preserve"> The link for the What Works Clearinghouse Procedures and Standards Handbook (Version 2.1, September 2011), can be found at: </w:t>
      </w:r>
    </w:p>
    <w:p w14:paraId="1571C561" w14:textId="77777777" w:rsidR="00A83C9F" w:rsidRPr="00A83C9F" w:rsidRDefault="00E013D0" w:rsidP="00A83C9F">
      <w:pPr>
        <w:tabs>
          <w:tab w:val="left" w:pos="720"/>
        </w:tabs>
        <w:spacing w:line="480" w:lineRule="auto"/>
        <w:ind w:left="720"/>
        <w:rPr>
          <w:rFonts w:ascii="Courier New" w:hAnsi="Courier New" w:cs="Courier New"/>
          <w:szCs w:val="22"/>
        </w:rPr>
      </w:pPr>
      <w:hyperlink r:id="rId20" w:history="1">
        <w:r w:rsidR="00A83C9F" w:rsidRPr="00A83C9F">
          <w:rPr>
            <w:rFonts w:ascii="Courier New" w:hAnsi="Courier New" w:cs="Courier New"/>
            <w:color w:val="0000FF"/>
            <w:szCs w:val="22"/>
            <w:u w:val="single"/>
          </w:rPr>
          <w:t>http://ies.ed.gov/ncee/wwc/references/idocviewer/doc.aspx?docid=19&amp;tocid=1</w:t>
        </w:r>
      </w:hyperlink>
      <w:r w:rsidR="00A83C9F" w:rsidRPr="00A83C9F">
        <w:rPr>
          <w:rFonts w:ascii="Courier New" w:hAnsi="Courier New" w:cs="Courier New"/>
          <w:szCs w:val="22"/>
        </w:rPr>
        <w:t xml:space="preserve"> </w:t>
      </w:r>
    </w:p>
    <w:p w14:paraId="48ADCF83" w14:textId="77777777" w:rsidR="00A83C9F" w:rsidRPr="00A83C9F" w:rsidRDefault="00A83C9F" w:rsidP="00A83C9F">
      <w:pPr>
        <w:tabs>
          <w:tab w:val="left" w:pos="720"/>
        </w:tabs>
        <w:spacing w:line="480" w:lineRule="auto"/>
        <w:ind w:left="720"/>
        <w:rPr>
          <w:rFonts w:ascii="Courier New" w:hAnsi="Courier New" w:cs="Courier New"/>
        </w:rPr>
      </w:pPr>
      <w:r w:rsidRPr="00A83C9F">
        <w:rPr>
          <w:rFonts w:ascii="Courier New" w:hAnsi="Courier New" w:cs="Courier New"/>
          <w:szCs w:val="22"/>
        </w:rPr>
        <w:t xml:space="preserve">(3) The extent to which the methods of evaluation will, if well implemented, produce evidence about the project’s effectiveness that would meet the What Works Clearinghouse Evidence Standards with reservations.  </w:t>
      </w:r>
      <w:r w:rsidRPr="00A83C9F">
        <w:rPr>
          <w:rFonts w:ascii="Courier New" w:hAnsi="Courier New" w:cs="Courier New"/>
        </w:rPr>
        <w:t xml:space="preserve">The link for the What </w:t>
      </w:r>
      <w:r w:rsidRPr="00A83C9F">
        <w:rPr>
          <w:rFonts w:ascii="Courier New" w:hAnsi="Courier New" w:cs="Courier New"/>
        </w:rPr>
        <w:lastRenderedPageBreak/>
        <w:t xml:space="preserve">Works Clearinghouse Procedures and Standards Handbook (Version 2.1, September 2011), can be found at: </w:t>
      </w:r>
    </w:p>
    <w:p w14:paraId="4EFEB40C" w14:textId="77777777" w:rsidR="00A83C9F" w:rsidRPr="00A83C9F" w:rsidRDefault="00E013D0" w:rsidP="00A83C9F">
      <w:pPr>
        <w:tabs>
          <w:tab w:val="left" w:pos="720"/>
        </w:tabs>
        <w:spacing w:line="480" w:lineRule="auto"/>
        <w:ind w:left="720"/>
        <w:rPr>
          <w:rFonts w:ascii="Courier New" w:hAnsi="Courier New" w:cs="Courier New"/>
          <w:szCs w:val="22"/>
        </w:rPr>
      </w:pPr>
      <w:hyperlink r:id="rId21" w:history="1">
        <w:r w:rsidR="00A83C9F" w:rsidRPr="00A83C9F">
          <w:rPr>
            <w:rFonts w:ascii="Courier New" w:hAnsi="Courier New" w:cs="Courier New"/>
            <w:color w:val="0000FF"/>
            <w:szCs w:val="22"/>
            <w:u w:val="single"/>
          </w:rPr>
          <w:t>http://ies.ed.gov/ncee/wwc/references/idocviewer/doc.aspx?docid=19&amp;tocid=1</w:t>
        </w:r>
      </w:hyperlink>
      <w:r w:rsidR="00A83C9F" w:rsidRPr="00A83C9F">
        <w:rPr>
          <w:rFonts w:ascii="Courier New" w:hAnsi="Courier New" w:cs="Courier New"/>
          <w:szCs w:val="22"/>
        </w:rPr>
        <w:t xml:space="preserve"> </w:t>
      </w:r>
    </w:p>
    <w:p w14:paraId="1C4E19F0" w14:textId="77777777" w:rsidR="00A83C9F" w:rsidRPr="00A83C9F" w:rsidRDefault="00A83C9F" w:rsidP="00A83C9F">
      <w:pPr>
        <w:tabs>
          <w:tab w:val="left" w:pos="720"/>
        </w:tabs>
        <w:spacing w:line="480" w:lineRule="auto"/>
        <w:ind w:left="720"/>
        <w:rPr>
          <w:rFonts w:ascii="Courier New" w:hAnsi="Courier New" w:cs="Courier New"/>
          <w:szCs w:val="22"/>
        </w:rPr>
      </w:pPr>
      <w:r w:rsidRPr="00A83C9F">
        <w:rPr>
          <w:rFonts w:ascii="Courier New" w:hAnsi="Courier New" w:cs="Courier New"/>
          <w:szCs w:val="22"/>
        </w:rPr>
        <w:t>(4) The extent to which the methods of evaluation will provide performance feedback and permit periodic assessment of progress toward achieving intended outcomes.</w:t>
      </w:r>
    </w:p>
    <w:p w14:paraId="7B45BD0A" w14:textId="77777777" w:rsidR="00A83C9F" w:rsidRPr="00A83C9F" w:rsidRDefault="00A83C9F" w:rsidP="00A83C9F">
      <w:pPr>
        <w:tabs>
          <w:tab w:val="left" w:pos="720"/>
        </w:tabs>
        <w:spacing w:line="480" w:lineRule="auto"/>
        <w:rPr>
          <w:rFonts w:ascii="Courier New" w:hAnsi="Courier New" w:cs="Courier New"/>
          <w:szCs w:val="22"/>
        </w:rPr>
      </w:pPr>
      <w:r w:rsidRPr="00A83C9F">
        <w:rPr>
          <w:rFonts w:ascii="Courier New" w:hAnsi="Courier New" w:cs="Courier New"/>
          <w:szCs w:val="22"/>
          <w:u w:val="single"/>
        </w:rPr>
        <w:t>Note</w:t>
      </w:r>
      <w:r w:rsidRPr="00A83C9F">
        <w:rPr>
          <w:rFonts w:ascii="Courier New" w:hAnsi="Courier New" w:cs="Courier New"/>
          <w:szCs w:val="22"/>
        </w:rPr>
        <w:t xml:space="preserve">: The applicant should explain how the project meets this selection criterion in the last section of the project narrative.  Because FITW is an evidence-based program and may inform and guide the project work, the evaluation plan for your FITW project is very important.  Applicants are encouraged to have a firm understanding of the Moderate Evidence of Effectiveness standard (as defined in this notice).  It is also important to explain how the evaluation plan will guide and inform the project work.  </w:t>
      </w:r>
    </w:p>
    <w:p w14:paraId="3D7212F5" w14:textId="77777777" w:rsidR="00A83C9F" w:rsidRPr="00A83C9F" w:rsidRDefault="00A83C9F" w:rsidP="00A83C9F">
      <w:pPr>
        <w:tabs>
          <w:tab w:val="left" w:pos="720"/>
        </w:tabs>
        <w:spacing w:line="480" w:lineRule="auto"/>
        <w:rPr>
          <w:rFonts w:ascii="Courier New" w:hAnsi="Courier New" w:cs="Courier New"/>
        </w:rPr>
      </w:pPr>
      <w:r w:rsidRPr="00A83C9F">
        <w:rPr>
          <w:rFonts w:ascii="Courier New" w:hAnsi="Courier New" w:cs="Courier New"/>
          <w:bCs/>
        </w:rPr>
        <w:tab/>
        <w:t xml:space="preserve">2.  </w:t>
      </w:r>
      <w:r w:rsidRPr="00A83C9F">
        <w:rPr>
          <w:rFonts w:ascii="Courier New" w:hAnsi="Courier New" w:cs="Courier New"/>
          <w:bCs/>
          <w:u w:val="single"/>
        </w:rPr>
        <w:t>Review and Selection Process</w:t>
      </w:r>
      <w:r w:rsidRPr="00A83C9F">
        <w:rPr>
          <w:rFonts w:ascii="Courier New" w:hAnsi="Courier New" w:cs="Courier New"/>
          <w:bCs/>
        </w:rPr>
        <w:t xml:space="preserve">:  </w:t>
      </w:r>
      <w:r w:rsidRPr="00A83C9F">
        <w:rPr>
          <w:rFonts w:ascii="Courier New" w:hAnsi="Courier New" w:cs="Courier New"/>
        </w:rPr>
        <w:t xml:space="preserve">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  </w:t>
      </w:r>
    </w:p>
    <w:p w14:paraId="5C4E1140" w14:textId="77777777" w:rsidR="00A83C9F" w:rsidRPr="00A83C9F" w:rsidRDefault="00A83C9F" w:rsidP="00A83C9F">
      <w:pPr>
        <w:tabs>
          <w:tab w:val="left" w:pos="720"/>
        </w:tabs>
        <w:spacing w:line="480" w:lineRule="auto"/>
        <w:ind w:firstLine="720"/>
        <w:rPr>
          <w:rFonts w:ascii="Courier New" w:hAnsi="Courier New" w:cs="Courier New"/>
        </w:rPr>
      </w:pPr>
      <w:r w:rsidRPr="00A83C9F">
        <w:rPr>
          <w:rFonts w:ascii="Courier New" w:hAnsi="Courier New" w:cs="Courier New"/>
        </w:rPr>
        <w:lastRenderedPageBreak/>
        <w:t>In addition, in making a competitive grant award, the Secretary also requires various assurances including those applicable to Federal civil rights laws that prohibit discrimination in programs or activities receiving Federal financial assistance from the Department of Education (34 CFR 100.4, 104.5, 106.4, 108.8, and 110.23).</w:t>
      </w:r>
    </w:p>
    <w:p w14:paraId="39F8B2B2" w14:textId="77777777" w:rsidR="00A83C9F" w:rsidRPr="00A83C9F" w:rsidRDefault="00A83C9F" w:rsidP="00A83C9F">
      <w:pPr>
        <w:tabs>
          <w:tab w:val="left" w:pos="720"/>
        </w:tabs>
        <w:spacing w:line="480" w:lineRule="auto"/>
        <w:ind w:firstLine="720"/>
        <w:rPr>
          <w:rFonts w:ascii="Courier New" w:hAnsi="Courier New" w:cs="Courier New"/>
        </w:rPr>
      </w:pPr>
      <w:r w:rsidRPr="00A83C9F">
        <w:rPr>
          <w:rFonts w:ascii="Courier New" w:hAnsi="Courier New" w:cs="Courier New"/>
        </w:rPr>
        <w:t>For FITW grant applications the Department intends to conduct a two-tier review process to review and score all eligible applications.  Reviewers will review and score all eligible applications on the following four selection criteria:  A. Significance; B. Quality of the Project Design; C. Adequacy of Resources; and D. Quality of Project Personnel.  Eligible applications that score highly on these four selection criteria will have the remaining criterion, E. Quality of the Project Evaluation, reviewed and scored by a different panel of peer reviewers with evaluation expertise.  Highly rated applications from this two-tier review process that also address the competitive preference priority will then have their supporting studies reviewed by the Department’s Institute for Education Sciences (IES) and by the FITW program.  An application will receive two extra points if at least one of the cited studies meets the Evidence of Promise standard and is relevant to the proposed project.</w:t>
      </w:r>
    </w:p>
    <w:p w14:paraId="14EC2677" w14:textId="77777777" w:rsidR="00A83C9F" w:rsidRPr="00A83C9F" w:rsidRDefault="00A83C9F" w:rsidP="00A83C9F">
      <w:pPr>
        <w:tabs>
          <w:tab w:val="left" w:pos="720"/>
        </w:tabs>
        <w:spacing w:line="480" w:lineRule="auto"/>
        <w:ind w:firstLine="720"/>
        <w:rPr>
          <w:rFonts w:ascii="Courier New" w:hAnsi="Courier New" w:cs="Courier New"/>
        </w:rPr>
      </w:pPr>
      <w:r w:rsidRPr="00A83C9F">
        <w:rPr>
          <w:rFonts w:ascii="Courier New" w:hAnsi="Courier New" w:cs="Courier New"/>
        </w:rPr>
        <w:lastRenderedPageBreak/>
        <w:t>In cases where two or more applications have the same final score in the rank order listing, and there are insufficient funds to fully support these both  applications, the Department will consider an equitable distribution of grants among geographic locations.</w:t>
      </w:r>
      <w:r w:rsidRPr="00A83C9F">
        <w:rPr>
          <w:rFonts w:ascii="Courier New" w:hAnsi="Courier New"/>
        </w:rPr>
        <w:t xml:space="preserve">  </w:t>
      </w:r>
    </w:p>
    <w:p w14:paraId="428C67DD" w14:textId="77777777" w:rsidR="00A83C9F" w:rsidRPr="00A83C9F" w:rsidRDefault="00A83C9F" w:rsidP="00A83C9F">
      <w:pPr>
        <w:tabs>
          <w:tab w:val="left" w:pos="720"/>
        </w:tabs>
        <w:spacing w:after="120" w:line="480" w:lineRule="auto"/>
        <w:rPr>
          <w:rFonts w:ascii="Courier New" w:hAnsi="Courier New" w:cs="Courier New"/>
        </w:rPr>
      </w:pPr>
      <w:r w:rsidRPr="00A83C9F">
        <w:rPr>
          <w:rFonts w:ascii="Courier New" w:hAnsi="Courier New" w:cs="Courier New"/>
          <w:bCs/>
        </w:rPr>
        <w:tab/>
      </w:r>
      <w:r w:rsidRPr="00A83C9F" w:rsidDel="00727E28">
        <w:rPr>
          <w:rFonts w:ascii="Courier New" w:hAnsi="Courier New" w:cs="Courier New"/>
          <w:bCs/>
        </w:rPr>
        <w:t xml:space="preserve"> </w:t>
      </w:r>
      <w:r w:rsidRPr="00A83C9F">
        <w:rPr>
          <w:rFonts w:ascii="Courier New" w:hAnsi="Courier New" w:cs="Courier New"/>
        </w:rPr>
        <w:t xml:space="preserve">3.  </w:t>
      </w:r>
      <w:r w:rsidRPr="00A83C9F">
        <w:rPr>
          <w:rFonts w:ascii="Courier New" w:hAnsi="Courier New" w:cs="Courier New"/>
          <w:u w:val="single"/>
        </w:rPr>
        <w:t>Special Conditions</w:t>
      </w:r>
      <w:r w:rsidRPr="00A83C9F">
        <w:rPr>
          <w:rFonts w:ascii="Courier New" w:hAnsi="Courier New" w:cs="Courier New"/>
        </w:rPr>
        <w:t>:  Under 34 CFR 74.14 and 80.12, the Secretary may impose special conditions on a grant if the applicant or grantee is not financially stable; has a history of unsatisfactory performance; has a financial or other management system that does not meet the standards in 34 CFR parts 74 or 80, as applicable; has not fulfilled the conditions of a prior grant; or is otherwise not responsible.</w:t>
      </w:r>
    </w:p>
    <w:p w14:paraId="1F7971D0" w14:textId="77777777" w:rsidR="00A83C9F" w:rsidRPr="00A83C9F" w:rsidRDefault="00A83C9F" w:rsidP="00A83C9F">
      <w:pPr>
        <w:spacing w:line="480" w:lineRule="auto"/>
        <w:rPr>
          <w:rFonts w:ascii="Courier New" w:hAnsi="Courier New" w:cs="Courier New"/>
        </w:rPr>
      </w:pPr>
      <w:r w:rsidRPr="00A83C9F">
        <w:rPr>
          <w:rFonts w:ascii="Courier New" w:hAnsi="Courier New" w:cs="Courier New"/>
        </w:rPr>
        <w:t>VI.  Award Administration Information</w:t>
      </w:r>
    </w:p>
    <w:p w14:paraId="110FFAF4" w14:textId="77777777" w:rsidR="00A83C9F" w:rsidRPr="00A83C9F" w:rsidRDefault="00A83C9F" w:rsidP="00A83C9F">
      <w:pPr>
        <w:spacing w:line="480" w:lineRule="auto"/>
        <w:rPr>
          <w:rFonts w:ascii="Courier New" w:hAnsi="Courier New" w:cs="Courier New"/>
        </w:rPr>
      </w:pPr>
      <w:r w:rsidRPr="00A83C9F">
        <w:rPr>
          <w:rFonts w:ascii="Courier New" w:hAnsi="Courier New" w:cs="Courier New"/>
        </w:rPr>
        <w:tab/>
        <w:t xml:space="preserve">1.  </w:t>
      </w:r>
      <w:r w:rsidRPr="00A83C9F">
        <w:rPr>
          <w:rFonts w:ascii="Courier New" w:hAnsi="Courier New" w:cs="Courier New"/>
          <w:u w:val="single"/>
        </w:rPr>
        <w:t>Award Notices</w:t>
      </w:r>
      <w:r w:rsidRPr="00A83C9F">
        <w:rPr>
          <w:rFonts w:ascii="Courier New" w:hAnsi="Courier New" w:cs="Courier New"/>
        </w:rPr>
        <w:t>:  If your application is successful, we notify your U.S. Representative and U.S. Senators and send you a Grant Award Notification (GAN); or we may send you an email containing a link to access an electronic version of your GAN.  We may notify you informally also.</w:t>
      </w:r>
    </w:p>
    <w:p w14:paraId="2D1B1392" w14:textId="77777777" w:rsidR="00A83C9F" w:rsidRPr="00A83C9F" w:rsidRDefault="00A83C9F" w:rsidP="00A83C9F">
      <w:pPr>
        <w:spacing w:line="480" w:lineRule="auto"/>
        <w:ind w:firstLine="720"/>
        <w:rPr>
          <w:rFonts w:ascii="Courier New" w:hAnsi="Courier New" w:cs="Courier New"/>
        </w:rPr>
      </w:pPr>
      <w:r w:rsidRPr="00A83C9F">
        <w:rPr>
          <w:rFonts w:ascii="Courier New" w:hAnsi="Courier New" w:cs="Courier New"/>
        </w:rPr>
        <w:t>If your application is not evaluated or not selected for funding, we notify you.</w:t>
      </w:r>
    </w:p>
    <w:p w14:paraId="02CA92F9" w14:textId="77777777" w:rsidR="00A83C9F" w:rsidRPr="00A83C9F" w:rsidRDefault="00A83C9F" w:rsidP="00A83C9F">
      <w:pPr>
        <w:spacing w:line="480" w:lineRule="auto"/>
        <w:ind w:left="720"/>
        <w:rPr>
          <w:rFonts w:ascii="Courier New" w:hAnsi="Courier New" w:cs="Courier New"/>
        </w:rPr>
      </w:pPr>
      <w:r w:rsidRPr="00A83C9F">
        <w:rPr>
          <w:rFonts w:ascii="Courier New" w:hAnsi="Courier New" w:cs="Courier New"/>
        </w:rPr>
        <w:t xml:space="preserve">2.  </w:t>
      </w:r>
      <w:r w:rsidRPr="00A83C9F">
        <w:rPr>
          <w:rFonts w:ascii="Courier New" w:hAnsi="Courier New" w:cs="Courier New"/>
          <w:u w:val="single"/>
        </w:rPr>
        <w:t>Administrative and National Policy Requirements</w:t>
      </w:r>
      <w:r w:rsidRPr="00A83C9F">
        <w:rPr>
          <w:rFonts w:ascii="Courier New" w:hAnsi="Courier New" w:cs="Courier New"/>
        </w:rPr>
        <w:t>:</w:t>
      </w:r>
    </w:p>
    <w:p w14:paraId="30750026" w14:textId="77777777" w:rsidR="00A83C9F" w:rsidRPr="00A83C9F" w:rsidRDefault="00A83C9F" w:rsidP="00A83C9F">
      <w:pPr>
        <w:spacing w:line="480" w:lineRule="auto"/>
        <w:rPr>
          <w:rFonts w:ascii="Courier New" w:hAnsi="Courier New" w:cs="Courier New"/>
        </w:rPr>
      </w:pPr>
      <w:r w:rsidRPr="00A83C9F">
        <w:rPr>
          <w:rFonts w:ascii="Courier New" w:hAnsi="Courier New" w:cs="Courier New"/>
        </w:rPr>
        <w:t xml:space="preserve">We identify administrative and national policy requirements in the application package and reference these and other </w:t>
      </w:r>
      <w:r w:rsidRPr="00A83C9F">
        <w:rPr>
          <w:rFonts w:ascii="Courier New" w:hAnsi="Courier New" w:cs="Courier New"/>
        </w:rPr>
        <w:lastRenderedPageBreak/>
        <w:t xml:space="preserve">requirements in the </w:t>
      </w:r>
      <w:r w:rsidRPr="00A83C9F">
        <w:rPr>
          <w:rFonts w:ascii="Courier New" w:hAnsi="Courier New" w:cs="Courier New"/>
          <w:u w:val="single"/>
        </w:rPr>
        <w:t>Applicable Regulations</w:t>
      </w:r>
      <w:r w:rsidRPr="00A83C9F">
        <w:rPr>
          <w:rFonts w:ascii="Courier New" w:hAnsi="Courier New" w:cs="Courier New"/>
        </w:rPr>
        <w:t xml:space="preserve"> section of this notice.</w:t>
      </w:r>
    </w:p>
    <w:p w14:paraId="1393734C" w14:textId="77777777" w:rsidR="00A83C9F" w:rsidRPr="00A83C9F" w:rsidRDefault="00A83C9F" w:rsidP="00A83C9F">
      <w:pPr>
        <w:spacing w:line="480" w:lineRule="auto"/>
        <w:ind w:firstLine="720"/>
        <w:rPr>
          <w:rFonts w:ascii="Courier New" w:hAnsi="Courier New" w:cs="Courier New"/>
        </w:rPr>
      </w:pPr>
      <w:r w:rsidRPr="00A83C9F">
        <w:rPr>
          <w:rFonts w:ascii="Courier New" w:hAnsi="Courier New" w:cs="Courier New"/>
        </w:rPr>
        <w:t xml:space="preserve">We reference the regulations outlining the terms and conditions of an award in the </w:t>
      </w:r>
      <w:r w:rsidRPr="00A83C9F">
        <w:rPr>
          <w:rFonts w:ascii="Courier New" w:hAnsi="Courier New" w:cs="Courier New"/>
          <w:u w:val="single"/>
        </w:rPr>
        <w:t>Applicable Regulations</w:t>
      </w:r>
      <w:r w:rsidRPr="00A83C9F">
        <w:rPr>
          <w:rFonts w:ascii="Courier New" w:hAnsi="Courier New" w:cs="Courier New"/>
        </w:rPr>
        <w:t xml:space="preserve"> section of this notice and include these and other specific conditions in the GAN.  The GAN also incorporates your approved application as part of your binding commitments under the grant.</w:t>
      </w:r>
    </w:p>
    <w:p w14:paraId="1ABAEBA6" w14:textId="77777777" w:rsidR="00A83C9F" w:rsidRPr="00A83C9F" w:rsidRDefault="00A83C9F" w:rsidP="00A83C9F">
      <w:pPr>
        <w:spacing w:line="480" w:lineRule="auto"/>
        <w:ind w:firstLine="720"/>
        <w:rPr>
          <w:rFonts w:ascii="Courier New" w:hAnsi="Courier New" w:cs="Courier New"/>
        </w:rPr>
      </w:pPr>
      <w:r w:rsidRPr="00A83C9F">
        <w:rPr>
          <w:rFonts w:ascii="Courier New" w:hAnsi="Courier New" w:cs="Courier New"/>
        </w:rPr>
        <w:t xml:space="preserve">To ensure that the Federal investment of these funds has as broad an impact as possible and to encourage innovation in the development of new learning materials, FITW grantees will be required to license to the public all intellectual property (except for computer software source code, discussed below) created with the support of grant funds, including both new content created with grant funds and modifications made to pre-existing, grantee-owned content using grant funds.  That license must be worldwide, non-exclusive, royalty-free, perpetual, irrevocable, and grant the public permission to access, reproduce, publicly perform, publicly display, adapt, distribute, and otherwise use the intellectual property referenced above (except for computer software source code, discussed below) for any purposes, conditioned only on the requirement that attribution be given to authors as designated.  Further, the Department requires that all computer software source code developed or created with FITW funds will be released under an </w:t>
      </w:r>
      <w:r w:rsidRPr="00A83C9F">
        <w:rPr>
          <w:rFonts w:ascii="Courier New" w:hAnsi="Courier New" w:cs="Courier New"/>
        </w:rPr>
        <w:lastRenderedPageBreak/>
        <w:t>intellectual property license that allows others to freely use and build upon them.</w:t>
      </w:r>
    </w:p>
    <w:p w14:paraId="0FEF0C42" w14:textId="77777777" w:rsidR="00A83C9F" w:rsidRPr="00A83C9F" w:rsidRDefault="00A83C9F" w:rsidP="00A83C9F">
      <w:pPr>
        <w:spacing w:line="480" w:lineRule="auto"/>
        <w:ind w:firstLine="720"/>
        <w:rPr>
          <w:rFonts w:ascii="Courier New" w:hAnsi="Courier New" w:cs="Courier New"/>
        </w:rPr>
      </w:pPr>
      <w:r w:rsidRPr="00A83C9F">
        <w:rPr>
          <w:rFonts w:ascii="Courier New" w:hAnsi="Courier New" w:cs="Courier New"/>
        </w:rPr>
        <w:t xml:space="preserve">3.  </w:t>
      </w:r>
      <w:r w:rsidRPr="00A83C9F">
        <w:rPr>
          <w:rFonts w:ascii="Courier New" w:hAnsi="Courier New" w:cs="Courier New"/>
          <w:u w:val="single"/>
        </w:rPr>
        <w:t>Reporting</w:t>
      </w:r>
      <w:r w:rsidRPr="00A83C9F">
        <w:rPr>
          <w:rFonts w:ascii="Courier New" w:hAnsi="Courier New" w:cs="Courier New"/>
        </w:rPr>
        <w:t>: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14:paraId="60B6085B" w14:textId="77777777" w:rsidR="00A83C9F" w:rsidRPr="00A83C9F" w:rsidRDefault="00A83C9F" w:rsidP="00A83C9F">
      <w:pPr>
        <w:spacing w:line="480" w:lineRule="auto"/>
        <w:ind w:firstLine="720"/>
        <w:rPr>
          <w:rFonts w:ascii="Courier New" w:hAnsi="Courier New" w:cs="Courier New"/>
        </w:rPr>
      </w:pPr>
      <w:r w:rsidRPr="00A83C9F">
        <w:rPr>
          <w:rFonts w:ascii="Courier New" w:hAnsi="Courier New" w:cs="Courier New"/>
        </w:rPr>
        <w:t>(b)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www.ed.gov/fund/grant/apply/appforms/appforms.html.</w:t>
      </w:r>
    </w:p>
    <w:p w14:paraId="426B76BB" w14:textId="77777777" w:rsidR="00A83C9F" w:rsidRPr="00A83C9F" w:rsidRDefault="00A83C9F" w:rsidP="00A83C9F">
      <w:pPr>
        <w:tabs>
          <w:tab w:val="left" w:pos="720"/>
        </w:tabs>
        <w:spacing w:line="480" w:lineRule="auto"/>
        <w:rPr>
          <w:rFonts w:ascii="Courier New" w:hAnsi="Courier New" w:cs="Courier New"/>
        </w:rPr>
      </w:pPr>
      <w:r w:rsidRPr="00A83C9F">
        <w:rPr>
          <w:rFonts w:ascii="Courier New" w:hAnsi="Courier New" w:cs="Courier New"/>
        </w:rPr>
        <w:tab/>
        <w:t xml:space="preserve">4.  </w:t>
      </w:r>
      <w:r w:rsidRPr="00A83C9F">
        <w:rPr>
          <w:rFonts w:ascii="Courier New" w:hAnsi="Courier New" w:cs="Courier New"/>
          <w:u w:val="single"/>
        </w:rPr>
        <w:t>Performance Measures</w:t>
      </w:r>
      <w:r w:rsidRPr="00A83C9F">
        <w:rPr>
          <w:rFonts w:ascii="Courier New" w:hAnsi="Courier New" w:cs="Courier New"/>
        </w:rPr>
        <w:t>:  Under the Government Performance and Results Act of 1993 (GPRA), the Department will use the following performance measures in assessing the successful performance of FIPSE’s FITW grants:</w:t>
      </w:r>
    </w:p>
    <w:p w14:paraId="2FB6BE73" w14:textId="77777777" w:rsidR="00A83C9F" w:rsidRPr="00A83C9F" w:rsidRDefault="00A83C9F" w:rsidP="00A83C9F">
      <w:pPr>
        <w:tabs>
          <w:tab w:val="left" w:pos="720"/>
        </w:tabs>
        <w:spacing w:line="480" w:lineRule="auto"/>
        <w:ind w:firstLine="720"/>
        <w:rPr>
          <w:rFonts w:ascii="Courier New" w:hAnsi="Courier New" w:cs="Courier New"/>
        </w:rPr>
      </w:pPr>
      <w:r w:rsidRPr="00A83C9F">
        <w:rPr>
          <w:rFonts w:ascii="Courier New" w:hAnsi="Courier New" w:cs="Courier New"/>
        </w:rPr>
        <w:t xml:space="preserve">(1)  The extent to which funded projects are replicated (i.e., adopted or adapted by others).  </w:t>
      </w:r>
    </w:p>
    <w:p w14:paraId="10B50571" w14:textId="77777777" w:rsidR="00A83C9F" w:rsidRPr="00A83C9F" w:rsidRDefault="00A83C9F" w:rsidP="00A83C9F">
      <w:pPr>
        <w:tabs>
          <w:tab w:val="left" w:pos="720"/>
        </w:tabs>
        <w:spacing w:line="480" w:lineRule="auto"/>
        <w:ind w:firstLine="720"/>
        <w:rPr>
          <w:rFonts w:ascii="Courier New" w:hAnsi="Courier New" w:cs="Courier New"/>
        </w:rPr>
      </w:pPr>
      <w:r w:rsidRPr="00A83C9F">
        <w:rPr>
          <w:rFonts w:ascii="Courier New" w:hAnsi="Courier New" w:cs="Courier New"/>
        </w:rPr>
        <w:lastRenderedPageBreak/>
        <w:t>(2)  The extent to which projects are institutionalized and continued after funding.</w:t>
      </w:r>
    </w:p>
    <w:p w14:paraId="0B9E745B" w14:textId="77777777" w:rsidR="00A83C9F" w:rsidRPr="00A83C9F" w:rsidRDefault="00A83C9F" w:rsidP="00A83C9F">
      <w:pPr>
        <w:tabs>
          <w:tab w:val="left" w:pos="720"/>
        </w:tabs>
        <w:spacing w:line="480" w:lineRule="auto"/>
        <w:ind w:firstLine="720"/>
        <w:rPr>
          <w:rFonts w:ascii="Courier New" w:hAnsi="Courier New" w:cs="Courier New"/>
        </w:rPr>
      </w:pPr>
      <w:r w:rsidRPr="00A83C9F">
        <w:rPr>
          <w:rFonts w:ascii="Courier New" w:hAnsi="Courier New" w:cs="Courier New"/>
        </w:rPr>
        <w:t>(3)  The extent to which the metrics used to assess and evaluate project results measure performance under the absolute priority the project is designed to address.</w:t>
      </w:r>
    </w:p>
    <w:p w14:paraId="58E2724B" w14:textId="77777777" w:rsidR="00A83C9F" w:rsidRPr="00A83C9F" w:rsidRDefault="00A83C9F" w:rsidP="00A83C9F">
      <w:pPr>
        <w:tabs>
          <w:tab w:val="left" w:pos="720"/>
        </w:tabs>
        <w:spacing w:line="480" w:lineRule="auto"/>
        <w:ind w:firstLine="720"/>
        <w:rPr>
          <w:rFonts w:ascii="Courier New" w:hAnsi="Courier New" w:cs="Courier New"/>
        </w:rPr>
      </w:pPr>
      <w:r w:rsidRPr="00A83C9F">
        <w:rPr>
          <w:rFonts w:ascii="Courier New" w:hAnsi="Courier New" w:cs="Courier New"/>
        </w:rPr>
        <w:t>(4)  The percentage of projects supported by FITW grants that produce evidence of their effectiveness at improving student outcomes and college affordability, especially for low-income students.</w:t>
      </w:r>
    </w:p>
    <w:p w14:paraId="024779AC" w14:textId="77777777" w:rsidR="00A83C9F" w:rsidRPr="00A83C9F" w:rsidRDefault="00A83C9F" w:rsidP="00A83C9F">
      <w:pPr>
        <w:tabs>
          <w:tab w:val="left" w:pos="720"/>
        </w:tabs>
        <w:spacing w:line="480" w:lineRule="auto"/>
        <w:ind w:firstLine="720"/>
        <w:rPr>
          <w:rFonts w:ascii="Courier New" w:hAnsi="Courier New" w:cs="Courier New"/>
        </w:rPr>
      </w:pPr>
      <w:r w:rsidRPr="00A83C9F">
        <w:rPr>
          <w:rFonts w:ascii="Courier New" w:hAnsi="Courier New" w:cs="Courier New"/>
        </w:rPr>
        <w:t>(5)  The percentage of projects supported by FITW grants that provide high-quality implementation data and performance feedback that allow for periodic assessment of progress toward achieving intended outcomes.</w:t>
      </w:r>
    </w:p>
    <w:p w14:paraId="0B136779" w14:textId="77777777" w:rsidR="00A83C9F" w:rsidRPr="00A83C9F" w:rsidRDefault="00A83C9F" w:rsidP="00A83C9F">
      <w:pPr>
        <w:tabs>
          <w:tab w:val="left" w:pos="720"/>
        </w:tabs>
        <w:spacing w:line="480" w:lineRule="auto"/>
        <w:ind w:firstLine="720"/>
        <w:rPr>
          <w:rFonts w:ascii="Courier New" w:hAnsi="Courier New" w:cs="Courier New"/>
        </w:rPr>
      </w:pPr>
      <w:r w:rsidRPr="00A83C9F">
        <w:rPr>
          <w:rFonts w:ascii="Courier New" w:hAnsi="Courier New" w:cs="Courier New"/>
        </w:rPr>
        <w:t>(6)  The cost per student served by FITW grants.</w:t>
      </w:r>
    </w:p>
    <w:p w14:paraId="027531FA" w14:textId="77777777" w:rsidR="00A83C9F" w:rsidRPr="00A83C9F" w:rsidRDefault="00A83C9F" w:rsidP="00A83C9F">
      <w:pPr>
        <w:tabs>
          <w:tab w:val="left" w:pos="720"/>
        </w:tabs>
        <w:spacing w:line="480" w:lineRule="auto"/>
        <w:ind w:firstLine="720"/>
        <w:rPr>
          <w:rFonts w:ascii="Courier New" w:hAnsi="Courier New" w:cs="Courier New"/>
        </w:rPr>
      </w:pPr>
      <w:r w:rsidRPr="00A83C9F">
        <w:rPr>
          <w:rFonts w:ascii="Courier New" w:hAnsi="Courier New" w:cs="Courier New"/>
        </w:rPr>
        <w:t xml:space="preserve">(7)  The cost per successful student outcome. </w:t>
      </w:r>
    </w:p>
    <w:p w14:paraId="650B03F3" w14:textId="77777777" w:rsidR="00A83C9F" w:rsidRPr="00A83C9F" w:rsidRDefault="00A83C9F" w:rsidP="00A83C9F">
      <w:pPr>
        <w:tabs>
          <w:tab w:val="left" w:pos="720"/>
        </w:tabs>
        <w:spacing w:line="480" w:lineRule="auto"/>
        <w:ind w:firstLine="720"/>
        <w:rPr>
          <w:rFonts w:ascii="Courier New" w:hAnsi="Courier New" w:cs="Courier New"/>
        </w:rPr>
      </w:pPr>
      <w:r w:rsidRPr="00A83C9F">
        <w:rPr>
          <w:rFonts w:ascii="Courier New" w:hAnsi="Courier New" w:cs="Courier New"/>
        </w:rPr>
        <w:t>If funded, you will be asked to collect and report data from your project on steps taken toward achieving the outcomes evaluated by these performance measures.  Consequently, applicants are advised to include these outcomes in conceptualizing the design, implementation, and evaluation of their proposed projects.  Replication, institutionalization, and accurate data are important outcomes that ensure the ultimate success of projects funded under this program.</w:t>
      </w:r>
    </w:p>
    <w:p w14:paraId="72A35E71" w14:textId="77777777" w:rsidR="00A83C9F" w:rsidRPr="00A83C9F" w:rsidRDefault="00A83C9F" w:rsidP="00A83C9F">
      <w:pPr>
        <w:tabs>
          <w:tab w:val="left" w:pos="720"/>
        </w:tabs>
        <w:spacing w:line="480" w:lineRule="auto"/>
        <w:ind w:firstLine="720"/>
        <w:rPr>
          <w:rFonts w:ascii="Courier New" w:hAnsi="Courier New" w:cs="Courier New"/>
        </w:rPr>
      </w:pPr>
      <w:r w:rsidRPr="00A83C9F">
        <w:rPr>
          <w:rFonts w:ascii="Courier New" w:hAnsi="Courier New" w:cs="Courier New"/>
        </w:rPr>
        <w:lastRenderedPageBreak/>
        <w:t xml:space="preserve">5.  </w:t>
      </w:r>
      <w:r w:rsidRPr="00A83C9F">
        <w:rPr>
          <w:rFonts w:ascii="Courier New" w:hAnsi="Courier New" w:cs="Courier New"/>
          <w:u w:val="single"/>
        </w:rPr>
        <w:t>Continuation Awards</w:t>
      </w:r>
      <w:r w:rsidRPr="00A83C9F">
        <w:rPr>
          <w:rFonts w:ascii="Courier New" w:hAnsi="Courier New" w:cs="Courier New"/>
        </w:rPr>
        <w:t>:  In making a continuation award, the Secretary may consider, under 34 CFR 75.253, the extent to which a grantee has made “substantial progress toward meeting the objectives in its approved application.”  This consideration includes the review of a grantee’s progress in meeting the targets and projected outcomes in its approved application, and whether the grantee has expended funds in a manner that is consistent with its approved application and budget.  In making a continuation grant,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14:paraId="006B04D9" w14:textId="77777777" w:rsidR="00A83C9F" w:rsidRPr="00A83C9F" w:rsidRDefault="00A83C9F" w:rsidP="00A83C9F">
      <w:pPr>
        <w:spacing w:line="480" w:lineRule="auto"/>
        <w:rPr>
          <w:rFonts w:ascii="Courier New" w:hAnsi="Courier New" w:cs="Courier New"/>
        </w:rPr>
      </w:pPr>
      <w:r w:rsidRPr="00A83C9F">
        <w:rPr>
          <w:rFonts w:ascii="Courier New" w:hAnsi="Courier New" w:cs="Courier New"/>
        </w:rPr>
        <w:tab/>
        <w:t xml:space="preserve">VII. Agency Contact </w:t>
      </w:r>
    </w:p>
    <w:p w14:paraId="24A5AC9C" w14:textId="77777777" w:rsidR="00A83C9F" w:rsidRPr="00A83C9F" w:rsidRDefault="00A83C9F" w:rsidP="00A83C9F">
      <w:pPr>
        <w:spacing w:line="480" w:lineRule="auto"/>
        <w:ind w:firstLine="720"/>
        <w:rPr>
          <w:rFonts w:ascii="Courier New" w:hAnsi="Courier New" w:cs="Courier New"/>
        </w:rPr>
      </w:pPr>
      <w:r w:rsidRPr="00A83C9F">
        <w:rPr>
          <w:rFonts w:ascii="Courier New" w:hAnsi="Courier New" w:cs="Courier New"/>
          <w:u w:val="single"/>
        </w:rPr>
        <w:t>For Further Information Contact</w:t>
      </w:r>
      <w:r w:rsidRPr="00A83C9F">
        <w:rPr>
          <w:rFonts w:ascii="Courier New" w:hAnsi="Courier New" w:cs="Courier New"/>
        </w:rPr>
        <w:t>:  Frank Frankfort,  U.S. Department of Education, 1990 K Street, NW., room 6166, Washington, DC 20006-8544.  Telephone:  202-502-7500. You may send emails to OPEFirstintheWorld@ed.gov.</w:t>
      </w:r>
    </w:p>
    <w:p w14:paraId="02DBA3DC" w14:textId="77777777" w:rsidR="00A83C9F" w:rsidRPr="00A83C9F" w:rsidRDefault="00A83C9F" w:rsidP="00A83C9F">
      <w:pPr>
        <w:spacing w:line="480" w:lineRule="auto"/>
        <w:ind w:firstLine="720"/>
        <w:rPr>
          <w:rFonts w:ascii="Courier New" w:hAnsi="Courier New" w:cs="Courier New"/>
        </w:rPr>
      </w:pPr>
      <w:r w:rsidRPr="00A83C9F">
        <w:rPr>
          <w:rFonts w:ascii="Courier New" w:hAnsi="Courier New" w:cs="Courier New"/>
        </w:rPr>
        <w:t xml:space="preserve">If you use a TDD or a TTY, call the Federal Relay Service, toll free, at 1-800-877-8339. </w:t>
      </w:r>
    </w:p>
    <w:p w14:paraId="3F29DCF7" w14:textId="77777777" w:rsidR="00A83C9F" w:rsidRPr="00A83C9F" w:rsidRDefault="00A83C9F" w:rsidP="00A83C9F">
      <w:pPr>
        <w:spacing w:line="480" w:lineRule="auto"/>
        <w:rPr>
          <w:rFonts w:ascii="Courier New" w:hAnsi="Courier New" w:cs="Courier New"/>
        </w:rPr>
      </w:pPr>
      <w:r w:rsidRPr="00A83C9F">
        <w:rPr>
          <w:rFonts w:ascii="Courier New" w:hAnsi="Courier New" w:cs="Courier New"/>
        </w:rPr>
        <w:t>VIII.  Other Information</w:t>
      </w:r>
    </w:p>
    <w:p w14:paraId="440ECE1B" w14:textId="77777777" w:rsidR="00A83C9F" w:rsidRPr="00A83C9F" w:rsidRDefault="00A83C9F" w:rsidP="00A83C9F">
      <w:pPr>
        <w:spacing w:line="480" w:lineRule="auto"/>
        <w:ind w:firstLine="720"/>
        <w:rPr>
          <w:rFonts w:ascii="Courier New" w:hAnsi="Courier New" w:cs="Courier New"/>
        </w:rPr>
      </w:pPr>
      <w:r w:rsidRPr="00A83C9F">
        <w:rPr>
          <w:rFonts w:ascii="Courier New" w:hAnsi="Courier New" w:cs="Courier New"/>
          <w:u w:val="single"/>
        </w:rPr>
        <w:t>Accessible Format</w:t>
      </w:r>
      <w:r w:rsidRPr="00A83C9F">
        <w:rPr>
          <w:rFonts w:ascii="Courier New" w:hAnsi="Courier New" w:cs="Courier New"/>
        </w:rPr>
        <w:t xml:space="preserve">:  Individuals with disabilities can obtain this document and a copy of the application package in an </w:t>
      </w:r>
      <w:r w:rsidRPr="00A83C9F">
        <w:rPr>
          <w:rFonts w:ascii="Courier New" w:hAnsi="Courier New" w:cs="Courier New"/>
        </w:rPr>
        <w:lastRenderedPageBreak/>
        <w:t xml:space="preserve">accessible format (e.g., braille, large print, audiotape, or computer disc) on request to the program contact person listed under </w:t>
      </w:r>
      <w:r w:rsidRPr="00A83C9F">
        <w:rPr>
          <w:rFonts w:ascii="Courier New" w:hAnsi="Courier New" w:cs="Courier New"/>
          <w:u w:val="single"/>
        </w:rPr>
        <w:t>For Further Information Contact</w:t>
      </w:r>
      <w:r w:rsidRPr="00A83C9F">
        <w:rPr>
          <w:rFonts w:ascii="Courier New" w:hAnsi="Courier New" w:cs="Courier New"/>
        </w:rPr>
        <w:t xml:space="preserve"> in section VII of this notice.</w:t>
      </w:r>
    </w:p>
    <w:p w14:paraId="421DF735" w14:textId="2491D335" w:rsidR="00A83C9F" w:rsidRPr="00A83C9F" w:rsidRDefault="00A83C9F" w:rsidP="00A74ADF">
      <w:pPr>
        <w:spacing w:line="480" w:lineRule="auto"/>
        <w:ind w:firstLine="720"/>
        <w:rPr>
          <w:rFonts w:ascii="Courier New" w:hAnsi="Courier New" w:cs="Courier New"/>
        </w:rPr>
      </w:pPr>
      <w:r w:rsidRPr="00A83C9F">
        <w:rPr>
          <w:rFonts w:ascii="Courier New" w:hAnsi="Courier New" w:cs="Courier New"/>
          <w:u w:val="single"/>
        </w:rPr>
        <w:t>Electronic Access to This Document</w:t>
      </w:r>
      <w:r w:rsidRPr="00A83C9F">
        <w:rPr>
          <w:rFonts w:ascii="Courier New" w:hAnsi="Courier New" w:cs="Courier New"/>
        </w:rPr>
        <w:t xml:space="preserve">:  The official version of this document is the document published in the </w:t>
      </w:r>
      <w:r w:rsidRPr="00A83C9F">
        <w:rPr>
          <w:rFonts w:ascii="Courier New" w:hAnsi="Courier New" w:cs="Courier New"/>
          <w:u w:val="single"/>
        </w:rPr>
        <w:t>Federal Register</w:t>
      </w:r>
      <w:r w:rsidRPr="00A83C9F">
        <w:rPr>
          <w:rFonts w:ascii="Courier New" w:hAnsi="Courier New" w:cs="Courier New"/>
        </w:rPr>
        <w:t xml:space="preserve">.  Free Internet access to the official edition of the </w:t>
      </w:r>
      <w:r w:rsidRPr="00A83C9F">
        <w:rPr>
          <w:rFonts w:ascii="Courier New" w:hAnsi="Courier New" w:cs="Courier New"/>
          <w:u w:val="single"/>
        </w:rPr>
        <w:t>Federal Register</w:t>
      </w:r>
      <w:r w:rsidRPr="00A83C9F">
        <w:rPr>
          <w:rFonts w:ascii="Courier New" w:hAnsi="Courier New" w:cs="Courier New"/>
        </w:rPr>
        <w:t xml:space="preserve"> and the Code of Federal Regulations is available via the Federal Digital System at:  www.gpo.gov/fdsys.  At this site you can view this document, as well as all other documents of this Department published in the </w:t>
      </w:r>
      <w:r w:rsidRPr="00A83C9F">
        <w:rPr>
          <w:rFonts w:ascii="Courier New" w:hAnsi="Courier New" w:cs="Courier New"/>
          <w:u w:val="single"/>
        </w:rPr>
        <w:t>Federal Register</w:t>
      </w:r>
      <w:r w:rsidRPr="00A83C9F">
        <w:rPr>
          <w:rFonts w:ascii="Courier New" w:hAnsi="Courier New" w:cs="Courier New"/>
        </w:rPr>
        <w:t xml:space="preserve">, in text or Adobe Portable Document Format (PDF).  To use PDF you must have Adobe Acrobat Reader, which is available free at the site.  </w:t>
      </w:r>
    </w:p>
    <w:p w14:paraId="12A188DF" w14:textId="77777777" w:rsidR="00A83C9F" w:rsidRPr="00A83C9F" w:rsidRDefault="00A83C9F" w:rsidP="00A83C9F">
      <w:pPr>
        <w:spacing w:line="480" w:lineRule="auto"/>
        <w:ind w:firstLine="720"/>
        <w:rPr>
          <w:rFonts w:ascii="Courier New" w:hAnsi="Courier New"/>
        </w:rPr>
      </w:pPr>
      <w:r w:rsidRPr="00A83C9F">
        <w:rPr>
          <w:rFonts w:ascii="Courier New" w:hAnsi="Courier New"/>
        </w:rPr>
        <w:t xml:space="preserve">You may also access documents of the Department published in the </w:t>
      </w:r>
      <w:r w:rsidRPr="00A83C9F">
        <w:rPr>
          <w:rFonts w:ascii="Courier New" w:hAnsi="Courier New"/>
          <w:u w:val="single"/>
        </w:rPr>
        <w:t>Federal Register</w:t>
      </w:r>
      <w:r w:rsidRPr="00A83C9F">
        <w:rPr>
          <w:rFonts w:ascii="Courier New" w:hAnsi="Courier New"/>
        </w:rPr>
        <w:t xml:space="preserve"> by using the article search feature at</w:t>
      </w:r>
      <w:r w:rsidRPr="00A83C9F">
        <w:rPr>
          <w:rFonts w:ascii="Courier New" w:hAnsi="Courier New"/>
          <w:b/>
        </w:rPr>
        <w:t xml:space="preserve">:  </w:t>
      </w:r>
      <w:r w:rsidRPr="00A83C9F">
        <w:rPr>
          <w:rFonts w:ascii="Courier New" w:hAnsi="Courier New"/>
        </w:rPr>
        <w:t xml:space="preserve">www.federalregister.gov.  Specifically, through the advanced search feature at this site, you can limit your search to documents published by the Department. </w:t>
      </w:r>
    </w:p>
    <w:p w14:paraId="5A0C7F11" w14:textId="77777777" w:rsidR="00A83C9F" w:rsidRPr="00A83C9F" w:rsidRDefault="00A83C9F" w:rsidP="00A83C9F">
      <w:pPr>
        <w:spacing w:line="480" w:lineRule="auto"/>
        <w:rPr>
          <w:rFonts w:ascii="Courier New" w:hAnsi="Courier New"/>
          <w:sz w:val="22"/>
          <w:szCs w:val="22"/>
        </w:rPr>
      </w:pPr>
      <w:r w:rsidRPr="00A83C9F">
        <w:rPr>
          <w:rFonts w:ascii="Courier New" w:hAnsi="Courier New"/>
        </w:rPr>
        <w:tab/>
        <w:t>You can also view this document in text or PDF at the following site</w:t>
      </w:r>
      <w:r w:rsidRPr="00A83C9F">
        <w:rPr>
          <w:rFonts w:ascii="Courier New" w:hAnsi="Courier New"/>
          <w:b/>
        </w:rPr>
        <w:t>:</w:t>
      </w:r>
      <w:r w:rsidRPr="00A83C9F">
        <w:rPr>
          <w:rFonts w:ascii="Courier New" w:hAnsi="Courier New"/>
        </w:rPr>
        <w:t xml:space="preserve">  www</w:t>
      </w:r>
      <w:r w:rsidRPr="00A83C9F">
        <w:rPr>
          <w:rFonts w:ascii="Courier New" w:hAnsi="Courier New"/>
          <w:b/>
        </w:rPr>
        <w:t>.</w:t>
      </w:r>
      <w:r w:rsidRPr="00A83C9F">
        <w:rPr>
          <w:rFonts w:ascii="Courier New" w:hAnsi="Courier New"/>
        </w:rPr>
        <w:t>ed</w:t>
      </w:r>
      <w:r w:rsidRPr="00A83C9F">
        <w:rPr>
          <w:rFonts w:ascii="Courier New" w:hAnsi="Courier New"/>
          <w:b/>
        </w:rPr>
        <w:t>.</w:t>
      </w:r>
      <w:r w:rsidRPr="00A83C9F">
        <w:rPr>
          <w:rFonts w:ascii="Courier New" w:hAnsi="Courier New"/>
        </w:rPr>
        <w:t>gov/fipse</w:t>
      </w:r>
      <w:r w:rsidRPr="00A83C9F">
        <w:rPr>
          <w:rFonts w:ascii="Courier New" w:hAnsi="Courier New"/>
          <w:b/>
        </w:rPr>
        <w:t>.</w:t>
      </w:r>
      <w:r w:rsidRPr="00A83C9F">
        <w:rPr>
          <w:rFonts w:ascii="Courier New" w:hAnsi="Courier New"/>
        </w:rPr>
        <w:t xml:space="preserve">  </w:t>
      </w:r>
    </w:p>
    <w:p w14:paraId="0DD50C61" w14:textId="77777777" w:rsidR="00A74ADF" w:rsidRDefault="00A83C9F" w:rsidP="00A74ADF">
      <w:pPr>
        <w:spacing w:line="480" w:lineRule="auto"/>
        <w:rPr>
          <w:rFonts w:ascii="Courier New" w:hAnsi="Courier New" w:cs="Courier New"/>
        </w:rPr>
      </w:pPr>
      <w:r w:rsidRPr="00A83C9F">
        <w:rPr>
          <w:rFonts w:ascii="Courier New" w:hAnsi="Courier New" w:cs="Courier New"/>
        </w:rPr>
        <w:t>Dated</w:t>
      </w:r>
      <w:r w:rsidRPr="00A83C9F">
        <w:rPr>
          <w:rFonts w:ascii="Courier New" w:hAnsi="Courier New" w:cs="Courier New"/>
          <w:b/>
        </w:rPr>
        <w:t>:</w:t>
      </w:r>
      <w:r w:rsidRPr="00A83C9F">
        <w:rPr>
          <w:rFonts w:ascii="Courier New" w:hAnsi="Courier New" w:cs="Courier New"/>
        </w:rPr>
        <w:t xml:space="preserve">  May 14, 2014</w:t>
      </w:r>
    </w:p>
    <w:p w14:paraId="1AFA606E" w14:textId="77777777" w:rsidR="00A74ADF" w:rsidRDefault="00A74ADF" w:rsidP="00A74ADF">
      <w:pPr>
        <w:spacing w:line="480" w:lineRule="auto"/>
        <w:rPr>
          <w:rFonts w:ascii="Courier New" w:hAnsi="Courier New" w:cs="Courier New"/>
        </w:rPr>
      </w:pPr>
    </w:p>
    <w:p w14:paraId="12520D31" w14:textId="77777777" w:rsidR="00A74ADF" w:rsidRDefault="00A74ADF" w:rsidP="00A74ADF">
      <w:pPr>
        <w:spacing w:line="480" w:lineRule="auto"/>
        <w:rPr>
          <w:rFonts w:ascii="Courier New" w:hAnsi="Courier New" w:cs="Courier New"/>
        </w:rPr>
      </w:pPr>
    </w:p>
    <w:p w14:paraId="70D0D13D" w14:textId="77777777" w:rsidR="00A74ADF" w:rsidRDefault="00A74ADF" w:rsidP="00A74ADF">
      <w:pPr>
        <w:spacing w:line="480" w:lineRule="auto"/>
        <w:rPr>
          <w:rFonts w:ascii="Courier New" w:hAnsi="Courier New" w:cs="Courier New"/>
        </w:rPr>
      </w:pPr>
    </w:p>
    <w:p w14:paraId="50017FF8" w14:textId="77151263" w:rsidR="00A83C9F" w:rsidRPr="00A83C9F" w:rsidRDefault="00A74ADF" w:rsidP="00A74ADF">
      <w:pPr>
        <w:spacing w:line="480" w:lineRule="auto"/>
        <w:rPr>
          <w:rFonts w:ascii="Courier New" w:hAnsi="Courier New" w:cs="Courier New"/>
        </w:rPr>
      </w:pPr>
      <w:r>
        <w:rPr>
          <w:rFonts w:ascii="Courier New" w:hAnsi="Courier New" w:cs="Courier New"/>
        </w:rPr>
        <w:lastRenderedPageBreak/>
        <w:tab/>
      </w:r>
      <w:r>
        <w:rPr>
          <w:rFonts w:ascii="Courier New" w:hAnsi="Courier New" w:cs="Courier New"/>
        </w:rPr>
        <w:tab/>
      </w:r>
      <w:r>
        <w:rPr>
          <w:rFonts w:ascii="Courier New" w:hAnsi="Courier New" w:cs="Courier New"/>
        </w:rPr>
        <w:tab/>
      </w:r>
      <w:r>
        <w:rPr>
          <w:rFonts w:ascii="Courier New" w:hAnsi="Courier New" w:cs="Courier New"/>
        </w:rPr>
        <w:tab/>
      </w:r>
      <w:r w:rsidR="00A83C9F" w:rsidRPr="00A83C9F">
        <w:rPr>
          <w:rFonts w:ascii="Courier New" w:hAnsi="Courier New" w:cs="Courier New"/>
        </w:rPr>
        <w:t>_______________________________________</w:t>
      </w:r>
    </w:p>
    <w:p w14:paraId="64971C4B" w14:textId="77777777" w:rsidR="00A83C9F" w:rsidRPr="00A83C9F" w:rsidRDefault="00A83C9F" w:rsidP="00A83C9F">
      <w:pPr>
        <w:tabs>
          <w:tab w:val="left" w:pos="720"/>
        </w:tabs>
        <w:rPr>
          <w:rFonts w:ascii="Courier New" w:hAnsi="Courier New"/>
        </w:rPr>
      </w:pPr>
      <w:r w:rsidRPr="00A83C9F">
        <w:rPr>
          <w:rFonts w:ascii="Courier New" w:hAnsi="Courier New"/>
        </w:rPr>
        <w:tab/>
      </w:r>
      <w:r w:rsidRPr="00A83C9F">
        <w:rPr>
          <w:rFonts w:ascii="Courier New" w:hAnsi="Courier New"/>
        </w:rPr>
        <w:tab/>
      </w:r>
      <w:r w:rsidRPr="00A83C9F">
        <w:rPr>
          <w:rFonts w:ascii="Courier New" w:hAnsi="Courier New"/>
        </w:rPr>
        <w:tab/>
      </w:r>
      <w:r w:rsidRPr="00A83C9F">
        <w:rPr>
          <w:rFonts w:ascii="Courier New" w:hAnsi="Courier New"/>
        </w:rPr>
        <w:tab/>
        <w:t>Lynn B. Mahaffie,</w:t>
      </w:r>
    </w:p>
    <w:p w14:paraId="142542DD" w14:textId="77777777" w:rsidR="00A83C9F" w:rsidRPr="00A83C9F" w:rsidRDefault="00A83C9F" w:rsidP="00A83C9F">
      <w:pPr>
        <w:tabs>
          <w:tab w:val="left" w:pos="720"/>
        </w:tabs>
        <w:rPr>
          <w:rFonts w:ascii="Courier New" w:hAnsi="Courier New"/>
          <w:u w:val="single"/>
        </w:rPr>
      </w:pPr>
      <w:r w:rsidRPr="00A83C9F">
        <w:rPr>
          <w:rFonts w:ascii="Courier New" w:hAnsi="Courier New"/>
        </w:rPr>
        <w:tab/>
      </w:r>
      <w:r w:rsidRPr="00A83C9F">
        <w:rPr>
          <w:rFonts w:ascii="Courier New" w:hAnsi="Courier New"/>
        </w:rPr>
        <w:tab/>
      </w:r>
      <w:r w:rsidRPr="00A83C9F">
        <w:rPr>
          <w:rFonts w:ascii="Courier New" w:hAnsi="Courier New"/>
        </w:rPr>
        <w:tab/>
      </w:r>
      <w:r w:rsidRPr="00A83C9F">
        <w:rPr>
          <w:rFonts w:ascii="Courier New" w:hAnsi="Courier New"/>
        </w:rPr>
        <w:tab/>
      </w:r>
      <w:r w:rsidRPr="00A83C9F">
        <w:rPr>
          <w:rFonts w:ascii="Courier New" w:hAnsi="Courier New"/>
          <w:u w:val="single"/>
        </w:rPr>
        <w:t>Senior Director, Policy Coordination,</w:t>
      </w:r>
    </w:p>
    <w:p w14:paraId="7482D50D" w14:textId="77777777" w:rsidR="00A83C9F" w:rsidRPr="00A83C9F" w:rsidRDefault="00A83C9F" w:rsidP="00A83C9F">
      <w:pPr>
        <w:tabs>
          <w:tab w:val="left" w:pos="720"/>
        </w:tabs>
        <w:rPr>
          <w:rFonts w:ascii="Courier New" w:hAnsi="Courier New"/>
          <w:u w:val="single"/>
        </w:rPr>
      </w:pPr>
      <w:r w:rsidRPr="00A83C9F">
        <w:rPr>
          <w:rFonts w:ascii="Courier New" w:hAnsi="Courier New"/>
        </w:rPr>
        <w:tab/>
      </w:r>
      <w:r w:rsidRPr="00A83C9F">
        <w:rPr>
          <w:rFonts w:ascii="Courier New" w:hAnsi="Courier New"/>
        </w:rPr>
        <w:tab/>
      </w:r>
      <w:r w:rsidRPr="00A83C9F">
        <w:rPr>
          <w:rFonts w:ascii="Courier New" w:hAnsi="Courier New"/>
        </w:rPr>
        <w:tab/>
      </w:r>
      <w:r w:rsidRPr="00A83C9F">
        <w:rPr>
          <w:rFonts w:ascii="Courier New" w:hAnsi="Courier New"/>
        </w:rPr>
        <w:tab/>
      </w:r>
      <w:r w:rsidRPr="00A83C9F">
        <w:rPr>
          <w:rFonts w:ascii="Courier New" w:hAnsi="Courier New"/>
          <w:u w:val="single"/>
        </w:rPr>
        <w:t>Development, and Accreditation Service,</w:t>
      </w:r>
    </w:p>
    <w:p w14:paraId="5A343979" w14:textId="77777777" w:rsidR="00A83C9F" w:rsidRPr="00A83C9F" w:rsidRDefault="00A83C9F" w:rsidP="00A83C9F">
      <w:pPr>
        <w:tabs>
          <w:tab w:val="left" w:pos="720"/>
        </w:tabs>
        <w:ind w:left="2880"/>
        <w:rPr>
          <w:rFonts w:ascii="Courier New" w:hAnsi="Courier New"/>
          <w:u w:val="single"/>
        </w:rPr>
      </w:pPr>
      <w:r w:rsidRPr="00A83C9F">
        <w:rPr>
          <w:rFonts w:ascii="Courier New" w:hAnsi="Courier New"/>
          <w:u w:val="single"/>
        </w:rPr>
        <w:t>delegated the authority to perform the functions and duties of the Assistant</w:t>
      </w:r>
    </w:p>
    <w:p w14:paraId="208DCA93" w14:textId="77777777" w:rsidR="00A83C9F" w:rsidRPr="00A83C9F" w:rsidRDefault="00A83C9F" w:rsidP="00A83C9F">
      <w:pPr>
        <w:tabs>
          <w:tab w:val="left" w:pos="720"/>
        </w:tabs>
        <w:ind w:left="2880"/>
        <w:rPr>
          <w:rFonts w:ascii="Courier New" w:hAnsi="Courier New"/>
        </w:rPr>
      </w:pPr>
      <w:r w:rsidRPr="00A83C9F">
        <w:rPr>
          <w:rFonts w:ascii="Courier New" w:hAnsi="Courier New"/>
          <w:u w:val="single"/>
        </w:rPr>
        <w:t>Secretary for Postsecondary Education</w:t>
      </w:r>
      <w:r w:rsidRPr="00A83C9F">
        <w:rPr>
          <w:rFonts w:ascii="Courier New" w:hAnsi="Courier New"/>
        </w:rPr>
        <w:t>.</w:t>
      </w:r>
    </w:p>
    <w:p w14:paraId="136D4370" w14:textId="77777777" w:rsidR="00A83C9F" w:rsidRDefault="00A83C9F" w:rsidP="00A83C9F">
      <w:pPr>
        <w:tabs>
          <w:tab w:val="left" w:pos="720"/>
        </w:tabs>
        <w:spacing w:line="480" w:lineRule="auto"/>
        <w:rPr>
          <w:rFonts w:ascii="Courier New" w:hAnsi="Courier New"/>
        </w:rPr>
      </w:pPr>
    </w:p>
    <w:p w14:paraId="61C0D569" w14:textId="77777777" w:rsidR="00A83C9F" w:rsidRDefault="00A83C9F" w:rsidP="00A83C9F">
      <w:pPr>
        <w:tabs>
          <w:tab w:val="left" w:pos="720"/>
        </w:tabs>
        <w:spacing w:line="480" w:lineRule="auto"/>
        <w:rPr>
          <w:rFonts w:ascii="Courier New" w:hAnsi="Courier New"/>
        </w:rPr>
      </w:pPr>
    </w:p>
    <w:p w14:paraId="3DC8000D" w14:textId="77777777" w:rsidR="00A83C9F" w:rsidRDefault="00A83C9F" w:rsidP="00A83C9F">
      <w:pPr>
        <w:tabs>
          <w:tab w:val="left" w:pos="720"/>
        </w:tabs>
        <w:spacing w:line="480" w:lineRule="auto"/>
        <w:rPr>
          <w:rFonts w:ascii="Courier New" w:hAnsi="Courier New"/>
        </w:rPr>
      </w:pPr>
    </w:p>
    <w:p w14:paraId="3CB6C392" w14:textId="77777777" w:rsidR="00A83C9F" w:rsidRDefault="00A83C9F" w:rsidP="00A83C9F">
      <w:pPr>
        <w:tabs>
          <w:tab w:val="left" w:pos="720"/>
        </w:tabs>
        <w:spacing w:line="480" w:lineRule="auto"/>
        <w:rPr>
          <w:rFonts w:ascii="Courier New" w:hAnsi="Courier New"/>
        </w:rPr>
      </w:pPr>
    </w:p>
    <w:p w14:paraId="4A799181" w14:textId="77777777" w:rsidR="00A83C9F" w:rsidRDefault="00A83C9F" w:rsidP="00A83C9F">
      <w:pPr>
        <w:tabs>
          <w:tab w:val="left" w:pos="720"/>
        </w:tabs>
        <w:spacing w:line="480" w:lineRule="auto"/>
        <w:rPr>
          <w:rFonts w:ascii="Courier New" w:hAnsi="Courier New"/>
        </w:rPr>
      </w:pPr>
    </w:p>
    <w:p w14:paraId="7E6F55D3" w14:textId="77777777" w:rsidR="00A74ADF" w:rsidRDefault="00A74ADF" w:rsidP="00A83C9F">
      <w:pPr>
        <w:tabs>
          <w:tab w:val="left" w:pos="720"/>
        </w:tabs>
        <w:spacing w:line="480" w:lineRule="auto"/>
        <w:rPr>
          <w:rFonts w:ascii="Courier New" w:hAnsi="Courier New"/>
        </w:rPr>
      </w:pPr>
    </w:p>
    <w:p w14:paraId="103C7538" w14:textId="77777777" w:rsidR="00A74ADF" w:rsidRDefault="00A74ADF" w:rsidP="00A83C9F">
      <w:pPr>
        <w:tabs>
          <w:tab w:val="left" w:pos="720"/>
        </w:tabs>
        <w:spacing w:line="480" w:lineRule="auto"/>
        <w:rPr>
          <w:rFonts w:ascii="Courier New" w:hAnsi="Courier New"/>
        </w:rPr>
      </w:pPr>
    </w:p>
    <w:p w14:paraId="7A6998AB" w14:textId="77777777" w:rsidR="00A74ADF" w:rsidRDefault="00A74ADF" w:rsidP="00A83C9F">
      <w:pPr>
        <w:tabs>
          <w:tab w:val="left" w:pos="720"/>
        </w:tabs>
        <w:spacing w:line="480" w:lineRule="auto"/>
        <w:rPr>
          <w:rFonts w:ascii="Courier New" w:hAnsi="Courier New"/>
        </w:rPr>
      </w:pPr>
    </w:p>
    <w:p w14:paraId="4012C238" w14:textId="77777777" w:rsidR="00A74ADF" w:rsidRDefault="00A74ADF" w:rsidP="00A83C9F">
      <w:pPr>
        <w:tabs>
          <w:tab w:val="left" w:pos="720"/>
        </w:tabs>
        <w:spacing w:line="480" w:lineRule="auto"/>
        <w:rPr>
          <w:rFonts w:ascii="Courier New" w:hAnsi="Courier New"/>
        </w:rPr>
      </w:pPr>
    </w:p>
    <w:p w14:paraId="2AB1BFFA" w14:textId="77777777" w:rsidR="00A74ADF" w:rsidRDefault="00A74ADF" w:rsidP="00A83C9F">
      <w:pPr>
        <w:tabs>
          <w:tab w:val="left" w:pos="720"/>
        </w:tabs>
        <w:spacing w:line="480" w:lineRule="auto"/>
        <w:rPr>
          <w:rFonts w:ascii="Courier New" w:hAnsi="Courier New"/>
        </w:rPr>
      </w:pPr>
    </w:p>
    <w:p w14:paraId="001EA74D" w14:textId="77777777" w:rsidR="00A74ADF" w:rsidRDefault="00A74ADF" w:rsidP="00A83C9F">
      <w:pPr>
        <w:tabs>
          <w:tab w:val="left" w:pos="720"/>
        </w:tabs>
        <w:spacing w:line="480" w:lineRule="auto"/>
        <w:rPr>
          <w:rFonts w:ascii="Courier New" w:hAnsi="Courier New"/>
        </w:rPr>
      </w:pPr>
    </w:p>
    <w:p w14:paraId="3304E168" w14:textId="77777777" w:rsidR="00A74ADF" w:rsidRDefault="00A74ADF" w:rsidP="00A83C9F">
      <w:pPr>
        <w:tabs>
          <w:tab w:val="left" w:pos="720"/>
        </w:tabs>
        <w:spacing w:line="480" w:lineRule="auto"/>
        <w:rPr>
          <w:rFonts w:ascii="Courier New" w:hAnsi="Courier New"/>
        </w:rPr>
      </w:pPr>
    </w:p>
    <w:p w14:paraId="5D48219B" w14:textId="77777777" w:rsidR="00A74ADF" w:rsidRDefault="00A74ADF" w:rsidP="00A83C9F">
      <w:pPr>
        <w:tabs>
          <w:tab w:val="left" w:pos="720"/>
        </w:tabs>
        <w:spacing w:line="480" w:lineRule="auto"/>
        <w:rPr>
          <w:rFonts w:ascii="Courier New" w:hAnsi="Courier New"/>
        </w:rPr>
      </w:pPr>
    </w:p>
    <w:p w14:paraId="333E22D5" w14:textId="77777777" w:rsidR="00A74ADF" w:rsidRDefault="00A74ADF" w:rsidP="00A83C9F">
      <w:pPr>
        <w:tabs>
          <w:tab w:val="left" w:pos="720"/>
        </w:tabs>
        <w:spacing w:line="480" w:lineRule="auto"/>
        <w:rPr>
          <w:rFonts w:ascii="Courier New" w:hAnsi="Courier New"/>
        </w:rPr>
      </w:pPr>
    </w:p>
    <w:p w14:paraId="71CB11F4" w14:textId="77777777" w:rsidR="00A74ADF" w:rsidRDefault="00A74ADF" w:rsidP="00A83C9F">
      <w:pPr>
        <w:tabs>
          <w:tab w:val="left" w:pos="720"/>
        </w:tabs>
        <w:spacing w:line="480" w:lineRule="auto"/>
        <w:rPr>
          <w:rFonts w:ascii="Courier New" w:hAnsi="Courier New"/>
        </w:rPr>
      </w:pPr>
    </w:p>
    <w:p w14:paraId="167CAFE9" w14:textId="77777777" w:rsidR="00A74ADF" w:rsidRDefault="00A74ADF" w:rsidP="00A83C9F">
      <w:pPr>
        <w:tabs>
          <w:tab w:val="left" w:pos="720"/>
        </w:tabs>
        <w:spacing w:line="480" w:lineRule="auto"/>
        <w:rPr>
          <w:rFonts w:ascii="Courier New" w:hAnsi="Courier New"/>
        </w:rPr>
      </w:pPr>
    </w:p>
    <w:p w14:paraId="48753145" w14:textId="77777777" w:rsidR="00A74ADF" w:rsidRDefault="00A74ADF" w:rsidP="00A83C9F">
      <w:pPr>
        <w:tabs>
          <w:tab w:val="left" w:pos="720"/>
        </w:tabs>
        <w:spacing w:line="480" w:lineRule="auto"/>
        <w:rPr>
          <w:rFonts w:ascii="Courier New" w:hAnsi="Courier New"/>
        </w:rPr>
      </w:pPr>
    </w:p>
    <w:p w14:paraId="52F003AD" w14:textId="77777777" w:rsidR="00A74ADF" w:rsidRDefault="00A74ADF" w:rsidP="00A83C9F">
      <w:pPr>
        <w:tabs>
          <w:tab w:val="left" w:pos="720"/>
        </w:tabs>
        <w:spacing w:line="480" w:lineRule="auto"/>
        <w:rPr>
          <w:rFonts w:ascii="Courier New" w:hAnsi="Courier New"/>
        </w:rPr>
      </w:pPr>
    </w:p>
    <w:p w14:paraId="34CFD70F" w14:textId="77777777" w:rsidR="00A83C9F" w:rsidRDefault="00A83C9F" w:rsidP="00A83C9F">
      <w:pPr>
        <w:tabs>
          <w:tab w:val="left" w:pos="720"/>
        </w:tabs>
        <w:spacing w:line="480" w:lineRule="auto"/>
        <w:rPr>
          <w:rFonts w:ascii="Courier New" w:hAnsi="Courier New"/>
        </w:rPr>
      </w:pPr>
    </w:p>
    <w:p w14:paraId="247A2215" w14:textId="77777777" w:rsidR="00A83C9F" w:rsidRDefault="00A83C9F" w:rsidP="00A83C9F">
      <w:pPr>
        <w:tabs>
          <w:tab w:val="left" w:pos="720"/>
        </w:tabs>
        <w:spacing w:line="480" w:lineRule="auto"/>
        <w:rPr>
          <w:rFonts w:ascii="Courier New" w:hAnsi="Courier New"/>
        </w:rPr>
      </w:pPr>
    </w:p>
    <w:p w14:paraId="12314EB3" w14:textId="77777777" w:rsidR="00982CD4" w:rsidRDefault="00982CD4" w:rsidP="00DA6FC7">
      <w:pPr>
        <w:jc w:val="center"/>
        <w:rPr>
          <w:b/>
          <w:bCs/>
          <w:sz w:val="28"/>
          <w:szCs w:val="28"/>
        </w:rPr>
      </w:pPr>
      <w:r w:rsidRPr="00E0385D">
        <w:rPr>
          <w:rFonts w:ascii="Arial" w:hAnsi="Arial" w:cs="Arial"/>
          <w:b/>
          <w:bCs/>
          <w:sz w:val="28"/>
          <w:szCs w:val="28"/>
          <w:bdr w:val="single" w:sz="4" w:space="0" w:color="auto"/>
          <w:shd w:val="clear" w:color="auto" w:fill="BFBFBF" w:themeFill="background1" w:themeFillShade="BF"/>
        </w:rPr>
        <w:lastRenderedPageBreak/>
        <w:t>G</w:t>
      </w:r>
      <w:r w:rsidR="00E0385D" w:rsidRPr="00E0385D">
        <w:rPr>
          <w:rFonts w:ascii="Arial" w:hAnsi="Arial" w:cs="Arial"/>
          <w:b/>
          <w:bCs/>
          <w:sz w:val="28"/>
          <w:szCs w:val="28"/>
          <w:bdr w:val="single" w:sz="4" w:space="0" w:color="auto"/>
          <w:shd w:val="clear" w:color="auto" w:fill="BFBFBF" w:themeFill="background1" w:themeFillShade="BF"/>
        </w:rPr>
        <w:t>RANTS.GOV SUBMISSION PROCEDURES</w:t>
      </w:r>
      <w:r w:rsidRPr="00E0385D">
        <w:rPr>
          <w:rFonts w:ascii="Arial" w:hAnsi="Arial" w:cs="Arial"/>
          <w:b/>
          <w:bCs/>
          <w:sz w:val="28"/>
          <w:szCs w:val="28"/>
          <w:bdr w:val="single" w:sz="4" w:space="0" w:color="auto"/>
          <w:shd w:val="clear" w:color="auto" w:fill="BFBFBF" w:themeFill="background1" w:themeFillShade="BF"/>
        </w:rPr>
        <w:t xml:space="preserve"> </w:t>
      </w:r>
      <w:r w:rsidR="00E0385D" w:rsidRPr="00E0385D">
        <w:rPr>
          <w:rFonts w:ascii="Arial" w:hAnsi="Arial" w:cs="Arial"/>
          <w:b/>
          <w:bCs/>
          <w:sz w:val="28"/>
          <w:szCs w:val="28"/>
          <w:bdr w:val="single" w:sz="4" w:space="0" w:color="auto"/>
          <w:shd w:val="clear" w:color="auto" w:fill="BFBFBF" w:themeFill="background1" w:themeFillShade="BF"/>
        </w:rPr>
        <w:t>+ TIPS FOR APPLICANTS</w:t>
      </w:r>
    </w:p>
    <w:p w14:paraId="08A4DC0F" w14:textId="77777777" w:rsidR="00E0385D" w:rsidRDefault="00E0385D" w:rsidP="00DA6FC7">
      <w:pPr>
        <w:jc w:val="center"/>
        <w:rPr>
          <w:b/>
          <w:bCs/>
          <w:sz w:val="28"/>
          <w:szCs w:val="28"/>
        </w:rPr>
      </w:pPr>
    </w:p>
    <w:p w14:paraId="45398BE3" w14:textId="77777777" w:rsidR="00B47545" w:rsidRPr="002A0F11" w:rsidRDefault="00B47545" w:rsidP="00B47545">
      <w:pPr>
        <w:ind w:left="1080"/>
        <w:rPr>
          <w:rFonts w:eastAsia="Arial Unicode MS"/>
        </w:rPr>
      </w:pPr>
    </w:p>
    <w:p w14:paraId="3BD6022F" w14:textId="77777777" w:rsidR="008E6954" w:rsidRPr="008E6954" w:rsidRDefault="008E6954" w:rsidP="008E6954">
      <w:pPr>
        <w:jc w:val="center"/>
        <w:rPr>
          <w:b/>
          <w:bCs/>
          <w:sz w:val="32"/>
          <w:szCs w:val="32"/>
        </w:rPr>
      </w:pPr>
      <w:r w:rsidRPr="008E6954">
        <w:rPr>
          <w:b/>
          <w:bCs/>
          <w:sz w:val="32"/>
          <w:szCs w:val="32"/>
        </w:rPr>
        <w:t>IMPORTANT – PLEASE READ FIRST</w:t>
      </w:r>
    </w:p>
    <w:p w14:paraId="1C1E87C3" w14:textId="77777777" w:rsidR="008E6954" w:rsidRPr="008E6954" w:rsidRDefault="008E6954" w:rsidP="008E6954">
      <w:pPr>
        <w:jc w:val="center"/>
        <w:rPr>
          <w:b/>
          <w:bCs/>
          <w:sz w:val="8"/>
          <w:szCs w:val="20"/>
        </w:rPr>
      </w:pPr>
    </w:p>
    <w:p w14:paraId="5A4B10A4" w14:textId="77777777" w:rsidR="008E6954" w:rsidRPr="008E6954" w:rsidRDefault="008E6954" w:rsidP="008E6954">
      <w:pPr>
        <w:jc w:val="center"/>
        <w:rPr>
          <w:b/>
          <w:bCs/>
          <w:sz w:val="26"/>
          <w:szCs w:val="20"/>
        </w:rPr>
      </w:pPr>
      <w:r w:rsidRPr="008E6954">
        <w:rPr>
          <w:b/>
          <w:bCs/>
          <w:sz w:val="26"/>
          <w:szCs w:val="20"/>
        </w:rPr>
        <w:t>U.S. Department of Education</w:t>
      </w:r>
    </w:p>
    <w:p w14:paraId="0CCA4464" w14:textId="77777777" w:rsidR="008E6954" w:rsidRPr="008E6954" w:rsidRDefault="008E6954" w:rsidP="008E6954">
      <w:pPr>
        <w:tabs>
          <w:tab w:val="center" w:pos="4320"/>
          <w:tab w:val="right" w:pos="8640"/>
        </w:tabs>
        <w:jc w:val="center"/>
        <w:rPr>
          <w:b/>
          <w:bCs/>
          <w:i/>
          <w:iCs/>
          <w:sz w:val="32"/>
          <w:szCs w:val="32"/>
          <w:u w:val="single"/>
        </w:rPr>
      </w:pPr>
      <w:r w:rsidRPr="008E6954">
        <w:rPr>
          <w:b/>
          <w:bCs/>
          <w:i/>
          <w:iCs/>
          <w:sz w:val="32"/>
          <w:szCs w:val="32"/>
          <w:u w:val="single"/>
        </w:rPr>
        <w:t>Grants.gov Submission Procedures and Tips for Applicants</w:t>
      </w:r>
    </w:p>
    <w:p w14:paraId="46AE5784" w14:textId="77777777" w:rsidR="008E6954" w:rsidRPr="008E6954" w:rsidRDefault="008E6954" w:rsidP="008E6954"/>
    <w:p w14:paraId="29603CB8" w14:textId="77777777" w:rsidR="008E6954" w:rsidRPr="008E6954" w:rsidRDefault="008E6954" w:rsidP="008E6954">
      <w:pPr>
        <w:rPr>
          <w:szCs w:val="20"/>
        </w:rPr>
      </w:pPr>
    </w:p>
    <w:p w14:paraId="6C06298B" w14:textId="77777777" w:rsidR="008E6954" w:rsidRPr="008E6954" w:rsidRDefault="008E6954" w:rsidP="008E6954">
      <w:pPr>
        <w:rPr>
          <w:sz w:val="22"/>
          <w:szCs w:val="22"/>
        </w:rPr>
      </w:pPr>
      <w:r w:rsidRPr="008E6954">
        <w:rPr>
          <w:sz w:val="22"/>
          <w:szCs w:val="22"/>
        </w:rPr>
        <w:t>To facilitate your use of Grants.gov, this document includes important submission procedures you need to be aware of to ensure your application is received in a timely manner and accepted by the Department of Education.</w:t>
      </w:r>
    </w:p>
    <w:p w14:paraId="4374BD5F" w14:textId="77777777" w:rsidR="008E6954" w:rsidRPr="008E6954" w:rsidRDefault="008E6954" w:rsidP="008E6954">
      <w:pPr>
        <w:rPr>
          <w:sz w:val="22"/>
          <w:szCs w:val="22"/>
        </w:rPr>
      </w:pPr>
    </w:p>
    <w:p w14:paraId="7091B35C" w14:textId="77777777" w:rsidR="008E6954" w:rsidRPr="008E6954" w:rsidRDefault="008E6954" w:rsidP="008E6954">
      <w:pPr>
        <w:rPr>
          <w:sz w:val="22"/>
          <w:szCs w:val="22"/>
        </w:rPr>
      </w:pPr>
    </w:p>
    <w:p w14:paraId="209AC610" w14:textId="77777777" w:rsidR="008E6954" w:rsidRPr="008E6954" w:rsidRDefault="008E6954" w:rsidP="008E6954">
      <w:pPr>
        <w:rPr>
          <w:b/>
          <w:bCs/>
          <w:sz w:val="22"/>
          <w:szCs w:val="22"/>
        </w:rPr>
      </w:pPr>
      <w:r w:rsidRPr="008E6954">
        <w:rPr>
          <w:b/>
          <w:bCs/>
          <w:sz w:val="22"/>
          <w:szCs w:val="22"/>
        </w:rPr>
        <w:t>ATTENTION – Adobe Forms and PDF Files Required</w:t>
      </w:r>
    </w:p>
    <w:p w14:paraId="6CAD0E2E" w14:textId="77777777" w:rsidR="008E6954" w:rsidRPr="008E6954" w:rsidRDefault="008E6954" w:rsidP="008E6954">
      <w:pPr>
        <w:rPr>
          <w:sz w:val="22"/>
          <w:szCs w:val="22"/>
        </w:rPr>
      </w:pPr>
      <w:r w:rsidRPr="008E6954">
        <w:rPr>
          <w:sz w:val="22"/>
          <w:szCs w:val="22"/>
        </w:rPr>
        <w:t xml:space="preserve">Applications submitted to Grants.gov for the Department of Education will be posted using Adobe forms.  Therefore, applicants will need to download the latest version of Adobe reader </w:t>
      </w:r>
      <w:r w:rsidRPr="008E6954">
        <w:rPr>
          <w:color w:val="000000"/>
          <w:sz w:val="22"/>
          <w:szCs w:val="22"/>
        </w:rPr>
        <w:t>(</w:t>
      </w:r>
      <w:r w:rsidRPr="008E6954">
        <w:rPr>
          <w:sz w:val="22"/>
          <w:szCs w:val="22"/>
        </w:rPr>
        <w:t>at least Adobe Reader 10.1.14</w:t>
      </w:r>
      <w:r w:rsidRPr="008E6954">
        <w:rPr>
          <w:color w:val="000000"/>
          <w:sz w:val="22"/>
          <w:szCs w:val="22"/>
        </w:rPr>
        <w:t>).</w:t>
      </w:r>
      <w:r w:rsidRPr="008E6954">
        <w:rPr>
          <w:sz w:val="22"/>
          <w:szCs w:val="22"/>
        </w:rPr>
        <w:t xml:space="preserve">  (Please note that in early 2013, Grants.gov discovered an issue with the newest version of Adobe Reader XI but it was subsequently resolved.)  Information on computer and operating system compatibility with Adobe and links to download the latest version is available on Grants.gov at this link:  </w:t>
      </w:r>
      <w:hyperlink r:id="rId22" w:history="1">
        <w:r w:rsidRPr="008E6954">
          <w:rPr>
            <w:color w:val="0000FF"/>
            <w:sz w:val="22"/>
            <w:szCs w:val="22"/>
            <w:u w:val="single"/>
          </w:rPr>
          <w:t>compatibility table</w:t>
        </w:r>
      </w:hyperlink>
      <w:r w:rsidRPr="008E6954">
        <w:rPr>
          <w:sz w:val="22"/>
          <w:szCs w:val="22"/>
        </w:rPr>
        <w:t xml:space="preserve">.  We strongly recommend that you review these details on </w:t>
      </w:r>
      <w:hyperlink r:id="rId23" w:history="1">
        <w:r w:rsidRPr="008E6954">
          <w:rPr>
            <w:color w:val="0000FF"/>
            <w:sz w:val="22"/>
            <w:szCs w:val="22"/>
            <w:u w:val="single"/>
          </w:rPr>
          <w:t>www.Grants.gov</w:t>
        </w:r>
      </w:hyperlink>
      <w:r w:rsidRPr="008E6954">
        <w:rPr>
          <w:sz w:val="22"/>
          <w:szCs w:val="22"/>
        </w:rPr>
        <w:t xml:space="preserve"> before completing and submitting your application.  In addition, applicants should submit their application a day or two in advance of the closing date as detailed below.  Also, applicants are required to upload their attachments in .pdf format only.  (See details below under “Attaching Files – Additional Tips.”)  If you have any questions regarding this matter please email the Grants.gov Contact Center at </w:t>
      </w:r>
      <w:hyperlink r:id="rId24" w:history="1">
        <w:r w:rsidRPr="008E6954">
          <w:rPr>
            <w:color w:val="0000FF"/>
            <w:sz w:val="22"/>
            <w:szCs w:val="22"/>
            <w:u w:val="single"/>
          </w:rPr>
          <w:t>support@grants.gov</w:t>
        </w:r>
      </w:hyperlink>
      <w:r w:rsidRPr="008E6954">
        <w:rPr>
          <w:sz w:val="22"/>
          <w:szCs w:val="22"/>
        </w:rPr>
        <w:t xml:space="preserve"> or call 1-800-518-4726.</w:t>
      </w:r>
      <w:r w:rsidRPr="008E6954">
        <w:rPr>
          <w:sz w:val="22"/>
          <w:szCs w:val="22"/>
        </w:rPr>
        <w:br/>
      </w:r>
    </w:p>
    <w:p w14:paraId="4605E7A8" w14:textId="77777777" w:rsidR="008E6954" w:rsidRPr="008E6954" w:rsidRDefault="008E6954" w:rsidP="008E6954">
      <w:pPr>
        <w:rPr>
          <w:sz w:val="22"/>
          <w:szCs w:val="22"/>
        </w:rPr>
      </w:pPr>
    </w:p>
    <w:p w14:paraId="6B94F610" w14:textId="77777777" w:rsidR="008E6954" w:rsidRPr="008E6954" w:rsidRDefault="008E6954" w:rsidP="008E6954">
      <w:pPr>
        <w:numPr>
          <w:ilvl w:val="0"/>
          <w:numId w:val="7"/>
        </w:numPr>
        <w:suppressAutoHyphens/>
        <w:ind w:right="-360"/>
        <w:rPr>
          <w:sz w:val="22"/>
          <w:szCs w:val="22"/>
        </w:rPr>
      </w:pPr>
      <w:r w:rsidRPr="008E6954">
        <w:rPr>
          <w:b/>
          <w:bCs/>
          <w:sz w:val="22"/>
          <w:szCs w:val="22"/>
        </w:rPr>
        <w:t>REGISTER EARLY</w:t>
      </w:r>
      <w:r w:rsidRPr="008E6954">
        <w:rPr>
          <w:sz w:val="22"/>
          <w:szCs w:val="22"/>
        </w:rPr>
        <w:t xml:space="preserve"> – Grants.gov registration involves many steps including registration on SAM (</w:t>
      </w:r>
      <w:hyperlink r:id="rId25" w:history="1">
        <w:r w:rsidRPr="008E6954">
          <w:rPr>
            <w:color w:val="0000FF"/>
            <w:sz w:val="22"/>
            <w:szCs w:val="22"/>
            <w:u w:val="single"/>
          </w:rPr>
          <w:t>www.sam.gov</w:t>
        </w:r>
      </w:hyperlink>
      <w:r w:rsidRPr="008E6954">
        <w:rPr>
          <w:sz w:val="22"/>
          <w:szCs w:val="22"/>
        </w:rPr>
        <w:t xml:space="preserve">) which may take </w:t>
      </w:r>
      <w:r w:rsidRPr="008E6954">
        <w:rPr>
          <w:color w:val="000000"/>
          <w:sz w:val="22"/>
          <w:szCs w:val="22"/>
        </w:rPr>
        <w:t>approximately one week to complete, but could take upwards of several weeks  to complete, depending upon the completeness and accuracy of the data entered into the SAM database by an applicant</w:t>
      </w:r>
      <w:r w:rsidRPr="008E6954">
        <w:rPr>
          <w:sz w:val="22"/>
          <w:szCs w:val="22"/>
        </w:rPr>
        <w:t xml:space="preserve">.  You may begin working on your application while completing the registration process, but you cannot submit an application until all of the Registration steps are complete.  </w:t>
      </w:r>
      <w:r w:rsidRPr="008E6954">
        <w:rPr>
          <w:color w:val="000000"/>
          <w:sz w:val="22"/>
          <w:szCs w:val="22"/>
        </w:rPr>
        <w:t xml:space="preserve">Please note that once your SAM registration is active, it will take 24-48 hours for the information to be available in Grants.gov, and before you can submit an application through Grants.gov.  </w:t>
      </w:r>
      <w:r w:rsidRPr="008E6954">
        <w:rPr>
          <w:sz w:val="22"/>
          <w:szCs w:val="22"/>
        </w:rPr>
        <w:t xml:space="preserve">For detailed information on the Registration Steps, please go to:  </w:t>
      </w:r>
      <w:hyperlink r:id="rId26" w:history="1">
        <w:r w:rsidRPr="008E6954">
          <w:rPr>
            <w:color w:val="0000FF"/>
            <w:sz w:val="22"/>
            <w:szCs w:val="22"/>
            <w:u w:val="single"/>
          </w:rPr>
          <w:t>http://www.grants.gov/web/grants/register.html</w:t>
        </w:r>
      </w:hyperlink>
      <w:r w:rsidRPr="008E6954">
        <w:rPr>
          <w:sz w:val="22"/>
          <w:szCs w:val="22"/>
        </w:rPr>
        <w:t xml:space="preserve">  [Note: Your organization will need to update its SAM registration annually (formerly Central Contractor Registry (CCR).]</w:t>
      </w:r>
    </w:p>
    <w:p w14:paraId="4CB0C271" w14:textId="77777777" w:rsidR="008E6954" w:rsidRPr="008E6954" w:rsidRDefault="008E6954" w:rsidP="008E6954">
      <w:pPr>
        <w:suppressAutoHyphens/>
        <w:ind w:left="720" w:right="-360"/>
        <w:rPr>
          <w:b/>
          <w:bCs/>
          <w:sz w:val="22"/>
          <w:szCs w:val="22"/>
        </w:rPr>
      </w:pPr>
    </w:p>
    <w:p w14:paraId="342041FE" w14:textId="77777777" w:rsidR="008E6954" w:rsidRPr="008E6954" w:rsidRDefault="008E6954" w:rsidP="008E6954">
      <w:pPr>
        <w:suppressAutoHyphens/>
        <w:ind w:left="720" w:right="-360"/>
        <w:rPr>
          <w:sz w:val="22"/>
          <w:szCs w:val="22"/>
        </w:rPr>
      </w:pPr>
      <w:r w:rsidRPr="008E6954">
        <w:rPr>
          <w:sz w:val="22"/>
          <w:szCs w:val="22"/>
        </w:rPr>
        <w:t xml:space="preserve">Primary information about SAM is available at </w:t>
      </w:r>
      <w:hyperlink r:id="rId27" w:history="1">
        <w:r w:rsidRPr="008E6954">
          <w:rPr>
            <w:color w:val="0000FF"/>
            <w:sz w:val="22"/>
            <w:szCs w:val="22"/>
            <w:u w:val="single"/>
          </w:rPr>
          <w:t>www.sam.gov</w:t>
        </w:r>
      </w:hyperlink>
      <w:r w:rsidRPr="008E6954">
        <w:rPr>
          <w:sz w:val="22"/>
          <w:szCs w:val="22"/>
        </w:rPr>
        <w:t xml:space="preserve"> . However, to further assist you with obtaining and registering your DUNS number and TIN in SAM or updating your existing SAM account the Department of Education has prepared a SAM.gov Tip Sheet which you can find at : </w:t>
      </w:r>
      <w:hyperlink r:id="rId28" w:history="1">
        <w:r w:rsidRPr="008E6954">
          <w:rPr>
            <w:color w:val="0000FF"/>
            <w:sz w:val="22"/>
            <w:szCs w:val="22"/>
            <w:u w:val="single"/>
          </w:rPr>
          <w:t>http://www2.ed.gov/fund/grant/apply/sam-faqs.html</w:t>
        </w:r>
      </w:hyperlink>
      <w:r w:rsidRPr="008E6954">
        <w:rPr>
          <w:sz w:val="22"/>
          <w:szCs w:val="22"/>
        </w:rPr>
        <w:t xml:space="preserve"> </w:t>
      </w:r>
    </w:p>
    <w:p w14:paraId="5490780D" w14:textId="77777777" w:rsidR="008E6954" w:rsidRPr="008E6954" w:rsidRDefault="008E6954" w:rsidP="008E6954">
      <w:pPr>
        <w:ind w:left="360"/>
        <w:rPr>
          <w:sz w:val="22"/>
          <w:szCs w:val="22"/>
        </w:rPr>
      </w:pPr>
    </w:p>
    <w:p w14:paraId="455A6F34" w14:textId="77777777" w:rsidR="008E6954" w:rsidRPr="008E6954" w:rsidRDefault="008E6954" w:rsidP="008E6954">
      <w:pPr>
        <w:numPr>
          <w:ilvl w:val="0"/>
          <w:numId w:val="7"/>
        </w:numPr>
        <w:rPr>
          <w:sz w:val="22"/>
          <w:szCs w:val="22"/>
        </w:rPr>
      </w:pPr>
      <w:r w:rsidRPr="008E6954">
        <w:rPr>
          <w:b/>
          <w:bCs/>
          <w:sz w:val="22"/>
          <w:szCs w:val="22"/>
        </w:rPr>
        <w:t xml:space="preserve">SUBMIT EARLY </w:t>
      </w:r>
      <w:r w:rsidRPr="008E6954">
        <w:rPr>
          <w:sz w:val="22"/>
          <w:szCs w:val="22"/>
        </w:rPr>
        <w:t xml:space="preserve">– </w:t>
      </w:r>
      <w:r w:rsidRPr="008E6954">
        <w:rPr>
          <w:b/>
          <w:bCs/>
          <w:sz w:val="22"/>
          <w:szCs w:val="22"/>
        </w:rPr>
        <w:t>We strongly recommend that you do not wait until the last day to submit your application.  Grants.gov will put a date/time stamp on your application and then process it after it is fully uploaded.</w:t>
      </w:r>
      <w:r w:rsidRPr="008E6954">
        <w:rPr>
          <w:sz w:val="22"/>
          <w:szCs w:val="22"/>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w:t>
      </w:r>
      <w:r w:rsidRPr="008E6954">
        <w:rPr>
          <w:sz w:val="22"/>
          <w:szCs w:val="22"/>
        </w:rPr>
        <w:lastRenderedPageBreak/>
        <w:t xml:space="preserve">your application (see step three below), you will need to resubmit successfully to Grants.gov before 4:30:00 p.m. Washington, DC time on the deadline date.  </w:t>
      </w:r>
    </w:p>
    <w:p w14:paraId="3968E79F" w14:textId="77777777" w:rsidR="008E6954" w:rsidRPr="008E6954" w:rsidRDefault="008E6954" w:rsidP="008E6954">
      <w:pPr>
        <w:ind w:left="720"/>
        <w:rPr>
          <w:sz w:val="22"/>
          <w:szCs w:val="22"/>
        </w:rPr>
      </w:pPr>
    </w:p>
    <w:p w14:paraId="088A8E6A" w14:textId="77777777" w:rsidR="008E6954" w:rsidRPr="008E6954" w:rsidRDefault="008E6954" w:rsidP="008E6954">
      <w:pPr>
        <w:ind w:left="720"/>
        <w:rPr>
          <w:b/>
          <w:bCs/>
          <w:sz w:val="22"/>
          <w:szCs w:val="22"/>
        </w:rPr>
      </w:pPr>
      <w:r w:rsidRPr="008E6954">
        <w:rPr>
          <w:b/>
          <w:bCs/>
          <w:sz w:val="22"/>
          <w:szCs w:val="22"/>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(formerly CCR -Central Contractor Registry).  If you do not enter the same DUNS number on your application as the DUNS you registered with, Grants.gov will reject your application.</w:t>
      </w:r>
    </w:p>
    <w:p w14:paraId="46862F35" w14:textId="77777777" w:rsidR="008E6954" w:rsidRPr="008E6954" w:rsidRDefault="008E6954" w:rsidP="008E6954">
      <w:pPr>
        <w:ind w:firstLine="720"/>
        <w:rPr>
          <w:sz w:val="22"/>
          <w:szCs w:val="22"/>
        </w:rPr>
      </w:pPr>
    </w:p>
    <w:p w14:paraId="24CDCEA9" w14:textId="77777777" w:rsidR="008E6954" w:rsidRPr="008E6954" w:rsidRDefault="008E6954" w:rsidP="008E6954">
      <w:pPr>
        <w:numPr>
          <w:ilvl w:val="0"/>
          <w:numId w:val="7"/>
        </w:numPr>
        <w:rPr>
          <w:sz w:val="22"/>
          <w:szCs w:val="22"/>
        </w:rPr>
      </w:pPr>
      <w:r w:rsidRPr="008E6954">
        <w:rPr>
          <w:b/>
          <w:bCs/>
          <w:sz w:val="22"/>
          <w:szCs w:val="22"/>
        </w:rPr>
        <w:t>VERIFY SUBMISSION IS OK</w:t>
      </w:r>
      <w:r w:rsidRPr="008E6954">
        <w:rPr>
          <w:sz w:val="22"/>
          <w:szCs w:val="22"/>
        </w:rPr>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4:30:00 p.m. Washington, DC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14:paraId="067DEB09" w14:textId="77777777" w:rsidR="008E6954" w:rsidRPr="008E6954" w:rsidRDefault="008E6954" w:rsidP="008E6954">
      <w:pPr>
        <w:rPr>
          <w:sz w:val="22"/>
          <w:szCs w:val="22"/>
        </w:rPr>
      </w:pPr>
    </w:p>
    <w:p w14:paraId="27AE703E" w14:textId="77777777" w:rsidR="008E6954" w:rsidRPr="008E6954" w:rsidRDefault="008E6954" w:rsidP="008E6954">
      <w:pPr>
        <w:ind w:left="720"/>
        <w:rPr>
          <w:sz w:val="22"/>
          <w:szCs w:val="22"/>
        </w:rPr>
      </w:pPr>
      <w:r w:rsidRPr="008E6954">
        <w:rPr>
          <w:sz w:val="22"/>
          <w:szCs w:val="22"/>
        </w:rPr>
        <w:t xml:space="preserve">If the date/time received is later than 4:30:00 p.m. Washington, D.C.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29" w:history="1">
        <w:r w:rsidRPr="008E6954">
          <w:rPr>
            <w:color w:val="0000FF"/>
            <w:sz w:val="22"/>
            <w:szCs w:val="22"/>
            <w:u w:val="single"/>
          </w:rPr>
          <w:t>http://www.grants.gov/web/grants/applicants/applicant-faqs.html</w:t>
        </w:r>
      </w:hyperlink>
      <w:r w:rsidRPr="008E6954">
        <w:rPr>
          <w:sz w:val="22"/>
          <w:szCs w:val="22"/>
        </w:rPr>
        <w:t xml:space="preserve">.  For more detailed information on troubleshooting Adobe errors, you can review the Adobe Reader Error Messages document at </w:t>
      </w:r>
      <w:hyperlink r:id="rId30" w:history="1">
        <w:r w:rsidRPr="008E6954">
          <w:rPr>
            <w:color w:val="0000FF"/>
            <w:sz w:val="22"/>
            <w:szCs w:val="22"/>
            <w:u w:val="single"/>
          </w:rPr>
          <w:t>http://www.grants.gov/web/grants/support/technical-support/troubleshooting/encountering-error-messages.html</w:t>
        </w:r>
      </w:hyperlink>
      <w:r w:rsidRPr="008E6954">
        <w:rPr>
          <w:sz w:val="22"/>
          <w:szCs w:val="22"/>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14:paraId="6A14C84C" w14:textId="77777777" w:rsidR="008E6954" w:rsidRPr="008E6954" w:rsidRDefault="008E6954" w:rsidP="008E6954">
      <w:pPr>
        <w:rPr>
          <w:sz w:val="22"/>
          <w:szCs w:val="22"/>
        </w:rPr>
      </w:pPr>
    </w:p>
    <w:p w14:paraId="3A54FA47" w14:textId="77777777" w:rsidR="008E6954" w:rsidRPr="008E6954" w:rsidRDefault="008E6954" w:rsidP="008E6954">
      <w:pPr>
        <w:keepNext/>
        <w:outlineLvl w:val="0"/>
        <w:rPr>
          <w:b/>
          <w:sz w:val="22"/>
          <w:szCs w:val="22"/>
        </w:rPr>
      </w:pPr>
      <w:r w:rsidRPr="008E6954">
        <w:rPr>
          <w:b/>
          <w:sz w:val="22"/>
          <w:szCs w:val="22"/>
        </w:rPr>
        <w:t>Submission Problems – What should you do?</w:t>
      </w:r>
    </w:p>
    <w:p w14:paraId="69125A7F" w14:textId="77777777" w:rsidR="008E6954" w:rsidRPr="008E6954" w:rsidRDefault="008E6954" w:rsidP="008E6954">
      <w:pPr>
        <w:rPr>
          <w:sz w:val="22"/>
          <w:szCs w:val="22"/>
        </w:rPr>
      </w:pPr>
      <w:r w:rsidRPr="008E6954">
        <w:rPr>
          <w:sz w:val="22"/>
          <w:szCs w:val="22"/>
        </w:rPr>
        <w:t xml:space="preserve">If you have problems submitting to Grants.gov before the closing date, please contact Grants.gov Customer Support at 1-800-518-4726 or </w:t>
      </w:r>
      <w:hyperlink r:id="rId31" w:history="1">
        <w:r w:rsidRPr="008E6954">
          <w:rPr>
            <w:color w:val="0000FF"/>
            <w:sz w:val="22"/>
            <w:szCs w:val="22"/>
            <w:u w:val="single"/>
          </w:rPr>
          <w:t>http://www.grants.gov/web/grants/about/contact-us.html</w:t>
        </w:r>
      </w:hyperlink>
      <w:r w:rsidRPr="008E6954">
        <w:rPr>
          <w:sz w:val="22"/>
          <w:szCs w:val="22"/>
        </w:rPr>
        <w:t xml:space="preserve">, or access the Grants.gov Self-Service web portal at:  </w:t>
      </w:r>
      <w:hyperlink r:id="rId32" w:history="1">
        <w:r w:rsidRPr="008E6954">
          <w:rPr>
            <w:color w:val="0000FF"/>
            <w:sz w:val="22"/>
            <w:szCs w:val="22"/>
            <w:u w:val="single"/>
          </w:rPr>
          <w:t>https://grants-portal.psc.gov/Welcome.aspx?pt=Grants</w:t>
        </w:r>
      </w:hyperlink>
    </w:p>
    <w:p w14:paraId="002698C6" w14:textId="77777777" w:rsidR="008E6954" w:rsidRPr="008E6954" w:rsidRDefault="008E6954" w:rsidP="008E6954">
      <w:pPr>
        <w:rPr>
          <w:sz w:val="22"/>
          <w:szCs w:val="22"/>
        </w:rPr>
      </w:pPr>
    </w:p>
    <w:p w14:paraId="63BFA737" w14:textId="77777777" w:rsidR="008E6954" w:rsidRPr="008E6954" w:rsidRDefault="008E6954" w:rsidP="008E6954">
      <w:pPr>
        <w:rPr>
          <w:sz w:val="22"/>
          <w:szCs w:val="22"/>
        </w:rPr>
      </w:pPr>
    </w:p>
    <w:p w14:paraId="4A7EC72B" w14:textId="77777777" w:rsidR="008E6954" w:rsidRPr="008E6954" w:rsidRDefault="008E6954" w:rsidP="008E6954">
      <w:pPr>
        <w:rPr>
          <w:sz w:val="22"/>
          <w:szCs w:val="22"/>
        </w:rPr>
      </w:pPr>
      <w:r w:rsidRPr="008E6954">
        <w:rPr>
          <w:sz w:val="22"/>
          <w:szCs w:val="22"/>
        </w:rPr>
        <w:t xml:space="preserve">If electronic submission is </w:t>
      </w:r>
      <w:r w:rsidRPr="008E6954">
        <w:rPr>
          <w:sz w:val="22"/>
          <w:szCs w:val="22"/>
          <w:u w:val="single"/>
        </w:rPr>
        <w:t>optional</w:t>
      </w:r>
      <w:r w:rsidRPr="008E6954">
        <w:rPr>
          <w:sz w:val="22"/>
          <w:szCs w:val="22"/>
        </w:rPr>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w:t>
      </w:r>
    </w:p>
    <w:p w14:paraId="7CAB8AD8" w14:textId="77777777" w:rsidR="008E6954" w:rsidRPr="008E6954" w:rsidRDefault="008E6954" w:rsidP="008E6954">
      <w:pPr>
        <w:rPr>
          <w:sz w:val="22"/>
          <w:szCs w:val="22"/>
        </w:rPr>
      </w:pPr>
    </w:p>
    <w:p w14:paraId="5BFA7295" w14:textId="77777777" w:rsidR="008E6954" w:rsidRPr="008E6954" w:rsidRDefault="008E6954" w:rsidP="008E6954">
      <w:pPr>
        <w:rPr>
          <w:sz w:val="22"/>
          <w:szCs w:val="22"/>
        </w:rPr>
      </w:pPr>
      <w:r w:rsidRPr="008E6954">
        <w:rPr>
          <w:sz w:val="22"/>
          <w:szCs w:val="22"/>
        </w:rPr>
        <w:t xml:space="preserve">If electronic submission is </w:t>
      </w:r>
      <w:r w:rsidRPr="008E6954">
        <w:rPr>
          <w:sz w:val="22"/>
          <w:szCs w:val="22"/>
          <w:u w:val="single"/>
        </w:rPr>
        <w:t>required</w:t>
      </w:r>
      <w:r w:rsidRPr="008E6954">
        <w:rPr>
          <w:sz w:val="22"/>
          <w:szCs w:val="22"/>
        </w:rPr>
        <w:t xml:space="preserve">, you must submit an electronic application before 4:30:00 p.m., unless you follow the procedures in the Federal Register notice and qualify for one of the exceptions to the electronic submission requirement </w:t>
      </w:r>
      <w:r w:rsidRPr="008E6954">
        <w:rPr>
          <w:sz w:val="22"/>
          <w:szCs w:val="22"/>
          <w:u w:val="single"/>
        </w:rPr>
        <w:t>and</w:t>
      </w:r>
      <w:r w:rsidRPr="008E6954">
        <w:rPr>
          <w:sz w:val="22"/>
          <w:szCs w:val="22"/>
        </w:rPr>
        <w:t xml:space="preserve"> submit, no later than two weeks before the application deadline date, a written statement to the Department that you qualify for one of these exceptions.  (See the Federal Register notice for detailed instructions.)</w:t>
      </w:r>
    </w:p>
    <w:p w14:paraId="320AB08C" w14:textId="77777777" w:rsidR="008E6954" w:rsidRPr="008E6954" w:rsidRDefault="008E6954" w:rsidP="008E6954">
      <w:pPr>
        <w:keepNext/>
        <w:outlineLvl w:val="0"/>
        <w:rPr>
          <w:b/>
          <w:sz w:val="22"/>
          <w:szCs w:val="22"/>
        </w:rPr>
      </w:pPr>
    </w:p>
    <w:p w14:paraId="5F23AC58" w14:textId="77777777" w:rsidR="008E6954" w:rsidRPr="008E6954" w:rsidRDefault="008E6954" w:rsidP="008E6954">
      <w:pPr>
        <w:keepNext/>
        <w:outlineLvl w:val="0"/>
        <w:rPr>
          <w:b/>
          <w:sz w:val="22"/>
          <w:szCs w:val="22"/>
        </w:rPr>
      </w:pPr>
      <w:r w:rsidRPr="008E6954">
        <w:rPr>
          <w:b/>
          <w:sz w:val="22"/>
          <w:szCs w:val="22"/>
        </w:rPr>
        <w:t>Helpful Hints When Working with Grants.gov</w:t>
      </w:r>
    </w:p>
    <w:p w14:paraId="7697A2BA" w14:textId="77777777" w:rsidR="008E6954" w:rsidRPr="008E6954" w:rsidRDefault="008E6954" w:rsidP="008E6954">
      <w:pPr>
        <w:rPr>
          <w:b/>
          <w:bCs/>
          <w:sz w:val="22"/>
          <w:szCs w:val="22"/>
        </w:rPr>
      </w:pPr>
      <w:r w:rsidRPr="008E6954">
        <w:rPr>
          <w:sz w:val="22"/>
          <w:szCs w:val="22"/>
        </w:rPr>
        <w:t xml:space="preserve">Please note, once you download an application from Grants.gov, you will be working offline and saving data on your computer.  Please be sure to note where you are saving the Grants.gov file on your computer.  You will need to logon to Grants.gov to upload and submit the application.  </w:t>
      </w:r>
      <w:r w:rsidRPr="008E6954">
        <w:rPr>
          <w:b/>
          <w:bCs/>
          <w:sz w:val="22"/>
          <w:szCs w:val="22"/>
        </w:rPr>
        <w:t>You must provide the DUNS number on your application that was used when you registered as an Authorized Organization Representative (AOR) on Grants.gov.</w:t>
      </w:r>
    </w:p>
    <w:p w14:paraId="324AB5F4" w14:textId="77777777" w:rsidR="008E6954" w:rsidRPr="008E6954" w:rsidRDefault="008E6954" w:rsidP="008E6954">
      <w:pPr>
        <w:rPr>
          <w:sz w:val="22"/>
          <w:szCs w:val="22"/>
        </w:rPr>
      </w:pPr>
    </w:p>
    <w:p w14:paraId="77331932" w14:textId="77777777" w:rsidR="008E6954" w:rsidRPr="008E6954" w:rsidRDefault="008E6954" w:rsidP="008E6954">
      <w:pPr>
        <w:rPr>
          <w:sz w:val="22"/>
          <w:szCs w:val="22"/>
        </w:rPr>
      </w:pPr>
      <w:r w:rsidRPr="008E6954">
        <w:rPr>
          <w:sz w:val="22"/>
          <w:szCs w:val="22"/>
        </w:rPr>
        <w:t xml:space="preserve">Please go to </w:t>
      </w:r>
      <w:hyperlink r:id="rId33" w:history="1">
        <w:r w:rsidRPr="008E6954">
          <w:rPr>
            <w:color w:val="0000FF"/>
            <w:sz w:val="22"/>
            <w:szCs w:val="22"/>
            <w:u w:val="single"/>
          </w:rPr>
          <w:t>http://www.grants.gov/web/grants/about/contact-us.html</w:t>
        </w:r>
      </w:hyperlink>
      <w:r w:rsidRPr="008E6954">
        <w:rPr>
          <w:sz w:val="22"/>
          <w:szCs w:val="22"/>
        </w:rPr>
        <w:t xml:space="preserve"> for help with Grants.gov.  For additional tips related to submitting grant applications, please refer to the Grants.gov Submit Application FAQs found on the Grants.gov </w:t>
      </w:r>
      <w:hyperlink r:id="rId34" w:history="1">
        <w:r w:rsidRPr="008E6954">
          <w:rPr>
            <w:color w:val="0000FF"/>
            <w:sz w:val="22"/>
            <w:szCs w:val="22"/>
            <w:u w:val="single"/>
          </w:rPr>
          <w:t>http://www.grants.gov/web/grants/support/general-support/faqs.html</w:t>
        </w:r>
      </w:hyperlink>
      <w:r w:rsidRPr="008E6954">
        <w:rPr>
          <w:sz w:val="22"/>
          <w:szCs w:val="22"/>
        </w:rPr>
        <w:t xml:space="preserve">. </w:t>
      </w:r>
    </w:p>
    <w:p w14:paraId="7E5A7EE8" w14:textId="77777777" w:rsidR="008E6954" w:rsidRPr="008E6954" w:rsidRDefault="008E6954" w:rsidP="008E6954">
      <w:pPr>
        <w:keepNext/>
        <w:ind w:left="1440" w:hanging="1440"/>
        <w:outlineLvl w:val="0"/>
        <w:rPr>
          <w:b/>
          <w:sz w:val="22"/>
          <w:szCs w:val="22"/>
        </w:rPr>
      </w:pPr>
    </w:p>
    <w:p w14:paraId="70C39246" w14:textId="77777777" w:rsidR="008E6954" w:rsidRPr="008E6954" w:rsidRDefault="008E6954" w:rsidP="008E6954">
      <w:pPr>
        <w:keepNext/>
        <w:outlineLvl w:val="0"/>
        <w:rPr>
          <w:b/>
          <w:sz w:val="22"/>
          <w:szCs w:val="22"/>
        </w:rPr>
      </w:pPr>
      <w:r w:rsidRPr="008E6954">
        <w:rPr>
          <w:b/>
          <w:sz w:val="22"/>
          <w:szCs w:val="22"/>
        </w:rPr>
        <w:t>Dial-Up Internet Connections</w:t>
      </w:r>
    </w:p>
    <w:p w14:paraId="19CF7B59" w14:textId="77777777" w:rsidR="008E6954" w:rsidRPr="008E6954" w:rsidRDefault="008E6954" w:rsidP="008E6954">
      <w:pPr>
        <w:rPr>
          <w:sz w:val="22"/>
          <w:szCs w:val="22"/>
        </w:rPr>
      </w:pPr>
      <w:r w:rsidRPr="008E6954">
        <w:rPr>
          <w:sz w:val="22"/>
          <w:szCs w:val="22"/>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8E6954">
        <w:rPr>
          <w:b/>
          <w:bCs/>
          <w:sz w:val="22"/>
          <w:szCs w:val="22"/>
        </w:rPr>
        <w:t xml:space="preserve"> 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w:t>
      </w:r>
      <w:r w:rsidRPr="008E6954">
        <w:rPr>
          <w:sz w:val="22"/>
          <w:szCs w:val="22"/>
        </w:rPr>
        <w:t xml:space="preserve">  (See the Federal Register notice for detailed instructions.) </w:t>
      </w:r>
    </w:p>
    <w:p w14:paraId="47BBB8CF" w14:textId="77777777" w:rsidR="008E6954" w:rsidRPr="008E6954" w:rsidRDefault="008E6954" w:rsidP="008E6954">
      <w:pPr>
        <w:keepNext/>
        <w:outlineLvl w:val="0"/>
        <w:rPr>
          <w:b/>
          <w:sz w:val="22"/>
          <w:szCs w:val="22"/>
        </w:rPr>
      </w:pPr>
    </w:p>
    <w:p w14:paraId="07ADAEE0" w14:textId="77777777" w:rsidR="008E6954" w:rsidRPr="008E6954" w:rsidRDefault="008E6954" w:rsidP="008E6954">
      <w:pPr>
        <w:keepNext/>
        <w:outlineLvl w:val="0"/>
        <w:rPr>
          <w:b/>
          <w:sz w:val="22"/>
          <w:szCs w:val="22"/>
        </w:rPr>
      </w:pPr>
      <w:r w:rsidRPr="008E6954">
        <w:rPr>
          <w:b/>
          <w:sz w:val="22"/>
          <w:szCs w:val="22"/>
        </w:rPr>
        <w:t>MAC Users</w:t>
      </w:r>
    </w:p>
    <w:p w14:paraId="2D1A7A67" w14:textId="77777777" w:rsidR="008E6954" w:rsidRPr="008E6954" w:rsidRDefault="008E6954" w:rsidP="008E6954">
      <w:pPr>
        <w:rPr>
          <w:sz w:val="22"/>
          <w:szCs w:val="22"/>
        </w:rPr>
      </w:pPr>
      <w:r w:rsidRPr="008E6954">
        <w:rPr>
          <w:sz w:val="22"/>
          <w:szCs w:val="22"/>
        </w:rPr>
        <w:t xml:space="preserve">For MAC compatibility information, review the Operating System Platform Compatibility Table at the following Grants.gov link: </w:t>
      </w:r>
      <w:hyperlink r:id="rId35" w:history="1">
        <w:r w:rsidRPr="008E6954">
          <w:rPr>
            <w:color w:val="0000FF"/>
            <w:sz w:val="22"/>
            <w:szCs w:val="22"/>
            <w:u w:val="single"/>
          </w:rPr>
          <w:t>http://www.grants.gov/web/grants/support/technical-support/recommended-software.html</w:t>
        </w:r>
      </w:hyperlink>
      <w:r w:rsidRPr="008E6954">
        <w:rPr>
          <w:sz w:val="22"/>
          <w:szCs w:val="22"/>
        </w:rPr>
        <w:t xml:space="preserve">.  </w:t>
      </w:r>
      <w:r w:rsidRPr="008E6954">
        <w:rPr>
          <w:b/>
          <w:bCs/>
          <w:sz w:val="22"/>
          <w:szCs w:val="22"/>
        </w:rPr>
        <w:t>If</w:t>
      </w:r>
      <w:hyperlink w:history="1"/>
      <w:r w:rsidRPr="008E6954">
        <w:rPr>
          <w:b/>
          <w:bCs/>
          <w:sz w:val="22"/>
          <w:szCs w:val="22"/>
        </w:rPr>
        <w:t xml:space="preserve"> electronic submission is required and you are concerned about your ability to submit electronically as a non-windows user, please follow instructions in the Federal Register notice to obtain an exception to the electronic submission requirement no later than two weeks before the application deadline date.  </w:t>
      </w:r>
      <w:r w:rsidRPr="008E6954">
        <w:rPr>
          <w:sz w:val="22"/>
          <w:szCs w:val="22"/>
        </w:rPr>
        <w:t>(See the Federal Register notice for detailed instructions.)</w:t>
      </w:r>
    </w:p>
    <w:p w14:paraId="6BD68FA4" w14:textId="77777777" w:rsidR="008E6954" w:rsidRPr="008E6954" w:rsidRDefault="008E6954" w:rsidP="008E6954">
      <w:pPr>
        <w:rPr>
          <w:sz w:val="22"/>
          <w:szCs w:val="22"/>
        </w:rPr>
      </w:pPr>
    </w:p>
    <w:p w14:paraId="215178B2" w14:textId="77777777" w:rsidR="008E6954" w:rsidRPr="008E6954" w:rsidRDefault="008E6954" w:rsidP="008E6954">
      <w:pPr>
        <w:rPr>
          <w:b/>
          <w:bCs/>
          <w:sz w:val="22"/>
          <w:szCs w:val="22"/>
        </w:rPr>
      </w:pPr>
      <w:r w:rsidRPr="008E6954">
        <w:rPr>
          <w:b/>
          <w:bCs/>
          <w:sz w:val="22"/>
          <w:szCs w:val="22"/>
        </w:rPr>
        <w:t>Attaching Files – Additional Tips</w:t>
      </w:r>
    </w:p>
    <w:p w14:paraId="4D9010B7" w14:textId="77777777" w:rsidR="008E6954" w:rsidRPr="008E6954" w:rsidRDefault="008E6954" w:rsidP="008E6954">
      <w:pPr>
        <w:rPr>
          <w:sz w:val="22"/>
          <w:szCs w:val="22"/>
        </w:rPr>
      </w:pPr>
    </w:p>
    <w:p w14:paraId="2ADE2455" w14:textId="77777777" w:rsidR="008E6954" w:rsidRPr="008E6954" w:rsidRDefault="008E6954" w:rsidP="008E6954">
      <w:pPr>
        <w:rPr>
          <w:rFonts w:eastAsia="Arial Unicode MS"/>
          <w:sz w:val="22"/>
          <w:szCs w:val="22"/>
        </w:rPr>
      </w:pPr>
      <w:r w:rsidRPr="008E6954">
        <w:rPr>
          <w:rFonts w:eastAsia="Arial Unicode MS"/>
          <w:sz w:val="22"/>
          <w:szCs w:val="22"/>
        </w:rPr>
        <w:t xml:space="preserve">Please note the following tips related to attaching files to your application, especially the requirement that applicants </w:t>
      </w:r>
      <w:r w:rsidRPr="008E6954">
        <w:rPr>
          <w:rFonts w:eastAsia="Arial Unicode MS"/>
          <w:b/>
          <w:sz w:val="22"/>
          <w:szCs w:val="22"/>
        </w:rPr>
        <w:t>only include read-only, non-modifiable .PDF files</w:t>
      </w:r>
      <w:r w:rsidRPr="008E6954">
        <w:rPr>
          <w:rFonts w:eastAsia="Arial Unicode MS"/>
          <w:sz w:val="22"/>
          <w:szCs w:val="22"/>
        </w:rPr>
        <w:t xml:space="preserve"> in their application:</w:t>
      </w:r>
    </w:p>
    <w:p w14:paraId="2724A147" w14:textId="77777777" w:rsidR="008E6954" w:rsidRPr="008E6954" w:rsidRDefault="008E6954" w:rsidP="008E6954">
      <w:pPr>
        <w:rPr>
          <w:rFonts w:eastAsia="Arial Unicode MS"/>
          <w:sz w:val="22"/>
          <w:szCs w:val="22"/>
        </w:rPr>
      </w:pPr>
    </w:p>
    <w:p w14:paraId="434BF6D0" w14:textId="77777777" w:rsidR="008E6954" w:rsidRPr="008E6954" w:rsidRDefault="008E6954" w:rsidP="008E6954">
      <w:pPr>
        <w:numPr>
          <w:ilvl w:val="0"/>
          <w:numId w:val="8"/>
        </w:numPr>
        <w:rPr>
          <w:rFonts w:eastAsia="Arial Unicode MS"/>
          <w:sz w:val="22"/>
          <w:szCs w:val="22"/>
        </w:rPr>
      </w:pPr>
      <w:r w:rsidRPr="008E6954">
        <w:rPr>
          <w:rFonts w:eastAsia="Arial Unicode MS"/>
          <w:sz w:val="22"/>
          <w:szCs w:val="22"/>
        </w:rPr>
        <w:t xml:space="preserve">Ensure that you attach </w:t>
      </w:r>
      <w:r w:rsidRPr="008E6954">
        <w:rPr>
          <w:rFonts w:eastAsia="Arial Unicode MS"/>
          <w:b/>
          <w:i/>
          <w:sz w:val="22"/>
          <w:szCs w:val="22"/>
          <w:u w:val="single"/>
        </w:rPr>
        <w:t>.PDF files only</w:t>
      </w:r>
      <w:r w:rsidRPr="008E6954">
        <w:rPr>
          <w:rFonts w:eastAsia="Arial Unicode MS"/>
          <w:sz w:val="22"/>
          <w:szCs w:val="22"/>
        </w:rPr>
        <w:t xml:space="preserve"> for any attachments to your application, and they must be in a </w:t>
      </w:r>
      <w:r w:rsidRPr="008E6954">
        <w:rPr>
          <w:rFonts w:eastAsia="Arial Unicode MS"/>
          <w:b/>
          <w:sz w:val="22"/>
          <w:szCs w:val="22"/>
        </w:rPr>
        <w:t>read-only, non-modifiable format</w:t>
      </w:r>
      <w:r w:rsidRPr="008E6954">
        <w:rPr>
          <w:rFonts w:eastAsia="Arial Unicode MS"/>
          <w:sz w:val="22"/>
          <w:szCs w:val="22"/>
        </w:rPr>
        <w:t xml:space="preserve">.  PDF files are the only Education approved file type accepted as detailed in the Federal Register application notice.  Applicants must submit individual .PDF files only when attaching files to their application.  Specifically, the Department will not accept any attachments that contain files within a file, such as PDF Portfolio files, or an interactive or fillable .PDF file.  Any attachments uploaded that are not .PDF files or are password protected files will not be read.  If you need assistance converting your files to a .pdf format, please refer to the following Grants.gov webpage with links to conversion programs under the heading of additional resources:   </w:t>
      </w:r>
      <w:hyperlink r:id="rId36" w:history="1">
        <w:r w:rsidRPr="008E6954">
          <w:rPr>
            <w:rFonts w:eastAsia="Arial Unicode MS"/>
            <w:color w:val="0000FF"/>
            <w:sz w:val="22"/>
            <w:szCs w:val="22"/>
            <w:u w:val="single"/>
          </w:rPr>
          <w:t>http://www.grants.gov/web/grants/support/technical-support/software/pdf-conversion-software.html</w:t>
        </w:r>
      </w:hyperlink>
    </w:p>
    <w:p w14:paraId="5448511E" w14:textId="77777777" w:rsidR="008E6954" w:rsidRPr="008E6954" w:rsidRDefault="008E6954" w:rsidP="008E6954">
      <w:pPr>
        <w:ind w:left="1080"/>
        <w:rPr>
          <w:rFonts w:eastAsia="Arial Unicode MS"/>
          <w:sz w:val="22"/>
          <w:szCs w:val="22"/>
        </w:rPr>
      </w:pPr>
    </w:p>
    <w:p w14:paraId="755CD7A4" w14:textId="77777777" w:rsidR="008E6954" w:rsidRPr="008E6954" w:rsidRDefault="008E6954" w:rsidP="008E6954">
      <w:pPr>
        <w:numPr>
          <w:ilvl w:val="0"/>
          <w:numId w:val="8"/>
        </w:numPr>
        <w:rPr>
          <w:rFonts w:eastAsia="Arial Unicode MS"/>
          <w:sz w:val="22"/>
          <w:szCs w:val="22"/>
        </w:rPr>
      </w:pPr>
      <w:r w:rsidRPr="008E6954">
        <w:rPr>
          <w:rFonts w:eastAsia="Arial Unicode MS"/>
          <w:sz w:val="22"/>
          <w:szCs w:val="22"/>
        </w:rPr>
        <w:t>Grants.gov cannot process an application that includes two or more files that have the same name within a grant submission.  Therefore, each file uploaded to your application package should have a unique file name.</w:t>
      </w:r>
    </w:p>
    <w:p w14:paraId="05C9B66D" w14:textId="77777777" w:rsidR="008E6954" w:rsidRPr="008E6954" w:rsidRDefault="008E6954" w:rsidP="008E6954">
      <w:pPr>
        <w:numPr>
          <w:ilvl w:val="0"/>
          <w:numId w:val="8"/>
        </w:numPr>
        <w:rPr>
          <w:sz w:val="22"/>
          <w:szCs w:val="22"/>
        </w:rPr>
      </w:pPr>
      <w:r w:rsidRPr="008E6954">
        <w:rPr>
          <w:sz w:val="22"/>
          <w:szCs w:val="22"/>
        </w:rPr>
        <w:lastRenderedPageBreak/>
        <w:t xml:space="preserve">When attaching files, applicants should follow the guidelines established by Grants.gov on the size and content of file names.  Uploaded files must be less than 50 characters, contain no spaces, no special characters (example: -, &amp;, *, %, /, #, \) including periods (.), blank spaces and accent marks.  Applications submitted that do not comply with the Grants.gov guidelines will be rejected at Grants.gov and not forwarded to the Department.  </w:t>
      </w:r>
    </w:p>
    <w:p w14:paraId="26683337" w14:textId="77777777" w:rsidR="008E6954" w:rsidRPr="008E6954" w:rsidRDefault="008E6954" w:rsidP="008E6954">
      <w:pPr>
        <w:ind w:left="720"/>
        <w:rPr>
          <w:rFonts w:eastAsia="Arial Unicode MS"/>
          <w:sz w:val="22"/>
          <w:szCs w:val="22"/>
        </w:rPr>
      </w:pPr>
    </w:p>
    <w:p w14:paraId="068180A1" w14:textId="77777777" w:rsidR="008E6954" w:rsidRPr="008E6954" w:rsidRDefault="008E6954" w:rsidP="008E6954">
      <w:pPr>
        <w:numPr>
          <w:ilvl w:val="0"/>
          <w:numId w:val="8"/>
        </w:numPr>
        <w:rPr>
          <w:rFonts w:eastAsia="Arial Unicode MS"/>
          <w:sz w:val="22"/>
          <w:szCs w:val="22"/>
        </w:rPr>
      </w:pPr>
      <w:r w:rsidRPr="008E6954">
        <w:rPr>
          <w:rFonts w:eastAsia="Arial Unicode MS"/>
          <w:sz w:val="22"/>
          <w:szCs w:val="22"/>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totals 1 to 2 MB.  Therefore, you may want to check the total size of your package before submission.</w:t>
      </w:r>
    </w:p>
    <w:p w14:paraId="31304415" w14:textId="77777777" w:rsidR="008E6954" w:rsidRPr="008E6954" w:rsidRDefault="008E6954" w:rsidP="008E6954">
      <w:pPr>
        <w:ind w:left="720"/>
        <w:rPr>
          <w:sz w:val="20"/>
          <w:szCs w:val="20"/>
        </w:rPr>
      </w:pPr>
    </w:p>
    <w:p w14:paraId="23B097D2" w14:textId="77777777" w:rsidR="008E6954" w:rsidRPr="008E6954" w:rsidRDefault="008E6954" w:rsidP="008E6954">
      <w:pPr>
        <w:ind w:left="720"/>
        <w:rPr>
          <w:sz w:val="20"/>
          <w:szCs w:val="20"/>
        </w:rPr>
      </w:pPr>
    </w:p>
    <w:p w14:paraId="48BD23FD" w14:textId="77777777" w:rsidR="008E6954" w:rsidRPr="008E6954" w:rsidRDefault="008E6954" w:rsidP="008E6954">
      <w:pPr>
        <w:ind w:left="1080"/>
        <w:rPr>
          <w:rFonts w:eastAsia="Arial Unicode MS"/>
          <w:sz w:val="20"/>
        </w:rPr>
      </w:pPr>
    </w:p>
    <w:p w14:paraId="1B1A6C71" w14:textId="77777777" w:rsidR="008E6954" w:rsidRPr="008E6954" w:rsidRDefault="008E6954" w:rsidP="008E6954">
      <w:pPr>
        <w:ind w:left="8640"/>
        <w:rPr>
          <w:rFonts w:eastAsia="Arial Unicode MS"/>
          <w:sz w:val="20"/>
        </w:rPr>
      </w:pPr>
      <w:r w:rsidRPr="008E6954">
        <w:rPr>
          <w:rFonts w:eastAsia="Arial Unicode MS"/>
          <w:sz w:val="20"/>
        </w:rPr>
        <w:t>3/2014</w:t>
      </w:r>
    </w:p>
    <w:p w14:paraId="4BB85A02" w14:textId="77777777" w:rsidR="00B47545" w:rsidRDefault="00B47545" w:rsidP="00DA6FC7">
      <w:pPr>
        <w:jc w:val="center"/>
        <w:rPr>
          <w:b/>
          <w:bCs/>
          <w:sz w:val="28"/>
          <w:szCs w:val="28"/>
        </w:rPr>
      </w:pPr>
    </w:p>
    <w:p w14:paraId="7A61D0B2" w14:textId="77777777" w:rsidR="00B47545" w:rsidRDefault="00B47545" w:rsidP="00DA6FC7">
      <w:pPr>
        <w:jc w:val="center"/>
        <w:rPr>
          <w:b/>
          <w:bCs/>
          <w:sz w:val="28"/>
          <w:szCs w:val="28"/>
        </w:rPr>
      </w:pPr>
    </w:p>
    <w:p w14:paraId="159031EE" w14:textId="77777777" w:rsidR="00B47545" w:rsidRDefault="00B47545" w:rsidP="00DA6FC7">
      <w:pPr>
        <w:jc w:val="center"/>
        <w:rPr>
          <w:b/>
          <w:bCs/>
          <w:sz w:val="28"/>
          <w:szCs w:val="28"/>
        </w:rPr>
      </w:pPr>
    </w:p>
    <w:p w14:paraId="57D83547" w14:textId="77777777" w:rsidR="00D1399D" w:rsidRDefault="00D1399D" w:rsidP="00D1399D">
      <w:pPr>
        <w:rPr>
          <w:bCs/>
        </w:rPr>
      </w:pPr>
    </w:p>
    <w:p w14:paraId="1C80B904" w14:textId="77777777" w:rsidR="00E00A60" w:rsidRDefault="00E00A60" w:rsidP="00D1399D">
      <w:pPr>
        <w:rPr>
          <w:bCs/>
        </w:rPr>
      </w:pPr>
    </w:p>
    <w:p w14:paraId="5FBEE21F" w14:textId="77777777" w:rsidR="008E6954" w:rsidRDefault="008E6954" w:rsidP="00D1399D">
      <w:pPr>
        <w:rPr>
          <w:bCs/>
        </w:rPr>
      </w:pPr>
    </w:p>
    <w:p w14:paraId="38F5AC82" w14:textId="77777777" w:rsidR="008E6954" w:rsidRDefault="008E6954" w:rsidP="00D1399D">
      <w:pPr>
        <w:rPr>
          <w:bCs/>
        </w:rPr>
      </w:pPr>
    </w:p>
    <w:p w14:paraId="43E7CA9F" w14:textId="77777777" w:rsidR="008E6954" w:rsidRDefault="008E6954" w:rsidP="00D1399D">
      <w:pPr>
        <w:rPr>
          <w:bCs/>
        </w:rPr>
      </w:pPr>
    </w:p>
    <w:p w14:paraId="2E5515F9" w14:textId="77777777" w:rsidR="008E6954" w:rsidRDefault="008E6954" w:rsidP="00D1399D">
      <w:pPr>
        <w:rPr>
          <w:bCs/>
        </w:rPr>
      </w:pPr>
    </w:p>
    <w:p w14:paraId="1138ADA1" w14:textId="77777777" w:rsidR="008E6954" w:rsidRDefault="008E6954" w:rsidP="00D1399D">
      <w:pPr>
        <w:rPr>
          <w:bCs/>
        </w:rPr>
      </w:pPr>
    </w:p>
    <w:p w14:paraId="4669A77F" w14:textId="77777777" w:rsidR="008E6954" w:rsidRDefault="008E6954" w:rsidP="00D1399D">
      <w:pPr>
        <w:rPr>
          <w:bCs/>
        </w:rPr>
      </w:pPr>
    </w:p>
    <w:p w14:paraId="5E4B7AD7" w14:textId="77777777" w:rsidR="008E6954" w:rsidRDefault="008E6954" w:rsidP="00D1399D">
      <w:pPr>
        <w:rPr>
          <w:bCs/>
        </w:rPr>
      </w:pPr>
    </w:p>
    <w:p w14:paraId="10B483CB" w14:textId="77777777" w:rsidR="008E6954" w:rsidRDefault="008E6954" w:rsidP="00D1399D">
      <w:pPr>
        <w:rPr>
          <w:bCs/>
        </w:rPr>
      </w:pPr>
    </w:p>
    <w:p w14:paraId="7830B59F" w14:textId="77777777" w:rsidR="008E6954" w:rsidRDefault="008E6954" w:rsidP="00D1399D">
      <w:pPr>
        <w:rPr>
          <w:bCs/>
        </w:rPr>
      </w:pPr>
    </w:p>
    <w:p w14:paraId="1146883A" w14:textId="77777777" w:rsidR="00E00A60" w:rsidRDefault="00E00A60" w:rsidP="00D1399D">
      <w:pPr>
        <w:rPr>
          <w:bCs/>
        </w:rPr>
      </w:pPr>
    </w:p>
    <w:p w14:paraId="3CC2940C" w14:textId="77777777" w:rsidR="008E6954" w:rsidRDefault="008E6954" w:rsidP="00D1399D">
      <w:pPr>
        <w:rPr>
          <w:bCs/>
        </w:rPr>
      </w:pPr>
    </w:p>
    <w:p w14:paraId="0FB6761E" w14:textId="77777777" w:rsidR="008E6954" w:rsidRDefault="008E6954" w:rsidP="00D1399D">
      <w:pPr>
        <w:rPr>
          <w:bCs/>
        </w:rPr>
      </w:pPr>
    </w:p>
    <w:p w14:paraId="65DE03A2" w14:textId="77777777" w:rsidR="008E6954" w:rsidRDefault="008E6954" w:rsidP="00D1399D">
      <w:pPr>
        <w:rPr>
          <w:bCs/>
        </w:rPr>
      </w:pPr>
    </w:p>
    <w:p w14:paraId="113E5A89" w14:textId="77777777" w:rsidR="008E6954" w:rsidRDefault="008E6954" w:rsidP="00D1399D">
      <w:pPr>
        <w:rPr>
          <w:bCs/>
        </w:rPr>
      </w:pPr>
    </w:p>
    <w:p w14:paraId="2023F6D7" w14:textId="77777777" w:rsidR="008E6954" w:rsidRDefault="008E6954" w:rsidP="00D1399D">
      <w:pPr>
        <w:rPr>
          <w:bCs/>
        </w:rPr>
      </w:pPr>
    </w:p>
    <w:p w14:paraId="1EC14B02" w14:textId="77777777" w:rsidR="008E6954" w:rsidRDefault="008E6954" w:rsidP="00D1399D">
      <w:pPr>
        <w:rPr>
          <w:bCs/>
        </w:rPr>
      </w:pPr>
    </w:p>
    <w:p w14:paraId="78674857" w14:textId="77777777" w:rsidR="008E6954" w:rsidRDefault="008E6954" w:rsidP="00D1399D">
      <w:pPr>
        <w:rPr>
          <w:bCs/>
        </w:rPr>
      </w:pPr>
    </w:p>
    <w:p w14:paraId="2D4F2FC9" w14:textId="77777777" w:rsidR="008E6954" w:rsidRDefault="008E6954" w:rsidP="00D1399D">
      <w:pPr>
        <w:rPr>
          <w:bCs/>
        </w:rPr>
      </w:pPr>
    </w:p>
    <w:p w14:paraId="51E9075D" w14:textId="77777777" w:rsidR="008E6954" w:rsidRDefault="008E6954" w:rsidP="00D1399D">
      <w:pPr>
        <w:rPr>
          <w:bCs/>
        </w:rPr>
      </w:pPr>
    </w:p>
    <w:p w14:paraId="73CC505A" w14:textId="77777777" w:rsidR="008E6954" w:rsidRDefault="008E6954" w:rsidP="00D1399D">
      <w:pPr>
        <w:rPr>
          <w:bCs/>
        </w:rPr>
      </w:pPr>
    </w:p>
    <w:p w14:paraId="0033772C" w14:textId="77777777" w:rsidR="008E6954" w:rsidRDefault="008E6954" w:rsidP="00D1399D">
      <w:pPr>
        <w:rPr>
          <w:bCs/>
        </w:rPr>
      </w:pPr>
    </w:p>
    <w:p w14:paraId="516F8ACE" w14:textId="77777777" w:rsidR="008E6954" w:rsidRDefault="008E6954" w:rsidP="00D1399D">
      <w:pPr>
        <w:rPr>
          <w:bCs/>
        </w:rPr>
      </w:pPr>
    </w:p>
    <w:p w14:paraId="3F2CE70A" w14:textId="77777777" w:rsidR="008E6954" w:rsidRDefault="008E6954" w:rsidP="00D1399D">
      <w:pPr>
        <w:rPr>
          <w:bCs/>
        </w:rPr>
      </w:pPr>
    </w:p>
    <w:p w14:paraId="38A84991" w14:textId="77777777" w:rsidR="008E6954" w:rsidRDefault="008E6954" w:rsidP="00D1399D">
      <w:pPr>
        <w:rPr>
          <w:bCs/>
        </w:rPr>
      </w:pPr>
    </w:p>
    <w:p w14:paraId="59E4CE45" w14:textId="77777777" w:rsidR="00E00A60" w:rsidRPr="00D1399D" w:rsidRDefault="00E00A60" w:rsidP="00D1399D">
      <w:pPr>
        <w:rPr>
          <w:bCs/>
        </w:rPr>
      </w:pPr>
    </w:p>
    <w:p w14:paraId="39CA058F" w14:textId="77777777" w:rsidR="00DA6FC7" w:rsidRDefault="00DA6FC7" w:rsidP="000D3F6A">
      <w:pPr>
        <w:rPr>
          <w:b/>
          <w:bCs/>
          <w:sz w:val="32"/>
          <w:szCs w:val="32"/>
        </w:rPr>
      </w:pPr>
    </w:p>
    <w:p w14:paraId="16440649" w14:textId="77777777" w:rsidR="00580AEB" w:rsidRDefault="00580AEB">
      <w:pPr>
        <w:pStyle w:val="Heading1"/>
        <w:pBdr>
          <w:top w:val="single" w:sz="4" w:space="1" w:color="auto"/>
          <w:bottom w:val="single" w:sz="4" w:space="1" w:color="auto"/>
        </w:pBdr>
        <w:shd w:val="clear" w:color="auto" w:fill="E0E0E0"/>
        <w:jc w:val="center"/>
        <w:rPr>
          <w:caps/>
          <w:sz w:val="28"/>
          <w:szCs w:val="28"/>
        </w:rPr>
      </w:pPr>
      <w:bookmarkStart w:id="3" w:name="_Toc262126928"/>
      <w:r>
        <w:rPr>
          <w:caps/>
          <w:sz w:val="28"/>
          <w:szCs w:val="28"/>
        </w:rPr>
        <w:lastRenderedPageBreak/>
        <w:t>Application Transmittal Instructions</w:t>
      </w:r>
      <w:bookmarkEnd w:id="3"/>
    </w:p>
    <w:p w14:paraId="4AB1CEFF" w14:textId="77777777" w:rsidR="004E0163" w:rsidRDefault="004E0163" w:rsidP="004E0163"/>
    <w:p w14:paraId="225EFA7C" w14:textId="77777777" w:rsidR="004E0163" w:rsidRPr="004E0163" w:rsidRDefault="004E0163" w:rsidP="004E0163">
      <w:r w:rsidRPr="004E0163">
        <w:t xml:space="preserve">ATTENTION ELECTRONIC APPLICANTS:  Please note that you must follow the Application Procedures as described in the </w:t>
      </w:r>
      <w:r w:rsidRPr="004E0163">
        <w:rPr>
          <w:u w:val="single"/>
        </w:rPr>
        <w:t>Federal</w:t>
      </w:r>
      <w:r w:rsidRPr="004E0163">
        <w:t xml:space="preserve"> </w:t>
      </w:r>
      <w:r w:rsidRPr="004E0163">
        <w:rPr>
          <w:u w:val="single"/>
        </w:rPr>
        <w:t>Register</w:t>
      </w:r>
      <w:r w:rsidRPr="004E0163">
        <w:t xml:space="preserve"> notice announcing the grant competition.</w:t>
      </w:r>
    </w:p>
    <w:p w14:paraId="30BC2577" w14:textId="77777777" w:rsidR="004E0163" w:rsidRPr="004E0163" w:rsidRDefault="004E0163" w:rsidP="004E0163">
      <w:pPr>
        <w:rPr>
          <w:b/>
          <w:bCs/>
        </w:rPr>
      </w:pPr>
    </w:p>
    <w:p w14:paraId="3CF60578" w14:textId="77777777" w:rsidR="004E0163" w:rsidRPr="004E0163" w:rsidRDefault="004E0163" w:rsidP="004E0163">
      <w:pPr>
        <w:rPr>
          <w:b/>
          <w:bCs/>
        </w:rPr>
      </w:pPr>
      <w:r w:rsidRPr="004E0163">
        <w:rPr>
          <w:b/>
          <w:bCs/>
          <w:u w:val="single"/>
        </w:rPr>
        <w:t>This program requires the electronic submission</w:t>
      </w:r>
      <w:r w:rsidRPr="004E0163">
        <w:rPr>
          <w:b/>
          <w:bCs/>
        </w:rPr>
        <w:t xml:space="preserve"> of applications; specific requirements and waiver instructions can be found in the </w:t>
      </w:r>
      <w:r w:rsidRPr="004E0163">
        <w:rPr>
          <w:b/>
          <w:bCs/>
          <w:u w:val="single"/>
        </w:rPr>
        <w:t>Federa</w:t>
      </w:r>
      <w:r w:rsidRPr="00E90C65">
        <w:rPr>
          <w:b/>
          <w:bCs/>
          <w:u w:val="single"/>
        </w:rPr>
        <w:t xml:space="preserve">l </w:t>
      </w:r>
      <w:r w:rsidRPr="004E0163">
        <w:rPr>
          <w:b/>
          <w:bCs/>
          <w:u w:val="single"/>
        </w:rPr>
        <w:t>Register</w:t>
      </w:r>
      <w:r w:rsidRPr="004E0163">
        <w:rPr>
          <w:b/>
          <w:bCs/>
        </w:rPr>
        <w:t xml:space="preserve"> notice.</w:t>
      </w:r>
    </w:p>
    <w:p w14:paraId="453CB21F" w14:textId="77777777" w:rsidR="004E0163" w:rsidRPr="004E0163" w:rsidRDefault="004E0163" w:rsidP="004E0163">
      <w:pPr>
        <w:rPr>
          <w:b/>
          <w:bCs/>
        </w:rPr>
      </w:pPr>
    </w:p>
    <w:p w14:paraId="448A2DD2" w14:textId="77777777" w:rsidR="004E0163" w:rsidRPr="004E0163" w:rsidRDefault="004E0163" w:rsidP="004E0163">
      <w:r w:rsidRPr="004E0163">
        <w:t xml:space="preserve">According to the instructions found in the </w:t>
      </w:r>
      <w:r w:rsidRPr="004E0163">
        <w:rPr>
          <w:u w:val="single"/>
        </w:rPr>
        <w:t>Federal Register</w:t>
      </w:r>
      <w:r w:rsidRPr="004E0163">
        <w:t xml:space="preserve"> notice, those requesting and qualifying for an exception to the electronic submission requirement may submit an application by mail, commercial carrier or by hand delivery.</w:t>
      </w:r>
    </w:p>
    <w:p w14:paraId="040CB3F9" w14:textId="77777777" w:rsidR="004E0163" w:rsidRPr="004E0163" w:rsidRDefault="004E0163" w:rsidP="004E0163"/>
    <w:p w14:paraId="76611366" w14:textId="77777777" w:rsidR="004E0163" w:rsidRPr="004E0163" w:rsidRDefault="004E0163" w:rsidP="004E0163">
      <w:r w:rsidRPr="004E0163">
        <w:t>If you want to apply for a grant and be considered for funding, you must meet the following deadline requirements:</w:t>
      </w:r>
    </w:p>
    <w:p w14:paraId="053215E3" w14:textId="77777777" w:rsidR="004E0163" w:rsidRPr="004E0163" w:rsidRDefault="004E0163" w:rsidP="004E0163"/>
    <w:p w14:paraId="6D7E533E" w14:textId="77777777" w:rsidR="004E0163" w:rsidRPr="004E0163" w:rsidRDefault="004E0163" w:rsidP="004E0163">
      <w:pPr>
        <w:rPr>
          <w:b/>
          <w:bCs/>
          <w:u w:val="single"/>
        </w:rPr>
      </w:pPr>
      <w:r w:rsidRPr="004E0163">
        <w:rPr>
          <w:b/>
          <w:bCs/>
          <w:u w:val="single"/>
        </w:rPr>
        <w:t>Applications Submitted Electronically</w:t>
      </w:r>
    </w:p>
    <w:p w14:paraId="224C710E" w14:textId="77777777" w:rsidR="004E0163" w:rsidRPr="004E0163" w:rsidRDefault="004E0163" w:rsidP="004E0163">
      <w:pPr>
        <w:rPr>
          <w:b/>
          <w:bCs/>
          <w:u w:val="single"/>
        </w:rPr>
      </w:pPr>
    </w:p>
    <w:p w14:paraId="6999DF67" w14:textId="77777777" w:rsidR="004E0163" w:rsidRPr="004E0163" w:rsidRDefault="004E0163" w:rsidP="004E0163">
      <w:pPr>
        <w:rPr>
          <w:b/>
          <w:bCs/>
        </w:rPr>
      </w:pPr>
      <w:r w:rsidRPr="004E0163">
        <w:rPr>
          <w:b/>
          <w:bCs/>
        </w:rPr>
        <w:t>You must submit your grant application through the Internet using the software provided on the Grants.gov Web site (</w:t>
      </w:r>
      <w:hyperlink r:id="rId37" w:history="1">
        <w:r w:rsidRPr="002778EF">
          <w:rPr>
            <w:rStyle w:val="Hyperlink"/>
            <w:b/>
            <w:bCs/>
          </w:rPr>
          <w:t>http://grants.gov</w:t>
        </w:r>
      </w:hyperlink>
      <w:r w:rsidRPr="004E0163">
        <w:rPr>
          <w:b/>
          <w:bCs/>
        </w:rPr>
        <w:t>) by 4:30:00 p.m. (Washington, D.C. time) on or before the deadline date.</w:t>
      </w:r>
    </w:p>
    <w:p w14:paraId="4F1C70E5" w14:textId="77777777" w:rsidR="004E0163" w:rsidRPr="004E0163" w:rsidRDefault="004E0163" w:rsidP="004E0163">
      <w:pPr>
        <w:rPr>
          <w:b/>
          <w:bCs/>
        </w:rPr>
      </w:pPr>
    </w:p>
    <w:p w14:paraId="1123F269" w14:textId="77777777" w:rsidR="004E0163" w:rsidRPr="004E0163" w:rsidRDefault="004E0163" w:rsidP="004E0163">
      <w:r w:rsidRPr="004E0163">
        <w:t>If you submit your application through the Internet via the Grants.gov Web site, you will receive an automatic acknowledgement when we receive your application.</w:t>
      </w:r>
    </w:p>
    <w:p w14:paraId="2B176B3B" w14:textId="77777777" w:rsidR="004E0163" w:rsidRPr="004E0163" w:rsidRDefault="004E0163" w:rsidP="004E0163"/>
    <w:p w14:paraId="3C797C0B" w14:textId="77777777" w:rsidR="004E0163" w:rsidRPr="004E0163" w:rsidRDefault="004E0163" w:rsidP="004E0163">
      <w:r w:rsidRPr="004E0163">
        <w:t xml:space="preserve">For more information on using Grants.gov, please refer to the “Notice Inviting Applications” that was published in the </w:t>
      </w:r>
      <w:r w:rsidRPr="004E0163">
        <w:rPr>
          <w:u w:val="single"/>
        </w:rPr>
        <w:t>Federal Register</w:t>
      </w:r>
      <w:r w:rsidRPr="004E0163">
        <w:t xml:space="preserve"> or visit </w:t>
      </w:r>
      <w:hyperlink r:id="rId38" w:history="1">
        <w:r w:rsidRPr="004E0163">
          <w:rPr>
            <w:rStyle w:val="Hyperlink"/>
          </w:rPr>
          <w:t>http://www.grants.gov</w:t>
        </w:r>
      </w:hyperlink>
      <w:r w:rsidRPr="004E0163">
        <w:t>.</w:t>
      </w:r>
    </w:p>
    <w:p w14:paraId="1B988206" w14:textId="77777777" w:rsidR="004E0163" w:rsidRPr="004E0163" w:rsidRDefault="004E0163" w:rsidP="004E0163"/>
    <w:p w14:paraId="44C0D35B" w14:textId="77777777" w:rsidR="004E0163" w:rsidRPr="004E0163" w:rsidRDefault="004E0163" w:rsidP="004E0163">
      <w:pPr>
        <w:rPr>
          <w:b/>
        </w:rPr>
      </w:pPr>
      <w:r w:rsidRPr="004E0163">
        <w:rPr>
          <w:b/>
          <w:u w:val="single"/>
        </w:rPr>
        <w:t>Submission of Paper Applications by Mail:</w:t>
      </w:r>
    </w:p>
    <w:p w14:paraId="34792639" w14:textId="77777777" w:rsidR="004E0163" w:rsidRPr="004E0163" w:rsidRDefault="004E0163" w:rsidP="004E0163"/>
    <w:p w14:paraId="26BC1C38" w14:textId="77777777" w:rsidR="004E0163" w:rsidRPr="004E0163" w:rsidRDefault="004E0163" w:rsidP="004E0163">
      <w:r w:rsidRPr="004E0163">
        <w:t>If you submit your application in paper format by mail (through the U.S. Postal Service or a commercial carrier), you must mail the original and two copies of your application, on or before the application deadline date, to the Department at the following address:</w:t>
      </w:r>
    </w:p>
    <w:p w14:paraId="19935D13" w14:textId="77777777" w:rsidR="004E0163" w:rsidRPr="004E0163" w:rsidRDefault="004E0163" w:rsidP="004E0163"/>
    <w:p w14:paraId="45665561" w14:textId="77777777" w:rsidR="004E0163" w:rsidRPr="004E0163" w:rsidRDefault="004E0163" w:rsidP="004E0163">
      <w:pPr>
        <w:rPr>
          <w:b/>
        </w:rPr>
      </w:pPr>
      <w:r w:rsidRPr="004E0163">
        <w:rPr>
          <w:b/>
        </w:rPr>
        <w:t>U.S. Department of Education</w:t>
      </w:r>
    </w:p>
    <w:p w14:paraId="01E63BEA" w14:textId="77777777" w:rsidR="004E0163" w:rsidRPr="004E0163" w:rsidRDefault="004E0163" w:rsidP="004E0163">
      <w:pPr>
        <w:rPr>
          <w:b/>
        </w:rPr>
      </w:pPr>
      <w:r w:rsidRPr="004E0163">
        <w:rPr>
          <w:b/>
        </w:rPr>
        <w:t>Application Control Center</w:t>
      </w:r>
    </w:p>
    <w:p w14:paraId="78953308" w14:textId="77777777" w:rsidR="004E0163" w:rsidRPr="004E0163" w:rsidRDefault="004E0163" w:rsidP="004E0163">
      <w:pPr>
        <w:rPr>
          <w:b/>
        </w:rPr>
      </w:pPr>
      <w:r w:rsidRPr="004E0163">
        <w:rPr>
          <w:b/>
        </w:rPr>
        <w:t xml:space="preserve">Attention:  CFDA </w:t>
      </w:r>
      <w:r w:rsidRPr="009B7721">
        <w:rPr>
          <w:b/>
        </w:rPr>
        <w:t xml:space="preserve">Number </w:t>
      </w:r>
      <w:r w:rsidRPr="009B7721">
        <w:rPr>
          <w:b/>
          <w:bCs/>
          <w:iCs/>
        </w:rPr>
        <w:t>84.116</w:t>
      </w:r>
      <w:r w:rsidR="009B7721" w:rsidRPr="009B7721">
        <w:rPr>
          <w:b/>
          <w:bCs/>
          <w:iCs/>
        </w:rPr>
        <w:t>F</w:t>
      </w:r>
    </w:p>
    <w:p w14:paraId="0ED3AE80" w14:textId="77777777" w:rsidR="004E0163" w:rsidRPr="004E0163" w:rsidRDefault="004E0163" w:rsidP="004E0163">
      <w:pPr>
        <w:rPr>
          <w:b/>
        </w:rPr>
      </w:pPr>
      <w:r w:rsidRPr="004E0163">
        <w:rPr>
          <w:b/>
        </w:rPr>
        <w:t>LBJ Basement Level 1</w:t>
      </w:r>
    </w:p>
    <w:p w14:paraId="69DA20D1" w14:textId="77777777" w:rsidR="004E0163" w:rsidRPr="004E0163" w:rsidRDefault="004E0163" w:rsidP="004E0163">
      <w:pPr>
        <w:rPr>
          <w:b/>
        </w:rPr>
      </w:pPr>
      <w:r w:rsidRPr="004E0163">
        <w:rPr>
          <w:b/>
        </w:rPr>
        <w:t>400 Maryland Avenue, SW</w:t>
      </w:r>
    </w:p>
    <w:p w14:paraId="7029D43B" w14:textId="77777777" w:rsidR="004E0163" w:rsidRPr="004E0163" w:rsidRDefault="004E0163" w:rsidP="004E0163">
      <w:r w:rsidRPr="004E0163">
        <w:rPr>
          <w:b/>
        </w:rPr>
        <w:t>Washington, DC  20202-4260</w:t>
      </w:r>
    </w:p>
    <w:p w14:paraId="0FBFC144" w14:textId="77777777" w:rsidR="004E0163" w:rsidRPr="004E0163" w:rsidRDefault="004E0163" w:rsidP="004E0163"/>
    <w:p w14:paraId="4A65FB7C" w14:textId="77777777" w:rsidR="004E0163" w:rsidRPr="004E0163" w:rsidRDefault="004E0163" w:rsidP="004E0163">
      <w:r w:rsidRPr="004E0163">
        <w:t>You must show proof of mailing consisting of one of the following:</w:t>
      </w:r>
    </w:p>
    <w:p w14:paraId="456D9D36" w14:textId="77777777" w:rsidR="004E0163" w:rsidRPr="004E0163" w:rsidRDefault="004E0163" w:rsidP="004E0163">
      <w:r w:rsidRPr="004E0163">
        <w:t>(1)  A legibly dated U.S. Postal Service postmark.</w:t>
      </w:r>
    </w:p>
    <w:p w14:paraId="1935004E" w14:textId="77777777" w:rsidR="004E0163" w:rsidRPr="004E0163" w:rsidRDefault="004E0163" w:rsidP="004E0163">
      <w:r w:rsidRPr="004E0163">
        <w:t>(2)  A legible mail receipt with the date of mailing stamped by the U.S. Postal Service.</w:t>
      </w:r>
    </w:p>
    <w:p w14:paraId="21596217" w14:textId="77777777" w:rsidR="004E0163" w:rsidRPr="004E0163" w:rsidRDefault="004E0163" w:rsidP="004E0163">
      <w:r w:rsidRPr="004E0163">
        <w:t xml:space="preserve">(3)  A dated shipping label, invoice, or receipt from a commercial carrier. </w:t>
      </w:r>
    </w:p>
    <w:p w14:paraId="7D14D735" w14:textId="77777777" w:rsidR="004E0163" w:rsidRPr="004E0163" w:rsidRDefault="004E0163" w:rsidP="004E0163">
      <w:r w:rsidRPr="004E0163">
        <w:t>(4)  Any other proof of mailing acceptable to the Secretary of the U.S. Department of Education.</w:t>
      </w:r>
    </w:p>
    <w:p w14:paraId="2390F7B4" w14:textId="77777777" w:rsidR="004E0163" w:rsidRPr="004E0163" w:rsidRDefault="004E0163" w:rsidP="004E0163"/>
    <w:p w14:paraId="0B7B7A01" w14:textId="77777777" w:rsidR="004E0163" w:rsidRPr="004E0163" w:rsidRDefault="004E0163" w:rsidP="004E0163">
      <w:r w:rsidRPr="004E0163">
        <w:lastRenderedPageBreak/>
        <w:t xml:space="preserve">If you mail your application through the U.S. Postal Service, we do </w:t>
      </w:r>
      <w:r w:rsidRPr="004E0163">
        <w:rPr>
          <w:b/>
        </w:rPr>
        <w:t>not</w:t>
      </w:r>
      <w:r w:rsidRPr="004E0163">
        <w:t xml:space="preserve"> accept either of the following as proof of mailing:</w:t>
      </w:r>
    </w:p>
    <w:p w14:paraId="1B042207" w14:textId="77777777" w:rsidR="004E0163" w:rsidRPr="004E0163" w:rsidRDefault="004E0163" w:rsidP="004E0163"/>
    <w:p w14:paraId="089A19B9" w14:textId="77777777" w:rsidR="004E0163" w:rsidRPr="004E0163" w:rsidRDefault="004E0163" w:rsidP="004E0163">
      <w:r w:rsidRPr="004E0163">
        <w:t>1.  A private metered postmark.</w:t>
      </w:r>
    </w:p>
    <w:p w14:paraId="1AD98402" w14:textId="77777777" w:rsidR="004E0163" w:rsidRPr="004E0163" w:rsidRDefault="004E0163" w:rsidP="004E0163">
      <w:r w:rsidRPr="004E0163">
        <w:t>2.  A mail receipt that is not dated by the U.S. Postal Service.</w:t>
      </w:r>
    </w:p>
    <w:p w14:paraId="25AA043D" w14:textId="77777777" w:rsidR="004E0163" w:rsidRPr="004E0163" w:rsidRDefault="004E0163" w:rsidP="004E0163"/>
    <w:p w14:paraId="067164E4" w14:textId="77777777" w:rsidR="004E0163" w:rsidRPr="004E0163" w:rsidRDefault="004E0163" w:rsidP="004E0163">
      <w:r w:rsidRPr="004E0163">
        <w:t>An applicant should note that the U.S. Postal Service does not uniformly provide a dated postmark.  Before relying on this method, an applicant should check with its local post office.</w:t>
      </w:r>
    </w:p>
    <w:p w14:paraId="4738324E" w14:textId="77777777" w:rsidR="004E0163" w:rsidRPr="004E0163" w:rsidRDefault="004E0163" w:rsidP="004E0163"/>
    <w:p w14:paraId="51EEAC02" w14:textId="77777777" w:rsidR="004E0163" w:rsidRPr="004E0163" w:rsidRDefault="004E0163" w:rsidP="004E0163">
      <w:r w:rsidRPr="004E0163">
        <w:t xml:space="preserve">Special Note:  Due to potential disruption to normal mail delivery, the Department encourages you to consider using an alternative delivery method (for example, a commercial carrier, such as Federal Express or United Postal Service; U.S. Postal Service Express Mail; or a courier service to transmit your application for this competition to the Department.  If you use an alternative delivery method, please obtain the appropriate proof of mailing under “Applications Delivered by Mail”, and then follow the instructions for “Applications Delivered by Hand”. </w:t>
      </w:r>
    </w:p>
    <w:p w14:paraId="4C49A21E" w14:textId="77777777" w:rsidR="004E0163" w:rsidRPr="004E0163" w:rsidRDefault="004E0163" w:rsidP="004E0163"/>
    <w:p w14:paraId="3FDD2720" w14:textId="77777777" w:rsidR="004E0163" w:rsidRPr="004E0163" w:rsidRDefault="004E0163" w:rsidP="004E0163">
      <w:pPr>
        <w:rPr>
          <w:b/>
        </w:rPr>
      </w:pPr>
      <w:r w:rsidRPr="004E0163">
        <w:rPr>
          <w:b/>
          <w:u w:val="single"/>
        </w:rPr>
        <w:t>Submission of Paper Applications by Hand Delivery:</w:t>
      </w:r>
    </w:p>
    <w:p w14:paraId="2232C261" w14:textId="77777777" w:rsidR="004E0163" w:rsidRPr="004E0163" w:rsidRDefault="004E0163" w:rsidP="004E0163"/>
    <w:p w14:paraId="1057CF38" w14:textId="77777777" w:rsidR="004E0163" w:rsidRPr="004E0163" w:rsidRDefault="004E0163" w:rsidP="004E0163">
      <w:r w:rsidRPr="004E0163">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sidRPr="004E0163">
        <w:rPr>
          <w:b/>
          <w:bCs/>
          <w:i/>
          <w:iCs/>
        </w:rPr>
        <w:t xml:space="preserve"> </w:t>
      </w:r>
    </w:p>
    <w:p w14:paraId="13B551DE" w14:textId="77777777" w:rsidR="004E0163" w:rsidRPr="004E0163" w:rsidRDefault="004E0163" w:rsidP="004E0163"/>
    <w:p w14:paraId="2E125FCE" w14:textId="77777777" w:rsidR="004E0163" w:rsidRPr="004E0163" w:rsidRDefault="004E0163" w:rsidP="004E0163">
      <w:pPr>
        <w:rPr>
          <w:b/>
        </w:rPr>
      </w:pPr>
      <w:r w:rsidRPr="004E0163">
        <w:rPr>
          <w:b/>
        </w:rPr>
        <w:t>U.S. Department of Education</w:t>
      </w:r>
    </w:p>
    <w:p w14:paraId="11F2377B" w14:textId="77777777" w:rsidR="004E0163" w:rsidRPr="004E0163" w:rsidRDefault="004E0163" w:rsidP="004E0163">
      <w:pPr>
        <w:rPr>
          <w:b/>
        </w:rPr>
      </w:pPr>
      <w:r w:rsidRPr="004E0163">
        <w:rPr>
          <w:b/>
        </w:rPr>
        <w:t>Application Control Center</w:t>
      </w:r>
    </w:p>
    <w:p w14:paraId="144734C4" w14:textId="77777777" w:rsidR="004E0163" w:rsidRPr="004E0163" w:rsidRDefault="004E0163" w:rsidP="004E0163">
      <w:pPr>
        <w:rPr>
          <w:b/>
        </w:rPr>
      </w:pPr>
      <w:r w:rsidRPr="004E0163">
        <w:rPr>
          <w:b/>
        </w:rPr>
        <w:t xml:space="preserve">Attention:  CFDA </w:t>
      </w:r>
      <w:r w:rsidRPr="009B7721">
        <w:rPr>
          <w:b/>
        </w:rPr>
        <w:t xml:space="preserve">Number </w:t>
      </w:r>
      <w:r w:rsidRPr="009B7721">
        <w:rPr>
          <w:b/>
          <w:bCs/>
          <w:iCs/>
        </w:rPr>
        <w:t>84.116</w:t>
      </w:r>
      <w:r w:rsidR="009B7721" w:rsidRPr="009B7721">
        <w:rPr>
          <w:b/>
          <w:bCs/>
          <w:iCs/>
        </w:rPr>
        <w:t>F</w:t>
      </w:r>
    </w:p>
    <w:p w14:paraId="0ABFF6D5" w14:textId="77777777" w:rsidR="004E0163" w:rsidRPr="004E0163" w:rsidRDefault="004E0163" w:rsidP="004E0163">
      <w:pPr>
        <w:rPr>
          <w:b/>
        </w:rPr>
      </w:pPr>
      <w:r w:rsidRPr="004E0163">
        <w:rPr>
          <w:b/>
        </w:rPr>
        <w:t>550 12th Street, SW.</w:t>
      </w:r>
    </w:p>
    <w:p w14:paraId="016D02A1" w14:textId="77777777" w:rsidR="004E0163" w:rsidRPr="004E0163" w:rsidRDefault="004E0163" w:rsidP="004E0163">
      <w:pPr>
        <w:rPr>
          <w:b/>
        </w:rPr>
      </w:pPr>
      <w:r w:rsidRPr="004E0163">
        <w:rPr>
          <w:b/>
        </w:rPr>
        <w:t>Room 7041, Potomac Center Plaza</w:t>
      </w:r>
    </w:p>
    <w:p w14:paraId="4E0A8546" w14:textId="77777777" w:rsidR="004E0163" w:rsidRPr="004E0163" w:rsidRDefault="004E0163" w:rsidP="004E0163">
      <w:pPr>
        <w:rPr>
          <w:b/>
          <w:bCs/>
        </w:rPr>
      </w:pPr>
      <w:r w:rsidRPr="004E0163">
        <w:rPr>
          <w:b/>
          <w:bCs/>
        </w:rPr>
        <w:t xml:space="preserve">Washington, DC  20202-4260 </w:t>
      </w:r>
    </w:p>
    <w:p w14:paraId="04A79D69" w14:textId="77777777" w:rsidR="004E0163" w:rsidRPr="004E0163" w:rsidRDefault="004E0163" w:rsidP="004E0163"/>
    <w:p w14:paraId="2D4E6EF5" w14:textId="77777777" w:rsidR="004E0163" w:rsidRPr="004E0163" w:rsidRDefault="004E0163" w:rsidP="004E0163">
      <w:r w:rsidRPr="004E0163">
        <w:rPr>
          <w:b/>
          <w:u w:val="single"/>
        </w:rPr>
        <w:t>Note for Mail or Hand Delivery of Paper Applications</w:t>
      </w:r>
      <w:r w:rsidRPr="004E0163">
        <w:rPr>
          <w:b/>
        </w:rPr>
        <w:t>:</w:t>
      </w:r>
      <w:r w:rsidRPr="004E0163">
        <w:t xml:space="preserve">  If you mail or hand deliver your application to the Department—</w:t>
      </w:r>
    </w:p>
    <w:p w14:paraId="35036E1E" w14:textId="77777777" w:rsidR="004E0163" w:rsidRPr="004E0163" w:rsidRDefault="004E0163" w:rsidP="004E0163"/>
    <w:p w14:paraId="5FA448D1" w14:textId="77777777" w:rsidR="004E0163" w:rsidRPr="004E0163" w:rsidRDefault="004E0163" w:rsidP="0013458E">
      <w:pPr>
        <w:numPr>
          <w:ilvl w:val="0"/>
          <w:numId w:val="9"/>
        </w:numPr>
      </w:pPr>
      <w:r w:rsidRPr="004E0163">
        <w:t>You must indicate on the envelope and--if not provided by the Department--in Item 11 of the SF 424 the CFDA number, including suffix letter, if any, of the competition under which you are submitting your application; and</w:t>
      </w:r>
    </w:p>
    <w:p w14:paraId="3C8A648D" w14:textId="77777777" w:rsidR="004E0163" w:rsidRPr="004E0163" w:rsidRDefault="004E0163" w:rsidP="004E0163"/>
    <w:p w14:paraId="24403AE8" w14:textId="77777777" w:rsidR="004E0163" w:rsidRDefault="004E0163" w:rsidP="0013458E">
      <w:pPr>
        <w:numPr>
          <w:ilvl w:val="0"/>
          <w:numId w:val="9"/>
        </w:numPr>
      </w:pPr>
      <w:r w:rsidRPr="004E0163">
        <w:t>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14:paraId="4F20AD46" w14:textId="77777777" w:rsidR="004E0163" w:rsidRPr="004E0163" w:rsidRDefault="004E0163" w:rsidP="004E0163"/>
    <w:p w14:paraId="33A42BD9" w14:textId="77777777" w:rsidR="004E0163" w:rsidRPr="004E0163" w:rsidRDefault="004E0163" w:rsidP="004E0163">
      <w:pPr>
        <w:rPr>
          <w:b/>
          <w:bCs/>
          <w:u w:val="single"/>
        </w:rPr>
      </w:pPr>
      <w:r w:rsidRPr="004E0163">
        <w:rPr>
          <w:b/>
          <w:bCs/>
          <w:u w:val="single"/>
        </w:rPr>
        <w:t>Application Control Center Hours of Operation</w:t>
      </w:r>
    </w:p>
    <w:p w14:paraId="3C33005E" w14:textId="77777777" w:rsidR="004E0163" w:rsidRPr="004E0163" w:rsidRDefault="004E0163" w:rsidP="004E0163"/>
    <w:p w14:paraId="0BA1FC81" w14:textId="77777777" w:rsidR="004E0163" w:rsidRPr="004E0163" w:rsidRDefault="004E0163" w:rsidP="004E0163">
      <w:r w:rsidRPr="004E0163">
        <w:t xml:space="preserve">The Application Control Center accepts application deliveries daily between 8:00 a.m. and 4:30 p.m. (Washington, D.C. time) except Saturdays, Sundays, and Federal holidays.  </w:t>
      </w:r>
    </w:p>
    <w:p w14:paraId="606098FC" w14:textId="77777777" w:rsidR="004E0163" w:rsidRPr="004E0163" w:rsidRDefault="004E0163" w:rsidP="004E0163">
      <w:pPr>
        <w:rPr>
          <w:b/>
          <w:bCs/>
        </w:rPr>
      </w:pPr>
      <w:r w:rsidRPr="004E0163">
        <w:rPr>
          <w:b/>
          <w:bCs/>
          <w:u w:val="single"/>
        </w:rPr>
        <w:lastRenderedPageBreak/>
        <w:t>Grant Application Receipt from the Application Control Center</w:t>
      </w:r>
    </w:p>
    <w:p w14:paraId="74D9D742" w14:textId="77777777" w:rsidR="004E0163" w:rsidRPr="004E0163" w:rsidRDefault="004E0163" w:rsidP="004E0163">
      <w:pPr>
        <w:rPr>
          <w:b/>
          <w:bCs/>
        </w:rPr>
      </w:pPr>
    </w:p>
    <w:p w14:paraId="6423E567" w14:textId="77777777" w:rsidR="004E0163" w:rsidRPr="004E0163" w:rsidRDefault="004E0163" w:rsidP="004E0163">
      <w:r w:rsidRPr="004E0163">
        <w:t>If you send your application by mail or if you or your courier delivers it by hand, the Application Control Center will mail a Grant Application Receipt Acknowledgement to you.</w:t>
      </w:r>
    </w:p>
    <w:p w14:paraId="502485F2" w14:textId="77777777" w:rsidR="004E0163" w:rsidRPr="004E0163" w:rsidRDefault="004E0163" w:rsidP="004E0163"/>
    <w:p w14:paraId="2433737A" w14:textId="77777777" w:rsidR="004E0163" w:rsidRPr="004E0163" w:rsidRDefault="004E0163" w:rsidP="004E0163">
      <w:r w:rsidRPr="004E0163">
        <w:t>If you do not receive the notification of application receipt within 15 days from the mailing of the application, you should call the U.S. Department of Education Application Control Center at (202) 245-6288.</w:t>
      </w:r>
    </w:p>
    <w:p w14:paraId="64E1CBA3" w14:textId="77777777" w:rsidR="004E0163" w:rsidRPr="004E0163" w:rsidRDefault="004E0163" w:rsidP="004E0163"/>
    <w:p w14:paraId="454E0E85" w14:textId="77777777" w:rsidR="004E0163" w:rsidRPr="004E0163" w:rsidRDefault="004E0163" w:rsidP="004E0163">
      <w:pPr>
        <w:rPr>
          <w:b/>
          <w:bCs/>
        </w:rPr>
      </w:pPr>
      <w:r w:rsidRPr="004E0163">
        <w:rPr>
          <w:b/>
          <w:bCs/>
          <w:u w:val="single"/>
        </w:rPr>
        <w:t>Late Applications</w:t>
      </w:r>
    </w:p>
    <w:p w14:paraId="5E8FEA24" w14:textId="77777777" w:rsidR="004E0163" w:rsidRPr="004E0163" w:rsidRDefault="004E0163" w:rsidP="004E0163">
      <w:pPr>
        <w:rPr>
          <w:b/>
          <w:bCs/>
        </w:rPr>
      </w:pPr>
    </w:p>
    <w:p w14:paraId="52166183" w14:textId="77777777" w:rsidR="004E0163" w:rsidRPr="004E0163" w:rsidRDefault="004E0163" w:rsidP="004E0163">
      <w:r w:rsidRPr="004E0163">
        <w:t>If your application is late, we will notify you that we will not consider the application.</w:t>
      </w:r>
    </w:p>
    <w:p w14:paraId="3FA7B0C9" w14:textId="77777777" w:rsidR="004E0163" w:rsidRPr="004E0163" w:rsidRDefault="004E0163" w:rsidP="004E0163"/>
    <w:p w14:paraId="1F35F2D4" w14:textId="77777777" w:rsidR="004E0163" w:rsidRPr="004E0163" w:rsidRDefault="004E0163" w:rsidP="004E0163"/>
    <w:p w14:paraId="73B16064" w14:textId="77777777" w:rsidR="004E0163" w:rsidRPr="004E0163" w:rsidRDefault="004E0163" w:rsidP="004E0163"/>
    <w:p w14:paraId="76CBD110" w14:textId="77777777" w:rsidR="004E0163" w:rsidRPr="004E0163" w:rsidRDefault="004E0163" w:rsidP="004E0163"/>
    <w:p w14:paraId="042052DE" w14:textId="77777777" w:rsidR="004E0163" w:rsidRPr="004E0163" w:rsidRDefault="004E0163" w:rsidP="004E0163"/>
    <w:p w14:paraId="6717D275" w14:textId="77777777" w:rsidR="004E0163" w:rsidRPr="004E0163" w:rsidRDefault="004E0163" w:rsidP="004E0163">
      <w:r>
        <w:t xml:space="preserve"> </w:t>
      </w:r>
    </w:p>
    <w:p w14:paraId="17F1BB1B" w14:textId="77777777" w:rsidR="004E0163" w:rsidRPr="004E0163" w:rsidRDefault="004E0163" w:rsidP="004E0163"/>
    <w:p w14:paraId="2FA3C42A" w14:textId="77777777" w:rsidR="004E0163" w:rsidRPr="004E0163" w:rsidRDefault="004E0163" w:rsidP="004E0163"/>
    <w:p w14:paraId="38A9526E" w14:textId="77777777" w:rsidR="004E0163" w:rsidRPr="004E0163" w:rsidRDefault="004E0163" w:rsidP="004E0163"/>
    <w:p w14:paraId="52CC1143" w14:textId="77777777" w:rsidR="004E0163" w:rsidRPr="004E0163" w:rsidRDefault="004E0163" w:rsidP="004E0163"/>
    <w:p w14:paraId="79BF263B" w14:textId="77777777" w:rsidR="004E0163" w:rsidRPr="004E0163" w:rsidRDefault="004E0163" w:rsidP="004E0163"/>
    <w:p w14:paraId="352A9F0B" w14:textId="77777777" w:rsidR="004E0163" w:rsidRPr="004E0163" w:rsidRDefault="004E0163" w:rsidP="004E0163"/>
    <w:p w14:paraId="3F243B58" w14:textId="77777777" w:rsidR="004E0163" w:rsidRPr="004E0163" w:rsidRDefault="004E0163" w:rsidP="004E0163"/>
    <w:p w14:paraId="6C056A58" w14:textId="77777777" w:rsidR="004E0163" w:rsidRPr="004E0163" w:rsidRDefault="004E0163" w:rsidP="004E0163"/>
    <w:p w14:paraId="26CDA7D5" w14:textId="77777777" w:rsidR="004E0163" w:rsidRPr="004E0163" w:rsidRDefault="004E0163" w:rsidP="004E0163"/>
    <w:p w14:paraId="3AAC6594" w14:textId="77777777" w:rsidR="004E0163" w:rsidRPr="004E0163" w:rsidRDefault="004E0163" w:rsidP="004E0163"/>
    <w:p w14:paraId="02C1B862" w14:textId="77777777" w:rsidR="004E0163" w:rsidRPr="004E0163" w:rsidRDefault="004E0163" w:rsidP="004E0163"/>
    <w:p w14:paraId="5CCB445E" w14:textId="77777777" w:rsidR="004E0163" w:rsidRPr="004E0163" w:rsidRDefault="004E0163" w:rsidP="004E0163"/>
    <w:p w14:paraId="7D0AAFE6" w14:textId="77777777" w:rsidR="004E0163" w:rsidRPr="004E0163" w:rsidRDefault="004E0163" w:rsidP="004E0163"/>
    <w:p w14:paraId="1E0B1506" w14:textId="77777777" w:rsidR="004E0163" w:rsidRPr="004E0163" w:rsidRDefault="004E0163" w:rsidP="004E0163"/>
    <w:p w14:paraId="2A32546F" w14:textId="77777777" w:rsidR="004E0163" w:rsidRPr="004E0163" w:rsidRDefault="004E0163" w:rsidP="004E0163"/>
    <w:p w14:paraId="67DDE436" w14:textId="77777777" w:rsidR="004E0163" w:rsidRPr="004E0163" w:rsidRDefault="004E0163" w:rsidP="004E0163"/>
    <w:p w14:paraId="4688ED2B" w14:textId="77777777" w:rsidR="004E0163" w:rsidRPr="004E0163" w:rsidRDefault="004E0163" w:rsidP="004E0163"/>
    <w:p w14:paraId="0DFF66A3" w14:textId="77777777" w:rsidR="004E0163" w:rsidRPr="004E0163" w:rsidRDefault="004E0163" w:rsidP="004E0163"/>
    <w:p w14:paraId="1A1130CB" w14:textId="77777777" w:rsidR="004E0163" w:rsidRPr="004E0163" w:rsidRDefault="004E0163" w:rsidP="004E0163"/>
    <w:p w14:paraId="20898A5B" w14:textId="77777777" w:rsidR="004E0163" w:rsidRPr="004E0163" w:rsidRDefault="004E0163" w:rsidP="004E0163"/>
    <w:p w14:paraId="578D77C9" w14:textId="77777777" w:rsidR="004E0163" w:rsidRPr="004E0163" w:rsidRDefault="004E0163" w:rsidP="004E0163"/>
    <w:p w14:paraId="693932BC" w14:textId="77777777" w:rsidR="004E0163" w:rsidRPr="004E0163" w:rsidRDefault="004E0163" w:rsidP="004E0163"/>
    <w:p w14:paraId="525C3288" w14:textId="77777777" w:rsidR="00580AEB" w:rsidRDefault="00580AEB">
      <w:pPr>
        <w:autoSpaceDE w:val="0"/>
        <w:autoSpaceDN w:val="0"/>
        <w:adjustRightInd w:val="0"/>
        <w:jc w:val="center"/>
        <w:rPr>
          <w:rFonts w:ascii="Arial" w:hAnsi="Arial" w:cs="Arial"/>
          <w:color w:val="0000FF"/>
          <w:sz w:val="22"/>
          <w:szCs w:val="22"/>
        </w:rPr>
      </w:pPr>
    </w:p>
    <w:p w14:paraId="360B7C40" w14:textId="77777777" w:rsidR="004E0163" w:rsidRDefault="004E0163">
      <w:pPr>
        <w:autoSpaceDE w:val="0"/>
        <w:autoSpaceDN w:val="0"/>
        <w:adjustRightInd w:val="0"/>
        <w:jc w:val="center"/>
        <w:rPr>
          <w:rFonts w:ascii="Arial" w:hAnsi="Arial" w:cs="Arial"/>
          <w:color w:val="0000FF"/>
          <w:sz w:val="22"/>
          <w:szCs w:val="22"/>
        </w:rPr>
      </w:pPr>
    </w:p>
    <w:p w14:paraId="71AA6BDA" w14:textId="77777777" w:rsidR="004E0163" w:rsidRDefault="004E0163">
      <w:pPr>
        <w:autoSpaceDE w:val="0"/>
        <w:autoSpaceDN w:val="0"/>
        <w:adjustRightInd w:val="0"/>
        <w:jc w:val="center"/>
        <w:rPr>
          <w:rFonts w:ascii="Arial" w:hAnsi="Arial" w:cs="Arial"/>
          <w:color w:val="0000FF"/>
          <w:sz w:val="22"/>
          <w:szCs w:val="22"/>
        </w:rPr>
      </w:pPr>
    </w:p>
    <w:p w14:paraId="31F88AC6" w14:textId="77777777" w:rsidR="004E0163" w:rsidRDefault="004E0163">
      <w:pPr>
        <w:autoSpaceDE w:val="0"/>
        <w:autoSpaceDN w:val="0"/>
        <w:adjustRightInd w:val="0"/>
        <w:jc w:val="center"/>
        <w:rPr>
          <w:rFonts w:ascii="Arial" w:hAnsi="Arial" w:cs="Arial"/>
          <w:color w:val="0000FF"/>
          <w:sz w:val="22"/>
          <w:szCs w:val="22"/>
        </w:rPr>
      </w:pPr>
    </w:p>
    <w:p w14:paraId="26F09C15" w14:textId="77777777" w:rsidR="00407CBF" w:rsidRPr="00407CBF" w:rsidRDefault="00407CBF" w:rsidP="008F0D63">
      <w:pPr>
        <w:rPr>
          <w:rFonts w:ascii="Arial" w:hAnsi="Arial" w:cs="Arial"/>
        </w:rPr>
      </w:pPr>
    </w:p>
    <w:p w14:paraId="77A09669" w14:textId="77777777" w:rsidR="0073119D" w:rsidRDefault="0073119D" w:rsidP="005C1390">
      <w:pPr>
        <w:spacing w:line="480" w:lineRule="auto"/>
        <w:rPr>
          <w:rFonts w:ascii="Courier New" w:eastAsia="Arial Unicode MS" w:hAnsi="Courier New" w:cs="Courier New"/>
          <w:color w:val="000000"/>
        </w:rPr>
      </w:pPr>
    </w:p>
    <w:p w14:paraId="66B7309B" w14:textId="77777777" w:rsidR="00580AEB" w:rsidRDefault="00580AEB">
      <w:pPr>
        <w:pStyle w:val="Heading1"/>
        <w:pBdr>
          <w:top w:val="single" w:sz="4" w:space="1" w:color="auto"/>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aps/>
          <w:sz w:val="28"/>
          <w:szCs w:val="28"/>
        </w:rPr>
      </w:pPr>
      <w:bookmarkStart w:id="4" w:name="_Toc262126934"/>
      <w:r>
        <w:rPr>
          <w:caps/>
          <w:sz w:val="28"/>
          <w:szCs w:val="28"/>
        </w:rPr>
        <w:lastRenderedPageBreak/>
        <w:t xml:space="preserve">Instructions for </w:t>
      </w:r>
      <w:r w:rsidR="0092611C">
        <w:rPr>
          <w:caps/>
          <w:sz w:val="28"/>
          <w:szCs w:val="28"/>
        </w:rPr>
        <w:t xml:space="preserve">THE </w:t>
      </w:r>
      <w:r>
        <w:rPr>
          <w:caps/>
          <w:sz w:val="28"/>
          <w:szCs w:val="28"/>
        </w:rPr>
        <w:t>project narrative</w:t>
      </w:r>
      <w:bookmarkEnd w:id="4"/>
    </w:p>
    <w:p w14:paraId="1CD08AE5" w14:textId="77777777" w:rsidR="00580AEB"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Arial" w:hAnsi="Arial" w:cs="Arial"/>
          <w:color w:val="0000FF"/>
          <w:sz w:val="22"/>
          <w:szCs w:val="22"/>
        </w:rPr>
      </w:pPr>
    </w:p>
    <w:p w14:paraId="076D2BD7" w14:textId="77777777" w:rsidR="00580AEB" w:rsidRDefault="00580AEB" w:rsidP="008E6954">
      <w:pPr>
        <w:pStyle w:val="Steps"/>
        <w:rPr>
          <w:rFonts w:ascii="Arial" w:hAnsi="Arial" w:cs="Arial"/>
        </w:rPr>
      </w:pPr>
    </w:p>
    <w:p w14:paraId="023796E0" w14:textId="24A9AD1E" w:rsidR="00580AEB" w:rsidRDefault="00580AEB" w:rsidP="008E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Pr>
          <w:rFonts w:ascii="Arial" w:hAnsi="Arial" w:cs="Arial"/>
        </w:rPr>
        <w:t xml:space="preserve">Please note that the </w:t>
      </w:r>
      <w:r w:rsidR="00E739BA">
        <w:rPr>
          <w:rFonts w:ascii="Arial" w:hAnsi="Arial" w:cs="Arial"/>
        </w:rPr>
        <w:t>page limit</w:t>
      </w:r>
      <w:r w:rsidR="00722151">
        <w:rPr>
          <w:rFonts w:ascii="Arial" w:hAnsi="Arial" w:cs="Arial"/>
        </w:rPr>
        <w:t xml:space="preserve"> for </w:t>
      </w:r>
      <w:r w:rsidR="00783279">
        <w:rPr>
          <w:rFonts w:ascii="Arial" w:hAnsi="Arial" w:cs="Arial"/>
        </w:rPr>
        <w:t>the</w:t>
      </w:r>
      <w:r w:rsidR="00722151">
        <w:rPr>
          <w:rFonts w:ascii="Arial" w:hAnsi="Arial" w:cs="Arial"/>
        </w:rPr>
        <w:t xml:space="preserve"> </w:t>
      </w:r>
      <w:r w:rsidR="00783279">
        <w:rPr>
          <w:rFonts w:ascii="Arial" w:hAnsi="Arial" w:cs="Arial"/>
        </w:rPr>
        <w:t>p</w:t>
      </w:r>
      <w:r w:rsidR="00722151">
        <w:rPr>
          <w:rFonts w:ascii="Arial" w:hAnsi="Arial" w:cs="Arial"/>
        </w:rPr>
        <w:t>roject</w:t>
      </w:r>
      <w:r>
        <w:rPr>
          <w:rFonts w:ascii="Arial" w:hAnsi="Arial" w:cs="Arial"/>
        </w:rPr>
        <w:t xml:space="preserve"> </w:t>
      </w:r>
      <w:r w:rsidR="00783279">
        <w:rPr>
          <w:rFonts w:ascii="Arial" w:hAnsi="Arial" w:cs="Arial"/>
        </w:rPr>
        <w:t>n</w:t>
      </w:r>
      <w:r>
        <w:rPr>
          <w:rFonts w:ascii="Arial" w:hAnsi="Arial" w:cs="Arial"/>
        </w:rPr>
        <w:t xml:space="preserve">arrative </w:t>
      </w:r>
      <w:r w:rsidR="00B12E03">
        <w:rPr>
          <w:rFonts w:ascii="Arial" w:hAnsi="Arial" w:cs="Arial"/>
        </w:rPr>
        <w:t xml:space="preserve">should </w:t>
      </w:r>
      <w:r w:rsidR="008E6954">
        <w:rPr>
          <w:rFonts w:ascii="Arial" w:hAnsi="Arial" w:cs="Arial"/>
        </w:rPr>
        <w:t>be</w:t>
      </w:r>
      <w:r>
        <w:rPr>
          <w:rFonts w:ascii="Arial" w:hAnsi="Arial" w:cs="Arial"/>
        </w:rPr>
        <w:t xml:space="preserve"> </w:t>
      </w:r>
      <w:r w:rsidR="0073119D">
        <w:rPr>
          <w:rFonts w:ascii="Arial" w:hAnsi="Arial" w:cs="Arial"/>
          <w:b/>
          <w:bCs/>
        </w:rPr>
        <w:t>40</w:t>
      </w:r>
      <w:r>
        <w:rPr>
          <w:rFonts w:ascii="Arial" w:hAnsi="Arial" w:cs="Arial"/>
          <w:b/>
          <w:bCs/>
        </w:rPr>
        <w:t xml:space="preserve"> pages</w:t>
      </w:r>
      <w:r>
        <w:rPr>
          <w:rFonts w:ascii="Arial" w:hAnsi="Arial" w:cs="Arial"/>
        </w:rPr>
        <w:t xml:space="preserve">.  </w:t>
      </w:r>
      <w:r w:rsidR="00084D71">
        <w:rPr>
          <w:rFonts w:ascii="Arial" w:hAnsi="Arial" w:cs="Arial"/>
        </w:rPr>
        <w:t>T</w:t>
      </w:r>
      <w:r>
        <w:rPr>
          <w:rFonts w:ascii="Arial" w:hAnsi="Arial" w:cs="Arial"/>
        </w:rPr>
        <w:t xml:space="preserve">he page limit </w:t>
      </w:r>
      <w:r w:rsidR="00084D71">
        <w:rPr>
          <w:rFonts w:ascii="Arial" w:hAnsi="Arial" w:cs="Arial"/>
        </w:rPr>
        <w:t>applies</w:t>
      </w:r>
      <w:r>
        <w:rPr>
          <w:rFonts w:ascii="Arial" w:hAnsi="Arial" w:cs="Arial"/>
        </w:rPr>
        <w:t xml:space="preserve"> </w:t>
      </w:r>
      <w:r w:rsidR="00084D71">
        <w:rPr>
          <w:rFonts w:ascii="Arial" w:hAnsi="Arial" w:cs="Arial"/>
        </w:rPr>
        <w:t xml:space="preserve">only </w:t>
      </w:r>
      <w:r>
        <w:rPr>
          <w:rFonts w:ascii="Arial" w:hAnsi="Arial" w:cs="Arial"/>
        </w:rPr>
        <w:t xml:space="preserve">to the </w:t>
      </w:r>
      <w:r w:rsidR="00783279">
        <w:rPr>
          <w:rFonts w:ascii="Arial" w:hAnsi="Arial" w:cs="Arial"/>
        </w:rPr>
        <w:t xml:space="preserve">project </w:t>
      </w:r>
      <w:r>
        <w:rPr>
          <w:rFonts w:ascii="Arial" w:hAnsi="Arial" w:cs="Arial"/>
        </w:rPr>
        <w:t>narrative</w:t>
      </w:r>
      <w:r w:rsidR="00084D71">
        <w:rPr>
          <w:rFonts w:ascii="Arial" w:hAnsi="Arial" w:cs="Arial"/>
        </w:rPr>
        <w:t>.</w:t>
      </w:r>
      <w:r w:rsidR="00E739BA">
        <w:rPr>
          <w:rFonts w:ascii="Arial" w:hAnsi="Arial" w:cs="Arial"/>
        </w:rPr>
        <w:t xml:space="preserve"> </w:t>
      </w:r>
      <w:r w:rsidR="008F41E1">
        <w:rPr>
          <w:rFonts w:ascii="Arial" w:hAnsi="Arial" w:cs="Arial"/>
        </w:rPr>
        <w:t>Be sure to follow the formatting instructions in the NIA.</w:t>
      </w:r>
    </w:p>
    <w:p w14:paraId="29A3B298" w14:textId="77777777" w:rsidR="00580AEB" w:rsidRDefault="00580AEB">
      <w:pPr>
        <w:pStyle w:val="Steps"/>
        <w:ind w:left="720"/>
        <w:rPr>
          <w:rFonts w:ascii="Arial" w:hAnsi="Arial" w:cs="Arial"/>
        </w:rPr>
      </w:pPr>
    </w:p>
    <w:p w14:paraId="080732F0" w14:textId="77777777" w:rsidR="00580AEB" w:rsidRPr="00040588" w:rsidRDefault="00040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r w:rsidRPr="00040588">
        <w:rPr>
          <w:rFonts w:ascii="Arial" w:hAnsi="Arial" w:cs="Arial"/>
          <w:b/>
        </w:rPr>
        <w:t>Selection Criteria</w:t>
      </w:r>
    </w:p>
    <w:p w14:paraId="1739D0C5" w14:textId="77777777" w:rsidR="00040588" w:rsidRPr="00040588" w:rsidRDefault="00040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200AD628" w14:textId="709901F9" w:rsidR="00580AEB"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Pr>
          <w:rFonts w:ascii="Arial" w:hAnsi="Arial" w:cs="Arial"/>
        </w:rPr>
        <w:t>The Secretary evaluates an application on the basis of the criteria in § 34 CFR 75.210 of the Education Department General Administrative Regulations (EDGAR).  The maximum score that</w:t>
      </w:r>
      <w:r w:rsidR="00765EC5">
        <w:rPr>
          <w:rFonts w:ascii="Arial" w:hAnsi="Arial" w:cs="Arial"/>
        </w:rPr>
        <w:t xml:space="preserve"> any </w:t>
      </w:r>
      <w:r w:rsidR="00E739BA">
        <w:rPr>
          <w:rFonts w:ascii="Arial" w:hAnsi="Arial" w:cs="Arial"/>
        </w:rPr>
        <w:t xml:space="preserve">application </w:t>
      </w:r>
      <w:r w:rsidR="00765EC5">
        <w:rPr>
          <w:rFonts w:ascii="Arial" w:hAnsi="Arial" w:cs="Arial"/>
        </w:rPr>
        <w:t>may receive</w:t>
      </w:r>
      <w:r w:rsidR="00E739BA">
        <w:rPr>
          <w:rFonts w:ascii="Arial" w:hAnsi="Arial" w:cs="Arial"/>
        </w:rPr>
        <w:t xml:space="preserve"> on the selection criteria</w:t>
      </w:r>
      <w:r w:rsidR="00765EC5">
        <w:rPr>
          <w:rFonts w:ascii="Arial" w:hAnsi="Arial" w:cs="Arial"/>
        </w:rPr>
        <w:t xml:space="preserve"> is 10</w:t>
      </w:r>
      <w:r w:rsidR="0073119D">
        <w:rPr>
          <w:rFonts w:ascii="Arial" w:hAnsi="Arial" w:cs="Arial"/>
        </w:rPr>
        <w:t>0</w:t>
      </w:r>
      <w:r>
        <w:rPr>
          <w:rFonts w:ascii="Arial" w:hAnsi="Arial" w:cs="Arial"/>
        </w:rPr>
        <w:t xml:space="preserve"> points.  </w:t>
      </w:r>
    </w:p>
    <w:p w14:paraId="38EDA8CA" w14:textId="77777777" w:rsidR="008E6954" w:rsidRDefault="008E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3A7934F6" w14:textId="69BF7DF6" w:rsidR="008E6954" w:rsidRDefault="008E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Pr>
          <w:rFonts w:ascii="Arial" w:hAnsi="Arial" w:cs="Arial"/>
        </w:rPr>
        <w:t>T</w:t>
      </w:r>
      <w:r w:rsidRPr="004B2436">
        <w:rPr>
          <w:rFonts w:ascii="Arial" w:hAnsi="Arial" w:cs="Arial"/>
        </w:rPr>
        <w:t>he Department intends to conduct a two-tier review process to review and score all eligible applications.  Reviewers will review and score all eligible applications on the following four selection criteria:  A. Significance</w:t>
      </w:r>
      <w:r w:rsidR="002E636D">
        <w:rPr>
          <w:rFonts w:ascii="Arial" w:hAnsi="Arial" w:cs="Arial"/>
        </w:rPr>
        <w:t xml:space="preserve"> (20 points)</w:t>
      </w:r>
      <w:r w:rsidRPr="004B2436">
        <w:rPr>
          <w:rFonts w:ascii="Arial" w:hAnsi="Arial" w:cs="Arial"/>
        </w:rPr>
        <w:t>; B. Quality of the Project Design</w:t>
      </w:r>
      <w:r w:rsidR="002E636D">
        <w:rPr>
          <w:rFonts w:ascii="Arial" w:hAnsi="Arial" w:cs="Arial"/>
        </w:rPr>
        <w:t xml:space="preserve"> (30 points)</w:t>
      </w:r>
      <w:r w:rsidRPr="004B2436">
        <w:rPr>
          <w:rFonts w:ascii="Arial" w:hAnsi="Arial" w:cs="Arial"/>
        </w:rPr>
        <w:t>; C. Adequacy of Resources</w:t>
      </w:r>
      <w:r w:rsidR="002E636D">
        <w:rPr>
          <w:rFonts w:ascii="Arial" w:hAnsi="Arial" w:cs="Arial"/>
        </w:rPr>
        <w:t xml:space="preserve"> (15 points)</w:t>
      </w:r>
      <w:r w:rsidRPr="004B2436">
        <w:rPr>
          <w:rFonts w:ascii="Arial" w:hAnsi="Arial" w:cs="Arial"/>
        </w:rPr>
        <w:t>; and D. Quality of Project Personnel</w:t>
      </w:r>
      <w:r w:rsidR="002E636D">
        <w:rPr>
          <w:rFonts w:ascii="Arial" w:hAnsi="Arial" w:cs="Arial"/>
        </w:rPr>
        <w:t xml:space="preserve"> (15 points)</w:t>
      </w:r>
      <w:r w:rsidRPr="004B2436">
        <w:rPr>
          <w:rFonts w:ascii="Arial" w:hAnsi="Arial" w:cs="Arial"/>
        </w:rPr>
        <w:t>.  Eligible applications that score highly on these four selection criteria will have the remaining criterion, E. Quality of the Project Evaluation</w:t>
      </w:r>
      <w:r w:rsidR="002E636D">
        <w:rPr>
          <w:rFonts w:ascii="Arial" w:hAnsi="Arial" w:cs="Arial"/>
        </w:rPr>
        <w:t xml:space="preserve"> (20 points)</w:t>
      </w:r>
      <w:r w:rsidRPr="004B2436">
        <w:rPr>
          <w:rFonts w:ascii="Arial" w:hAnsi="Arial" w:cs="Arial"/>
        </w:rPr>
        <w:t>, reviewed and scored by a different panel of peer reviewers with evaluation expertise.  Highly rated applications from this two-tier review process that also address the competitive preference priority will then have their supporting studies reviewed by the Department’s Institute for Education Sciences (IES) and by the FITW program.  An application will receive two extra points if at least one of the cited studies meets the Evidence of Promise standard and is relevant to the proposed project.</w:t>
      </w:r>
    </w:p>
    <w:p w14:paraId="1CBACE3F" w14:textId="77777777" w:rsidR="00587A5A" w:rsidRDefault="00587A5A" w:rsidP="00040588">
      <w:pPr>
        <w:rPr>
          <w:rFonts w:ascii="Arial" w:hAnsi="Arial" w:cs="Arial"/>
        </w:rPr>
      </w:pPr>
    </w:p>
    <w:p w14:paraId="4587096C" w14:textId="61965A2A" w:rsidR="00754A76" w:rsidRDefault="0073119D" w:rsidP="008F41E1">
      <w:pPr>
        <w:pStyle w:val="BodyText"/>
        <w:tabs>
          <w:tab w:val="left" w:pos="7767"/>
        </w:tabs>
        <w:rPr>
          <w:rFonts w:ascii="Arial" w:hAnsi="Arial" w:cs="Arial"/>
        </w:rPr>
      </w:pPr>
      <w:r>
        <w:rPr>
          <w:rFonts w:ascii="Arial" w:hAnsi="Arial" w:cs="Arial"/>
        </w:rPr>
        <w:t>Y</w:t>
      </w:r>
      <w:r w:rsidR="00580AEB">
        <w:rPr>
          <w:rFonts w:ascii="Arial" w:hAnsi="Arial" w:cs="Arial"/>
        </w:rPr>
        <w:t xml:space="preserve">our </w:t>
      </w:r>
      <w:r w:rsidR="00D94129">
        <w:rPr>
          <w:rFonts w:ascii="Arial" w:hAnsi="Arial" w:cs="Arial"/>
        </w:rPr>
        <w:t xml:space="preserve">application </w:t>
      </w:r>
      <w:r w:rsidR="00580AEB">
        <w:rPr>
          <w:rFonts w:ascii="Arial" w:hAnsi="Arial" w:cs="Arial"/>
        </w:rPr>
        <w:t xml:space="preserve">narrative </w:t>
      </w:r>
      <w:r w:rsidR="00E06E45">
        <w:rPr>
          <w:rFonts w:ascii="Arial" w:hAnsi="Arial" w:cs="Arial"/>
        </w:rPr>
        <w:t>should</w:t>
      </w:r>
      <w:r>
        <w:rPr>
          <w:rFonts w:ascii="Arial" w:hAnsi="Arial" w:cs="Arial"/>
        </w:rPr>
        <w:t xml:space="preserve"> be organized in five clearly labelled sections that correspond and follow the order of the five selection criteria</w:t>
      </w:r>
      <w:r w:rsidR="00580AEB">
        <w:rPr>
          <w:rFonts w:ascii="Arial" w:hAnsi="Arial" w:cs="Arial"/>
        </w:rPr>
        <w:t xml:space="preserve">.  Each selection criterion is </w:t>
      </w:r>
      <w:r w:rsidR="0074409D">
        <w:rPr>
          <w:rFonts w:ascii="Arial" w:hAnsi="Arial" w:cs="Arial"/>
        </w:rPr>
        <w:t xml:space="preserve">listed </w:t>
      </w:r>
      <w:r w:rsidR="00166C38">
        <w:rPr>
          <w:rFonts w:ascii="Arial" w:hAnsi="Arial" w:cs="Arial"/>
        </w:rPr>
        <w:t xml:space="preserve">below </w:t>
      </w:r>
      <w:r w:rsidR="005F1F70">
        <w:rPr>
          <w:rFonts w:ascii="Arial" w:hAnsi="Arial" w:cs="Arial"/>
        </w:rPr>
        <w:t xml:space="preserve">and includes </w:t>
      </w:r>
      <w:r w:rsidR="00587A5A">
        <w:rPr>
          <w:rFonts w:ascii="Arial" w:hAnsi="Arial" w:cs="Arial"/>
        </w:rPr>
        <w:t xml:space="preserve">three to five </w:t>
      </w:r>
      <w:r w:rsidR="00D94129">
        <w:rPr>
          <w:rFonts w:ascii="Arial" w:hAnsi="Arial" w:cs="Arial"/>
        </w:rPr>
        <w:t>factors</w:t>
      </w:r>
      <w:r w:rsidR="005F1F70">
        <w:rPr>
          <w:rFonts w:ascii="Arial" w:hAnsi="Arial" w:cs="Arial"/>
        </w:rPr>
        <w:t>.  It is</w:t>
      </w:r>
      <w:r w:rsidR="00580AEB">
        <w:rPr>
          <w:rFonts w:ascii="Arial" w:hAnsi="Arial" w:cs="Arial"/>
        </w:rPr>
        <w:t xml:space="preserve"> followed by a </w:t>
      </w:r>
      <w:r w:rsidR="0074409D">
        <w:rPr>
          <w:rFonts w:ascii="Arial" w:hAnsi="Arial" w:cs="Arial"/>
        </w:rPr>
        <w:t>description</w:t>
      </w:r>
      <w:r w:rsidR="00580AEB">
        <w:rPr>
          <w:rFonts w:ascii="Arial" w:hAnsi="Arial" w:cs="Arial"/>
        </w:rPr>
        <w:t xml:space="preserve"> of how </w:t>
      </w:r>
      <w:r w:rsidR="00587A5A">
        <w:rPr>
          <w:rFonts w:ascii="Arial" w:hAnsi="Arial" w:cs="Arial"/>
        </w:rPr>
        <w:t xml:space="preserve">the criteria apply </w:t>
      </w:r>
      <w:r w:rsidR="00580AEB">
        <w:rPr>
          <w:rFonts w:ascii="Arial" w:hAnsi="Arial" w:cs="Arial"/>
        </w:rPr>
        <w:t xml:space="preserve">to the </w:t>
      </w:r>
      <w:r>
        <w:rPr>
          <w:rFonts w:ascii="Arial" w:hAnsi="Arial" w:cs="Arial"/>
        </w:rPr>
        <w:t xml:space="preserve">First in the World </w:t>
      </w:r>
      <w:r w:rsidR="00580AEB">
        <w:rPr>
          <w:rFonts w:ascii="Arial" w:hAnsi="Arial" w:cs="Arial"/>
        </w:rPr>
        <w:t xml:space="preserve">competition.  The </w:t>
      </w:r>
      <w:r w:rsidR="00B247B6">
        <w:rPr>
          <w:rFonts w:ascii="Arial" w:hAnsi="Arial" w:cs="Arial"/>
        </w:rPr>
        <w:t>review</w:t>
      </w:r>
      <w:r w:rsidR="00AC0852">
        <w:rPr>
          <w:rFonts w:ascii="Arial" w:hAnsi="Arial" w:cs="Arial"/>
        </w:rPr>
        <w:t>ers</w:t>
      </w:r>
      <w:r w:rsidR="00580AEB">
        <w:rPr>
          <w:rFonts w:ascii="Arial" w:hAnsi="Arial" w:cs="Arial"/>
        </w:rPr>
        <w:t xml:space="preserve"> use these criteria </w:t>
      </w:r>
      <w:r w:rsidR="00B247B6">
        <w:rPr>
          <w:rFonts w:ascii="Arial" w:hAnsi="Arial" w:cs="Arial"/>
        </w:rPr>
        <w:t xml:space="preserve">in </w:t>
      </w:r>
      <w:r w:rsidR="00580AEB">
        <w:rPr>
          <w:rFonts w:ascii="Arial" w:hAnsi="Arial" w:cs="Arial"/>
        </w:rPr>
        <w:t>assign</w:t>
      </w:r>
      <w:r w:rsidR="00B247B6">
        <w:rPr>
          <w:rFonts w:ascii="Arial" w:hAnsi="Arial" w:cs="Arial"/>
        </w:rPr>
        <w:t xml:space="preserve">ing </w:t>
      </w:r>
      <w:r w:rsidR="005F1F70">
        <w:rPr>
          <w:rFonts w:ascii="Arial" w:hAnsi="Arial" w:cs="Arial"/>
        </w:rPr>
        <w:t xml:space="preserve">points and </w:t>
      </w:r>
      <w:r w:rsidR="00580AEB">
        <w:rPr>
          <w:rFonts w:ascii="Arial" w:hAnsi="Arial" w:cs="Arial"/>
        </w:rPr>
        <w:t>ratings</w:t>
      </w:r>
      <w:r w:rsidR="00B247B6">
        <w:rPr>
          <w:rFonts w:ascii="Arial" w:hAnsi="Arial" w:cs="Arial"/>
        </w:rPr>
        <w:t xml:space="preserve"> to the applications</w:t>
      </w:r>
      <w:r>
        <w:rPr>
          <w:rFonts w:ascii="Arial" w:hAnsi="Arial" w:cs="Arial"/>
        </w:rPr>
        <w:t xml:space="preserve">. </w:t>
      </w:r>
      <w:r w:rsidR="00580AEB">
        <w:rPr>
          <w:rFonts w:ascii="Arial" w:hAnsi="Arial" w:cs="Arial"/>
        </w:rPr>
        <w:t xml:space="preserve"> The overall </w:t>
      </w:r>
      <w:r w:rsidR="00B247B6">
        <w:rPr>
          <w:rFonts w:ascii="Arial" w:hAnsi="Arial" w:cs="Arial"/>
        </w:rPr>
        <w:t xml:space="preserve">rating </w:t>
      </w:r>
      <w:r w:rsidR="00580AEB">
        <w:rPr>
          <w:rFonts w:ascii="Arial" w:hAnsi="Arial" w:cs="Arial"/>
        </w:rPr>
        <w:t xml:space="preserve">assessment of a </w:t>
      </w:r>
      <w:r w:rsidR="00D94129">
        <w:rPr>
          <w:rFonts w:ascii="Arial" w:hAnsi="Arial" w:cs="Arial"/>
        </w:rPr>
        <w:t xml:space="preserve">application </w:t>
      </w:r>
      <w:r w:rsidR="00580AEB">
        <w:rPr>
          <w:rFonts w:ascii="Arial" w:hAnsi="Arial" w:cs="Arial"/>
        </w:rPr>
        <w:t xml:space="preserve">is based </w:t>
      </w:r>
      <w:r w:rsidR="00580AEB">
        <w:rPr>
          <w:rFonts w:ascii="Arial" w:hAnsi="Arial" w:cs="Arial"/>
          <w:color w:val="000000"/>
        </w:rPr>
        <w:t xml:space="preserve">on the extent to which it satisfactorily addresses all </w:t>
      </w:r>
      <w:r w:rsidR="005F1F70">
        <w:rPr>
          <w:rFonts w:ascii="Arial" w:hAnsi="Arial" w:cs="Arial"/>
          <w:color w:val="000000"/>
        </w:rPr>
        <w:t xml:space="preserve">parts of </w:t>
      </w:r>
      <w:r w:rsidR="00580AEB">
        <w:rPr>
          <w:rFonts w:ascii="Arial" w:hAnsi="Arial" w:cs="Arial"/>
          <w:color w:val="000000"/>
        </w:rPr>
        <w:t>the selection</w:t>
      </w:r>
      <w:r w:rsidR="00580AEB">
        <w:rPr>
          <w:rFonts w:ascii="Arial" w:hAnsi="Arial" w:cs="Arial"/>
        </w:rPr>
        <w:t xml:space="preserve"> criteria</w:t>
      </w:r>
      <w:r w:rsidR="00587A5A">
        <w:rPr>
          <w:rFonts w:ascii="Arial" w:hAnsi="Arial" w:cs="Arial"/>
        </w:rPr>
        <w:t xml:space="preserve">.  </w:t>
      </w:r>
      <w:r w:rsidR="009945B4" w:rsidRPr="009945B4">
        <w:rPr>
          <w:rFonts w:ascii="Arial" w:hAnsi="Arial" w:cs="Arial"/>
        </w:rPr>
        <w:t xml:space="preserve">These selection criteria serve as the </w:t>
      </w:r>
      <w:r w:rsidR="005F1F70">
        <w:rPr>
          <w:rFonts w:ascii="Arial" w:hAnsi="Arial" w:cs="Arial"/>
        </w:rPr>
        <w:t xml:space="preserve">overall </w:t>
      </w:r>
      <w:r w:rsidR="009945B4" w:rsidRPr="009945B4">
        <w:rPr>
          <w:rFonts w:ascii="Arial" w:hAnsi="Arial" w:cs="Arial"/>
        </w:rPr>
        <w:t xml:space="preserve">template for submitting and reviewing </w:t>
      </w:r>
      <w:r w:rsidR="00D94129">
        <w:rPr>
          <w:rFonts w:ascii="Arial" w:hAnsi="Arial" w:cs="Arial"/>
        </w:rPr>
        <w:t>applications</w:t>
      </w:r>
      <w:r w:rsidR="009945B4" w:rsidRPr="009945B4">
        <w:rPr>
          <w:rFonts w:ascii="Arial" w:hAnsi="Arial" w:cs="Arial"/>
        </w:rPr>
        <w:t>.</w:t>
      </w:r>
    </w:p>
    <w:p w14:paraId="68815976" w14:textId="77777777" w:rsidR="009945B4" w:rsidRPr="009945B4" w:rsidRDefault="009945B4" w:rsidP="00754A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45B4">
        <w:rPr>
          <w:rFonts w:ascii="Arial" w:hAnsi="Arial" w:cs="Arial"/>
        </w:rPr>
        <w:t xml:space="preserve">  </w:t>
      </w:r>
    </w:p>
    <w:p w14:paraId="4551ECEB" w14:textId="12B335B3" w:rsidR="009945B4" w:rsidRDefault="009945B4" w:rsidP="009945B4">
      <w:pPr>
        <w:rPr>
          <w:rFonts w:ascii="Arial" w:hAnsi="Arial" w:cs="Arial"/>
        </w:rPr>
      </w:pPr>
      <w:r w:rsidRPr="009945B4">
        <w:rPr>
          <w:rFonts w:ascii="Arial" w:hAnsi="Arial" w:cs="Arial"/>
        </w:rPr>
        <w:t>The five selection criteria</w:t>
      </w:r>
      <w:r w:rsidR="005A4B2D">
        <w:rPr>
          <w:rFonts w:ascii="Arial" w:hAnsi="Arial" w:cs="Arial"/>
        </w:rPr>
        <w:t xml:space="preserve"> and </w:t>
      </w:r>
      <w:r w:rsidR="00D94129">
        <w:rPr>
          <w:rFonts w:ascii="Arial" w:hAnsi="Arial" w:cs="Arial"/>
        </w:rPr>
        <w:t xml:space="preserve">factors </w:t>
      </w:r>
      <w:r w:rsidRPr="009945B4">
        <w:rPr>
          <w:rFonts w:ascii="Arial" w:hAnsi="Arial" w:cs="Arial"/>
        </w:rPr>
        <w:t xml:space="preserve">for </w:t>
      </w:r>
      <w:r w:rsidR="00D94129">
        <w:rPr>
          <w:rFonts w:ascii="Arial" w:hAnsi="Arial" w:cs="Arial"/>
        </w:rPr>
        <w:t>applications</w:t>
      </w:r>
      <w:r w:rsidR="00D94129" w:rsidRPr="009945B4">
        <w:rPr>
          <w:rFonts w:ascii="Arial" w:hAnsi="Arial" w:cs="Arial"/>
        </w:rPr>
        <w:t xml:space="preserve"> </w:t>
      </w:r>
      <w:r w:rsidRPr="009945B4">
        <w:rPr>
          <w:rFonts w:ascii="Arial" w:hAnsi="Arial" w:cs="Arial"/>
        </w:rPr>
        <w:t>in this competition are as follows:</w:t>
      </w:r>
    </w:p>
    <w:p w14:paraId="72FAC02B" w14:textId="77777777" w:rsidR="00754A76" w:rsidRDefault="00754A76" w:rsidP="009945B4">
      <w:pPr>
        <w:rPr>
          <w:rFonts w:ascii="Arial" w:hAnsi="Arial" w:cs="Arial"/>
        </w:rPr>
      </w:pPr>
    </w:p>
    <w:p w14:paraId="18AB38CB" w14:textId="77777777" w:rsidR="00BC62F3" w:rsidRPr="00BC62F3" w:rsidRDefault="00BC62F3" w:rsidP="00BC62F3">
      <w:pPr>
        <w:pStyle w:val="ListParagraph"/>
        <w:numPr>
          <w:ilvl w:val="0"/>
          <w:numId w:val="32"/>
        </w:numPr>
        <w:rPr>
          <w:rFonts w:ascii="Arial" w:hAnsi="Arial" w:cs="Arial"/>
        </w:rPr>
      </w:pPr>
      <w:r w:rsidRPr="00BC62F3">
        <w:rPr>
          <w:rFonts w:ascii="Arial" w:hAnsi="Arial" w:cs="Arial"/>
          <w:u w:val="single"/>
        </w:rPr>
        <w:t>Significance</w:t>
      </w:r>
      <w:r w:rsidRPr="00BC62F3">
        <w:rPr>
          <w:rFonts w:ascii="Arial" w:hAnsi="Arial" w:cs="Arial"/>
        </w:rPr>
        <w:t xml:space="preserve"> (up to 20 points).</w:t>
      </w:r>
    </w:p>
    <w:p w14:paraId="7BAE914B" w14:textId="77777777" w:rsidR="00BC62F3" w:rsidRPr="00BC62F3" w:rsidRDefault="00BC62F3" w:rsidP="00BC62F3">
      <w:pPr>
        <w:pStyle w:val="ListParagraph"/>
        <w:rPr>
          <w:rFonts w:ascii="Arial" w:hAnsi="Arial" w:cs="Arial"/>
          <w:u w:val="single"/>
        </w:rPr>
      </w:pPr>
    </w:p>
    <w:p w14:paraId="7308EA5F" w14:textId="77777777" w:rsidR="00BC62F3" w:rsidRPr="00BC62F3" w:rsidRDefault="00BC62F3" w:rsidP="00BC62F3">
      <w:pPr>
        <w:rPr>
          <w:rFonts w:ascii="Arial" w:hAnsi="Arial" w:cs="Arial"/>
        </w:rPr>
      </w:pPr>
      <w:r>
        <w:rPr>
          <w:rFonts w:ascii="Arial" w:hAnsi="Arial" w:cs="Arial"/>
        </w:rPr>
        <w:tab/>
      </w:r>
      <w:r w:rsidRPr="00BC62F3">
        <w:rPr>
          <w:rFonts w:ascii="Arial" w:hAnsi="Arial" w:cs="Arial"/>
        </w:rPr>
        <w:t>The Secretary considers the significance of the proposed project.</w:t>
      </w:r>
    </w:p>
    <w:p w14:paraId="38142F94" w14:textId="77777777" w:rsidR="00BC62F3" w:rsidRDefault="00BC62F3" w:rsidP="00BC62F3">
      <w:pPr>
        <w:ind w:left="720"/>
        <w:rPr>
          <w:rFonts w:ascii="Arial" w:hAnsi="Arial" w:cs="Arial"/>
        </w:rPr>
      </w:pPr>
    </w:p>
    <w:p w14:paraId="79721E59" w14:textId="77777777" w:rsidR="00BC62F3" w:rsidRDefault="00BC62F3" w:rsidP="00BC62F3">
      <w:pPr>
        <w:ind w:left="720"/>
        <w:rPr>
          <w:rFonts w:ascii="Arial" w:hAnsi="Arial" w:cs="Arial"/>
        </w:rPr>
      </w:pPr>
      <w:r w:rsidRPr="00BC62F3">
        <w:rPr>
          <w:rFonts w:ascii="Arial" w:hAnsi="Arial" w:cs="Arial"/>
        </w:rPr>
        <w:t>In determining the significance of the proposed project, the Secretary considers the following factors:</w:t>
      </w:r>
    </w:p>
    <w:p w14:paraId="2A033784" w14:textId="77777777" w:rsidR="00BC62F3" w:rsidRPr="00BC62F3" w:rsidRDefault="00BC62F3" w:rsidP="00BC62F3">
      <w:pPr>
        <w:rPr>
          <w:rFonts w:ascii="Arial" w:hAnsi="Arial" w:cs="Arial"/>
        </w:rPr>
      </w:pPr>
    </w:p>
    <w:p w14:paraId="58758E1B" w14:textId="77777777" w:rsidR="00BC62F3" w:rsidRPr="00BC62F3" w:rsidRDefault="00BC62F3" w:rsidP="00BC62F3">
      <w:pPr>
        <w:pStyle w:val="ListParagraph"/>
        <w:numPr>
          <w:ilvl w:val="0"/>
          <w:numId w:val="33"/>
        </w:numPr>
        <w:ind w:left="1080"/>
        <w:rPr>
          <w:rFonts w:ascii="Arial" w:hAnsi="Arial" w:cs="Arial"/>
        </w:rPr>
      </w:pPr>
      <w:r w:rsidRPr="00BC62F3">
        <w:rPr>
          <w:rFonts w:ascii="Arial" w:hAnsi="Arial" w:cs="Arial"/>
        </w:rPr>
        <w:t>The potential contribution of the proposed project to increased knowledge or understanding of education problems, issues, or effective strategies.</w:t>
      </w:r>
    </w:p>
    <w:p w14:paraId="30D982C4" w14:textId="77777777" w:rsidR="00BC62F3" w:rsidRPr="00BC62F3" w:rsidRDefault="00BC62F3" w:rsidP="00BC62F3">
      <w:pPr>
        <w:pStyle w:val="ListParagraph"/>
        <w:ind w:left="1080"/>
        <w:rPr>
          <w:rFonts w:ascii="Arial" w:hAnsi="Arial" w:cs="Arial"/>
        </w:rPr>
      </w:pPr>
    </w:p>
    <w:p w14:paraId="237A74B1" w14:textId="77777777" w:rsidR="00BC62F3" w:rsidRPr="00BC62F3" w:rsidRDefault="00BC62F3" w:rsidP="00BC62F3">
      <w:pPr>
        <w:pStyle w:val="ListParagraph"/>
        <w:numPr>
          <w:ilvl w:val="0"/>
          <w:numId w:val="33"/>
        </w:numPr>
        <w:ind w:left="1080"/>
        <w:rPr>
          <w:rFonts w:ascii="Arial" w:hAnsi="Arial" w:cs="Arial"/>
        </w:rPr>
      </w:pPr>
      <w:r w:rsidRPr="00BC62F3">
        <w:rPr>
          <w:rFonts w:ascii="Arial" w:hAnsi="Arial" w:cs="Arial"/>
        </w:rPr>
        <w:t>The extent to which the proposed project involves the development or demonstration of promising new strategies that build on, or are alternatives to, existing strategies.</w:t>
      </w:r>
    </w:p>
    <w:p w14:paraId="2BDB7BD3" w14:textId="77777777" w:rsidR="00BC62F3" w:rsidRPr="00BC62F3" w:rsidRDefault="00BC62F3" w:rsidP="00BC62F3">
      <w:pPr>
        <w:pStyle w:val="ListParagraph"/>
        <w:ind w:left="1080"/>
        <w:rPr>
          <w:rFonts w:ascii="Arial" w:hAnsi="Arial" w:cs="Arial"/>
          <w:b/>
        </w:rPr>
      </w:pPr>
      <w:r w:rsidRPr="00BC62F3">
        <w:rPr>
          <w:rFonts w:ascii="Arial" w:hAnsi="Arial" w:cs="Arial"/>
        </w:rPr>
        <w:t xml:space="preserve"> </w:t>
      </w:r>
    </w:p>
    <w:p w14:paraId="1E2A191C" w14:textId="77777777" w:rsidR="00BC62F3" w:rsidRPr="00BC62F3" w:rsidRDefault="00BC62F3" w:rsidP="00BC62F3">
      <w:pPr>
        <w:pStyle w:val="ListParagraph"/>
        <w:numPr>
          <w:ilvl w:val="0"/>
          <w:numId w:val="33"/>
        </w:numPr>
        <w:ind w:left="1080"/>
        <w:rPr>
          <w:rFonts w:ascii="Arial" w:hAnsi="Arial" w:cs="Arial"/>
        </w:rPr>
      </w:pPr>
      <w:r w:rsidRPr="00BC62F3">
        <w:rPr>
          <w:rFonts w:ascii="Arial" w:hAnsi="Arial" w:cs="Arial"/>
        </w:rPr>
        <w:t>The potential replicability of the proposed project or strategies, including, as appropriate, the potential for implementation in a variety of settings.</w:t>
      </w:r>
    </w:p>
    <w:p w14:paraId="5011F746" w14:textId="77777777" w:rsidR="00BC62F3" w:rsidRPr="00BC62F3" w:rsidRDefault="00BC62F3" w:rsidP="00BC62F3">
      <w:pPr>
        <w:pStyle w:val="ListParagraph"/>
        <w:rPr>
          <w:rFonts w:ascii="Arial" w:hAnsi="Arial" w:cs="Arial"/>
        </w:rPr>
      </w:pPr>
    </w:p>
    <w:p w14:paraId="5C4829CB" w14:textId="77777777" w:rsidR="00BC62F3" w:rsidRDefault="00BC62F3" w:rsidP="00F224B6">
      <w:pPr>
        <w:ind w:left="720"/>
        <w:rPr>
          <w:rFonts w:ascii="Arial" w:hAnsi="Arial" w:cs="Arial"/>
        </w:rPr>
      </w:pPr>
      <w:r w:rsidRPr="00BC62F3">
        <w:rPr>
          <w:rFonts w:ascii="Arial" w:hAnsi="Arial" w:cs="Arial"/>
          <w:u w:val="single"/>
        </w:rPr>
        <w:t>Note</w:t>
      </w:r>
      <w:r w:rsidRPr="00BC62F3">
        <w:rPr>
          <w:rFonts w:ascii="Arial" w:hAnsi="Arial" w:cs="Arial"/>
        </w:rPr>
        <w:t xml:space="preserve">: How the proposal meets this selection criterion should be explained in the first section of the project narrative.  Applicants are encouraged to begin their narrative with a description of the major challenges in higher education, and then indicate how their proposal addresses these educational challenges.  Applicants are encouraged to focus on novel and substantially different approaches to these challenges.  Applicants are also encouraged to consider how their planned innovations could be replicated at other institutions.  If the applicant conducts a literature review, an explanation of the review could be useful in explaining the significance of the project.  </w:t>
      </w:r>
    </w:p>
    <w:p w14:paraId="57784A21" w14:textId="77777777" w:rsidR="00BC62F3" w:rsidRPr="00BC62F3" w:rsidRDefault="00BC62F3" w:rsidP="00BC62F3">
      <w:pPr>
        <w:rPr>
          <w:rFonts w:ascii="Arial" w:hAnsi="Arial" w:cs="Arial"/>
        </w:rPr>
      </w:pPr>
    </w:p>
    <w:p w14:paraId="3CC0B7B8" w14:textId="77777777" w:rsidR="00BC62F3" w:rsidRPr="00BC62F3" w:rsidRDefault="00BC62F3" w:rsidP="00BC62F3">
      <w:pPr>
        <w:pStyle w:val="ListParagraph"/>
        <w:numPr>
          <w:ilvl w:val="0"/>
          <w:numId w:val="32"/>
        </w:numPr>
        <w:rPr>
          <w:rFonts w:ascii="Arial" w:hAnsi="Arial" w:cs="Arial"/>
        </w:rPr>
      </w:pPr>
      <w:r w:rsidRPr="00BC62F3">
        <w:rPr>
          <w:rFonts w:ascii="Arial" w:hAnsi="Arial" w:cs="Arial"/>
          <w:u w:val="single"/>
        </w:rPr>
        <w:t>Quality of the Project Design</w:t>
      </w:r>
      <w:r w:rsidRPr="00BC62F3">
        <w:rPr>
          <w:rFonts w:ascii="Arial" w:hAnsi="Arial" w:cs="Arial"/>
        </w:rPr>
        <w:t xml:space="preserve"> (up to 30 points).</w:t>
      </w:r>
    </w:p>
    <w:p w14:paraId="4854DE9E" w14:textId="77777777" w:rsidR="00BC62F3" w:rsidRPr="00BC62F3" w:rsidRDefault="00BC62F3" w:rsidP="00BC62F3">
      <w:pPr>
        <w:pStyle w:val="ListParagraph"/>
        <w:rPr>
          <w:rFonts w:ascii="Arial" w:hAnsi="Arial" w:cs="Arial"/>
        </w:rPr>
      </w:pPr>
    </w:p>
    <w:p w14:paraId="7AED25E4" w14:textId="77777777" w:rsidR="00BC62F3" w:rsidRPr="00BC62F3" w:rsidRDefault="00BC62F3" w:rsidP="00F224B6">
      <w:pPr>
        <w:ind w:left="720"/>
        <w:rPr>
          <w:rFonts w:ascii="Arial" w:hAnsi="Arial" w:cs="Arial"/>
        </w:rPr>
      </w:pPr>
      <w:r w:rsidRPr="00BC62F3">
        <w:rPr>
          <w:rFonts w:ascii="Arial" w:hAnsi="Arial" w:cs="Arial"/>
        </w:rPr>
        <w:t>The Secretary considers the quality of the design of the proposed project.</w:t>
      </w:r>
    </w:p>
    <w:p w14:paraId="76D39B81" w14:textId="77777777" w:rsidR="00BC62F3" w:rsidRDefault="00BC62F3" w:rsidP="00F224B6">
      <w:pPr>
        <w:ind w:left="720"/>
        <w:rPr>
          <w:rFonts w:ascii="Arial" w:hAnsi="Arial" w:cs="Arial"/>
        </w:rPr>
      </w:pPr>
      <w:r w:rsidRPr="00BC62F3">
        <w:rPr>
          <w:rFonts w:ascii="Arial" w:hAnsi="Arial" w:cs="Arial"/>
        </w:rPr>
        <w:t>In determining the quality of the project design, the Secretary considers the following factors:</w:t>
      </w:r>
    </w:p>
    <w:p w14:paraId="2F01917C" w14:textId="77777777" w:rsidR="00BC62F3" w:rsidRPr="00BC62F3" w:rsidRDefault="00BC62F3" w:rsidP="00F224B6">
      <w:pPr>
        <w:ind w:left="360"/>
        <w:rPr>
          <w:rFonts w:ascii="Arial" w:hAnsi="Arial" w:cs="Arial"/>
        </w:rPr>
      </w:pPr>
    </w:p>
    <w:p w14:paraId="6A3711FE" w14:textId="77777777" w:rsidR="00BC62F3" w:rsidRPr="00BC62F3" w:rsidRDefault="00BC62F3" w:rsidP="00F224B6">
      <w:pPr>
        <w:pStyle w:val="ListParagraph"/>
        <w:numPr>
          <w:ilvl w:val="0"/>
          <w:numId w:val="34"/>
        </w:numPr>
        <w:ind w:left="1080"/>
        <w:rPr>
          <w:rFonts w:ascii="Arial" w:hAnsi="Arial" w:cs="Arial"/>
        </w:rPr>
      </w:pPr>
      <w:r w:rsidRPr="00BC62F3">
        <w:rPr>
          <w:rFonts w:ascii="Arial" w:hAnsi="Arial" w:cs="Arial"/>
        </w:rPr>
        <w:t>The extent to which the design of the proposed project is appropriate to, and will successfully address, the needs of the target population or other identified needs.</w:t>
      </w:r>
    </w:p>
    <w:p w14:paraId="5DBA3635" w14:textId="77777777" w:rsidR="00BC62F3" w:rsidRPr="00BC62F3" w:rsidRDefault="00BC62F3" w:rsidP="00F224B6">
      <w:pPr>
        <w:pStyle w:val="ListParagraph"/>
        <w:ind w:left="1080"/>
        <w:rPr>
          <w:rFonts w:ascii="Arial" w:hAnsi="Arial" w:cs="Arial"/>
        </w:rPr>
      </w:pPr>
    </w:p>
    <w:p w14:paraId="4BBE6F89" w14:textId="77777777" w:rsidR="00BC62F3" w:rsidRPr="00BC62F3" w:rsidRDefault="00BC62F3" w:rsidP="00F224B6">
      <w:pPr>
        <w:pStyle w:val="ListParagraph"/>
        <w:numPr>
          <w:ilvl w:val="0"/>
          <w:numId w:val="34"/>
        </w:numPr>
        <w:ind w:left="1080"/>
        <w:rPr>
          <w:rFonts w:ascii="Arial" w:hAnsi="Arial" w:cs="Arial"/>
        </w:rPr>
      </w:pPr>
      <w:r w:rsidRPr="00BC62F3">
        <w:rPr>
          <w:rFonts w:ascii="Arial" w:hAnsi="Arial" w:cs="Arial"/>
        </w:rPr>
        <w:t xml:space="preserve">The extent to which the proposed project represents an exceptional approach to the priority or priorities established for the competition.  </w:t>
      </w:r>
    </w:p>
    <w:p w14:paraId="63C9C444" w14:textId="77777777" w:rsidR="00BC62F3" w:rsidRPr="00BC62F3" w:rsidRDefault="00BC62F3" w:rsidP="00F224B6">
      <w:pPr>
        <w:pStyle w:val="ListParagraph"/>
        <w:ind w:left="1080"/>
        <w:rPr>
          <w:rFonts w:ascii="Arial" w:hAnsi="Arial" w:cs="Arial"/>
        </w:rPr>
      </w:pPr>
    </w:p>
    <w:p w14:paraId="4E7B5B50" w14:textId="77777777" w:rsidR="00BC62F3" w:rsidRPr="00BC62F3" w:rsidRDefault="00BC62F3" w:rsidP="00F224B6">
      <w:pPr>
        <w:pStyle w:val="ListParagraph"/>
        <w:numPr>
          <w:ilvl w:val="0"/>
          <w:numId w:val="34"/>
        </w:numPr>
        <w:ind w:left="1080"/>
        <w:rPr>
          <w:rFonts w:ascii="Arial" w:hAnsi="Arial" w:cs="Arial"/>
        </w:rPr>
      </w:pPr>
      <w:r w:rsidRPr="00BC62F3">
        <w:rPr>
          <w:rFonts w:ascii="Arial" w:hAnsi="Arial" w:cs="Arial"/>
        </w:rPr>
        <w:t>The extent to which there is a conceptual framework underlying the proposed research or demonstration activities and the quality of that framework.</w:t>
      </w:r>
    </w:p>
    <w:p w14:paraId="6D6AFA81" w14:textId="77777777" w:rsidR="00BC62F3" w:rsidRPr="00BC62F3" w:rsidRDefault="00BC62F3" w:rsidP="00F224B6">
      <w:pPr>
        <w:pStyle w:val="ListParagraph"/>
        <w:ind w:left="1080"/>
        <w:rPr>
          <w:rFonts w:ascii="Arial" w:hAnsi="Arial" w:cs="Arial"/>
        </w:rPr>
      </w:pPr>
    </w:p>
    <w:p w14:paraId="3C191D07" w14:textId="77777777" w:rsidR="00BC62F3" w:rsidRDefault="00BC62F3" w:rsidP="00F224B6">
      <w:pPr>
        <w:ind w:left="720"/>
        <w:rPr>
          <w:rFonts w:ascii="Arial" w:hAnsi="Arial" w:cs="Arial"/>
        </w:rPr>
      </w:pPr>
      <w:r w:rsidRPr="00BC62F3">
        <w:rPr>
          <w:rFonts w:ascii="Arial" w:hAnsi="Arial" w:cs="Arial"/>
          <w:u w:val="single"/>
        </w:rPr>
        <w:t>Note</w:t>
      </w:r>
      <w:r w:rsidRPr="00BC62F3">
        <w:rPr>
          <w:rFonts w:ascii="Arial" w:hAnsi="Arial" w:cs="Arial"/>
        </w:rPr>
        <w:t xml:space="preserve">: The applicant should explain how the project meets this selection criterion in the second section of the project narrative.  Applicants are encouraged to define carefully the student population served, the number of students involved, and any challenges and needs that they are addressing through their project.   Applicants are encouraged to describe carefully how their proposed approach is a new and substantially different way to address the selected priority.  Applicants are encouraged to use the required logic model as the conceptual plan for the project.  A simple logic model could be organized in four parts:  Inputs, Activities, Outcomes, and Timelines.  Inputs refer to all the resources to conduct the project.  Activities are interventions that will be measured on multiple occasions.  Outcomes refer to results derived from measuring and analyzing activities and interventions.  A timeline indicates when an intervention takes place.  </w:t>
      </w:r>
    </w:p>
    <w:p w14:paraId="594238BE" w14:textId="77777777" w:rsidR="00F224B6" w:rsidRPr="00766386" w:rsidRDefault="00BC62F3" w:rsidP="00766386">
      <w:pPr>
        <w:pStyle w:val="ListParagraph"/>
        <w:numPr>
          <w:ilvl w:val="0"/>
          <w:numId w:val="32"/>
        </w:numPr>
        <w:rPr>
          <w:rFonts w:ascii="Arial" w:hAnsi="Arial" w:cs="Arial"/>
        </w:rPr>
      </w:pPr>
      <w:r w:rsidRPr="00766386">
        <w:rPr>
          <w:rFonts w:ascii="Arial" w:hAnsi="Arial" w:cs="Arial"/>
          <w:u w:val="single"/>
        </w:rPr>
        <w:lastRenderedPageBreak/>
        <w:t>Adequacy of Resources</w:t>
      </w:r>
      <w:r w:rsidRPr="00766386">
        <w:rPr>
          <w:rFonts w:ascii="Arial" w:hAnsi="Arial" w:cs="Arial"/>
        </w:rPr>
        <w:t xml:space="preserve"> (up to 15 points).</w:t>
      </w:r>
    </w:p>
    <w:p w14:paraId="5C87B5A7" w14:textId="77777777" w:rsidR="00F224B6" w:rsidRPr="00F224B6" w:rsidRDefault="00F224B6" w:rsidP="00F224B6">
      <w:pPr>
        <w:ind w:left="360"/>
        <w:rPr>
          <w:rFonts w:ascii="Arial" w:hAnsi="Arial" w:cs="Arial"/>
        </w:rPr>
      </w:pPr>
    </w:p>
    <w:p w14:paraId="5D509F55" w14:textId="77777777" w:rsidR="00F224B6" w:rsidRPr="00F224B6" w:rsidRDefault="00F224B6" w:rsidP="00F224B6">
      <w:pPr>
        <w:ind w:left="720"/>
        <w:rPr>
          <w:rFonts w:ascii="Arial" w:hAnsi="Arial" w:cs="Arial"/>
        </w:rPr>
      </w:pPr>
      <w:r w:rsidRPr="00F224B6">
        <w:rPr>
          <w:rFonts w:ascii="Arial" w:hAnsi="Arial" w:cs="Arial"/>
        </w:rPr>
        <w:t xml:space="preserve">The Secretary </w:t>
      </w:r>
      <w:r w:rsidR="00BC62F3" w:rsidRPr="00F224B6">
        <w:rPr>
          <w:rFonts w:ascii="Arial" w:hAnsi="Arial" w:cs="Arial"/>
        </w:rPr>
        <w:t>considers the adequacy of resources for the proposed project.</w:t>
      </w:r>
    </w:p>
    <w:p w14:paraId="78FD6DA5" w14:textId="77777777" w:rsidR="00F224B6" w:rsidRDefault="00F224B6" w:rsidP="00F224B6">
      <w:pPr>
        <w:rPr>
          <w:rFonts w:ascii="Arial" w:hAnsi="Arial" w:cs="Arial"/>
        </w:rPr>
      </w:pPr>
    </w:p>
    <w:p w14:paraId="2D64571E" w14:textId="77777777" w:rsidR="00BC62F3" w:rsidRDefault="00BC62F3" w:rsidP="00F224B6">
      <w:pPr>
        <w:ind w:left="720"/>
        <w:rPr>
          <w:rFonts w:ascii="Arial" w:hAnsi="Arial" w:cs="Arial"/>
        </w:rPr>
      </w:pPr>
      <w:r w:rsidRPr="00BC62F3">
        <w:rPr>
          <w:rFonts w:ascii="Arial" w:hAnsi="Arial" w:cs="Arial"/>
        </w:rPr>
        <w:t>In determining the adequacy of resources for the proposed project, the Secretary considers the following factors:</w:t>
      </w:r>
    </w:p>
    <w:p w14:paraId="7D6EDD41" w14:textId="77777777" w:rsidR="00F224B6" w:rsidRPr="00BC62F3" w:rsidRDefault="00F224B6" w:rsidP="00F224B6">
      <w:pPr>
        <w:rPr>
          <w:rFonts w:ascii="Arial" w:hAnsi="Arial" w:cs="Arial"/>
        </w:rPr>
      </w:pPr>
    </w:p>
    <w:p w14:paraId="212B1222" w14:textId="77777777" w:rsidR="00F224B6" w:rsidRPr="00F224B6" w:rsidRDefault="00BC62F3" w:rsidP="00766386">
      <w:pPr>
        <w:pStyle w:val="ListParagraph"/>
        <w:numPr>
          <w:ilvl w:val="0"/>
          <w:numId w:val="35"/>
        </w:numPr>
        <w:ind w:left="1080"/>
        <w:rPr>
          <w:rFonts w:ascii="Arial" w:hAnsi="Arial" w:cs="Arial"/>
        </w:rPr>
      </w:pPr>
      <w:r w:rsidRPr="00F224B6">
        <w:rPr>
          <w:rFonts w:ascii="Arial" w:hAnsi="Arial" w:cs="Arial"/>
        </w:rPr>
        <w:t>The adequacy of support, including facilities, equipment, supplies, and other resources, from the applicant organization or the lead applicant organization.</w:t>
      </w:r>
    </w:p>
    <w:p w14:paraId="0C635E13" w14:textId="77777777" w:rsidR="00BC62F3" w:rsidRPr="00F224B6" w:rsidRDefault="00BC62F3" w:rsidP="00766386">
      <w:pPr>
        <w:pStyle w:val="ListParagraph"/>
        <w:ind w:left="1080"/>
        <w:rPr>
          <w:rFonts w:ascii="Arial" w:hAnsi="Arial" w:cs="Arial"/>
        </w:rPr>
      </w:pPr>
      <w:r w:rsidRPr="00F224B6">
        <w:rPr>
          <w:rFonts w:ascii="Arial" w:hAnsi="Arial" w:cs="Arial"/>
        </w:rPr>
        <w:t xml:space="preserve">    </w:t>
      </w:r>
    </w:p>
    <w:p w14:paraId="5B1CA976" w14:textId="77777777" w:rsidR="00BC62F3" w:rsidRPr="00F224B6" w:rsidRDefault="00BC62F3" w:rsidP="00766386">
      <w:pPr>
        <w:pStyle w:val="ListParagraph"/>
        <w:numPr>
          <w:ilvl w:val="0"/>
          <w:numId w:val="35"/>
        </w:numPr>
        <w:ind w:left="1080"/>
        <w:rPr>
          <w:rFonts w:ascii="Arial" w:hAnsi="Arial" w:cs="Arial"/>
        </w:rPr>
      </w:pPr>
      <w:r w:rsidRPr="00F224B6">
        <w:rPr>
          <w:rFonts w:ascii="Arial" w:hAnsi="Arial" w:cs="Arial"/>
        </w:rPr>
        <w:t>The extent to which the costs are reasonable in relation to the objectives, design, and potential significance of the proposed project.</w:t>
      </w:r>
    </w:p>
    <w:p w14:paraId="759DF44C" w14:textId="77777777" w:rsidR="00F224B6" w:rsidRPr="00F224B6" w:rsidRDefault="00F224B6" w:rsidP="00766386">
      <w:pPr>
        <w:pStyle w:val="ListParagraph"/>
        <w:ind w:left="1080"/>
        <w:rPr>
          <w:rFonts w:ascii="Arial" w:hAnsi="Arial" w:cs="Arial"/>
        </w:rPr>
      </w:pPr>
    </w:p>
    <w:p w14:paraId="47B1FF0C" w14:textId="77777777" w:rsidR="00BC62F3" w:rsidRDefault="00BC62F3" w:rsidP="00766386">
      <w:pPr>
        <w:ind w:left="720"/>
        <w:rPr>
          <w:rFonts w:ascii="Arial" w:hAnsi="Arial" w:cs="Arial"/>
        </w:rPr>
      </w:pPr>
      <w:r w:rsidRPr="00BC62F3">
        <w:rPr>
          <w:rFonts w:ascii="Arial" w:hAnsi="Arial" w:cs="Arial"/>
          <w:u w:val="single"/>
        </w:rPr>
        <w:t>Note</w:t>
      </w:r>
      <w:r w:rsidRPr="00BC62F3">
        <w:rPr>
          <w:rFonts w:ascii="Arial" w:hAnsi="Arial" w:cs="Arial"/>
        </w:rPr>
        <w:t xml:space="preserve">:  The applicant should explain how the project meets this selection criterion in the third section of the project narrative.  Applicants are encouraged to describe the resources and capacity of the institution to conduct a successful project, for example, through letters of commitment.  Letters must be appended to the application under Other Attachments.  Additionally, applicants are encouraged to describe how the requested funds are reasonable in relation to the complexity and scale of the project.  </w:t>
      </w:r>
    </w:p>
    <w:p w14:paraId="1292375E" w14:textId="77777777" w:rsidR="00766386" w:rsidRPr="00BC62F3" w:rsidRDefault="00766386" w:rsidP="00766386">
      <w:pPr>
        <w:ind w:left="360"/>
        <w:rPr>
          <w:rFonts w:ascii="Arial" w:hAnsi="Arial" w:cs="Arial"/>
        </w:rPr>
      </w:pPr>
    </w:p>
    <w:p w14:paraId="0E62D9FB" w14:textId="77777777" w:rsidR="00BC62F3" w:rsidRPr="00766386" w:rsidRDefault="00BC62F3" w:rsidP="00766386">
      <w:pPr>
        <w:pStyle w:val="ListParagraph"/>
        <w:numPr>
          <w:ilvl w:val="0"/>
          <w:numId w:val="32"/>
        </w:numPr>
        <w:rPr>
          <w:rFonts w:ascii="Arial" w:hAnsi="Arial" w:cs="Arial"/>
        </w:rPr>
      </w:pPr>
      <w:r w:rsidRPr="00766386">
        <w:rPr>
          <w:rFonts w:ascii="Arial" w:hAnsi="Arial" w:cs="Arial"/>
          <w:u w:val="single"/>
        </w:rPr>
        <w:t>Quality of Project Personnel</w:t>
      </w:r>
      <w:r w:rsidRPr="00766386">
        <w:rPr>
          <w:rFonts w:ascii="Arial" w:hAnsi="Arial" w:cs="Arial"/>
        </w:rPr>
        <w:t xml:space="preserve"> (up to 15 points).</w:t>
      </w:r>
    </w:p>
    <w:p w14:paraId="01513AF1" w14:textId="77777777" w:rsidR="00766386" w:rsidRPr="00766386" w:rsidRDefault="00766386" w:rsidP="00766386">
      <w:pPr>
        <w:ind w:left="360"/>
        <w:rPr>
          <w:rFonts w:ascii="Arial" w:hAnsi="Arial" w:cs="Arial"/>
        </w:rPr>
      </w:pPr>
    </w:p>
    <w:p w14:paraId="244EF157" w14:textId="77777777" w:rsidR="00BC62F3" w:rsidRDefault="00766386" w:rsidP="00766386">
      <w:pPr>
        <w:ind w:left="720"/>
        <w:rPr>
          <w:rFonts w:ascii="Arial" w:hAnsi="Arial" w:cs="Arial"/>
        </w:rPr>
      </w:pPr>
      <w:r w:rsidRPr="00766386">
        <w:rPr>
          <w:rFonts w:ascii="Arial" w:hAnsi="Arial" w:cs="Arial"/>
        </w:rPr>
        <w:t>The Secretary</w:t>
      </w:r>
      <w:r w:rsidRPr="00766386">
        <w:rPr>
          <w:rFonts w:ascii="Arial" w:hAnsi="Arial" w:cs="Arial"/>
          <w:u w:val="single"/>
        </w:rPr>
        <w:t xml:space="preserve"> </w:t>
      </w:r>
      <w:r w:rsidR="00BC62F3" w:rsidRPr="00766386">
        <w:rPr>
          <w:rFonts w:ascii="Arial" w:hAnsi="Arial" w:cs="Arial"/>
        </w:rPr>
        <w:t>considers the quality of the personnel who will carry out the proposed project.</w:t>
      </w:r>
    </w:p>
    <w:p w14:paraId="038D5C85" w14:textId="77777777" w:rsidR="00766386" w:rsidRPr="00766386" w:rsidRDefault="00766386" w:rsidP="00766386">
      <w:pPr>
        <w:ind w:left="720"/>
        <w:rPr>
          <w:rFonts w:ascii="Arial" w:hAnsi="Arial" w:cs="Arial"/>
        </w:rPr>
      </w:pPr>
    </w:p>
    <w:p w14:paraId="612304FD" w14:textId="77777777" w:rsidR="00BC62F3" w:rsidRDefault="00BC62F3" w:rsidP="00766386">
      <w:pPr>
        <w:ind w:left="720"/>
        <w:rPr>
          <w:rFonts w:ascii="Arial" w:hAnsi="Arial" w:cs="Arial"/>
        </w:rPr>
      </w:pPr>
      <w:r w:rsidRPr="00BC62F3">
        <w:rPr>
          <w:rFonts w:ascii="Arial" w:hAnsi="Arial" w:cs="Arial"/>
        </w:rPr>
        <w:t>In determining the quality of project personnel for the proposed project, the Secretary considers the following factors:</w:t>
      </w:r>
    </w:p>
    <w:p w14:paraId="1783359E" w14:textId="77777777" w:rsidR="00766386" w:rsidRPr="00BC62F3" w:rsidRDefault="00766386" w:rsidP="00766386">
      <w:pPr>
        <w:ind w:left="720"/>
        <w:rPr>
          <w:rFonts w:ascii="Arial" w:hAnsi="Arial" w:cs="Arial"/>
        </w:rPr>
      </w:pPr>
    </w:p>
    <w:p w14:paraId="1FACA626" w14:textId="77777777" w:rsidR="00BC62F3" w:rsidRPr="00766386" w:rsidRDefault="00BC62F3" w:rsidP="00766386">
      <w:pPr>
        <w:pStyle w:val="ListParagraph"/>
        <w:numPr>
          <w:ilvl w:val="0"/>
          <w:numId w:val="36"/>
        </w:numPr>
        <w:rPr>
          <w:rFonts w:ascii="Arial" w:hAnsi="Arial" w:cs="Arial"/>
        </w:rPr>
      </w:pPr>
      <w:r w:rsidRPr="00766386">
        <w:rPr>
          <w:rFonts w:ascii="Arial" w:hAnsi="Arial" w:cs="Arial"/>
        </w:rPr>
        <w:t>The qualifications, including relevant training and experience, of the project director or principal investigator.</w:t>
      </w:r>
    </w:p>
    <w:p w14:paraId="3D6EB8AD" w14:textId="77777777" w:rsidR="00766386" w:rsidRPr="00766386" w:rsidRDefault="00766386" w:rsidP="00766386">
      <w:pPr>
        <w:pStyle w:val="ListParagraph"/>
        <w:ind w:left="1080"/>
        <w:rPr>
          <w:rFonts w:ascii="Arial" w:hAnsi="Arial" w:cs="Arial"/>
        </w:rPr>
      </w:pPr>
    </w:p>
    <w:p w14:paraId="5BAF9984" w14:textId="77777777" w:rsidR="00BC62F3" w:rsidRPr="00766386" w:rsidRDefault="00BC62F3" w:rsidP="00766386">
      <w:pPr>
        <w:pStyle w:val="ListParagraph"/>
        <w:numPr>
          <w:ilvl w:val="0"/>
          <w:numId w:val="36"/>
        </w:numPr>
        <w:rPr>
          <w:rFonts w:ascii="Arial" w:hAnsi="Arial" w:cs="Arial"/>
        </w:rPr>
      </w:pPr>
      <w:r w:rsidRPr="00766386">
        <w:rPr>
          <w:rFonts w:ascii="Arial" w:hAnsi="Arial" w:cs="Arial"/>
        </w:rPr>
        <w:t>The qualifications, including relevant training and experience, of key project personnel.</w:t>
      </w:r>
    </w:p>
    <w:p w14:paraId="7AA14088" w14:textId="77777777" w:rsidR="00766386" w:rsidRPr="00766386" w:rsidRDefault="00766386" w:rsidP="00766386">
      <w:pPr>
        <w:pStyle w:val="ListParagraph"/>
        <w:rPr>
          <w:rFonts w:ascii="Arial" w:hAnsi="Arial" w:cs="Arial"/>
        </w:rPr>
      </w:pPr>
    </w:p>
    <w:p w14:paraId="17358A9C" w14:textId="77777777" w:rsidR="00BC62F3" w:rsidRPr="00766386" w:rsidRDefault="00BC62F3" w:rsidP="00766386">
      <w:pPr>
        <w:pStyle w:val="ListParagraph"/>
        <w:numPr>
          <w:ilvl w:val="0"/>
          <w:numId w:val="36"/>
        </w:numPr>
        <w:rPr>
          <w:rFonts w:ascii="Arial" w:hAnsi="Arial" w:cs="Arial"/>
        </w:rPr>
      </w:pPr>
      <w:r w:rsidRPr="00766386">
        <w:rPr>
          <w:rFonts w:ascii="Arial" w:hAnsi="Arial" w:cs="Arial"/>
        </w:rPr>
        <w:t>The qualifications, including relevant training and experience, of project consultants or subcontractors.</w:t>
      </w:r>
    </w:p>
    <w:p w14:paraId="7C13370B" w14:textId="77777777" w:rsidR="00766386" w:rsidRPr="00766386" w:rsidRDefault="00766386" w:rsidP="00766386">
      <w:pPr>
        <w:pStyle w:val="ListParagraph"/>
        <w:ind w:left="1080"/>
        <w:rPr>
          <w:rFonts w:ascii="Arial" w:hAnsi="Arial" w:cs="Arial"/>
        </w:rPr>
      </w:pPr>
    </w:p>
    <w:p w14:paraId="08339FEE" w14:textId="77777777" w:rsidR="00BC62F3" w:rsidRDefault="00BC62F3" w:rsidP="00766386">
      <w:pPr>
        <w:ind w:left="720"/>
        <w:rPr>
          <w:rFonts w:ascii="Arial" w:hAnsi="Arial" w:cs="Arial"/>
        </w:rPr>
      </w:pPr>
      <w:r w:rsidRPr="00BC62F3">
        <w:rPr>
          <w:rFonts w:ascii="Arial" w:hAnsi="Arial" w:cs="Arial"/>
          <w:u w:val="single"/>
        </w:rPr>
        <w:t>Note</w:t>
      </w:r>
      <w:r w:rsidRPr="00BC62F3">
        <w:rPr>
          <w:rFonts w:ascii="Arial" w:hAnsi="Arial" w:cs="Arial"/>
        </w:rPr>
        <w:t xml:space="preserve">: The applicant should explain how the project meets this selection criterion in the fourth section of the project narrative.  Applicants are encouraged to select a project director who is well acquainted with the institution and experienced in executing large and complex projects.  A resume for the project director is required.  Applicants are encouraged to address the qualifications of other key personnel.  Applicants are encouraged to select a project consultant to serve as an evaluator who is independent of the project, has appropriate credentials, and </w:t>
      </w:r>
      <w:r w:rsidRPr="00BC62F3">
        <w:rPr>
          <w:rFonts w:ascii="Arial" w:hAnsi="Arial" w:cs="Arial"/>
        </w:rPr>
        <w:lastRenderedPageBreak/>
        <w:t>has experience in survey design and statistical analysis.  A resume for the project consultant is required.</w:t>
      </w:r>
    </w:p>
    <w:p w14:paraId="55C0BCC6" w14:textId="77777777" w:rsidR="00766386" w:rsidRPr="00BC62F3" w:rsidRDefault="00766386" w:rsidP="00766386">
      <w:pPr>
        <w:ind w:left="720"/>
        <w:rPr>
          <w:rFonts w:ascii="Arial" w:hAnsi="Arial" w:cs="Arial"/>
        </w:rPr>
      </w:pPr>
    </w:p>
    <w:p w14:paraId="5E16E626" w14:textId="77777777" w:rsidR="00BC62F3" w:rsidRPr="00766386" w:rsidRDefault="00BC62F3" w:rsidP="00766386">
      <w:pPr>
        <w:pStyle w:val="ListParagraph"/>
        <w:numPr>
          <w:ilvl w:val="0"/>
          <w:numId w:val="32"/>
        </w:numPr>
        <w:rPr>
          <w:rFonts w:ascii="Arial" w:hAnsi="Arial" w:cs="Arial"/>
        </w:rPr>
      </w:pPr>
      <w:r w:rsidRPr="00766386">
        <w:rPr>
          <w:rFonts w:ascii="Arial" w:hAnsi="Arial" w:cs="Arial"/>
          <w:u w:val="single"/>
        </w:rPr>
        <w:t>Quality of the Project Evaluation</w:t>
      </w:r>
      <w:r w:rsidRPr="00766386">
        <w:rPr>
          <w:rFonts w:ascii="Arial" w:hAnsi="Arial" w:cs="Arial"/>
        </w:rPr>
        <w:t xml:space="preserve"> (up to 20 points).</w:t>
      </w:r>
    </w:p>
    <w:p w14:paraId="2F882110" w14:textId="77777777" w:rsidR="00766386" w:rsidRDefault="00766386" w:rsidP="00766386">
      <w:pPr>
        <w:ind w:left="720"/>
        <w:rPr>
          <w:rFonts w:ascii="Arial" w:hAnsi="Arial" w:cs="Arial"/>
        </w:rPr>
      </w:pPr>
    </w:p>
    <w:p w14:paraId="146933D0" w14:textId="77777777" w:rsidR="00BC62F3" w:rsidRDefault="00766386" w:rsidP="00766386">
      <w:pPr>
        <w:ind w:left="720"/>
        <w:rPr>
          <w:rFonts w:ascii="Arial" w:hAnsi="Arial" w:cs="Arial"/>
        </w:rPr>
      </w:pPr>
      <w:r w:rsidRPr="00766386">
        <w:rPr>
          <w:rFonts w:ascii="Arial" w:hAnsi="Arial" w:cs="Arial"/>
        </w:rPr>
        <w:t>The Secretary</w:t>
      </w:r>
      <w:r w:rsidRPr="00766386">
        <w:rPr>
          <w:rFonts w:ascii="Arial" w:hAnsi="Arial" w:cs="Arial"/>
          <w:u w:val="single"/>
        </w:rPr>
        <w:t xml:space="preserve"> </w:t>
      </w:r>
      <w:r w:rsidR="00BC62F3" w:rsidRPr="00766386">
        <w:rPr>
          <w:rFonts w:ascii="Arial" w:hAnsi="Arial" w:cs="Arial"/>
        </w:rPr>
        <w:t>considers the quality of the evaluation to be conducted of the proposed project.</w:t>
      </w:r>
    </w:p>
    <w:p w14:paraId="22F5739A" w14:textId="77777777" w:rsidR="00766386" w:rsidRPr="00766386" w:rsidRDefault="00766386" w:rsidP="00766386">
      <w:pPr>
        <w:ind w:left="720"/>
        <w:rPr>
          <w:rFonts w:ascii="Arial" w:hAnsi="Arial" w:cs="Arial"/>
        </w:rPr>
      </w:pPr>
    </w:p>
    <w:p w14:paraId="3D60A7E6" w14:textId="77777777" w:rsidR="00BC62F3" w:rsidRDefault="00BC62F3" w:rsidP="00766386">
      <w:pPr>
        <w:ind w:left="720"/>
        <w:rPr>
          <w:rFonts w:ascii="Arial" w:hAnsi="Arial" w:cs="Arial"/>
        </w:rPr>
      </w:pPr>
      <w:r w:rsidRPr="00BC62F3">
        <w:rPr>
          <w:rFonts w:ascii="Arial" w:hAnsi="Arial" w:cs="Arial"/>
        </w:rPr>
        <w:t>In determining the quality of the evaluation, the Secretary considers the following factors:</w:t>
      </w:r>
    </w:p>
    <w:p w14:paraId="4015EAF0" w14:textId="77777777" w:rsidR="00766386" w:rsidRPr="00BC62F3" w:rsidRDefault="00766386" w:rsidP="00766386">
      <w:pPr>
        <w:ind w:left="1440"/>
        <w:rPr>
          <w:rFonts w:ascii="Arial" w:hAnsi="Arial" w:cs="Arial"/>
        </w:rPr>
      </w:pPr>
    </w:p>
    <w:p w14:paraId="23E2BE80" w14:textId="77777777" w:rsidR="00BC62F3" w:rsidRPr="00766386" w:rsidRDefault="00BC62F3" w:rsidP="00766386">
      <w:pPr>
        <w:pStyle w:val="ListParagraph"/>
        <w:numPr>
          <w:ilvl w:val="0"/>
          <w:numId w:val="37"/>
        </w:numPr>
        <w:ind w:left="1080"/>
        <w:rPr>
          <w:rFonts w:ascii="Arial" w:hAnsi="Arial" w:cs="Arial"/>
        </w:rPr>
      </w:pPr>
      <w:r w:rsidRPr="00766386">
        <w:rPr>
          <w:rFonts w:ascii="Arial" w:hAnsi="Arial" w:cs="Arial"/>
        </w:rPr>
        <w:t>The extent to which the goals, objectives, and outcomes to be achieved by the proposed project are specified and measurable.</w:t>
      </w:r>
    </w:p>
    <w:p w14:paraId="4CB2E8A6" w14:textId="77777777" w:rsidR="00766386" w:rsidRPr="00766386" w:rsidRDefault="00766386" w:rsidP="00766386">
      <w:pPr>
        <w:pStyle w:val="ListParagraph"/>
        <w:ind w:left="1440"/>
        <w:rPr>
          <w:rFonts w:ascii="Arial" w:hAnsi="Arial" w:cs="Arial"/>
        </w:rPr>
      </w:pPr>
    </w:p>
    <w:p w14:paraId="06941255" w14:textId="77777777" w:rsidR="00BC62F3" w:rsidRPr="00BC62F3" w:rsidRDefault="00BC62F3" w:rsidP="00766386">
      <w:pPr>
        <w:ind w:left="720"/>
        <w:rPr>
          <w:rFonts w:ascii="Arial" w:hAnsi="Arial" w:cs="Arial"/>
        </w:rPr>
      </w:pPr>
      <w:r w:rsidRPr="00BC62F3">
        <w:rPr>
          <w:rFonts w:ascii="Arial" w:hAnsi="Arial" w:cs="Arial"/>
        </w:rPr>
        <w:t xml:space="preserve">(2) The extent to which the methods of evaluation will, if well implemented, produce evidence about the project’s effectiveness that would meet the What Works Clearinghouse Evidence Standards without reservations. The link for the What Works Clearinghouse Procedures and Standards Handbook (Version 2.1, September 2011), can be found at: </w:t>
      </w:r>
    </w:p>
    <w:p w14:paraId="798FFB2D" w14:textId="77777777" w:rsidR="00BC62F3" w:rsidRDefault="00E013D0" w:rsidP="00766386">
      <w:pPr>
        <w:ind w:left="720"/>
        <w:rPr>
          <w:rFonts w:ascii="Arial" w:hAnsi="Arial" w:cs="Arial"/>
        </w:rPr>
      </w:pPr>
      <w:hyperlink r:id="rId39" w:history="1">
        <w:r w:rsidR="00BC62F3" w:rsidRPr="00BC62F3">
          <w:rPr>
            <w:rStyle w:val="Hyperlink"/>
            <w:rFonts w:ascii="Arial" w:hAnsi="Arial" w:cs="Arial"/>
          </w:rPr>
          <w:t>http://ies.ed.gov/ncee/wwc/references/idocviewer/doc.aspx?docid=19&amp;tocid=1</w:t>
        </w:r>
      </w:hyperlink>
      <w:r w:rsidR="00BC62F3" w:rsidRPr="00BC62F3">
        <w:rPr>
          <w:rFonts w:ascii="Arial" w:hAnsi="Arial" w:cs="Arial"/>
        </w:rPr>
        <w:t xml:space="preserve"> </w:t>
      </w:r>
    </w:p>
    <w:p w14:paraId="23A3E54F" w14:textId="77777777" w:rsidR="00766386" w:rsidRPr="00BC62F3" w:rsidRDefault="00766386" w:rsidP="00766386">
      <w:pPr>
        <w:ind w:left="720"/>
        <w:rPr>
          <w:rFonts w:ascii="Arial" w:hAnsi="Arial" w:cs="Arial"/>
        </w:rPr>
      </w:pPr>
    </w:p>
    <w:p w14:paraId="61A0DA32" w14:textId="77777777" w:rsidR="00BC62F3" w:rsidRPr="00BC62F3" w:rsidRDefault="00BC62F3" w:rsidP="00766386">
      <w:pPr>
        <w:ind w:left="720"/>
        <w:rPr>
          <w:rFonts w:ascii="Arial" w:hAnsi="Arial" w:cs="Arial"/>
        </w:rPr>
      </w:pPr>
      <w:r w:rsidRPr="00BC62F3">
        <w:rPr>
          <w:rFonts w:ascii="Arial" w:hAnsi="Arial" w:cs="Arial"/>
        </w:rPr>
        <w:t xml:space="preserve">(3) The extent to which the methods of evaluation will, if well implemented, produce evidence about the project’s effectiveness that would meet the What Works Clearinghouse Evidence Standards with reservations.  The link for the What Works Clearinghouse Procedures and Standards Handbook (Version 2.1, September 2011), can be found at: </w:t>
      </w:r>
    </w:p>
    <w:p w14:paraId="72DF897A" w14:textId="77777777" w:rsidR="00BC62F3" w:rsidRDefault="00E013D0" w:rsidP="00766386">
      <w:pPr>
        <w:ind w:left="720"/>
        <w:rPr>
          <w:rFonts w:ascii="Arial" w:hAnsi="Arial" w:cs="Arial"/>
        </w:rPr>
      </w:pPr>
      <w:hyperlink r:id="rId40" w:history="1">
        <w:r w:rsidR="00BC62F3" w:rsidRPr="00BC62F3">
          <w:rPr>
            <w:rStyle w:val="Hyperlink"/>
            <w:rFonts w:ascii="Arial" w:hAnsi="Arial" w:cs="Arial"/>
          </w:rPr>
          <w:t>http://ies.ed.gov/ncee/wwc/references/idocviewer/doc.aspx?docid=19&amp;tocid=1</w:t>
        </w:r>
      </w:hyperlink>
      <w:r w:rsidR="00BC62F3" w:rsidRPr="00BC62F3">
        <w:rPr>
          <w:rFonts w:ascii="Arial" w:hAnsi="Arial" w:cs="Arial"/>
        </w:rPr>
        <w:t xml:space="preserve"> </w:t>
      </w:r>
    </w:p>
    <w:p w14:paraId="04A9FAF2" w14:textId="77777777" w:rsidR="00766386" w:rsidRPr="00BC62F3" w:rsidRDefault="00766386" w:rsidP="00766386">
      <w:pPr>
        <w:ind w:left="720"/>
        <w:rPr>
          <w:rFonts w:ascii="Arial" w:hAnsi="Arial" w:cs="Arial"/>
        </w:rPr>
      </w:pPr>
    </w:p>
    <w:p w14:paraId="080CBF81" w14:textId="77777777" w:rsidR="00BC62F3" w:rsidRPr="00766386" w:rsidRDefault="00BC62F3" w:rsidP="00766386">
      <w:pPr>
        <w:pStyle w:val="ListParagraph"/>
        <w:numPr>
          <w:ilvl w:val="0"/>
          <w:numId w:val="36"/>
        </w:numPr>
        <w:rPr>
          <w:rFonts w:ascii="Arial" w:hAnsi="Arial" w:cs="Arial"/>
        </w:rPr>
      </w:pPr>
      <w:r w:rsidRPr="00766386">
        <w:rPr>
          <w:rFonts w:ascii="Arial" w:hAnsi="Arial" w:cs="Arial"/>
        </w:rPr>
        <w:t>The extent to which the methods of evaluation will provide performance feedback and permit periodic assessment of progress toward achieving intended outcomes.</w:t>
      </w:r>
    </w:p>
    <w:p w14:paraId="6C1B6412" w14:textId="77777777" w:rsidR="00766386" w:rsidRPr="00766386" w:rsidRDefault="00766386" w:rsidP="00766386">
      <w:pPr>
        <w:pStyle w:val="ListParagraph"/>
        <w:ind w:left="1800"/>
        <w:rPr>
          <w:rFonts w:ascii="Arial" w:hAnsi="Arial" w:cs="Arial"/>
        </w:rPr>
      </w:pPr>
    </w:p>
    <w:p w14:paraId="71DAE6D2" w14:textId="77777777" w:rsidR="000C3C0E" w:rsidRDefault="00BC62F3" w:rsidP="00766386">
      <w:pPr>
        <w:ind w:left="720"/>
        <w:rPr>
          <w:rFonts w:ascii="Arial" w:hAnsi="Arial" w:cs="Arial"/>
        </w:rPr>
      </w:pPr>
      <w:r w:rsidRPr="00BC62F3">
        <w:rPr>
          <w:rFonts w:ascii="Arial" w:hAnsi="Arial" w:cs="Arial"/>
          <w:u w:val="single"/>
        </w:rPr>
        <w:t>Note</w:t>
      </w:r>
      <w:r w:rsidRPr="00BC62F3">
        <w:rPr>
          <w:rFonts w:ascii="Arial" w:hAnsi="Arial" w:cs="Arial"/>
        </w:rPr>
        <w:t>: The applicant should explain how the project meets this selection criterion in the last section of the project narrative.  Because FITW is an evidence-based program and may inform and guide the project work, the evaluation plan for your FITW project is very important.  Applicants are encouraged to have a firm understanding of the Moderate Evidence of Effectiveness standard (as defined in this notice).  It is also important to explain how the evaluation plan will guide and inform the project work.</w:t>
      </w:r>
    </w:p>
    <w:p w14:paraId="75D5EFDC" w14:textId="77777777" w:rsidR="000C3C0E" w:rsidRPr="009945B4" w:rsidRDefault="000C3C0E" w:rsidP="009945B4">
      <w:pPr>
        <w:rPr>
          <w:rFonts w:ascii="Arial" w:hAnsi="Arial" w:cs="Arial"/>
        </w:rPr>
      </w:pPr>
    </w:p>
    <w:p w14:paraId="2B5FC894" w14:textId="77777777" w:rsidR="009945B4" w:rsidRDefault="00DB3230" w:rsidP="00DB3230">
      <w:pPr>
        <w:rPr>
          <w:rFonts w:ascii="Arial" w:hAnsi="Arial" w:cs="Arial"/>
          <w:szCs w:val="20"/>
        </w:rPr>
      </w:pPr>
      <w:r w:rsidRPr="00DB3230">
        <w:rPr>
          <w:rFonts w:ascii="Arial" w:hAnsi="Arial" w:cs="Arial"/>
        </w:rPr>
        <w:t xml:space="preserve">  </w:t>
      </w:r>
      <w:r w:rsidR="009945B4">
        <w:rPr>
          <w:rFonts w:ascii="Arial" w:hAnsi="Arial" w:cs="Arial"/>
        </w:rPr>
        <w:br w:type="page"/>
      </w:r>
    </w:p>
    <w:p w14:paraId="149EA0C6" w14:textId="77777777" w:rsidR="003C1B70" w:rsidRPr="00FD5080" w:rsidRDefault="00FD5080" w:rsidP="00FD5080">
      <w:pPr>
        <w:pBdr>
          <w:top w:val="single" w:sz="4" w:space="1" w:color="auto"/>
          <w:bottom w:val="single" w:sz="4" w:space="1" w:color="auto"/>
        </w:pBdr>
        <w:shd w:val="clear" w:color="auto" w:fill="BFBFBF" w:themeFill="background1" w:themeFillShade="BF"/>
        <w:jc w:val="center"/>
        <w:rPr>
          <w:rFonts w:ascii="Arial" w:hAnsi="Arial" w:cs="Arial"/>
          <w:b/>
          <w:sz w:val="28"/>
          <w:szCs w:val="28"/>
        </w:rPr>
      </w:pPr>
      <w:r w:rsidRPr="00FD5080">
        <w:rPr>
          <w:rFonts w:ascii="Arial" w:hAnsi="Arial" w:cs="Arial"/>
          <w:b/>
          <w:sz w:val="28"/>
          <w:szCs w:val="28"/>
        </w:rPr>
        <w:lastRenderedPageBreak/>
        <w:t xml:space="preserve">INSTRUCTIONS FOR THE ABSTRACT AND INFORMATION </w:t>
      </w:r>
      <w:r>
        <w:rPr>
          <w:rFonts w:ascii="Arial" w:hAnsi="Arial" w:cs="Arial"/>
          <w:b/>
          <w:sz w:val="28"/>
          <w:szCs w:val="28"/>
        </w:rPr>
        <w:t>PAGE</w:t>
      </w:r>
    </w:p>
    <w:p w14:paraId="248A7897" w14:textId="77777777" w:rsidR="003C5D66" w:rsidRPr="003C5D66" w:rsidRDefault="003C5D66" w:rsidP="003C5D66">
      <w:pPr>
        <w:rPr>
          <w:rFonts w:ascii="Arial" w:eastAsia="Arial Unicode MS" w:hAnsi="Arial" w:cs="Arial"/>
        </w:rPr>
      </w:pPr>
      <w:r w:rsidRPr="003C5D66">
        <w:rPr>
          <w:rFonts w:ascii="Arial" w:eastAsia="Arial Unicode MS" w:hAnsi="Arial" w:cs="Arial"/>
        </w:rPr>
        <w:tab/>
      </w:r>
      <w:r w:rsidRPr="003C5D66">
        <w:rPr>
          <w:rFonts w:ascii="Arial" w:eastAsia="Arial Unicode MS" w:hAnsi="Arial" w:cs="Arial"/>
        </w:rPr>
        <w:tab/>
        <w:t xml:space="preserve">   </w:t>
      </w:r>
      <w:r w:rsidRPr="003C5D66">
        <w:rPr>
          <w:rFonts w:ascii="Arial" w:eastAsia="Arial Unicode MS" w:hAnsi="Arial" w:cs="Arial"/>
        </w:rPr>
        <w:tab/>
      </w:r>
    </w:p>
    <w:p w14:paraId="6F40F638" w14:textId="77777777" w:rsidR="00675737" w:rsidRDefault="00675737" w:rsidP="003C5D66">
      <w:pPr>
        <w:rPr>
          <w:rFonts w:ascii="Arial" w:eastAsia="Arial Unicode MS" w:hAnsi="Arial" w:cs="Arial"/>
        </w:rPr>
      </w:pPr>
    </w:p>
    <w:p w14:paraId="2A32B97B" w14:textId="3719C06E" w:rsidR="00037566" w:rsidRDefault="00AD2DBC" w:rsidP="003C5D66">
      <w:pPr>
        <w:rPr>
          <w:rFonts w:ascii="Arial" w:eastAsia="Arial Unicode MS" w:hAnsi="Arial" w:cs="Arial"/>
        </w:rPr>
      </w:pPr>
      <w:r>
        <w:rPr>
          <w:rFonts w:ascii="Arial" w:eastAsia="Arial Unicode MS" w:hAnsi="Arial" w:cs="Arial"/>
        </w:rPr>
        <w:t xml:space="preserve">The abstract and information page is required for submission.  </w:t>
      </w:r>
    </w:p>
    <w:p w14:paraId="7702762D" w14:textId="77777777" w:rsidR="00037566" w:rsidRDefault="00037566" w:rsidP="003C5D66">
      <w:pPr>
        <w:rPr>
          <w:rFonts w:ascii="Arial" w:eastAsia="Arial Unicode MS" w:hAnsi="Arial" w:cs="Arial"/>
        </w:rPr>
      </w:pPr>
    </w:p>
    <w:p w14:paraId="347C9C07" w14:textId="1A67F586" w:rsidR="00037566" w:rsidRDefault="00AD2DBC" w:rsidP="003C5D66">
      <w:pPr>
        <w:rPr>
          <w:rFonts w:ascii="Arial" w:eastAsia="Arial Unicode MS" w:hAnsi="Arial" w:cs="Arial"/>
        </w:rPr>
      </w:pPr>
      <w:r>
        <w:rPr>
          <w:rFonts w:ascii="Arial" w:eastAsia="Arial Unicode MS" w:hAnsi="Arial" w:cs="Arial"/>
        </w:rPr>
        <w:t xml:space="preserve">The purpose of this page is to provide FIPSE staff and peer reviewers a short reference guide to your application. </w:t>
      </w:r>
      <w:r w:rsidR="00675737">
        <w:rPr>
          <w:rFonts w:ascii="Arial" w:eastAsia="Arial Unicode MS" w:hAnsi="Arial" w:cs="Arial"/>
        </w:rPr>
        <w:t xml:space="preserve"> E</w:t>
      </w:r>
      <w:r>
        <w:rPr>
          <w:rFonts w:ascii="Arial" w:eastAsia="Arial Unicode MS" w:hAnsi="Arial" w:cs="Arial"/>
        </w:rPr>
        <w:t xml:space="preserve">nter the </w:t>
      </w:r>
      <w:r w:rsidR="00715FE2">
        <w:rPr>
          <w:rFonts w:ascii="Arial" w:eastAsia="Arial Unicode MS" w:hAnsi="Arial" w:cs="Arial"/>
        </w:rPr>
        <w:t>nine</w:t>
      </w:r>
      <w:r w:rsidR="0076297E">
        <w:rPr>
          <w:rFonts w:ascii="Arial" w:eastAsia="Arial Unicode MS" w:hAnsi="Arial" w:cs="Arial"/>
        </w:rPr>
        <w:t xml:space="preserve"> items </w:t>
      </w:r>
      <w:r>
        <w:rPr>
          <w:rFonts w:ascii="Arial" w:eastAsia="Arial Unicode MS" w:hAnsi="Arial" w:cs="Arial"/>
        </w:rPr>
        <w:t xml:space="preserve">in the order listed below </w:t>
      </w:r>
      <w:r w:rsidR="00675737">
        <w:rPr>
          <w:rFonts w:ascii="Arial" w:eastAsia="Arial Unicode MS" w:hAnsi="Arial" w:cs="Arial"/>
        </w:rPr>
        <w:t>and use the same number format</w:t>
      </w:r>
      <w:r w:rsidR="00037566">
        <w:rPr>
          <w:rFonts w:ascii="Arial" w:eastAsia="Arial Unicode MS" w:hAnsi="Arial" w:cs="Arial"/>
        </w:rPr>
        <w:t>.</w:t>
      </w:r>
      <w:r>
        <w:rPr>
          <w:rFonts w:ascii="Arial" w:eastAsia="Arial Unicode MS" w:hAnsi="Arial" w:cs="Arial"/>
        </w:rPr>
        <w:t xml:space="preserve">  This page is </w:t>
      </w:r>
      <w:r w:rsidRPr="00260DF5">
        <w:rPr>
          <w:rFonts w:ascii="Arial" w:eastAsia="Arial Unicode MS" w:hAnsi="Arial" w:cs="Arial"/>
          <w:u w:val="single"/>
        </w:rPr>
        <w:t>not</w:t>
      </w:r>
      <w:r>
        <w:rPr>
          <w:rFonts w:ascii="Arial" w:eastAsia="Arial Unicode MS" w:hAnsi="Arial" w:cs="Arial"/>
        </w:rPr>
        <w:t xml:space="preserve"> part of the narrative page limit.  You may use single spacing on this page. </w:t>
      </w:r>
      <w:r w:rsidR="00037566">
        <w:rPr>
          <w:rFonts w:ascii="Arial" w:eastAsia="Arial Unicode MS" w:hAnsi="Arial" w:cs="Arial"/>
        </w:rPr>
        <w:t xml:space="preserve"> </w:t>
      </w:r>
      <w:r w:rsidR="00037566" w:rsidRPr="00037566">
        <w:rPr>
          <w:rFonts w:ascii="Arial" w:eastAsia="Arial Unicode MS" w:hAnsi="Arial" w:cs="Arial"/>
        </w:rPr>
        <w:t xml:space="preserve">The abstract and information page must be uploaded </w:t>
      </w:r>
      <w:r w:rsidR="003F6FB7">
        <w:rPr>
          <w:rFonts w:ascii="Arial" w:eastAsia="Arial Unicode MS" w:hAnsi="Arial" w:cs="Arial"/>
        </w:rPr>
        <w:t xml:space="preserve">as a pdf file </w:t>
      </w:r>
      <w:r w:rsidR="00037566" w:rsidRPr="00037566">
        <w:rPr>
          <w:rFonts w:ascii="Arial" w:eastAsia="Arial Unicode MS" w:hAnsi="Arial" w:cs="Arial"/>
        </w:rPr>
        <w:t>into the ED Abstract Form in Grants.gov.</w:t>
      </w:r>
    </w:p>
    <w:p w14:paraId="2B7A7FCD" w14:textId="77777777" w:rsidR="00AD2DBC" w:rsidRDefault="00AD2DBC" w:rsidP="003C5D66">
      <w:pPr>
        <w:rPr>
          <w:rFonts w:ascii="Arial" w:eastAsia="Arial Unicode MS" w:hAnsi="Arial" w:cs="Arial"/>
        </w:rPr>
      </w:pPr>
    </w:p>
    <w:p w14:paraId="1585AB59" w14:textId="77777777" w:rsidR="003F6FB7" w:rsidRDefault="003F6FB7" w:rsidP="003C5D66">
      <w:pPr>
        <w:rPr>
          <w:rFonts w:ascii="Arial" w:eastAsia="Arial Unicode MS" w:hAnsi="Arial" w:cs="Arial"/>
        </w:rPr>
      </w:pPr>
    </w:p>
    <w:p w14:paraId="440B40EF" w14:textId="5EEDA882" w:rsidR="00AD2DBC" w:rsidRDefault="00AD2DBC" w:rsidP="003C5D66">
      <w:pPr>
        <w:rPr>
          <w:rFonts w:ascii="Arial" w:eastAsia="Arial Unicode MS" w:hAnsi="Arial" w:cs="Arial"/>
        </w:rPr>
      </w:pPr>
      <w:r>
        <w:rPr>
          <w:rFonts w:ascii="Arial" w:eastAsia="Arial Unicode MS" w:hAnsi="Arial" w:cs="Arial"/>
        </w:rPr>
        <w:t xml:space="preserve">1. </w:t>
      </w:r>
      <w:r w:rsidR="002E636D">
        <w:rPr>
          <w:rFonts w:ascii="Arial" w:eastAsia="Arial Unicode MS" w:hAnsi="Arial" w:cs="Arial"/>
        </w:rPr>
        <w:tab/>
      </w:r>
      <w:r w:rsidR="00675737">
        <w:rPr>
          <w:rFonts w:ascii="Arial" w:eastAsia="Arial Unicode MS" w:hAnsi="Arial" w:cs="Arial"/>
        </w:rPr>
        <w:t>A</w:t>
      </w:r>
      <w:r>
        <w:rPr>
          <w:rFonts w:ascii="Arial" w:eastAsia="Arial Unicode MS" w:hAnsi="Arial" w:cs="Arial"/>
        </w:rPr>
        <w:t>pplicant institution and partners</w:t>
      </w:r>
    </w:p>
    <w:p w14:paraId="7EC6F53A" w14:textId="77777777" w:rsidR="003F6FB7" w:rsidRDefault="003F6FB7" w:rsidP="003C5D66">
      <w:pPr>
        <w:rPr>
          <w:rFonts w:ascii="Arial" w:eastAsia="Arial Unicode MS" w:hAnsi="Arial" w:cs="Arial"/>
        </w:rPr>
      </w:pPr>
    </w:p>
    <w:p w14:paraId="31BA9B32" w14:textId="5E665D37" w:rsidR="00AD2DBC" w:rsidRDefault="002E636D" w:rsidP="003C5D66">
      <w:pPr>
        <w:rPr>
          <w:rFonts w:ascii="Arial" w:eastAsia="Arial Unicode MS" w:hAnsi="Arial" w:cs="Arial"/>
        </w:rPr>
      </w:pPr>
      <w:r>
        <w:rPr>
          <w:rFonts w:ascii="Arial" w:eastAsia="Arial Unicode MS" w:hAnsi="Arial" w:cs="Arial"/>
        </w:rPr>
        <w:t xml:space="preserve">2. </w:t>
      </w:r>
      <w:r>
        <w:rPr>
          <w:rFonts w:ascii="Arial" w:eastAsia="Arial Unicode MS" w:hAnsi="Arial" w:cs="Arial"/>
        </w:rPr>
        <w:tab/>
        <w:t>Project t</w:t>
      </w:r>
      <w:r w:rsidR="00AD2DBC">
        <w:rPr>
          <w:rFonts w:ascii="Arial" w:eastAsia="Arial Unicode MS" w:hAnsi="Arial" w:cs="Arial"/>
        </w:rPr>
        <w:t xml:space="preserve">itle </w:t>
      </w:r>
    </w:p>
    <w:p w14:paraId="5EE0A102" w14:textId="77777777" w:rsidR="003F6FB7" w:rsidRDefault="003F6FB7" w:rsidP="003C5D66">
      <w:pPr>
        <w:rPr>
          <w:rFonts w:ascii="Arial" w:eastAsia="Arial Unicode MS" w:hAnsi="Arial" w:cs="Arial"/>
        </w:rPr>
      </w:pPr>
    </w:p>
    <w:p w14:paraId="6A8DAD61" w14:textId="1812E697" w:rsidR="00AD2DBC" w:rsidRDefault="002E636D" w:rsidP="003C5D66">
      <w:pPr>
        <w:rPr>
          <w:rFonts w:ascii="Arial" w:eastAsia="Arial Unicode MS" w:hAnsi="Arial" w:cs="Arial"/>
        </w:rPr>
      </w:pPr>
      <w:r>
        <w:rPr>
          <w:rFonts w:ascii="Arial" w:eastAsia="Arial Unicode MS" w:hAnsi="Arial" w:cs="Arial"/>
        </w:rPr>
        <w:t xml:space="preserve">3. </w:t>
      </w:r>
      <w:r>
        <w:rPr>
          <w:rFonts w:ascii="Arial" w:eastAsia="Arial Unicode MS" w:hAnsi="Arial" w:cs="Arial"/>
        </w:rPr>
        <w:tab/>
        <w:t>Project d</w:t>
      </w:r>
      <w:r w:rsidR="00AD2DBC">
        <w:rPr>
          <w:rFonts w:ascii="Arial" w:eastAsia="Arial Unicode MS" w:hAnsi="Arial" w:cs="Arial"/>
        </w:rPr>
        <w:t>irector with contact information</w:t>
      </w:r>
    </w:p>
    <w:p w14:paraId="58415268" w14:textId="77777777" w:rsidR="003F6FB7" w:rsidRDefault="003F6FB7" w:rsidP="003C5D66">
      <w:pPr>
        <w:rPr>
          <w:rFonts w:ascii="Arial" w:eastAsia="Arial Unicode MS" w:hAnsi="Arial" w:cs="Arial"/>
        </w:rPr>
      </w:pPr>
    </w:p>
    <w:p w14:paraId="5D033666" w14:textId="28250001" w:rsidR="00AD2DBC" w:rsidRDefault="00AD2DBC" w:rsidP="003C5D66">
      <w:pPr>
        <w:rPr>
          <w:rFonts w:ascii="Arial" w:eastAsia="Arial Unicode MS" w:hAnsi="Arial" w:cs="Arial"/>
        </w:rPr>
      </w:pPr>
      <w:r>
        <w:rPr>
          <w:rFonts w:ascii="Arial" w:eastAsia="Arial Unicode MS" w:hAnsi="Arial" w:cs="Arial"/>
        </w:rPr>
        <w:t xml:space="preserve">4. </w:t>
      </w:r>
      <w:r w:rsidR="002E636D">
        <w:rPr>
          <w:rFonts w:ascii="Arial" w:eastAsia="Arial Unicode MS" w:hAnsi="Arial" w:cs="Arial"/>
        </w:rPr>
        <w:tab/>
      </w:r>
      <w:r>
        <w:rPr>
          <w:rFonts w:ascii="Arial" w:eastAsia="Arial Unicode MS" w:hAnsi="Arial" w:cs="Arial"/>
        </w:rPr>
        <w:t>Evaluator with contact information</w:t>
      </w:r>
    </w:p>
    <w:p w14:paraId="5F4ABFFE" w14:textId="77777777" w:rsidR="00AD2DBC" w:rsidRDefault="00E960F6" w:rsidP="003C5D66">
      <w:pPr>
        <w:rPr>
          <w:rFonts w:ascii="Arial" w:eastAsia="Arial Unicode MS" w:hAnsi="Arial" w:cs="Arial"/>
        </w:rPr>
      </w:pPr>
      <w:r>
        <w:rPr>
          <w:rFonts w:ascii="Arial" w:eastAsia="Arial Unicode MS" w:hAnsi="Arial" w:cs="Arial"/>
        </w:rPr>
        <w:tab/>
      </w:r>
    </w:p>
    <w:p w14:paraId="51B4646A" w14:textId="2E7DF557" w:rsidR="00AD2DBC" w:rsidRDefault="002E636D" w:rsidP="003C5D66">
      <w:pPr>
        <w:rPr>
          <w:rFonts w:ascii="Arial" w:eastAsia="Arial Unicode MS" w:hAnsi="Arial" w:cs="Arial"/>
        </w:rPr>
      </w:pPr>
      <w:r>
        <w:rPr>
          <w:rFonts w:ascii="Arial" w:eastAsia="Arial Unicode MS" w:hAnsi="Arial" w:cs="Arial"/>
        </w:rPr>
        <w:t>5.</w:t>
      </w:r>
      <w:r>
        <w:rPr>
          <w:rFonts w:ascii="Arial" w:eastAsia="Arial Unicode MS" w:hAnsi="Arial" w:cs="Arial"/>
        </w:rPr>
        <w:tab/>
      </w:r>
      <w:r w:rsidR="00037566">
        <w:rPr>
          <w:rFonts w:ascii="Arial" w:eastAsia="Arial Unicode MS" w:hAnsi="Arial" w:cs="Arial"/>
        </w:rPr>
        <w:t>Abstract (limit 200 words)</w:t>
      </w:r>
    </w:p>
    <w:p w14:paraId="531D3DD0" w14:textId="775A27E0" w:rsidR="002E636D" w:rsidRDefault="002E636D" w:rsidP="003C5D66">
      <w:pPr>
        <w:rPr>
          <w:rFonts w:ascii="Arial" w:eastAsia="Arial Unicode MS" w:hAnsi="Arial" w:cs="Arial"/>
        </w:rPr>
      </w:pPr>
      <w:r>
        <w:rPr>
          <w:rFonts w:ascii="Arial" w:eastAsia="Arial Unicode MS" w:hAnsi="Arial" w:cs="Arial"/>
        </w:rPr>
        <w:tab/>
      </w:r>
    </w:p>
    <w:p w14:paraId="107D1AFD" w14:textId="6A83A82B" w:rsidR="00037566" w:rsidRDefault="00037566" w:rsidP="00037566">
      <w:pPr>
        <w:ind w:left="720"/>
        <w:rPr>
          <w:rFonts w:ascii="Arial" w:eastAsia="Arial Unicode MS" w:hAnsi="Arial" w:cs="Arial"/>
        </w:rPr>
      </w:pPr>
      <w:r>
        <w:rPr>
          <w:rFonts w:ascii="Arial" w:eastAsia="Arial Unicode MS" w:hAnsi="Arial" w:cs="Arial"/>
        </w:rPr>
        <w:t xml:space="preserve">The abstract should </w:t>
      </w:r>
      <w:r w:rsidR="00675737">
        <w:rPr>
          <w:rFonts w:ascii="Arial" w:eastAsia="Arial Unicode MS" w:hAnsi="Arial" w:cs="Arial"/>
        </w:rPr>
        <w:t xml:space="preserve">be a summary of </w:t>
      </w:r>
      <w:r w:rsidRPr="00037566">
        <w:rPr>
          <w:rFonts w:ascii="Arial" w:eastAsia="Arial Unicode MS" w:hAnsi="Arial" w:cs="Arial"/>
        </w:rPr>
        <w:t>the project goals, the target population, the proposed activities, and the anticipated results.</w:t>
      </w:r>
    </w:p>
    <w:p w14:paraId="2A8125A4" w14:textId="77777777" w:rsidR="00037566" w:rsidRDefault="00037566" w:rsidP="00037566">
      <w:pPr>
        <w:rPr>
          <w:rFonts w:ascii="Arial" w:eastAsia="Arial Unicode MS" w:hAnsi="Arial" w:cs="Arial"/>
        </w:rPr>
      </w:pPr>
    </w:p>
    <w:p w14:paraId="151186DF" w14:textId="57D77434" w:rsidR="00037566" w:rsidRDefault="00037566" w:rsidP="00037566">
      <w:pPr>
        <w:rPr>
          <w:rFonts w:ascii="Arial" w:eastAsia="Arial Unicode MS" w:hAnsi="Arial" w:cs="Arial"/>
        </w:rPr>
      </w:pPr>
      <w:r>
        <w:rPr>
          <w:rFonts w:ascii="Arial" w:eastAsia="Arial Unicode MS" w:hAnsi="Arial" w:cs="Arial"/>
        </w:rPr>
        <w:t xml:space="preserve">6. </w:t>
      </w:r>
      <w:r w:rsidR="002E636D">
        <w:rPr>
          <w:rFonts w:ascii="Arial" w:eastAsia="Arial Unicode MS" w:hAnsi="Arial" w:cs="Arial"/>
        </w:rPr>
        <w:tab/>
        <w:t>List the absolute p</w:t>
      </w:r>
      <w:r>
        <w:rPr>
          <w:rFonts w:ascii="Arial" w:eastAsia="Arial Unicode MS" w:hAnsi="Arial" w:cs="Arial"/>
        </w:rPr>
        <w:t xml:space="preserve">riority </w:t>
      </w:r>
      <w:r w:rsidR="00675737">
        <w:rPr>
          <w:rFonts w:ascii="Arial" w:eastAsia="Arial Unicode MS" w:hAnsi="Arial" w:cs="Arial"/>
        </w:rPr>
        <w:t xml:space="preserve">used </w:t>
      </w:r>
      <w:r w:rsidR="00715FE2">
        <w:rPr>
          <w:rFonts w:ascii="Arial" w:eastAsia="Arial Unicode MS" w:hAnsi="Arial" w:cs="Arial"/>
        </w:rPr>
        <w:t>for this application</w:t>
      </w:r>
    </w:p>
    <w:p w14:paraId="1468C5E7" w14:textId="77777777" w:rsidR="00715FE2" w:rsidRDefault="00715FE2" w:rsidP="00037566">
      <w:pPr>
        <w:rPr>
          <w:rFonts w:ascii="Arial" w:eastAsia="Arial Unicode MS" w:hAnsi="Arial" w:cs="Arial"/>
        </w:rPr>
      </w:pPr>
    </w:p>
    <w:p w14:paraId="286293A5" w14:textId="50489D19" w:rsidR="00037566" w:rsidRDefault="00715FE2" w:rsidP="002E636D">
      <w:pPr>
        <w:rPr>
          <w:rFonts w:ascii="Arial" w:eastAsia="Arial Unicode MS" w:hAnsi="Arial" w:cs="Arial"/>
        </w:rPr>
      </w:pPr>
      <w:r>
        <w:rPr>
          <w:rFonts w:ascii="Arial" w:eastAsia="Arial Unicode MS" w:hAnsi="Arial" w:cs="Arial"/>
        </w:rPr>
        <w:t>7</w:t>
      </w:r>
      <w:r w:rsidR="00037566">
        <w:rPr>
          <w:rFonts w:ascii="Arial" w:eastAsia="Arial Unicode MS" w:hAnsi="Arial" w:cs="Arial"/>
        </w:rPr>
        <w:t xml:space="preserve">. </w:t>
      </w:r>
      <w:r w:rsidR="002E636D">
        <w:rPr>
          <w:rFonts w:ascii="Arial" w:eastAsia="Arial Unicode MS" w:hAnsi="Arial" w:cs="Arial"/>
        </w:rPr>
        <w:tab/>
      </w:r>
      <w:r w:rsidR="004236E0">
        <w:rPr>
          <w:rFonts w:ascii="Arial" w:eastAsia="Arial Unicode MS" w:hAnsi="Arial" w:cs="Arial"/>
        </w:rPr>
        <w:t xml:space="preserve">If </w:t>
      </w:r>
      <w:r w:rsidR="000D3F6A">
        <w:rPr>
          <w:rFonts w:ascii="Arial" w:eastAsia="Arial Unicode MS" w:hAnsi="Arial" w:cs="Arial"/>
        </w:rPr>
        <w:t xml:space="preserve">you are submitting using the </w:t>
      </w:r>
      <w:r w:rsidR="000D3F6A" w:rsidRPr="000D3F6A">
        <w:rPr>
          <w:rFonts w:ascii="Arial" w:eastAsia="Arial Unicode MS" w:hAnsi="Arial" w:cs="Arial"/>
        </w:rPr>
        <w:t xml:space="preserve">Evidence of Promise </w:t>
      </w:r>
      <w:r w:rsidR="000D3F6A">
        <w:rPr>
          <w:rFonts w:ascii="Arial" w:eastAsia="Arial Unicode MS" w:hAnsi="Arial" w:cs="Arial"/>
        </w:rPr>
        <w:t>competitive</w:t>
      </w:r>
      <w:r w:rsidR="006D24D8">
        <w:rPr>
          <w:rFonts w:ascii="Arial" w:eastAsia="Arial Unicode MS" w:hAnsi="Arial" w:cs="Arial"/>
        </w:rPr>
        <w:t xml:space="preserve"> preference</w:t>
      </w:r>
      <w:r w:rsidR="000D3F6A">
        <w:rPr>
          <w:rFonts w:ascii="Arial" w:eastAsia="Arial Unicode MS" w:hAnsi="Arial" w:cs="Arial"/>
        </w:rPr>
        <w:t xml:space="preserve"> </w:t>
      </w:r>
      <w:r w:rsidR="002E636D">
        <w:rPr>
          <w:rFonts w:ascii="Arial" w:eastAsia="Arial Unicode MS" w:hAnsi="Arial" w:cs="Arial"/>
        </w:rPr>
        <w:tab/>
      </w:r>
      <w:r w:rsidR="000D3F6A">
        <w:rPr>
          <w:rFonts w:ascii="Arial" w:eastAsia="Arial Unicode MS" w:hAnsi="Arial" w:cs="Arial"/>
        </w:rPr>
        <w:t>priority</w:t>
      </w:r>
      <w:r w:rsidR="004236E0">
        <w:rPr>
          <w:rFonts w:ascii="Arial" w:eastAsia="Arial Unicode MS" w:hAnsi="Arial" w:cs="Arial"/>
        </w:rPr>
        <w:t>, l</w:t>
      </w:r>
      <w:r w:rsidR="000C3C0E">
        <w:rPr>
          <w:rFonts w:ascii="Arial" w:eastAsia="Arial Unicode MS" w:hAnsi="Arial" w:cs="Arial"/>
        </w:rPr>
        <w:t>ist the</w:t>
      </w:r>
      <w:r w:rsidR="006D24D8">
        <w:rPr>
          <w:rFonts w:ascii="Arial" w:eastAsia="Arial Unicode MS" w:hAnsi="Arial" w:cs="Arial"/>
        </w:rPr>
        <w:t xml:space="preserve"> </w:t>
      </w:r>
      <w:r w:rsidR="000C3C0E">
        <w:rPr>
          <w:rFonts w:ascii="Arial" w:eastAsia="Arial Unicode MS" w:hAnsi="Arial" w:cs="Arial"/>
        </w:rPr>
        <w:t xml:space="preserve">citations and links for the </w:t>
      </w:r>
      <w:r w:rsidR="000D3F6A">
        <w:rPr>
          <w:rFonts w:ascii="Arial" w:eastAsia="Arial Unicode MS" w:hAnsi="Arial" w:cs="Arial"/>
        </w:rPr>
        <w:t>studies on this page</w:t>
      </w:r>
      <w:r w:rsidR="002E636D">
        <w:rPr>
          <w:rFonts w:ascii="Arial" w:eastAsia="Arial Unicode MS" w:hAnsi="Arial" w:cs="Arial"/>
        </w:rPr>
        <w:t xml:space="preserve">.  </w:t>
      </w:r>
      <w:r w:rsidR="000C3C0E">
        <w:rPr>
          <w:rFonts w:ascii="Arial" w:eastAsia="Arial Unicode MS" w:hAnsi="Arial" w:cs="Arial"/>
        </w:rPr>
        <w:t xml:space="preserve">If the studies are </w:t>
      </w:r>
      <w:r w:rsidR="002E636D">
        <w:rPr>
          <w:rFonts w:ascii="Arial" w:eastAsia="Arial Unicode MS" w:hAnsi="Arial" w:cs="Arial"/>
        </w:rPr>
        <w:tab/>
      </w:r>
      <w:r w:rsidR="000C3C0E">
        <w:rPr>
          <w:rFonts w:ascii="Arial" w:eastAsia="Arial Unicode MS" w:hAnsi="Arial" w:cs="Arial"/>
        </w:rPr>
        <w:t xml:space="preserve">ten (10) pages or less you may upload them as pdf files under “Other </w:t>
      </w:r>
      <w:r w:rsidR="002E636D">
        <w:rPr>
          <w:rFonts w:ascii="Arial" w:eastAsia="Arial Unicode MS" w:hAnsi="Arial" w:cs="Arial"/>
        </w:rPr>
        <w:tab/>
      </w:r>
      <w:r w:rsidR="000C3C0E">
        <w:rPr>
          <w:rFonts w:ascii="Arial" w:eastAsia="Arial Unicode MS" w:hAnsi="Arial" w:cs="Arial"/>
        </w:rPr>
        <w:t>Attachments” in Grants.gov.</w:t>
      </w:r>
    </w:p>
    <w:p w14:paraId="68C6D936" w14:textId="77777777" w:rsidR="003F6FB7" w:rsidRDefault="003F6FB7" w:rsidP="00037566">
      <w:pPr>
        <w:rPr>
          <w:rFonts w:ascii="Arial" w:eastAsia="Arial Unicode MS" w:hAnsi="Arial" w:cs="Arial"/>
        </w:rPr>
      </w:pPr>
    </w:p>
    <w:p w14:paraId="0933CCE4" w14:textId="20DDF256" w:rsidR="00037566" w:rsidRDefault="00715FE2" w:rsidP="00037566">
      <w:pPr>
        <w:rPr>
          <w:rFonts w:ascii="Arial" w:eastAsia="Arial Unicode MS" w:hAnsi="Arial" w:cs="Arial"/>
        </w:rPr>
      </w:pPr>
      <w:r>
        <w:rPr>
          <w:rFonts w:ascii="Arial" w:eastAsia="Arial Unicode MS" w:hAnsi="Arial" w:cs="Arial"/>
        </w:rPr>
        <w:t>8</w:t>
      </w:r>
      <w:r w:rsidR="00037566">
        <w:rPr>
          <w:rFonts w:ascii="Arial" w:eastAsia="Arial Unicode MS" w:hAnsi="Arial" w:cs="Arial"/>
        </w:rPr>
        <w:t xml:space="preserve">. </w:t>
      </w:r>
      <w:r w:rsidR="002E636D">
        <w:rPr>
          <w:rFonts w:ascii="Arial" w:eastAsia="Arial Unicode MS" w:hAnsi="Arial" w:cs="Arial"/>
        </w:rPr>
        <w:tab/>
      </w:r>
      <w:r w:rsidR="00037566">
        <w:rPr>
          <w:rFonts w:ascii="Arial" w:eastAsia="Arial Unicode MS" w:hAnsi="Arial" w:cs="Arial"/>
        </w:rPr>
        <w:t xml:space="preserve">Indicate whether </w:t>
      </w:r>
      <w:r w:rsidR="00B12E03">
        <w:rPr>
          <w:rFonts w:ascii="Arial" w:eastAsia="Arial Unicode MS" w:hAnsi="Arial" w:cs="Arial"/>
        </w:rPr>
        <w:t xml:space="preserve">you are </w:t>
      </w:r>
      <w:r w:rsidR="006D24D8">
        <w:rPr>
          <w:rFonts w:ascii="Arial" w:eastAsia="Arial Unicode MS" w:hAnsi="Arial" w:cs="Arial"/>
        </w:rPr>
        <w:t xml:space="preserve">an eligible </w:t>
      </w:r>
      <w:r w:rsidR="003F6FB7">
        <w:rPr>
          <w:rFonts w:ascii="Arial" w:eastAsia="Arial Unicode MS" w:hAnsi="Arial" w:cs="Arial"/>
        </w:rPr>
        <w:t>Minority-Serving Institution</w:t>
      </w:r>
    </w:p>
    <w:p w14:paraId="0CBFB15C" w14:textId="77777777" w:rsidR="002E636D" w:rsidRPr="002E636D" w:rsidRDefault="002E636D" w:rsidP="002E636D">
      <w:pPr>
        <w:ind w:left="720"/>
        <w:rPr>
          <w:rFonts w:ascii="Arial" w:eastAsia="Arial Unicode MS" w:hAnsi="Arial" w:cs="Arial"/>
        </w:rPr>
      </w:pPr>
    </w:p>
    <w:p w14:paraId="234806AB" w14:textId="37356112" w:rsidR="003F6FB7" w:rsidRDefault="003F6FB7" w:rsidP="003F6FB7">
      <w:pPr>
        <w:ind w:left="720"/>
        <w:rPr>
          <w:rFonts w:ascii="Arial" w:eastAsia="Arial Unicode MS" w:hAnsi="Arial" w:cs="Arial"/>
        </w:rPr>
      </w:pPr>
      <w:r>
        <w:rPr>
          <w:rFonts w:ascii="Arial" w:eastAsia="Arial Unicode MS" w:hAnsi="Arial" w:cs="Arial"/>
        </w:rPr>
        <w:t>Read the eligibility requirements for MSI submission under the Eligibility page of this application package</w:t>
      </w:r>
      <w:r w:rsidR="00E06E45">
        <w:rPr>
          <w:rFonts w:ascii="Arial" w:eastAsia="Arial Unicode MS" w:hAnsi="Arial" w:cs="Arial"/>
        </w:rPr>
        <w:t xml:space="preserve"> and in the NIA</w:t>
      </w:r>
      <w:r w:rsidR="002E636D">
        <w:rPr>
          <w:rFonts w:ascii="Arial" w:eastAsia="Arial Unicode MS" w:hAnsi="Arial" w:cs="Arial"/>
        </w:rPr>
        <w:t>.</w:t>
      </w:r>
    </w:p>
    <w:p w14:paraId="1D349EAC" w14:textId="77777777" w:rsidR="003F6FB7" w:rsidRDefault="003F6FB7" w:rsidP="003F6FB7">
      <w:pPr>
        <w:rPr>
          <w:rFonts w:ascii="Arial" w:eastAsia="Arial Unicode MS" w:hAnsi="Arial" w:cs="Arial"/>
        </w:rPr>
      </w:pPr>
    </w:p>
    <w:p w14:paraId="06B7EA14" w14:textId="58B8B42F" w:rsidR="004236E0" w:rsidRDefault="00715FE2" w:rsidP="003F6FB7">
      <w:pPr>
        <w:rPr>
          <w:rFonts w:ascii="Arial" w:eastAsia="Arial Unicode MS" w:hAnsi="Arial" w:cs="Arial"/>
        </w:rPr>
      </w:pPr>
      <w:r>
        <w:rPr>
          <w:rFonts w:ascii="Arial" w:eastAsia="Arial Unicode MS" w:hAnsi="Arial" w:cs="Arial"/>
        </w:rPr>
        <w:t>9</w:t>
      </w:r>
      <w:r w:rsidR="003F6FB7">
        <w:rPr>
          <w:rFonts w:ascii="Arial" w:eastAsia="Arial Unicode MS" w:hAnsi="Arial" w:cs="Arial"/>
        </w:rPr>
        <w:t xml:space="preserve">. </w:t>
      </w:r>
      <w:r w:rsidR="002E636D">
        <w:rPr>
          <w:rFonts w:ascii="Arial" w:eastAsia="Arial Unicode MS" w:hAnsi="Arial" w:cs="Arial"/>
        </w:rPr>
        <w:tab/>
      </w:r>
      <w:r w:rsidR="003F6FB7">
        <w:rPr>
          <w:rFonts w:ascii="Arial" w:eastAsia="Arial Unicode MS" w:hAnsi="Arial" w:cs="Arial"/>
        </w:rPr>
        <w:t xml:space="preserve">Indicate the total number of </w:t>
      </w:r>
      <w:r w:rsidR="004236E0">
        <w:rPr>
          <w:rFonts w:ascii="Arial" w:eastAsia="Arial Unicode MS" w:hAnsi="Arial" w:cs="Arial"/>
        </w:rPr>
        <w:t xml:space="preserve">(unduplicated headcount) </w:t>
      </w:r>
      <w:r w:rsidR="003F6FB7">
        <w:rPr>
          <w:rFonts w:ascii="Arial" w:eastAsia="Arial Unicode MS" w:hAnsi="Arial" w:cs="Arial"/>
        </w:rPr>
        <w:t>students involved in the</w:t>
      </w:r>
    </w:p>
    <w:p w14:paraId="589BC094" w14:textId="15D9B97F" w:rsidR="003F6FB7" w:rsidRDefault="004236E0" w:rsidP="003F6FB7">
      <w:pPr>
        <w:rPr>
          <w:rFonts w:ascii="Arial" w:eastAsia="Arial Unicode MS" w:hAnsi="Arial" w:cs="Arial"/>
        </w:rPr>
      </w:pPr>
      <w:r>
        <w:rPr>
          <w:rFonts w:ascii="Arial" w:eastAsia="Arial Unicode MS" w:hAnsi="Arial" w:cs="Arial"/>
        </w:rPr>
        <w:t xml:space="preserve">     </w:t>
      </w:r>
      <w:r w:rsidR="002E636D">
        <w:rPr>
          <w:rFonts w:ascii="Arial" w:eastAsia="Arial Unicode MS" w:hAnsi="Arial" w:cs="Arial"/>
        </w:rPr>
        <w:tab/>
      </w:r>
      <w:r w:rsidR="003F6FB7">
        <w:rPr>
          <w:rFonts w:ascii="Arial" w:eastAsia="Arial Unicode MS" w:hAnsi="Arial" w:cs="Arial"/>
        </w:rPr>
        <w:t>project over the four year period</w:t>
      </w:r>
      <w:r w:rsidR="002E636D">
        <w:rPr>
          <w:rFonts w:ascii="Arial" w:eastAsia="Arial Unicode MS" w:hAnsi="Arial" w:cs="Arial"/>
        </w:rPr>
        <w:t>.</w:t>
      </w:r>
    </w:p>
    <w:p w14:paraId="6A37DA42" w14:textId="77777777" w:rsidR="003C5D66" w:rsidRDefault="003C5D66">
      <w:pPr>
        <w:rPr>
          <w:rFonts w:ascii="Arial" w:eastAsia="Arial Unicode MS" w:hAnsi="Arial" w:cs="Arial"/>
        </w:rPr>
      </w:pPr>
      <w:r>
        <w:rPr>
          <w:rFonts w:ascii="Arial" w:eastAsia="Arial Unicode MS" w:hAnsi="Arial" w:cs="Arial"/>
        </w:rPr>
        <w:br w:type="page"/>
      </w:r>
    </w:p>
    <w:p w14:paraId="7BBD16C6" w14:textId="77777777" w:rsidR="00ED59D9" w:rsidRPr="00852AB7" w:rsidRDefault="00054D47" w:rsidP="00FD5080">
      <w:pPr>
        <w:pBdr>
          <w:top w:val="single" w:sz="4" w:space="1" w:color="auto"/>
          <w:bottom w:val="single" w:sz="4" w:space="1" w:color="auto"/>
        </w:pBdr>
        <w:shd w:val="clear" w:color="auto" w:fill="BFBFBF" w:themeFill="background1" w:themeFillShade="BF"/>
        <w:adjustRightInd w:val="0"/>
        <w:jc w:val="center"/>
        <w:rPr>
          <w:rFonts w:ascii="Arial" w:hAnsi="Arial" w:cs="Arial"/>
          <w:b/>
          <w:bCs/>
          <w:sz w:val="28"/>
          <w:szCs w:val="28"/>
        </w:rPr>
      </w:pPr>
      <w:bookmarkStart w:id="5" w:name="_Toc175639968"/>
      <w:r w:rsidRPr="00852AB7">
        <w:rPr>
          <w:rFonts w:ascii="Arial" w:hAnsi="Arial" w:cs="Arial"/>
          <w:b/>
          <w:bCs/>
          <w:sz w:val="28"/>
          <w:szCs w:val="28"/>
        </w:rPr>
        <w:lastRenderedPageBreak/>
        <w:t xml:space="preserve">INSTRUCTIONS FOR THE SF </w:t>
      </w:r>
      <w:r w:rsidR="00ED59D9" w:rsidRPr="00852AB7">
        <w:rPr>
          <w:rFonts w:ascii="Arial" w:hAnsi="Arial" w:cs="Arial"/>
          <w:b/>
          <w:bCs/>
          <w:sz w:val="28"/>
          <w:szCs w:val="28"/>
        </w:rPr>
        <w:t>424</w:t>
      </w:r>
      <w:r w:rsidR="00EB1820" w:rsidRPr="00852AB7">
        <w:rPr>
          <w:rFonts w:ascii="Arial" w:hAnsi="Arial" w:cs="Arial"/>
          <w:b/>
          <w:bCs/>
          <w:sz w:val="28"/>
          <w:szCs w:val="28"/>
        </w:rPr>
        <w:t xml:space="preserve"> (TITLE PAGE)</w:t>
      </w:r>
    </w:p>
    <w:p w14:paraId="201FB35A" w14:textId="77777777" w:rsidR="00ED59D9" w:rsidRPr="00ED59D9" w:rsidRDefault="00ED59D9" w:rsidP="00ED59D9"/>
    <w:p w14:paraId="7B303C1D" w14:textId="77777777" w:rsidR="00ED59D9" w:rsidRPr="00ED59D9" w:rsidRDefault="00ED59D9" w:rsidP="00ED59D9">
      <w:pPr>
        <w:adjustRightInd w:val="0"/>
        <w:rPr>
          <w:rFonts w:ascii="Helvetica" w:hAnsi="Helvetica" w:cs="Times-Roman"/>
          <w:sz w:val="18"/>
          <w:szCs w:val="18"/>
        </w:rPr>
      </w:pPr>
      <w:r w:rsidRPr="00ED59D9">
        <w:rPr>
          <w:rFonts w:ascii="Helvetica" w:hAnsi="Helvetica" w:cs="Times-Roman"/>
          <w:sz w:val="18"/>
          <w:szCs w:val="18"/>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p w14:paraId="047F1C20" w14:textId="77777777" w:rsidR="00ED59D9" w:rsidRPr="00ED59D9" w:rsidRDefault="00ED59D9" w:rsidP="00ED59D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095"/>
        <w:gridCol w:w="2095"/>
        <w:gridCol w:w="617"/>
        <w:gridCol w:w="4346"/>
      </w:tblGrid>
      <w:tr w:rsidR="00ED59D9" w:rsidRPr="00ED59D9" w14:paraId="5591B5BC" w14:textId="77777777" w:rsidTr="00ED59D9">
        <w:tc>
          <w:tcPr>
            <w:tcW w:w="264" w:type="pct"/>
            <w:tcBorders>
              <w:top w:val="single" w:sz="4" w:space="0" w:color="auto"/>
              <w:left w:val="single" w:sz="4" w:space="0" w:color="auto"/>
              <w:bottom w:val="single" w:sz="4" w:space="0" w:color="auto"/>
              <w:right w:val="single" w:sz="4" w:space="0" w:color="auto"/>
            </w:tcBorders>
          </w:tcPr>
          <w:p w14:paraId="1B66A735" w14:textId="77777777" w:rsidR="00ED59D9" w:rsidRPr="00ED59D9" w:rsidRDefault="00ED59D9" w:rsidP="00ED59D9">
            <w:pPr>
              <w:rPr>
                <w:rFonts w:ascii="Helvetica" w:hAnsi="Helvetica"/>
                <w:sz w:val="18"/>
                <w:szCs w:val="18"/>
              </w:rPr>
            </w:pPr>
            <w:r w:rsidRPr="00ED59D9">
              <w:rPr>
                <w:rFonts w:ascii="Helvetica" w:hAnsi="Helvetica"/>
                <w:sz w:val="18"/>
                <w:szCs w:val="18"/>
              </w:rPr>
              <w:t>Item</w:t>
            </w:r>
          </w:p>
        </w:tc>
        <w:tc>
          <w:tcPr>
            <w:tcW w:w="2205" w:type="pct"/>
            <w:gridSpan w:val="2"/>
            <w:tcBorders>
              <w:top w:val="single" w:sz="4" w:space="0" w:color="auto"/>
              <w:left w:val="single" w:sz="4" w:space="0" w:color="auto"/>
              <w:bottom w:val="single" w:sz="4" w:space="0" w:color="auto"/>
              <w:right w:val="single" w:sz="4" w:space="0" w:color="auto"/>
            </w:tcBorders>
          </w:tcPr>
          <w:p w14:paraId="4C295CD7" w14:textId="77777777" w:rsidR="00ED59D9" w:rsidRPr="00ED59D9" w:rsidRDefault="00ED59D9" w:rsidP="00ED59D9">
            <w:pPr>
              <w:rPr>
                <w:rFonts w:ascii="Helvetica" w:hAnsi="Helvetica"/>
                <w:sz w:val="18"/>
                <w:szCs w:val="18"/>
              </w:rPr>
            </w:pPr>
            <w:r w:rsidRPr="00ED59D9">
              <w:rPr>
                <w:rFonts w:ascii="Helvetica" w:hAnsi="Helvetica"/>
                <w:sz w:val="18"/>
                <w:szCs w:val="18"/>
              </w:rPr>
              <w:t>Entry:</w:t>
            </w:r>
          </w:p>
        </w:tc>
        <w:tc>
          <w:tcPr>
            <w:tcW w:w="269" w:type="pct"/>
            <w:tcBorders>
              <w:top w:val="single" w:sz="4" w:space="0" w:color="auto"/>
              <w:left w:val="single" w:sz="4" w:space="0" w:color="auto"/>
              <w:bottom w:val="single" w:sz="4" w:space="0" w:color="auto"/>
              <w:right w:val="single" w:sz="4" w:space="0" w:color="auto"/>
            </w:tcBorders>
          </w:tcPr>
          <w:p w14:paraId="69DB93F9" w14:textId="77777777" w:rsidR="00ED59D9" w:rsidRPr="00ED59D9" w:rsidRDefault="00ED59D9" w:rsidP="00ED59D9">
            <w:pPr>
              <w:rPr>
                <w:rFonts w:ascii="Helvetica" w:hAnsi="Helvetica"/>
                <w:sz w:val="18"/>
                <w:szCs w:val="18"/>
              </w:rPr>
            </w:pPr>
            <w:r w:rsidRPr="00ED59D9">
              <w:rPr>
                <w:rFonts w:ascii="Helvetica" w:hAnsi="Helvetica"/>
                <w:sz w:val="18"/>
                <w:szCs w:val="18"/>
              </w:rPr>
              <w:t>Item:</w:t>
            </w:r>
          </w:p>
        </w:tc>
        <w:tc>
          <w:tcPr>
            <w:tcW w:w="2262" w:type="pct"/>
            <w:tcBorders>
              <w:top w:val="single" w:sz="4" w:space="0" w:color="auto"/>
              <w:left w:val="single" w:sz="4" w:space="0" w:color="auto"/>
              <w:bottom w:val="single" w:sz="4" w:space="0" w:color="auto"/>
              <w:right w:val="single" w:sz="4" w:space="0" w:color="auto"/>
            </w:tcBorders>
          </w:tcPr>
          <w:p w14:paraId="27C89891" w14:textId="77777777" w:rsidR="00ED59D9" w:rsidRPr="00ED59D9" w:rsidRDefault="00ED59D9" w:rsidP="00ED59D9">
            <w:pPr>
              <w:rPr>
                <w:rFonts w:ascii="Helvetica" w:hAnsi="Helvetica"/>
                <w:sz w:val="18"/>
                <w:szCs w:val="18"/>
              </w:rPr>
            </w:pPr>
            <w:r w:rsidRPr="00ED59D9">
              <w:rPr>
                <w:rFonts w:ascii="Helvetica" w:hAnsi="Helvetica"/>
                <w:sz w:val="18"/>
                <w:szCs w:val="18"/>
              </w:rPr>
              <w:t>Entry:</w:t>
            </w:r>
          </w:p>
        </w:tc>
      </w:tr>
      <w:tr w:rsidR="00ED59D9" w:rsidRPr="00ED59D9" w14:paraId="6ADEE0E6" w14:textId="77777777" w:rsidTr="00ED59D9">
        <w:trPr>
          <w:trHeight w:val="735"/>
        </w:trPr>
        <w:tc>
          <w:tcPr>
            <w:tcW w:w="264" w:type="pct"/>
            <w:vMerge w:val="restart"/>
            <w:tcBorders>
              <w:top w:val="single" w:sz="4" w:space="0" w:color="auto"/>
              <w:left w:val="single" w:sz="4" w:space="0" w:color="auto"/>
              <w:bottom w:val="single" w:sz="4" w:space="0" w:color="auto"/>
              <w:right w:val="single" w:sz="4" w:space="0" w:color="auto"/>
            </w:tcBorders>
          </w:tcPr>
          <w:p w14:paraId="51F5DCF0" w14:textId="77777777" w:rsidR="00ED59D9" w:rsidRPr="00ED59D9" w:rsidRDefault="00ED59D9" w:rsidP="00ED59D9">
            <w:pPr>
              <w:rPr>
                <w:rFonts w:ascii="Helvetica" w:hAnsi="Helvetica"/>
                <w:sz w:val="18"/>
                <w:szCs w:val="18"/>
              </w:rPr>
            </w:pPr>
            <w:r w:rsidRPr="00ED59D9">
              <w:rPr>
                <w:rFonts w:ascii="Helvetica" w:hAnsi="Helvetica"/>
                <w:sz w:val="18"/>
                <w:szCs w:val="18"/>
              </w:rPr>
              <w:t>1.</w:t>
            </w:r>
          </w:p>
        </w:tc>
        <w:tc>
          <w:tcPr>
            <w:tcW w:w="2205" w:type="pct"/>
            <w:gridSpan w:val="2"/>
            <w:vMerge w:val="restart"/>
            <w:tcBorders>
              <w:top w:val="single" w:sz="4" w:space="0" w:color="auto"/>
              <w:left w:val="single" w:sz="4" w:space="0" w:color="auto"/>
              <w:bottom w:val="single" w:sz="4" w:space="0" w:color="auto"/>
              <w:right w:val="single" w:sz="4" w:space="0" w:color="auto"/>
            </w:tcBorders>
          </w:tcPr>
          <w:p w14:paraId="6029D5C0" w14:textId="77777777" w:rsidR="00ED59D9" w:rsidRPr="00ED59D9" w:rsidRDefault="00ED59D9" w:rsidP="00ED59D9">
            <w:pPr>
              <w:adjustRightInd w:val="0"/>
              <w:rPr>
                <w:rFonts w:ascii="Helvetica" w:hAnsi="Helvetica" w:cs="Helvetica"/>
                <w:sz w:val="18"/>
                <w:szCs w:val="18"/>
              </w:rPr>
            </w:pPr>
            <w:r w:rsidRPr="00ED59D9">
              <w:rPr>
                <w:rFonts w:ascii="Helvetica-Bold" w:hAnsi="Helvetica-Bold" w:cs="Helvetica-Bold"/>
                <w:b/>
                <w:bCs/>
                <w:sz w:val="18"/>
                <w:szCs w:val="18"/>
              </w:rPr>
              <w:t xml:space="preserve">Type of Submission: </w:t>
            </w:r>
            <w:r w:rsidRPr="00ED59D9">
              <w:rPr>
                <w:rFonts w:ascii="Helvetica" w:hAnsi="Helvetica" w:cs="Helvetica"/>
                <w:sz w:val="18"/>
                <w:szCs w:val="18"/>
              </w:rPr>
              <w:t>(Required) Select one type of submission in accordance with agency instructions.</w:t>
            </w:r>
          </w:p>
          <w:p w14:paraId="3FFA1C8A" w14:textId="77777777" w:rsidR="00ED59D9" w:rsidRPr="00ED59D9" w:rsidRDefault="00ED59D9" w:rsidP="00ED59D9">
            <w:pPr>
              <w:adjustRightInd w:val="0"/>
              <w:rPr>
                <w:rFonts w:ascii="Helvetica" w:hAnsi="Helvetica" w:cs="Helvetica"/>
                <w:sz w:val="18"/>
                <w:szCs w:val="18"/>
              </w:rPr>
            </w:pPr>
            <w:r w:rsidRPr="00ED59D9">
              <w:rPr>
                <w:rFonts w:ascii="Helvetica" w:hAnsi="Helvetica" w:cs="Helvetica"/>
                <w:sz w:val="18"/>
                <w:szCs w:val="18"/>
              </w:rPr>
              <w:t>• Pre-application</w:t>
            </w:r>
          </w:p>
          <w:p w14:paraId="7925A249" w14:textId="77777777" w:rsidR="00ED59D9" w:rsidRPr="00ED59D9" w:rsidRDefault="00ED59D9" w:rsidP="00ED59D9">
            <w:pPr>
              <w:adjustRightInd w:val="0"/>
              <w:rPr>
                <w:rFonts w:ascii="Helvetica" w:hAnsi="Helvetica" w:cs="Helvetica"/>
                <w:sz w:val="18"/>
                <w:szCs w:val="18"/>
              </w:rPr>
            </w:pPr>
            <w:r w:rsidRPr="00ED59D9">
              <w:rPr>
                <w:rFonts w:ascii="Helvetica" w:hAnsi="Helvetica" w:cs="Helvetica"/>
                <w:sz w:val="18"/>
                <w:szCs w:val="18"/>
              </w:rPr>
              <w:t>• Application</w:t>
            </w:r>
          </w:p>
          <w:p w14:paraId="33CFC7A7" w14:textId="77777777" w:rsidR="00ED59D9" w:rsidRPr="00ED59D9" w:rsidRDefault="00ED59D9" w:rsidP="00ED59D9">
            <w:pPr>
              <w:rPr>
                <w:rFonts w:ascii="Helvetica" w:hAnsi="Helvetica"/>
                <w:sz w:val="18"/>
                <w:szCs w:val="18"/>
              </w:rPr>
            </w:pPr>
            <w:r w:rsidRPr="00ED59D9">
              <w:rPr>
                <w:rFonts w:ascii="Helvetica" w:hAnsi="Helvetica" w:cs="Helvetica"/>
                <w:sz w:val="18"/>
                <w:szCs w:val="18"/>
              </w:rPr>
              <w:t>• Changed/Corrected Application – Check if this submission is to change or correct a previously submitted application. Unless requested by the agency, applicants may not use this form to submit changes after the closing date.</w:t>
            </w:r>
          </w:p>
        </w:tc>
        <w:tc>
          <w:tcPr>
            <w:tcW w:w="269" w:type="pct"/>
            <w:tcBorders>
              <w:top w:val="single" w:sz="4" w:space="0" w:color="auto"/>
              <w:left w:val="single" w:sz="4" w:space="0" w:color="auto"/>
              <w:bottom w:val="single" w:sz="4" w:space="0" w:color="auto"/>
              <w:right w:val="single" w:sz="4" w:space="0" w:color="auto"/>
            </w:tcBorders>
          </w:tcPr>
          <w:p w14:paraId="452B122E" w14:textId="77777777" w:rsidR="00ED59D9" w:rsidRPr="00ED59D9" w:rsidRDefault="00ED59D9" w:rsidP="00ED59D9">
            <w:pPr>
              <w:rPr>
                <w:rFonts w:ascii="Helvetica" w:hAnsi="Helvetica"/>
                <w:sz w:val="18"/>
                <w:szCs w:val="18"/>
              </w:rPr>
            </w:pPr>
            <w:r w:rsidRPr="00ED59D9">
              <w:rPr>
                <w:rFonts w:ascii="Helvetica" w:hAnsi="Helvetica"/>
                <w:sz w:val="18"/>
                <w:szCs w:val="18"/>
              </w:rPr>
              <w:t>10.</w:t>
            </w:r>
          </w:p>
        </w:tc>
        <w:tc>
          <w:tcPr>
            <w:tcW w:w="2262" w:type="pct"/>
            <w:tcBorders>
              <w:top w:val="single" w:sz="4" w:space="0" w:color="auto"/>
              <w:left w:val="single" w:sz="4" w:space="0" w:color="auto"/>
              <w:bottom w:val="single" w:sz="4" w:space="0" w:color="auto"/>
              <w:right w:val="single" w:sz="4" w:space="0" w:color="auto"/>
            </w:tcBorders>
          </w:tcPr>
          <w:p w14:paraId="2065579D" w14:textId="77777777" w:rsidR="00ED59D9" w:rsidRPr="00ED59D9" w:rsidRDefault="00ED59D9" w:rsidP="00ED59D9">
            <w:pPr>
              <w:rPr>
                <w:rFonts w:ascii="Helvetica" w:hAnsi="Helvetica"/>
                <w:sz w:val="18"/>
                <w:szCs w:val="18"/>
              </w:rPr>
            </w:pPr>
            <w:r w:rsidRPr="00ED59D9">
              <w:rPr>
                <w:rFonts w:ascii="Helvetica-Bold" w:hAnsi="Helvetica-Bold" w:cs="Helvetica-Bold"/>
                <w:b/>
                <w:bCs/>
                <w:sz w:val="18"/>
                <w:szCs w:val="18"/>
              </w:rPr>
              <w:t>Name Of Federal Agency</w:t>
            </w:r>
            <w:r w:rsidRPr="00ED59D9">
              <w:rPr>
                <w:rFonts w:ascii="Helvetica" w:hAnsi="Helvetica" w:cs="Helvetica"/>
                <w:sz w:val="18"/>
                <w:szCs w:val="18"/>
              </w:rPr>
              <w:t>: (Required) Enter the name of the federal agency from which assistance is being requested with this application.</w:t>
            </w:r>
          </w:p>
        </w:tc>
      </w:tr>
      <w:tr w:rsidR="00ED59D9" w:rsidRPr="00ED59D9" w14:paraId="0E716985" w14:textId="77777777" w:rsidTr="00ED59D9">
        <w:trPr>
          <w:trHeight w:val="735"/>
        </w:trPr>
        <w:tc>
          <w:tcPr>
            <w:tcW w:w="264" w:type="pct"/>
            <w:vMerge/>
            <w:tcBorders>
              <w:top w:val="single" w:sz="4" w:space="0" w:color="auto"/>
              <w:left w:val="single" w:sz="4" w:space="0" w:color="auto"/>
              <w:bottom w:val="single" w:sz="4" w:space="0" w:color="auto"/>
              <w:right w:val="single" w:sz="4" w:space="0" w:color="auto"/>
            </w:tcBorders>
            <w:vAlign w:val="center"/>
          </w:tcPr>
          <w:p w14:paraId="0366C09C" w14:textId="77777777" w:rsidR="00ED59D9" w:rsidRPr="00ED59D9" w:rsidRDefault="00ED59D9" w:rsidP="00ED59D9">
            <w:pPr>
              <w:rPr>
                <w:rFonts w:ascii="Helvetica" w:hAnsi="Helvetica"/>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tcPr>
          <w:p w14:paraId="17F7C71D" w14:textId="77777777" w:rsidR="00ED59D9" w:rsidRPr="00ED59D9" w:rsidRDefault="00ED59D9" w:rsidP="00ED59D9">
            <w:pPr>
              <w:rPr>
                <w:rFonts w:ascii="Helvetica" w:hAnsi="Helvetica"/>
                <w:sz w:val="18"/>
                <w:szCs w:val="18"/>
              </w:rPr>
            </w:pPr>
          </w:p>
        </w:tc>
        <w:tc>
          <w:tcPr>
            <w:tcW w:w="269" w:type="pct"/>
            <w:tcBorders>
              <w:top w:val="single" w:sz="4" w:space="0" w:color="auto"/>
              <w:left w:val="single" w:sz="4" w:space="0" w:color="auto"/>
              <w:bottom w:val="single" w:sz="4" w:space="0" w:color="auto"/>
              <w:right w:val="single" w:sz="4" w:space="0" w:color="auto"/>
            </w:tcBorders>
          </w:tcPr>
          <w:p w14:paraId="179E5DFB" w14:textId="77777777" w:rsidR="00ED59D9" w:rsidRPr="00ED59D9" w:rsidRDefault="00ED59D9" w:rsidP="00ED59D9">
            <w:pPr>
              <w:rPr>
                <w:rFonts w:ascii="Helvetica" w:hAnsi="Helvetica"/>
                <w:sz w:val="18"/>
                <w:szCs w:val="18"/>
              </w:rPr>
            </w:pPr>
            <w:r w:rsidRPr="00ED59D9">
              <w:rPr>
                <w:rFonts w:ascii="Helvetica" w:hAnsi="Helvetica"/>
                <w:sz w:val="18"/>
                <w:szCs w:val="18"/>
              </w:rPr>
              <w:t>11.</w:t>
            </w:r>
          </w:p>
        </w:tc>
        <w:tc>
          <w:tcPr>
            <w:tcW w:w="2262" w:type="pct"/>
            <w:tcBorders>
              <w:top w:val="single" w:sz="4" w:space="0" w:color="auto"/>
              <w:left w:val="single" w:sz="4" w:space="0" w:color="auto"/>
              <w:bottom w:val="single" w:sz="4" w:space="0" w:color="auto"/>
              <w:right w:val="single" w:sz="4" w:space="0" w:color="auto"/>
            </w:tcBorders>
          </w:tcPr>
          <w:p w14:paraId="318833BC" w14:textId="77777777" w:rsidR="00ED59D9" w:rsidRPr="00ED59D9" w:rsidRDefault="00ED59D9" w:rsidP="00ED59D9">
            <w:pPr>
              <w:adjustRightInd w:val="0"/>
              <w:rPr>
                <w:rFonts w:ascii="Helvetica-Bold" w:hAnsi="Helvetica-Bold" w:cs="Helvetica-Bold"/>
                <w:b/>
                <w:bCs/>
                <w:sz w:val="18"/>
                <w:szCs w:val="18"/>
              </w:rPr>
            </w:pPr>
            <w:r w:rsidRPr="00ED59D9">
              <w:rPr>
                <w:rFonts w:ascii="Helvetica-Bold" w:hAnsi="Helvetica-Bold" w:cs="Helvetica-Bold"/>
                <w:b/>
                <w:bCs/>
                <w:sz w:val="18"/>
                <w:szCs w:val="18"/>
              </w:rPr>
              <w:t>Catalog Of Federal Domestic Assistance Number/Title:</w:t>
            </w:r>
          </w:p>
          <w:p w14:paraId="51358D0F" w14:textId="77777777" w:rsidR="00ED59D9" w:rsidRPr="00ED59D9" w:rsidRDefault="00ED59D9" w:rsidP="00ED59D9">
            <w:pPr>
              <w:adjustRightInd w:val="0"/>
              <w:rPr>
                <w:rFonts w:ascii="Helvetica-Bold" w:hAnsi="Helvetica-Bold" w:cs="Helvetica-Bold"/>
                <w:sz w:val="18"/>
                <w:szCs w:val="18"/>
              </w:rPr>
            </w:pPr>
            <w:r w:rsidRPr="00ED59D9">
              <w:rPr>
                <w:rFonts w:ascii="Helvetica" w:hAnsi="Helvetica" w:cs="Helvetica"/>
                <w:sz w:val="18"/>
                <w:szCs w:val="18"/>
              </w:rPr>
              <w:t>Enter the Catalog of Federal Domestic Assistance number and title of the program under which assistance is requested, as found in the program announcement, if applicable.</w:t>
            </w:r>
          </w:p>
        </w:tc>
      </w:tr>
      <w:tr w:rsidR="00ED59D9" w:rsidRPr="00ED59D9" w14:paraId="6FC9D6E4" w14:textId="77777777" w:rsidTr="00ED59D9">
        <w:trPr>
          <w:trHeight w:val="1045"/>
        </w:trPr>
        <w:tc>
          <w:tcPr>
            <w:tcW w:w="264" w:type="pct"/>
            <w:vMerge w:val="restart"/>
            <w:tcBorders>
              <w:top w:val="single" w:sz="4" w:space="0" w:color="auto"/>
              <w:left w:val="single" w:sz="4" w:space="0" w:color="auto"/>
              <w:bottom w:val="single" w:sz="4" w:space="0" w:color="auto"/>
              <w:right w:val="single" w:sz="4" w:space="0" w:color="auto"/>
            </w:tcBorders>
          </w:tcPr>
          <w:p w14:paraId="2FE9CA77" w14:textId="77777777" w:rsidR="00ED59D9" w:rsidRPr="00ED59D9" w:rsidRDefault="00ED59D9" w:rsidP="00ED59D9">
            <w:pPr>
              <w:rPr>
                <w:rFonts w:ascii="Helvetica" w:hAnsi="Helvetica"/>
                <w:sz w:val="18"/>
                <w:szCs w:val="18"/>
              </w:rPr>
            </w:pPr>
            <w:r w:rsidRPr="00ED59D9">
              <w:rPr>
                <w:rFonts w:ascii="Helvetica" w:hAnsi="Helvetica"/>
                <w:sz w:val="18"/>
                <w:szCs w:val="18"/>
              </w:rPr>
              <w:t>2.</w:t>
            </w:r>
          </w:p>
        </w:tc>
        <w:tc>
          <w:tcPr>
            <w:tcW w:w="2205" w:type="pct"/>
            <w:gridSpan w:val="2"/>
            <w:vMerge w:val="restart"/>
            <w:tcBorders>
              <w:top w:val="single" w:sz="4" w:space="0" w:color="auto"/>
              <w:left w:val="single" w:sz="4" w:space="0" w:color="auto"/>
              <w:bottom w:val="single" w:sz="4" w:space="0" w:color="auto"/>
              <w:right w:val="single" w:sz="4" w:space="0" w:color="auto"/>
            </w:tcBorders>
          </w:tcPr>
          <w:p w14:paraId="37090515" w14:textId="77777777" w:rsidR="00ED59D9" w:rsidRPr="00ED59D9" w:rsidRDefault="00ED59D9" w:rsidP="00ED59D9">
            <w:pPr>
              <w:adjustRightInd w:val="0"/>
              <w:rPr>
                <w:rFonts w:ascii="Helvetica" w:hAnsi="Helvetica" w:cs="Helvetica"/>
                <w:sz w:val="18"/>
                <w:szCs w:val="18"/>
              </w:rPr>
            </w:pPr>
            <w:r w:rsidRPr="00ED59D9">
              <w:rPr>
                <w:rFonts w:ascii="Helvetica-Bold" w:hAnsi="Helvetica-Bold" w:cs="Helvetica-Bold"/>
                <w:b/>
                <w:bCs/>
                <w:sz w:val="18"/>
                <w:szCs w:val="18"/>
              </w:rPr>
              <w:t>Type of Application</w:t>
            </w:r>
            <w:r w:rsidRPr="00ED59D9">
              <w:rPr>
                <w:rFonts w:ascii="Helvetica" w:hAnsi="Helvetica" w:cs="Helvetica"/>
                <w:sz w:val="18"/>
                <w:szCs w:val="18"/>
              </w:rPr>
              <w:t>: (Required) Select one type of application in accordance with agency instructions.</w:t>
            </w:r>
          </w:p>
          <w:p w14:paraId="7014C5E7" w14:textId="77777777" w:rsidR="00ED59D9" w:rsidRPr="00ED59D9" w:rsidRDefault="00ED59D9" w:rsidP="00ED59D9">
            <w:pPr>
              <w:adjustRightInd w:val="0"/>
              <w:rPr>
                <w:rFonts w:ascii="Helvetica" w:hAnsi="Helvetica" w:cs="Helvetica"/>
                <w:sz w:val="18"/>
                <w:szCs w:val="18"/>
              </w:rPr>
            </w:pPr>
          </w:p>
          <w:p w14:paraId="67F90F80" w14:textId="77777777" w:rsidR="00ED59D9" w:rsidRPr="00ED59D9" w:rsidRDefault="00ED59D9" w:rsidP="00ED59D9">
            <w:pPr>
              <w:adjustRightInd w:val="0"/>
              <w:rPr>
                <w:rFonts w:ascii="Helvetica" w:hAnsi="Helvetica" w:cs="Helvetica"/>
                <w:sz w:val="18"/>
                <w:szCs w:val="18"/>
              </w:rPr>
            </w:pPr>
            <w:r w:rsidRPr="00ED59D9">
              <w:rPr>
                <w:rFonts w:ascii="Helvetica" w:hAnsi="Helvetica" w:cs="Helvetica"/>
                <w:sz w:val="18"/>
                <w:szCs w:val="18"/>
              </w:rPr>
              <w:t>• New – An application that is being submitted to an agency for the first time.</w:t>
            </w:r>
          </w:p>
          <w:p w14:paraId="58D48095" w14:textId="77777777" w:rsidR="00ED59D9" w:rsidRPr="00ED59D9" w:rsidRDefault="00ED59D9" w:rsidP="00ED59D9">
            <w:pPr>
              <w:adjustRightInd w:val="0"/>
              <w:rPr>
                <w:rFonts w:ascii="Helvetica" w:hAnsi="Helvetica" w:cs="Helvetica"/>
                <w:sz w:val="18"/>
                <w:szCs w:val="18"/>
              </w:rPr>
            </w:pPr>
            <w:r w:rsidRPr="00ED59D9">
              <w:rPr>
                <w:rFonts w:ascii="Helvetica" w:hAnsi="Helvetica" w:cs="Helvetica"/>
                <w:sz w:val="18"/>
                <w:szCs w:val="18"/>
              </w:rPr>
              <w:t>• Continuation - An extension for an additional funding/budget period for a project with a projected completion date. This can include renewals.</w:t>
            </w:r>
          </w:p>
          <w:p w14:paraId="6B55C139" w14:textId="77777777" w:rsidR="00ED59D9" w:rsidRPr="00ED59D9" w:rsidRDefault="00ED59D9" w:rsidP="00ED59D9">
            <w:pPr>
              <w:adjustRightInd w:val="0"/>
              <w:rPr>
                <w:rFonts w:ascii="Helvetica" w:hAnsi="Helvetica" w:cs="Helvetica"/>
                <w:sz w:val="18"/>
                <w:szCs w:val="18"/>
              </w:rPr>
            </w:pPr>
            <w:r w:rsidRPr="00ED59D9">
              <w:rPr>
                <w:rFonts w:ascii="Helvetica" w:hAnsi="Helvetica" w:cs="Helvetica"/>
                <w:sz w:val="18"/>
                <w:szCs w:val="18"/>
              </w:rPr>
              <w:t>• Revision - Any change in the federal government’s financial obligation or contingent liability from an existing obligation. If a revision, enter the appropriate letter(s). More than one may be selected. If "Other" is selected, please specify in text box provided.</w:t>
            </w:r>
          </w:p>
          <w:p w14:paraId="53E29387" w14:textId="77777777" w:rsidR="00ED59D9" w:rsidRPr="00ED59D9" w:rsidRDefault="00ED59D9" w:rsidP="00ED59D9">
            <w:pPr>
              <w:adjustRightInd w:val="0"/>
              <w:rPr>
                <w:rFonts w:ascii="Helvetica" w:hAnsi="Helvetica" w:cs="Helvetica"/>
                <w:sz w:val="18"/>
                <w:szCs w:val="18"/>
              </w:rPr>
            </w:pPr>
          </w:p>
          <w:p w14:paraId="36428A92" w14:textId="77777777" w:rsidR="00ED59D9" w:rsidRPr="00ED59D9" w:rsidRDefault="00ED59D9" w:rsidP="00ED59D9">
            <w:pPr>
              <w:adjustRightInd w:val="0"/>
              <w:rPr>
                <w:rFonts w:ascii="Helvetica" w:hAnsi="Helvetica" w:cs="Helvetica"/>
                <w:sz w:val="18"/>
                <w:szCs w:val="18"/>
              </w:rPr>
            </w:pPr>
            <w:r w:rsidRPr="00ED59D9">
              <w:rPr>
                <w:rFonts w:ascii="Helvetica" w:hAnsi="Helvetica" w:cs="Helvetica"/>
                <w:sz w:val="18"/>
                <w:szCs w:val="18"/>
              </w:rPr>
              <w:t>A. Increase Award                      D. Decrease Duration</w:t>
            </w:r>
          </w:p>
          <w:p w14:paraId="31CAC56D" w14:textId="77777777" w:rsidR="00ED59D9" w:rsidRPr="00ED59D9" w:rsidRDefault="00ED59D9" w:rsidP="00ED59D9">
            <w:pPr>
              <w:adjustRightInd w:val="0"/>
              <w:rPr>
                <w:rFonts w:ascii="Helvetica" w:hAnsi="Helvetica" w:cs="Helvetica"/>
                <w:sz w:val="18"/>
                <w:szCs w:val="18"/>
              </w:rPr>
            </w:pPr>
            <w:r w:rsidRPr="00ED59D9">
              <w:rPr>
                <w:rFonts w:ascii="Helvetica" w:hAnsi="Helvetica" w:cs="Helvetica"/>
                <w:sz w:val="18"/>
                <w:szCs w:val="18"/>
              </w:rPr>
              <w:t>B. Decrease Award                     E. Other (specify)</w:t>
            </w:r>
          </w:p>
          <w:p w14:paraId="4B04BDE4" w14:textId="77777777" w:rsidR="00ED59D9" w:rsidRPr="00ED59D9" w:rsidRDefault="00ED59D9" w:rsidP="00ED59D9">
            <w:pPr>
              <w:rPr>
                <w:rFonts w:ascii="Helvetica" w:hAnsi="Helvetica"/>
                <w:sz w:val="18"/>
                <w:szCs w:val="18"/>
              </w:rPr>
            </w:pPr>
            <w:r w:rsidRPr="00ED59D9">
              <w:rPr>
                <w:rFonts w:ascii="Helvetica" w:hAnsi="Helvetica" w:cs="Helvetica"/>
                <w:sz w:val="18"/>
                <w:szCs w:val="18"/>
              </w:rPr>
              <w:t>C. Increase Duration</w:t>
            </w:r>
          </w:p>
        </w:tc>
        <w:tc>
          <w:tcPr>
            <w:tcW w:w="269" w:type="pct"/>
            <w:tcBorders>
              <w:top w:val="single" w:sz="4" w:space="0" w:color="auto"/>
              <w:left w:val="single" w:sz="4" w:space="0" w:color="auto"/>
              <w:bottom w:val="single" w:sz="4" w:space="0" w:color="auto"/>
              <w:right w:val="single" w:sz="4" w:space="0" w:color="auto"/>
            </w:tcBorders>
          </w:tcPr>
          <w:p w14:paraId="0FF59EC2" w14:textId="77777777" w:rsidR="00ED59D9" w:rsidRPr="00ED59D9" w:rsidRDefault="00ED59D9" w:rsidP="00ED59D9">
            <w:pPr>
              <w:rPr>
                <w:rFonts w:ascii="Helvetica" w:hAnsi="Helvetica"/>
                <w:sz w:val="18"/>
                <w:szCs w:val="18"/>
              </w:rPr>
            </w:pPr>
            <w:r w:rsidRPr="00ED59D9">
              <w:rPr>
                <w:rFonts w:ascii="Helvetica" w:hAnsi="Helvetica"/>
                <w:sz w:val="18"/>
                <w:szCs w:val="18"/>
              </w:rPr>
              <w:t>12.</w:t>
            </w:r>
          </w:p>
        </w:tc>
        <w:tc>
          <w:tcPr>
            <w:tcW w:w="2262" w:type="pct"/>
            <w:tcBorders>
              <w:top w:val="single" w:sz="4" w:space="0" w:color="auto"/>
              <w:left w:val="single" w:sz="4" w:space="0" w:color="auto"/>
              <w:bottom w:val="single" w:sz="4" w:space="0" w:color="auto"/>
              <w:right w:val="single" w:sz="4" w:space="0" w:color="auto"/>
            </w:tcBorders>
          </w:tcPr>
          <w:p w14:paraId="5CD84487" w14:textId="77777777" w:rsidR="00ED59D9" w:rsidRPr="00ED59D9" w:rsidRDefault="00ED59D9" w:rsidP="00ED59D9">
            <w:pPr>
              <w:rPr>
                <w:rFonts w:ascii="Helvetica" w:hAnsi="Helvetica"/>
                <w:sz w:val="18"/>
                <w:szCs w:val="18"/>
              </w:rPr>
            </w:pPr>
            <w:r w:rsidRPr="00ED59D9">
              <w:rPr>
                <w:rFonts w:ascii="Helvetica-Bold" w:hAnsi="Helvetica-Bold" w:cs="Helvetica-Bold"/>
                <w:b/>
                <w:bCs/>
                <w:sz w:val="18"/>
                <w:szCs w:val="18"/>
              </w:rPr>
              <w:t xml:space="preserve">Funding Opportunity Number/Title: </w:t>
            </w:r>
            <w:r w:rsidRPr="00ED59D9">
              <w:rPr>
                <w:rFonts w:ascii="Helvetica" w:hAnsi="Helvetica" w:cs="Helvetica"/>
                <w:sz w:val="18"/>
                <w:szCs w:val="18"/>
              </w:rPr>
              <w:t xml:space="preserve">(Required) Enter the Funding Opportunity Number (FON) and title of the opportunity under which assistance is requested, as found in the program announcement.  </w:t>
            </w:r>
          </w:p>
        </w:tc>
      </w:tr>
      <w:tr w:rsidR="00ED59D9" w:rsidRPr="00ED59D9" w14:paraId="5C4C15F0" w14:textId="77777777" w:rsidTr="00ED59D9">
        <w:trPr>
          <w:trHeight w:val="1045"/>
        </w:trPr>
        <w:tc>
          <w:tcPr>
            <w:tcW w:w="264" w:type="pct"/>
            <w:vMerge/>
            <w:tcBorders>
              <w:top w:val="single" w:sz="4" w:space="0" w:color="auto"/>
              <w:left w:val="single" w:sz="4" w:space="0" w:color="auto"/>
              <w:bottom w:val="single" w:sz="4" w:space="0" w:color="auto"/>
              <w:right w:val="single" w:sz="4" w:space="0" w:color="auto"/>
            </w:tcBorders>
            <w:vAlign w:val="center"/>
          </w:tcPr>
          <w:p w14:paraId="2D45DF97" w14:textId="77777777" w:rsidR="00ED59D9" w:rsidRPr="00ED59D9" w:rsidRDefault="00ED59D9" w:rsidP="00ED59D9">
            <w:pPr>
              <w:rPr>
                <w:rFonts w:ascii="Helvetica" w:hAnsi="Helvetica"/>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tcPr>
          <w:p w14:paraId="6C9F79F2" w14:textId="77777777" w:rsidR="00ED59D9" w:rsidRPr="00ED59D9" w:rsidRDefault="00ED59D9" w:rsidP="00ED59D9">
            <w:pPr>
              <w:rPr>
                <w:rFonts w:ascii="Helvetica" w:hAnsi="Helvetica"/>
                <w:sz w:val="18"/>
                <w:szCs w:val="18"/>
              </w:rPr>
            </w:pPr>
          </w:p>
        </w:tc>
        <w:tc>
          <w:tcPr>
            <w:tcW w:w="269" w:type="pct"/>
            <w:tcBorders>
              <w:top w:val="single" w:sz="4" w:space="0" w:color="auto"/>
              <w:left w:val="single" w:sz="4" w:space="0" w:color="auto"/>
              <w:bottom w:val="single" w:sz="4" w:space="0" w:color="auto"/>
              <w:right w:val="single" w:sz="4" w:space="0" w:color="auto"/>
            </w:tcBorders>
          </w:tcPr>
          <w:p w14:paraId="3D162DCD" w14:textId="77777777" w:rsidR="00ED59D9" w:rsidRPr="00ED59D9" w:rsidRDefault="00ED59D9" w:rsidP="00ED59D9">
            <w:pPr>
              <w:rPr>
                <w:rFonts w:ascii="Helvetica" w:hAnsi="Helvetica"/>
                <w:sz w:val="18"/>
                <w:szCs w:val="18"/>
              </w:rPr>
            </w:pPr>
            <w:r w:rsidRPr="00ED59D9">
              <w:rPr>
                <w:rFonts w:ascii="Helvetica" w:hAnsi="Helvetica"/>
                <w:sz w:val="18"/>
                <w:szCs w:val="18"/>
              </w:rPr>
              <w:t>13.</w:t>
            </w:r>
          </w:p>
        </w:tc>
        <w:tc>
          <w:tcPr>
            <w:tcW w:w="2262" w:type="pct"/>
            <w:tcBorders>
              <w:top w:val="single" w:sz="4" w:space="0" w:color="auto"/>
              <w:left w:val="single" w:sz="4" w:space="0" w:color="auto"/>
              <w:bottom w:val="single" w:sz="4" w:space="0" w:color="auto"/>
              <w:right w:val="single" w:sz="4" w:space="0" w:color="auto"/>
            </w:tcBorders>
          </w:tcPr>
          <w:p w14:paraId="16E7F91A" w14:textId="77777777" w:rsidR="00ED59D9" w:rsidRPr="00ED59D9" w:rsidRDefault="00ED59D9" w:rsidP="00ED59D9">
            <w:pPr>
              <w:rPr>
                <w:rFonts w:ascii="Helvetica" w:hAnsi="Helvetica"/>
                <w:sz w:val="18"/>
                <w:szCs w:val="18"/>
              </w:rPr>
            </w:pPr>
            <w:r w:rsidRPr="00ED59D9">
              <w:rPr>
                <w:rFonts w:ascii="Helvetica-Bold" w:hAnsi="Helvetica-Bold" w:cs="Helvetica-Bold"/>
                <w:b/>
                <w:bCs/>
                <w:sz w:val="18"/>
                <w:szCs w:val="18"/>
              </w:rPr>
              <w:t xml:space="preserve">Competition Identification Number/Title: </w:t>
            </w:r>
            <w:r w:rsidRPr="00ED59D9">
              <w:rPr>
                <w:rFonts w:ascii="Helvetica" w:hAnsi="Helvetica" w:cs="Helvetica"/>
                <w:sz w:val="18"/>
                <w:szCs w:val="18"/>
              </w:rPr>
              <w:t>Enter the competition identification number and title of the competition under which assistance is requested, if applicable.</w:t>
            </w:r>
          </w:p>
        </w:tc>
      </w:tr>
      <w:tr w:rsidR="00ED59D9" w:rsidRPr="00ED59D9" w14:paraId="4F241F7A" w14:textId="77777777" w:rsidTr="00ED59D9">
        <w:trPr>
          <w:trHeight w:val="1045"/>
        </w:trPr>
        <w:tc>
          <w:tcPr>
            <w:tcW w:w="264" w:type="pct"/>
            <w:vMerge/>
            <w:tcBorders>
              <w:top w:val="single" w:sz="4" w:space="0" w:color="auto"/>
              <w:left w:val="single" w:sz="4" w:space="0" w:color="auto"/>
              <w:bottom w:val="single" w:sz="4" w:space="0" w:color="auto"/>
              <w:right w:val="single" w:sz="4" w:space="0" w:color="auto"/>
            </w:tcBorders>
            <w:vAlign w:val="center"/>
          </w:tcPr>
          <w:p w14:paraId="6DF27A91" w14:textId="77777777" w:rsidR="00ED59D9" w:rsidRPr="00ED59D9" w:rsidRDefault="00ED59D9" w:rsidP="00ED59D9">
            <w:pPr>
              <w:rPr>
                <w:rFonts w:ascii="Helvetica" w:hAnsi="Helvetica"/>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tcPr>
          <w:p w14:paraId="0A54F97A" w14:textId="77777777" w:rsidR="00ED59D9" w:rsidRPr="00ED59D9" w:rsidRDefault="00ED59D9" w:rsidP="00ED59D9">
            <w:pPr>
              <w:rPr>
                <w:rFonts w:ascii="Helvetica" w:hAnsi="Helvetica"/>
                <w:sz w:val="18"/>
                <w:szCs w:val="18"/>
              </w:rPr>
            </w:pPr>
          </w:p>
        </w:tc>
        <w:tc>
          <w:tcPr>
            <w:tcW w:w="269" w:type="pct"/>
            <w:tcBorders>
              <w:top w:val="single" w:sz="4" w:space="0" w:color="auto"/>
              <w:left w:val="single" w:sz="4" w:space="0" w:color="auto"/>
              <w:bottom w:val="single" w:sz="4" w:space="0" w:color="auto"/>
              <w:right w:val="single" w:sz="4" w:space="0" w:color="auto"/>
            </w:tcBorders>
          </w:tcPr>
          <w:p w14:paraId="78F366E7" w14:textId="77777777" w:rsidR="00ED59D9" w:rsidRPr="00ED59D9" w:rsidRDefault="00ED59D9" w:rsidP="00ED59D9">
            <w:pPr>
              <w:rPr>
                <w:rFonts w:ascii="Helvetica" w:hAnsi="Helvetica"/>
                <w:sz w:val="18"/>
                <w:szCs w:val="18"/>
              </w:rPr>
            </w:pPr>
            <w:r w:rsidRPr="00ED59D9">
              <w:rPr>
                <w:rFonts w:ascii="Helvetica" w:hAnsi="Helvetica"/>
                <w:sz w:val="18"/>
                <w:szCs w:val="18"/>
              </w:rPr>
              <w:t>14.</w:t>
            </w:r>
          </w:p>
        </w:tc>
        <w:tc>
          <w:tcPr>
            <w:tcW w:w="2262" w:type="pct"/>
            <w:tcBorders>
              <w:top w:val="single" w:sz="4" w:space="0" w:color="auto"/>
              <w:left w:val="single" w:sz="4" w:space="0" w:color="auto"/>
              <w:bottom w:val="single" w:sz="4" w:space="0" w:color="auto"/>
              <w:right w:val="single" w:sz="4" w:space="0" w:color="auto"/>
            </w:tcBorders>
          </w:tcPr>
          <w:p w14:paraId="2CBFA4DB" w14:textId="77777777" w:rsidR="00ED59D9" w:rsidRPr="00ED59D9" w:rsidRDefault="00ED59D9" w:rsidP="00ED59D9">
            <w:pPr>
              <w:rPr>
                <w:rFonts w:ascii="Helvetica" w:hAnsi="Helvetica"/>
                <w:sz w:val="18"/>
                <w:szCs w:val="18"/>
              </w:rPr>
            </w:pPr>
            <w:r w:rsidRPr="00ED59D9">
              <w:rPr>
                <w:rFonts w:ascii="Helvetica-Bold" w:hAnsi="Helvetica-Bold" w:cs="Helvetica-Bold"/>
                <w:b/>
                <w:bCs/>
                <w:sz w:val="18"/>
                <w:szCs w:val="18"/>
              </w:rPr>
              <w:t xml:space="preserve">Areas Affected By Project: </w:t>
            </w:r>
            <w:r w:rsidRPr="00ED59D9">
              <w:rPr>
                <w:rFonts w:ascii="Helvetica" w:hAnsi="Helvetica" w:cs="Helvetica"/>
                <w:sz w:val="18"/>
                <w:szCs w:val="18"/>
              </w:rPr>
              <w:t>This data element is intended for use only by programs for which the area(s) affected are likely to be different than the place(s) of performance reported on the SF-424 Project/Performance Site Location(s) Form.  Add attachment to enter additional areas, if needed.</w:t>
            </w:r>
          </w:p>
        </w:tc>
      </w:tr>
      <w:tr w:rsidR="00ED59D9" w:rsidRPr="00ED59D9" w14:paraId="43A2384A" w14:textId="77777777" w:rsidTr="00ED59D9">
        <w:trPr>
          <w:trHeight w:val="458"/>
        </w:trPr>
        <w:tc>
          <w:tcPr>
            <w:tcW w:w="264" w:type="pct"/>
            <w:tcBorders>
              <w:top w:val="single" w:sz="4" w:space="0" w:color="auto"/>
              <w:left w:val="single" w:sz="4" w:space="0" w:color="auto"/>
              <w:bottom w:val="single" w:sz="4" w:space="0" w:color="auto"/>
              <w:right w:val="single" w:sz="4" w:space="0" w:color="auto"/>
            </w:tcBorders>
          </w:tcPr>
          <w:p w14:paraId="37D874D2" w14:textId="77777777" w:rsidR="00ED59D9" w:rsidRPr="00ED59D9" w:rsidRDefault="00ED59D9" w:rsidP="00ED59D9">
            <w:pPr>
              <w:rPr>
                <w:rFonts w:ascii="Helvetica" w:hAnsi="Helvetica"/>
                <w:sz w:val="18"/>
                <w:szCs w:val="18"/>
              </w:rPr>
            </w:pPr>
            <w:r w:rsidRPr="00ED59D9">
              <w:rPr>
                <w:rFonts w:ascii="Helvetica" w:hAnsi="Helvetica"/>
                <w:sz w:val="18"/>
                <w:szCs w:val="18"/>
              </w:rPr>
              <w:t>3.</w:t>
            </w:r>
          </w:p>
        </w:tc>
        <w:tc>
          <w:tcPr>
            <w:tcW w:w="2205" w:type="pct"/>
            <w:gridSpan w:val="2"/>
            <w:tcBorders>
              <w:top w:val="single" w:sz="4" w:space="0" w:color="auto"/>
              <w:left w:val="single" w:sz="4" w:space="0" w:color="auto"/>
              <w:bottom w:val="single" w:sz="4" w:space="0" w:color="auto"/>
              <w:right w:val="single" w:sz="4" w:space="0" w:color="auto"/>
            </w:tcBorders>
          </w:tcPr>
          <w:p w14:paraId="06066C8B" w14:textId="77777777" w:rsidR="00ED59D9" w:rsidRPr="00ED59D9" w:rsidRDefault="00ED59D9" w:rsidP="00ED59D9">
            <w:pPr>
              <w:rPr>
                <w:rFonts w:ascii="Helvetica" w:hAnsi="Helvetica"/>
                <w:sz w:val="18"/>
                <w:szCs w:val="18"/>
              </w:rPr>
            </w:pPr>
            <w:r w:rsidRPr="00ED59D9">
              <w:rPr>
                <w:rFonts w:ascii="Helvetica-Bold" w:hAnsi="Helvetica-Bold" w:cs="Helvetica-Bold"/>
                <w:b/>
                <w:bCs/>
                <w:sz w:val="18"/>
                <w:szCs w:val="18"/>
              </w:rPr>
              <w:t xml:space="preserve">Date Received: </w:t>
            </w:r>
            <w:r w:rsidRPr="00ED59D9">
              <w:rPr>
                <w:rFonts w:ascii="Helvetica" w:hAnsi="Helvetica" w:cs="Helvetica"/>
                <w:sz w:val="18"/>
                <w:szCs w:val="18"/>
              </w:rPr>
              <w:t>Leave this field blank. This date will be assigned by the Federal agency.</w:t>
            </w:r>
          </w:p>
        </w:tc>
        <w:tc>
          <w:tcPr>
            <w:tcW w:w="269" w:type="pct"/>
            <w:tcBorders>
              <w:top w:val="single" w:sz="4" w:space="0" w:color="auto"/>
              <w:left w:val="single" w:sz="4" w:space="0" w:color="auto"/>
              <w:bottom w:val="single" w:sz="4" w:space="0" w:color="auto"/>
              <w:right w:val="single" w:sz="4" w:space="0" w:color="auto"/>
            </w:tcBorders>
          </w:tcPr>
          <w:p w14:paraId="3F7EB237" w14:textId="77777777" w:rsidR="00ED59D9" w:rsidRPr="00ED59D9" w:rsidRDefault="00ED59D9" w:rsidP="00ED59D9">
            <w:pPr>
              <w:rPr>
                <w:rFonts w:ascii="Helvetica" w:hAnsi="Helvetica"/>
                <w:sz w:val="18"/>
                <w:szCs w:val="18"/>
              </w:rPr>
            </w:pPr>
            <w:r w:rsidRPr="00ED59D9">
              <w:rPr>
                <w:rFonts w:ascii="Helvetica" w:hAnsi="Helvetica"/>
                <w:sz w:val="18"/>
                <w:szCs w:val="18"/>
              </w:rPr>
              <w:t>15.</w:t>
            </w:r>
          </w:p>
        </w:tc>
        <w:tc>
          <w:tcPr>
            <w:tcW w:w="2262" w:type="pct"/>
            <w:tcBorders>
              <w:top w:val="single" w:sz="4" w:space="0" w:color="auto"/>
              <w:left w:val="single" w:sz="4" w:space="0" w:color="auto"/>
              <w:bottom w:val="single" w:sz="4" w:space="0" w:color="auto"/>
              <w:right w:val="single" w:sz="4" w:space="0" w:color="auto"/>
            </w:tcBorders>
          </w:tcPr>
          <w:p w14:paraId="7A87B7C7" w14:textId="77777777" w:rsidR="00ED59D9" w:rsidRPr="00ED59D9" w:rsidRDefault="00ED59D9" w:rsidP="00ED59D9">
            <w:pPr>
              <w:rPr>
                <w:rFonts w:ascii="Helvetica" w:hAnsi="Helvetica"/>
                <w:sz w:val="18"/>
                <w:szCs w:val="18"/>
              </w:rPr>
            </w:pPr>
            <w:r w:rsidRPr="00ED59D9">
              <w:rPr>
                <w:rFonts w:ascii="Helvetica-Bold" w:hAnsi="Helvetica-Bold" w:cs="Helvetica-Bold"/>
                <w:b/>
                <w:bCs/>
                <w:sz w:val="18"/>
                <w:szCs w:val="18"/>
              </w:rPr>
              <w:t xml:space="preserve">Descriptive Title of Applicant’s Project: </w:t>
            </w:r>
            <w:r w:rsidRPr="00ED59D9">
              <w:rPr>
                <w:rFonts w:ascii="Helvetica" w:hAnsi="Helvetica" w:cs="Helvetica"/>
                <w:sz w:val="18"/>
                <w:szCs w:val="18"/>
              </w:rPr>
              <w:t xml:space="preserve">(Required) Enter a brief descriptive title of the project. If appropriate, attach a map showing project location (e.g., construction or real property projects). For pre-applications, attach a summary description of the project. </w:t>
            </w:r>
          </w:p>
        </w:tc>
      </w:tr>
      <w:tr w:rsidR="00ED59D9" w:rsidRPr="00ED59D9" w14:paraId="0DCD010F" w14:textId="77777777" w:rsidTr="00ED59D9">
        <w:trPr>
          <w:trHeight w:val="458"/>
        </w:trPr>
        <w:tc>
          <w:tcPr>
            <w:tcW w:w="264" w:type="pct"/>
            <w:tcBorders>
              <w:top w:val="single" w:sz="4" w:space="0" w:color="auto"/>
              <w:left w:val="single" w:sz="4" w:space="0" w:color="auto"/>
              <w:bottom w:val="single" w:sz="4" w:space="0" w:color="auto"/>
              <w:right w:val="single" w:sz="4" w:space="0" w:color="auto"/>
            </w:tcBorders>
          </w:tcPr>
          <w:p w14:paraId="41565768" w14:textId="77777777" w:rsidR="00ED59D9" w:rsidRPr="00ED59D9" w:rsidRDefault="00ED59D9" w:rsidP="00ED59D9">
            <w:pPr>
              <w:rPr>
                <w:rFonts w:ascii="Helvetica" w:hAnsi="Helvetica"/>
                <w:sz w:val="18"/>
                <w:szCs w:val="18"/>
              </w:rPr>
            </w:pPr>
            <w:r w:rsidRPr="00ED59D9">
              <w:rPr>
                <w:rFonts w:ascii="Helvetica" w:hAnsi="Helvetica"/>
                <w:sz w:val="18"/>
                <w:szCs w:val="18"/>
              </w:rPr>
              <w:t>4.</w:t>
            </w:r>
          </w:p>
        </w:tc>
        <w:tc>
          <w:tcPr>
            <w:tcW w:w="2205" w:type="pct"/>
            <w:gridSpan w:val="2"/>
            <w:tcBorders>
              <w:top w:val="single" w:sz="4" w:space="0" w:color="auto"/>
              <w:left w:val="single" w:sz="4" w:space="0" w:color="auto"/>
              <w:bottom w:val="single" w:sz="4" w:space="0" w:color="auto"/>
              <w:right w:val="single" w:sz="4" w:space="0" w:color="auto"/>
            </w:tcBorders>
          </w:tcPr>
          <w:p w14:paraId="28641988" w14:textId="77777777" w:rsidR="00ED59D9" w:rsidRPr="00ED59D9" w:rsidRDefault="00ED59D9" w:rsidP="00ED59D9">
            <w:pPr>
              <w:rPr>
                <w:rFonts w:ascii="Helvetica-Bold" w:hAnsi="Helvetica-Bold" w:cs="Helvetica-Bold"/>
                <w:bCs/>
                <w:sz w:val="18"/>
                <w:szCs w:val="18"/>
              </w:rPr>
            </w:pPr>
            <w:r w:rsidRPr="00ED59D9">
              <w:rPr>
                <w:rFonts w:ascii="Helvetica-Bold" w:hAnsi="Helvetica-Bold" w:cs="Helvetica-Bold"/>
                <w:b/>
                <w:bCs/>
                <w:sz w:val="18"/>
                <w:szCs w:val="18"/>
              </w:rPr>
              <w:t xml:space="preserve">Applicant Identifier: </w:t>
            </w:r>
            <w:r w:rsidRPr="00ED59D9">
              <w:rPr>
                <w:rFonts w:ascii="Helvetica" w:hAnsi="Helvetica" w:cs="Helvetica"/>
                <w:sz w:val="18"/>
                <w:szCs w:val="18"/>
              </w:rPr>
              <w:t>Enter the entity identifier assigned buy the Federal agency, if any, or the applicant’s control number if applicable.</w:t>
            </w:r>
          </w:p>
        </w:tc>
        <w:tc>
          <w:tcPr>
            <w:tcW w:w="269" w:type="pct"/>
            <w:tcBorders>
              <w:top w:val="single" w:sz="4" w:space="0" w:color="auto"/>
              <w:left w:val="single" w:sz="4" w:space="0" w:color="auto"/>
              <w:bottom w:val="single" w:sz="4" w:space="0" w:color="auto"/>
              <w:right w:val="single" w:sz="4" w:space="0" w:color="auto"/>
            </w:tcBorders>
          </w:tcPr>
          <w:p w14:paraId="23344DB3" w14:textId="77777777" w:rsidR="00ED59D9" w:rsidRPr="00ED59D9" w:rsidRDefault="00ED59D9" w:rsidP="00ED59D9">
            <w:pPr>
              <w:rPr>
                <w:rFonts w:ascii="Helvetica" w:hAnsi="Helvetica"/>
                <w:sz w:val="18"/>
                <w:szCs w:val="18"/>
              </w:rPr>
            </w:pPr>
          </w:p>
        </w:tc>
        <w:tc>
          <w:tcPr>
            <w:tcW w:w="2262" w:type="pct"/>
            <w:tcBorders>
              <w:top w:val="single" w:sz="4" w:space="0" w:color="auto"/>
              <w:left w:val="single" w:sz="4" w:space="0" w:color="auto"/>
              <w:bottom w:val="single" w:sz="4" w:space="0" w:color="auto"/>
              <w:right w:val="single" w:sz="4" w:space="0" w:color="auto"/>
            </w:tcBorders>
          </w:tcPr>
          <w:p w14:paraId="289596F5" w14:textId="77777777" w:rsidR="00ED59D9" w:rsidRPr="00ED59D9" w:rsidRDefault="00ED59D9" w:rsidP="00ED59D9">
            <w:pPr>
              <w:rPr>
                <w:rFonts w:ascii="Helvetica-Bold" w:hAnsi="Helvetica-Bold" w:cs="Helvetica-Bold"/>
                <w:b/>
                <w:bCs/>
                <w:sz w:val="18"/>
                <w:szCs w:val="18"/>
              </w:rPr>
            </w:pPr>
          </w:p>
        </w:tc>
      </w:tr>
      <w:tr w:rsidR="00ED59D9" w:rsidRPr="00ED59D9" w14:paraId="20693C31" w14:textId="77777777" w:rsidTr="00ED59D9">
        <w:trPr>
          <w:trHeight w:val="405"/>
        </w:trPr>
        <w:tc>
          <w:tcPr>
            <w:tcW w:w="264" w:type="pct"/>
            <w:tcBorders>
              <w:top w:val="single" w:sz="4" w:space="0" w:color="auto"/>
              <w:left w:val="single" w:sz="4" w:space="0" w:color="auto"/>
              <w:bottom w:val="single" w:sz="4" w:space="0" w:color="auto"/>
              <w:right w:val="single" w:sz="4" w:space="0" w:color="auto"/>
            </w:tcBorders>
          </w:tcPr>
          <w:p w14:paraId="0CAE5DF1" w14:textId="77777777" w:rsidR="00ED59D9" w:rsidRPr="00ED59D9" w:rsidRDefault="00ED59D9" w:rsidP="00ED59D9">
            <w:pPr>
              <w:rPr>
                <w:rFonts w:ascii="Helvetica" w:hAnsi="Helvetica"/>
                <w:sz w:val="18"/>
                <w:szCs w:val="18"/>
              </w:rPr>
            </w:pPr>
            <w:r w:rsidRPr="00ED59D9">
              <w:rPr>
                <w:rFonts w:ascii="Helvetica" w:hAnsi="Helvetica"/>
                <w:sz w:val="18"/>
                <w:szCs w:val="18"/>
              </w:rPr>
              <w:t>5a.</w:t>
            </w:r>
          </w:p>
        </w:tc>
        <w:tc>
          <w:tcPr>
            <w:tcW w:w="2205" w:type="pct"/>
            <w:gridSpan w:val="2"/>
            <w:tcBorders>
              <w:top w:val="single" w:sz="4" w:space="0" w:color="auto"/>
              <w:left w:val="single" w:sz="4" w:space="0" w:color="auto"/>
              <w:bottom w:val="single" w:sz="4" w:space="0" w:color="auto"/>
              <w:right w:val="single" w:sz="4" w:space="0" w:color="auto"/>
            </w:tcBorders>
          </w:tcPr>
          <w:p w14:paraId="18569097" w14:textId="77777777" w:rsidR="00ED59D9" w:rsidRPr="00ED59D9" w:rsidRDefault="00ED59D9" w:rsidP="00ED59D9">
            <w:pPr>
              <w:rPr>
                <w:rFonts w:ascii="Helvetica" w:hAnsi="Helvetica"/>
                <w:sz w:val="18"/>
                <w:szCs w:val="18"/>
              </w:rPr>
            </w:pPr>
            <w:r w:rsidRPr="00ED59D9">
              <w:rPr>
                <w:rFonts w:ascii="Helvetica-Bold" w:hAnsi="Helvetica-Bold" w:cs="Helvetica-Bold"/>
                <w:b/>
                <w:bCs/>
                <w:sz w:val="18"/>
                <w:szCs w:val="18"/>
              </w:rPr>
              <w:t>Federal Entity Identifier</w:t>
            </w:r>
            <w:r w:rsidRPr="00ED59D9">
              <w:rPr>
                <w:rFonts w:ascii="Helvetica" w:hAnsi="Helvetica" w:cs="Helvetica"/>
                <w:sz w:val="18"/>
                <w:szCs w:val="18"/>
              </w:rPr>
              <w:t>: Enter the number assigned to your organization by the federal agency, if any.</w:t>
            </w:r>
          </w:p>
        </w:tc>
        <w:tc>
          <w:tcPr>
            <w:tcW w:w="269" w:type="pct"/>
            <w:vMerge w:val="restart"/>
            <w:tcBorders>
              <w:top w:val="single" w:sz="4" w:space="0" w:color="auto"/>
              <w:left w:val="single" w:sz="4" w:space="0" w:color="auto"/>
              <w:bottom w:val="single" w:sz="4" w:space="0" w:color="auto"/>
              <w:right w:val="single" w:sz="4" w:space="0" w:color="auto"/>
            </w:tcBorders>
          </w:tcPr>
          <w:p w14:paraId="4BF5A082" w14:textId="77777777" w:rsidR="00ED59D9" w:rsidRPr="00ED59D9" w:rsidRDefault="00ED59D9" w:rsidP="00ED59D9">
            <w:pPr>
              <w:rPr>
                <w:rFonts w:ascii="Helvetica" w:hAnsi="Helvetica"/>
                <w:sz w:val="18"/>
                <w:szCs w:val="18"/>
              </w:rPr>
            </w:pPr>
            <w:r w:rsidRPr="00ED59D9">
              <w:rPr>
                <w:rFonts w:ascii="Helvetica" w:hAnsi="Helvetica"/>
                <w:sz w:val="18"/>
                <w:szCs w:val="18"/>
              </w:rPr>
              <w:t>16.</w:t>
            </w:r>
          </w:p>
        </w:tc>
        <w:tc>
          <w:tcPr>
            <w:tcW w:w="2262" w:type="pct"/>
            <w:vMerge w:val="restart"/>
            <w:tcBorders>
              <w:top w:val="single" w:sz="4" w:space="0" w:color="auto"/>
              <w:left w:val="single" w:sz="4" w:space="0" w:color="auto"/>
              <w:bottom w:val="single" w:sz="4" w:space="0" w:color="auto"/>
              <w:right w:val="single" w:sz="4" w:space="0" w:color="auto"/>
            </w:tcBorders>
          </w:tcPr>
          <w:p w14:paraId="291B8926" w14:textId="77777777" w:rsidR="00ED59D9" w:rsidRPr="00ED59D9" w:rsidRDefault="00ED59D9" w:rsidP="00ED59D9">
            <w:pPr>
              <w:rPr>
                <w:rFonts w:ascii="Helvetica" w:hAnsi="Helvetica"/>
                <w:sz w:val="18"/>
                <w:szCs w:val="18"/>
              </w:rPr>
            </w:pPr>
            <w:r w:rsidRPr="00ED59D9">
              <w:rPr>
                <w:rFonts w:ascii="Helvetica-Bold" w:hAnsi="Helvetica-Bold" w:cs="Helvetica-Bold"/>
                <w:b/>
                <w:bCs/>
                <w:sz w:val="18"/>
                <w:szCs w:val="18"/>
              </w:rPr>
              <w:t>Congressional Districts Of</w:t>
            </w:r>
            <w:r w:rsidRPr="00ED59D9">
              <w:rPr>
                <w:rFonts w:ascii="Helvetica" w:hAnsi="Helvetica" w:cs="Helvetica"/>
                <w:sz w:val="18"/>
                <w:szCs w:val="18"/>
              </w:rPr>
              <w:t xml:space="preserve">: 16a. (Required) Enter the applicant’s congressional district.  16b.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w:t>
            </w:r>
            <w:r w:rsidRPr="00ED59D9">
              <w:rPr>
                <w:rFonts w:ascii="Helvetica" w:hAnsi="Helvetica" w:cs="Helvetica"/>
                <w:sz w:val="18"/>
                <w:szCs w:val="18"/>
              </w:rPr>
              <w:lastRenderedPageBreak/>
              <w:t>congressional districts in Maryland.  If nationwide, i.e. all districts within all states are 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tc>
      </w:tr>
      <w:tr w:rsidR="00ED59D9" w:rsidRPr="00ED59D9" w14:paraId="38555778" w14:textId="77777777" w:rsidTr="00ED59D9">
        <w:trPr>
          <w:trHeight w:val="405"/>
        </w:trPr>
        <w:tc>
          <w:tcPr>
            <w:tcW w:w="264" w:type="pct"/>
            <w:tcBorders>
              <w:top w:val="single" w:sz="4" w:space="0" w:color="auto"/>
              <w:left w:val="single" w:sz="4" w:space="0" w:color="auto"/>
              <w:bottom w:val="single" w:sz="4" w:space="0" w:color="auto"/>
              <w:right w:val="single" w:sz="4" w:space="0" w:color="auto"/>
            </w:tcBorders>
          </w:tcPr>
          <w:p w14:paraId="0036DEEC" w14:textId="77777777" w:rsidR="00ED59D9" w:rsidRPr="00ED59D9" w:rsidRDefault="00ED59D9" w:rsidP="00ED59D9">
            <w:pPr>
              <w:rPr>
                <w:rFonts w:ascii="Helvetica" w:hAnsi="Helvetica"/>
                <w:sz w:val="18"/>
                <w:szCs w:val="18"/>
              </w:rPr>
            </w:pPr>
            <w:r w:rsidRPr="00ED59D9">
              <w:rPr>
                <w:rFonts w:ascii="Helvetica" w:hAnsi="Helvetica"/>
                <w:sz w:val="18"/>
                <w:szCs w:val="18"/>
              </w:rPr>
              <w:t>5b.</w:t>
            </w:r>
          </w:p>
        </w:tc>
        <w:tc>
          <w:tcPr>
            <w:tcW w:w="2205" w:type="pct"/>
            <w:gridSpan w:val="2"/>
            <w:tcBorders>
              <w:top w:val="single" w:sz="4" w:space="0" w:color="auto"/>
              <w:left w:val="single" w:sz="4" w:space="0" w:color="auto"/>
              <w:bottom w:val="single" w:sz="4" w:space="0" w:color="auto"/>
              <w:right w:val="single" w:sz="4" w:space="0" w:color="auto"/>
            </w:tcBorders>
          </w:tcPr>
          <w:p w14:paraId="5412C346" w14:textId="77777777" w:rsidR="00ED59D9" w:rsidRPr="00ED59D9" w:rsidRDefault="00ED59D9" w:rsidP="00ED59D9">
            <w:pPr>
              <w:rPr>
                <w:rFonts w:ascii="Helvetica" w:hAnsi="Helvetica"/>
                <w:sz w:val="18"/>
                <w:szCs w:val="18"/>
              </w:rPr>
            </w:pPr>
            <w:r w:rsidRPr="00ED59D9">
              <w:rPr>
                <w:rFonts w:ascii="Helvetica-Bold" w:hAnsi="Helvetica-Bold" w:cs="Helvetica-Bold"/>
                <w:b/>
                <w:bCs/>
                <w:sz w:val="18"/>
                <w:szCs w:val="18"/>
              </w:rPr>
              <w:t>Federal Award Identifier</w:t>
            </w:r>
            <w:r w:rsidRPr="00ED59D9">
              <w:rPr>
                <w:rFonts w:ascii="Helvetica" w:hAnsi="Helvetica" w:cs="Helvetica"/>
                <w:sz w:val="18"/>
                <w:szCs w:val="18"/>
              </w:rPr>
              <w:t>: For new applications, enter NA.  For a continuation or revision to an existing award, enter the previously assigned federal award identifier number. If a changed/corrected application, enter the federal identifier in accordance with agency instructions.</w:t>
            </w:r>
          </w:p>
        </w:tc>
        <w:tc>
          <w:tcPr>
            <w:tcW w:w="269" w:type="pct"/>
            <w:vMerge/>
            <w:tcBorders>
              <w:top w:val="single" w:sz="4" w:space="0" w:color="auto"/>
              <w:left w:val="single" w:sz="4" w:space="0" w:color="auto"/>
              <w:bottom w:val="single" w:sz="4" w:space="0" w:color="auto"/>
              <w:right w:val="single" w:sz="4" w:space="0" w:color="auto"/>
            </w:tcBorders>
            <w:vAlign w:val="center"/>
          </w:tcPr>
          <w:p w14:paraId="6EDA2F77" w14:textId="77777777" w:rsidR="00ED59D9" w:rsidRPr="00ED59D9" w:rsidRDefault="00ED59D9" w:rsidP="00ED59D9">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tcPr>
          <w:p w14:paraId="435BEB0E" w14:textId="77777777" w:rsidR="00ED59D9" w:rsidRPr="00ED59D9" w:rsidRDefault="00ED59D9" w:rsidP="00ED59D9">
            <w:pPr>
              <w:rPr>
                <w:rFonts w:ascii="Helvetica" w:hAnsi="Helvetica"/>
                <w:sz w:val="18"/>
                <w:szCs w:val="18"/>
              </w:rPr>
            </w:pPr>
          </w:p>
        </w:tc>
      </w:tr>
      <w:tr w:rsidR="00ED59D9" w:rsidRPr="00ED59D9" w14:paraId="7628307D" w14:textId="77777777" w:rsidTr="00ED59D9">
        <w:trPr>
          <w:trHeight w:val="405"/>
        </w:trPr>
        <w:tc>
          <w:tcPr>
            <w:tcW w:w="264" w:type="pct"/>
            <w:tcBorders>
              <w:top w:val="single" w:sz="4" w:space="0" w:color="auto"/>
              <w:left w:val="single" w:sz="4" w:space="0" w:color="auto"/>
              <w:bottom w:val="single" w:sz="4" w:space="0" w:color="auto"/>
              <w:right w:val="single" w:sz="4" w:space="0" w:color="auto"/>
            </w:tcBorders>
          </w:tcPr>
          <w:p w14:paraId="3D097933" w14:textId="77777777" w:rsidR="00ED59D9" w:rsidRPr="00ED59D9" w:rsidRDefault="00ED59D9" w:rsidP="00ED59D9">
            <w:pPr>
              <w:rPr>
                <w:rFonts w:ascii="Helvetica" w:hAnsi="Helvetica"/>
                <w:sz w:val="18"/>
                <w:szCs w:val="18"/>
              </w:rPr>
            </w:pPr>
            <w:r w:rsidRPr="00ED59D9">
              <w:rPr>
                <w:rFonts w:ascii="Helvetica" w:hAnsi="Helvetica"/>
                <w:sz w:val="18"/>
                <w:szCs w:val="18"/>
              </w:rPr>
              <w:lastRenderedPageBreak/>
              <w:t>6.</w:t>
            </w:r>
          </w:p>
        </w:tc>
        <w:tc>
          <w:tcPr>
            <w:tcW w:w="2205" w:type="pct"/>
            <w:gridSpan w:val="2"/>
            <w:tcBorders>
              <w:top w:val="single" w:sz="4" w:space="0" w:color="auto"/>
              <w:left w:val="single" w:sz="4" w:space="0" w:color="auto"/>
              <w:bottom w:val="single" w:sz="4" w:space="0" w:color="auto"/>
              <w:right w:val="single" w:sz="4" w:space="0" w:color="auto"/>
            </w:tcBorders>
          </w:tcPr>
          <w:p w14:paraId="2F7B74DE" w14:textId="77777777" w:rsidR="00ED59D9" w:rsidRPr="00ED59D9" w:rsidRDefault="00ED59D9" w:rsidP="00ED59D9">
            <w:pPr>
              <w:rPr>
                <w:rFonts w:ascii="Helvetica" w:hAnsi="Helvetica"/>
                <w:sz w:val="18"/>
                <w:szCs w:val="18"/>
              </w:rPr>
            </w:pPr>
            <w:r w:rsidRPr="00ED59D9">
              <w:rPr>
                <w:rFonts w:ascii="Helvetica-Bold" w:hAnsi="Helvetica-Bold" w:cs="Helvetica-Bold"/>
                <w:b/>
                <w:bCs/>
                <w:sz w:val="18"/>
                <w:szCs w:val="18"/>
              </w:rPr>
              <w:t xml:space="preserve">Date Received by State: </w:t>
            </w:r>
            <w:r w:rsidRPr="00ED59D9">
              <w:rPr>
                <w:rFonts w:ascii="Helvetica" w:hAnsi="Helvetica" w:cs="Helvetica"/>
                <w:sz w:val="18"/>
                <w:szCs w:val="18"/>
              </w:rPr>
              <w:t xml:space="preserve">Leave this field blank. This date will be assigned by the state, if applicable. </w:t>
            </w:r>
          </w:p>
        </w:tc>
        <w:tc>
          <w:tcPr>
            <w:tcW w:w="269" w:type="pct"/>
            <w:vMerge/>
            <w:tcBorders>
              <w:top w:val="single" w:sz="4" w:space="0" w:color="auto"/>
              <w:left w:val="single" w:sz="4" w:space="0" w:color="auto"/>
              <w:bottom w:val="single" w:sz="4" w:space="0" w:color="auto"/>
              <w:right w:val="single" w:sz="4" w:space="0" w:color="auto"/>
            </w:tcBorders>
            <w:vAlign w:val="center"/>
          </w:tcPr>
          <w:p w14:paraId="2E3F2C3C" w14:textId="77777777" w:rsidR="00ED59D9" w:rsidRPr="00ED59D9" w:rsidRDefault="00ED59D9" w:rsidP="00ED59D9">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tcPr>
          <w:p w14:paraId="4890CD7E" w14:textId="77777777" w:rsidR="00ED59D9" w:rsidRPr="00ED59D9" w:rsidRDefault="00ED59D9" w:rsidP="00ED59D9">
            <w:pPr>
              <w:rPr>
                <w:rFonts w:ascii="Helvetica" w:hAnsi="Helvetica"/>
                <w:sz w:val="18"/>
                <w:szCs w:val="18"/>
              </w:rPr>
            </w:pPr>
          </w:p>
        </w:tc>
      </w:tr>
      <w:tr w:rsidR="00ED59D9" w:rsidRPr="00ED59D9" w14:paraId="4A8B3076" w14:textId="77777777" w:rsidTr="00ED59D9">
        <w:trPr>
          <w:trHeight w:val="405"/>
        </w:trPr>
        <w:tc>
          <w:tcPr>
            <w:tcW w:w="264" w:type="pct"/>
            <w:tcBorders>
              <w:top w:val="single" w:sz="4" w:space="0" w:color="auto"/>
              <w:left w:val="single" w:sz="4" w:space="0" w:color="auto"/>
              <w:bottom w:val="single" w:sz="4" w:space="0" w:color="auto"/>
              <w:right w:val="single" w:sz="4" w:space="0" w:color="auto"/>
            </w:tcBorders>
          </w:tcPr>
          <w:p w14:paraId="7ED923D1" w14:textId="77777777" w:rsidR="00ED59D9" w:rsidRPr="00ED59D9" w:rsidRDefault="00ED59D9" w:rsidP="00ED59D9">
            <w:pPr>
              <w:rPr>
                <w:rFonts w:ascii="Helvetica" w:hAnsi="Helvetica"/>
                <w:sz w:val="18"/>
                <w:szCs w:val="18"/>
              </w:rPr>
            </w:pPr>
            <w:r w:rsidRPr="00ED59D9">
              <w:rPr>
                <w:rFonts w:ascii="Helvetica" w:hAnsi="Helvetica"/>
                <w:sz w:val="18"/>
                <w:szCs w:val="18"/>
              </w:rPr>
              <w:lastRenderedPageBreak/>
              <w:t>7.</w:t>
            </w:r>
          </w:p>
        </w:tc>
        <w:tc>
          <w:tcPr>
            <w:tcW w:w="2205" w:type="pct"/>
            <w:gridSpan w:val="2"/>
            <w:tcBorders>
              <w:top w:val="single" w:sz="4" w:space="0" w:color="auto"/>
              <w:left w:val="single" w:sz="4" w:space="0" w:color="auto"/>
              <w:bottom w:val="single" w:sz="4" w:space="0" w:color="auto"/>
              <w:right w:val="single" w:sz="4" w:space="0" w:color="auto"/>
            </w:tcBorders>
          </w:tcPr>
          <w:p w14:paraId="6B40053B" w14:textId="77777777" w:rsidR="00ED59D9" w:rsidRPr="00ED59D9" w:rsidRDefault="00ED59D9" w:rsidP="00ED59D9">
            <w:pPr>
              <w:rPr>
                <w:rFonts w:ascii="Helvetica" w:hAnsi="Helvetica"/>
                <w:sz w:val="18"/>
                <w:szCs w:val="18"/>
              </w:rPr>
            </w:pPr>
            <w:r w:rsidRPr="00ED59D9">
              <w:rPr>
                <w:rFonts w:ascii="Helvetica-Bold" w:hAnsi="Helvetica-Bold" w:cs="Helvetica-Bold"/>
                <w:b/>
                <w:bCs/>
                <w:sz w:val="18"/>
                <w:szCs w:val="18"/>
              </w:rPr>
              <w:t xml:space="preserve">State Application Identifier: </w:t>
            </w:r>
            <w:r w:rsidRPr="00ED59D9">
              <w:rPr>
                <w:rFonts w:ascii="Helvetica" w:hAnsi="Helvetica" w:cs="Helvetica"/>
                <w:sz w:val="18"/>
                <w:szCs w:val="18"/>
              </w:rPr>
              <w:t>Leave this field blank. This identifier will be assigned by the state, if applicable.</w:t>
            </w:r>
          </w:p>
        </w:tc>
        <w:tc>
          <w:tcPr>
            <w:tcW w:w="269" w:type="pct"/>
            <w:vMerge/>
            <w:tcBorders>
              <w:top w:val="single" w:sz="4" w:space="0" w:color="auto"/>
              <w:left w:val="single" w:sz="4" w:space="0" w:color="auto"/>
              <w:bottom w:val="single" w:sz="4" w:space="0" w:color="auto"/>
              <w:right w:val="single" w:sz="4" w:space="0" w:color="auto"/>
            </w:tcBorders>
            <w:vAlign w:val="center"/>
          </w:tcPr>
          <w:p w14:paraId="12158F77" w14:textId="77777777" w:rsidR="00ED59D9" w:rsidRPr="00ED59D9" w:rsidRDefault="00ED59D9" w:rsidP="00ED59D9">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tcPr>
          <w:p w14:paraId="602D726A" w14:textId="77777777" w:rsidR="00ED59D9" w:rsidRPr="00ED59D9" w:rsidRDefault="00ED59D9" w:rsidP="00ED59D9">
            <w:pPr>
              <w:rPr>
                <w:rFonts w:ascii="Helvetica" w:hAnsi="Helvetica"/>
                <w:sz w:val="18"/>
                <w:szCs w:val="18"/>
              </w:rPr>
            </w:pPr>
          </w:p>
        </w:tc>
      </w:tr>
      <w:tr w:rsidR="00ED59D9" w:rsidRPr="00ED59D9" w14:paraId="67C319C4" w14:textId="77777777" w:rsidTr="00ED59D9">
        <w:trPr>
          <w:trHeight w:val="405"/>
        </w:trPr>
        <w:tc>
          <w:tcPr>
            <w:tcW w:w="264" w:type="pct"/>
            <w:tcBorders>
              <w:top w:val="single" w:sz="4" w:space="0" w:color="auto"/>
              <w:left w:val="single" w:sz="4" w:space="0" w:color="auto"/>
              <w:bottom w:val="single" w:sz="4" w:space="0" w:color="auto"/>
              <w:right w:val="single" w:sz="4" w:space="0" w:color="auto"/>
            </w:tcBorders>
          </w:tcPr>
          <w:p w14:paraId="58CF048B" w14:textId="77777777" w:rsidR="00ED59D9" w:rsidRPr="00ED59D9" w:rsidRDefault="00ED59D9" w:rsidP="00ED59D9">
            <w:pPr>
              <w:rPr>
                <w:rFonts w:ascii="Helvetica" w:hAnsi="Helvetica"/>
                <w:sz w:val="18"/>
                <w:szCs w:val="18"/>
              </w:rPr>
            </w:pPr>
            <w:r w:rsidRPr="00ED59D9">
              <w:rPr>
                <w:rFonts w:ascii="Helvetica" w:hAnsi="Helvetica"/>
                <w:sz w:val="18"/>
                <w:szCs w:val="18"/>
              </w:rPr>
              <w:t>8.</w:t>
            </w:r>
          </w:p>
        </w:tc>
        <w:tc>
          <w:tcPr>
            <w:tcW w:w="2205" w:type="pct"/>
            <w:gridSpan w:val="2"/>
            <w:tcBorders>
              <w:top w:val="single" w:sz="4" w:space="0" w:color="auto"/>
              <w:left w:val="single" w:sz="4" w:space="0" w:color="auto"/>
              <w:bottom w:val="single" w:sz="4" w:space="0" w:color="auto"/>
              <w:right w:val="single" w:sz="4" w:space="0" w:color="auto"/>
            </w:tcBorders>
          </w:tcPr>
          <w:p w14:paraId="18EE34FF" w14:textId="77777777" w:rsidR="00ED59D9" w:rsidRPr="00ED59D9" w:rsidRDefault="00ED59D9" w:rsidP="00ED59D9">
            <w:pPr>
              <w:rPr>
                <w:rFonts w:ascii="Helvetica" w:hAnsi="Helvetica"/>
                <w:sz w:val="18"/>
                <w:szCs w:val="18"/>
              </w:rPr>
            </w:pPr>
            <w:r w:rsidRPr="00ED59D9">
              <w:rPr>
                <w:rFonts w:ascii="Helvetica-Bold" w:hAnsi="Helvetica-Bold" w:cs="Helvetica-Bold"/>
                <w:b/>
                <w:bCs/>
                <w:sz w:val="18"/>
                <w:szCs w:val="18"/>
              </w:rPr>
              <w:t>Applicant Information</w:t>
            </w:r>
            <w:r w:rsidRPr="00ED59D9">
              <w:rPr>
                <w:rFonts w:ascii="Helvetica" w:hAnsi="Helvetica" w:cs="Helvetica"/>
                <w:sz w:val="18"/>
                <w:szCs w:val="18"/>
              </w:rPr>
              <w:t xml:space="preserve">: Enter the following in accordance with agency instructions: </w:t>
            </w:r>
          </w:p>
        </w:tc>
        <w:tc>
          <w:tcPr>
            <w:tcW w:w="269" w:type="pct"/>
            <w:vMerge/>
            <w:tcBorders>
              <w:top w:val="single" w:sz="4" w:space="0" w:color="auto"/>
              <w:left w:val="single" w:sz="4" w:space="0" w:color="auto"/>
              <w:bottom w:val="single" w:sz="4" w:space="0" w:color="auto"/>
              <w:right w:val="single" w:sz="4" w:space="0" w:color="auto"/>
            </w:tcBorders>
            <w:vAlign w:val="center"/>
          </w:tcPr>
          <w:p w14:paraId="0573CEB7" w14:textId="77777777" w:rsidR="00ED59D9" w:rsidRPr="00ED59D9" w:rsidRDefault="00ED59D9" w:rsidP="00ED59D9">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tcPr>
          <w:p w14:paraId="46CDFF2C" w14:textId="77777777" w:rsidR="00ED59D9" w:rsidRPr="00ED59D9" w:rsidRDefault="00ED59D9" w:rsidP="00ED59D9">
            <w:pPr>
              <w:rPr>
                <w:rFonts w:ascii="Helvetica" w:hAnsi="Helvetica"/>
                <w:sz w:val="18"/>
                <w:szCs w:val="18"/>
              </w:rPr>
            </w:pPr>
          </w:p>
        </w:tc>
      </w:tr>
      <w:tr w:rsidR="00ED59D9" w:rsidRPr="00ED59D9" w14:paraId="1508702C" w14:textId="77777777" w:rsidTr="00ED59D9">
        <w:tc>
          <w:tcPr>
            <w:tcW w:w="264" w:type="pct"/>
            <w:vMerge w:val="restart"/>
            <w:tcBorders>
              <w:top w:val="single" w:sz="4" w:space="0" w:color="auto"/>
              <w:left w:val="single" w:sz="4" w:space="0" w:color="auto"/>
              <w:bottom w:val="single" w:sz="4" w:space="0" w:color="auto"/>
              <w:right w:val="single" w:sz="4" w:space="0" w:color="auto"/>
            </w:tcBorders>
          </w:tcPr>
          <w:p w14:paraId="42C06BCA" w14:textId="77777777" w:rsidR="00ED59D9" w:rsidRPr="00ED59D9" w:rsidRDefault="00ED59D9" w:rsidP="00ED59D9">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tcPr>
          <w:p w14:paraId="6AF3FA53" w14:textId="77777777" w:rsidR="00ED59D9" w:rsidRPr="00ED59D9" w:rsidRDefault="00ED59D9" w:rsidP="00ED59D9">
            <w:pPr>
              <w:rPr>
                <w:rFonts w:ascii="Helvetica" w:hAnsi="Helvetica"/>
                <w:sz w:val="18"/>
                <w:szCs w:val="18"/>
              </w:rPr>
            </w:pPr>
            <w:r w:rsidRPr="00ED59D9">
              <w:rPr>
                <w:rFonts w:ascii="Helvetica-Bold" w:hAnsi="Helvetica-Bold" w:cs="Helvetica-Bold"/>
                <w:b/>
                <w:bCs/>
                <w:sz w:val="18"/>
                <w:szCs w:val="18"/>
              </w:rPr>
              <w:t>a. Legal Name</w:t>
            </w:r>
            <w:r w:rsidRPr="00ED59D9">
              <w:rPr>
                <w:rFonts w:ascii="Helvetica" w:hAnsi="Helvetica" w:cs="Helvetica"/>
                <w:sz w:val="18"/>
                <w:szCs w:val="18"/>
              </w:rPr>
              <w:t xml:space="preserve">: (Required) Enter the legal name of applicant that will undertake the assistance activity. This is the organization that has registered with the Central Contractor Registry (CCR). Information on registering with CCR may be obtained by visiting www.Grants.gov. </w:t>
            </w:r>
          </w:p>
        </w:tc>
        <w:tc>
          <w:tcPr>
            <w:tcW w:w="269" w:type="pct"/>
            <w:tcBorders>
              <w:top w:val="single" w:sz="4" w:space="0" w:color="auto"/>
              <w:left w:val="single" w:sz="4" w:space="0" w:color="auto"/>
              <w:bottom w:val="single" w:sz="4" w:space="0" w:color="auto"/>
              <w:right w:val="single" w:sz="4" w:space="0" w:color="auto"/>
            </w:tcBorders>
          </w:tcPr>
          <w:p w14:paraId="2CD7291B" w14:textId="77777777" w:rsidR="00ED59D9" w:rsidRPr="00ED59D9" w:rsidRDefault="00ED59D9" w:rsidP="00ED59D9">
            <w:pPr>
              <w:rPr>
                <w:rFonts w:ascii="Helvetica" w:hAnsi="Helvetica"/>
                <w:sz w:val="18"/>
                <w:szCs w:val="18"/>
              </w:rPr>
            </w:pPr>
            <w:r w:rsidRPr="00ED59D9">
              <w:rPr>
                <w:rFonts w:ascii="Helvetica" w:hAnsi="Helvetica"/>
                <w:sz w:val="18"/>
                <w:szCs w:val="18"/>
              </w:rPr>
              <w:t>17.</w:t>
            </w:r>
          </w:p>
        </w:tc>
        <w:tc>
          <w:tcPr>
            <w:tcW w:w="2262" w:type="pct"/>
            <w:tcBorders>
              <w:top w:val="single" w:sz="4" w:space="0" w:color="auto"/>
              <w:left w:val="single" w:sz="4" w:space="0" w:color="auto"/>
              <w:bottom w:val="single" w:sz="4" w:space="0" w:color="auto"/>
              <w:right w:val="single" w:sz="4" w:space="0" w:color="auto"/>
            </w:tcBorders>
          </w:tcPr>
          <w:p w14:paraId="5550BA50" w14:textId="77777777" w:rsidR="00ED59D9" w:rsidRPr="00ED59D9" w:rsidRDefault="00ED59D9" w:rsidP="00ED59D9">
            <w:pPr>
              <w:rPr>
                <w:rFonts w:ascii="Helvetica" w:hAnsi="Helvetica"/>
                <w:sz w:val="18"/>
                <w:szCs w:val="18"/>
              </w:rPr>
            </w:pPr>
            <w:r w:rsidRPr="00ED59D9">
              <w:rPr>
                <w:rFonts w:ascii="Helvetica-Bold" w:hAnsi="Helvetica-Bold" w:cs="Helvetica-Bold"/>
                <w:b/>
                <w:bCs/>
                <w:sz w:val="18"/>
                <w:szCs w:val="18"/>
              </w:rPr>
              <w:t>Proposed Project Start and End Dates</w:t>
            </w:r>
            <w:r w:rsidRPr="00ED59D9">
              <w:rPr>
                <w:rFonts w:ascii="Helvetica" w:hAnsi="Helvetica" w:cs="Helvetica"/>
                <w:sz w:val="18"/>
                <w:szCs w:val="18"/>
              </w:rPr>
              <w:t>: (Required) Enter the proposed start date and end date of the project.</w:t>
            </w:r>
          </w:p>
        </w:tc>
      </w:tr>
      <w:tr w:rsidR="00ED59D9" w:rsidRPr="00ED59D9" w14:paraId="65F010C8" w14:textId="77777777" w:rsidTr="00ED59D9">
        <w:trPr>
          <w:trHeight w:val="809"/>
        </w:trPr>
        <w:tc>
          <w:tcPr>
            <w:tcW w:w="264" w:type="pct"/>
            <w:vMerge/>
            <w:tcBorders>
              <w:top w:val="single" w:sz="4" w:space="0" w:color="auto"/>
              <w:left w:val="single" w:sz="4" w:space="0" w:color="auto"/>
              <w:bottom w:val="single" w:sz="4" w:space="0" w:color="auto"/>
              <w:right w:val="single" w:sz="4" w:space="0" w:color="auto"/>
            </w:tcBorders>
            <w:vAlign w:val="center"/>
          </w:tcPr>
          <w:p w14:paraId="7FC40B0B" w14:textId="77777777" w:rsidR="00ED59D9" w:rsidRPr="00ED59D9" w:rsidRDefault="00ED59D9" w:rsidP="00ED59D9">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tcPr>
          <w:p w14:paraId="1EE894A4" w14:textId="77777777" w:rsidR="00ED59D9" w:rsidRPr="00ED59D9" w:rsidRDefault="00ED59D9" w:rsidP="00ED59D9">
            <w:pPr>
              <w:rPr>
                <w:rFonts w:ascii="Helvetica" w:hAnsi="Helvetica"/>
                <w:sz w:val="18"/>
                <w:szCs w:val="18"/>
              </w:rPr>
            </w:pPr>
            <w:r w:rsidRPr="00ED59D9">
              <w:rPr>
                <w:rFonts w:ascii="Helvetica-Bold" w:hAnsi="Helvetica-Bold" w:cs="Helvetica-Bold"/>
                <w:b/>
                <w:bCs/>
                <w:sz w:val="18"/>
                <w:szCs w:val="18"/>
              </w:rPr>
              <w:t xml:space="preserve">b. Employer/Taxpayer Number (EIN/TIN): </w:t>
            </w:r>
            <w:r w:rsidRPr="00ED59D9">
              <w:rPr>
                <w:rFonts w:ascii="Helvetica" w:hAnsi="Helvetica" w:cs="Helvetica"/>
                <w:sz w:val="18"/>
                <w:szCs w:val="18"/>
              </w:rPr>
              <w:t>(Required) Enter the employer or taxpayer identification number (EIN or TIN) as assigned by the Internal Revenue Service. If your organization is not in the US, enter 44-4444444.</w:t>
            </w:r>
          </w:p>
        </w:tc>
        <w:tc>
          <w:tcPr>
            <w:tcW w:w="269" w:type="pct"/>
            <w:tcBorders>
              <w:top w:val="single" w:sz="4" w:space="0" w:color="auto"/>
              <w:left w:val="single" w:sz="4" w:space="0" w:color="auto"/>
              <w:bottom w:val="single" w:sz="4" w:space="0" w:color="auto"/>
              <w:right w:val="single" w:sz="4" w:space="0" w:color="auto"/>
            </w:tcBorders>
          </w:tcPr>
          <w:p w14:paraId="5B9B23C7" w14:textId="77777777" w:rsidR="00ED59D9" w:rsidRPr="00ED59D9" w:rsidRDefault="00ED59D9" w:rsidP="00ED59D9">
            <w:pPr>
              <w:rPr>
                <w:rFonts w:ascii="Helvetica" w:hAnsi="Helvetica"/>
                <w:sz w:val="18"/>
                <w:szCs w:val="18"/>
              </w:rPr>
            </w:pPr>
            <w:r w:rsidRPr="00ED59D9">
              <w:rPr>
                <w:rFonts w:ascii="Helvetica" w:hAnsi="Helvetica"/>
                <w:sz w:val="18"/>
                <w:szCs w:val="18"/>
              </w:rPr>
              <w:t>18.</w:t>
            </w:r>
          </w:p>
        </w:tc>
        <w:tc>
          <w:tcPr>
            <w:tcW w:w="2262" w:type="pct"/>
            <w:tcBorders>
              <w:top w:val="single" w:sz="4" w:space="0" w:color="auto"/>
              <w:left w:val="single" w:sz="4" w:space="0" w:color="auto"/>
              <w:bottom w:val="single" w:sz="4" w:space="0" w:color="auto"/>
              <w:right w:val="single" w:sz="4" w:space="0" w:color="auto"/>
            </w:tcBorders>
          </w:tcPr>
          <w:p w14:paraId="69B87F14" w14:textId="77777777" w:rsidR="00ED59D9" w:rsidRPr="00ED59D9" w:rsidRDefault="00ED59D9" w:rsidP="00ED59D9">
            <w:pPr>
              <w:rPr>
                <w:rFonts w:ascii="Helvetica" w:hAnsi="Helvetica"/>
                <w:sz w:val="18"/>
                <w:szCs w:val="18"/>
              </w:rPr>
            </w:pPr>
            <w:r w:rsidRPr="00ED59D9">
              <w:rPr>
                <w:rFonts w:ascii="Helvetica-Bold" w:hAnsi="Helvetica-Bold" w:cs="Helvetica-Bold"/>
                <w:b/>
                <w:bCs/>
                <w:sz w:val="18"/>
                <w:szCs w:val="18"/>
              </w:rPr>
              <w:t xml:space="preserve">Estimated Funding: </w:t>
            </w:r>
            <w:r w:rsidRPr="00ED59D9">
              <w:rPr>
                <w:rFonts w:ascii="Helvetica" w:hAnsi="Helvetica" w:cs="Helvetica"/>
                <w:sz w:val="18"/>
                <w:szCs w:val="18"/>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rsidR="00ED59D9" w:rsidRPr="00ED59D9" w14:paraId="3D465041" w14:textId="77777777" w:rsidTr="00ED59D9">
        <w:trPr>
          <w:cantSplit/>
        </w:trPr>
        <w:tc>
          <w:tcPr>
            <w:tcW w:w="264" w:type="pct"/>
            <w:vMerge w:val="restart"/>
            <w:tcBorders>
              <w:top w:val="single" w:sz="4" w:space="0" w:color="auto"/>
              <w:left w:val="single" w:sz="4" w:space="0" w:color="auto"/>
              <w:bottom w:val="single" w:sz="4" w:space="0" w:color="auto"/>
              <w:right w:val="single" w:sz="4" w:space="0" w:color="auto"/>
            </w:tcBorders>
          </w:tcPr>
          <w:p w14:paraId="45C0C5C9" w14:textId="77777777" w:rsidR="00ED59D9" w:rsidRPr="00ED59D9" w:rsidRDefault="00ED59D9" w:rsidP="00ED59D9">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tcPr>
          <w:p w14:paraId="0F7096E6" w14:textId="77777777" w:rsidR="00ED59D9" w:rsidRPr="00ED59D9" w:rsidRDefault="00ED59D9" w:rsidP="00ED59D9">
            <w:pPr>
              <w:rPr>
                <w:rFonts w:ascii="Helvetica" w:hAnsi="Helvetica"/>
                <w:sz w:val="18"/>
                <w:szCs w:val="18"/>
              </w:rPr>
            </w:pPr>
            <w:r w:rsidRPr="00ED59D9">
              <w:rPr>
                <w:rFonts w:ascii="Helvetica-Bold" w:hAnsi="Helvetica-Bold" w:cs="Helvetica-Bold"/>
                <w:b/>
                <w:bCs/>
                <w:sz w:val="18"/>
                <w:szCs w:val="18"/>
              </w:rPr>
              <w:t>c. Organizational DUNS</w:t>
            </w:r>
            <w:r w:rsidRPr="00ED59D9">
              <w:rPr>
                <w:rFonts w:ascii="Helvetica" w:hAnsi="Helvetica" w:cs="Helvetica"/>
                <w:sz w:val="18"/>
                <w:szCs w:val="18"/>
              </w:rPr>
              <w:t xml:space="preserve">: (Required) Enter the organization’s DUNS or DUNS+4 number received from Dun and Bradstreet. Information on obtaining a DUNS number may be obtained by visiting www.Grants.gov. </w:t>
            </w:r>
          </w:p>
        </w:tc>
        <w:tc>
          <w:tcPr>
            <w:tcW w:w="269" w:type="pct"/>
            <w:tcBorders>
              <w:top w:val="single" w:sz="4" w:space="0" w:color="auto"/>
              <w:left w:val="single" w:sz="4" w:space="0" w:color="auto"/>
              <w:bottom w:val="single" w:sz="4" w:space="0" w:color="auto"/>
              <w:right w:val="single" w:sz="4" w:space="0" w:color="auto"/>
            </w:tcBorders>
          </w:tcPr>
          <w:p w14:paraId="6D59B817" w14:textId="77777777" w:rsidR="00ED59D9" w:rsidRPr="00ED59D9" w:rsidRDefault="00ED59D9" w:rsidP="00ED59D9">
            <w:pPr>
              <w:rPr>
                <w:rFonts w:ascii="Helvetica" w:hAnsi="Helvetica"/>
                <w:sz w:val="18"/>
                <w:szCs w:val="18"/>
              </w:rPr>
            </w:pPr>
            <w:r w:rsidRPr="00ED59D9">
              <w:rPr>
                <w:rFonts w:ascii="Helvetica" w:hAnsi="Helvetica"/>
                <w:sz w:val="18"/>
                <w:szCs w:val="18"/>
              </w:rPr>
              <w:t>19.</w:t>
            </w:r>
          </w:p>
        </w:tc>
        <w:tc>
          <w:tcPr>
            <w:tcW w:w="2262" w:type="pct"/>
            <w:tcBorders>
              <w:top w:val="single" w:sz="4" w:space="0" w:color="auto"/>
              <w:left w:val="single" w:sz="4" w:space="0" w:color="auto"/>
              <w:bottom w:val="single" w:sz="4" w:space="0" w:color="auto"/>
              <w:right w:val="single" w:sz="4" w:space="0" w:color="auto"/>
            </w:tcBorders>
          </w:tcPr>
          <w:p w14:paraId="25F82F96" w14:textId="77777777" w:rsidR="00ED59D9" w:rsidRPr="00ED59D9" w:rsidRDefault="00ED59D9" w:rsidP="00ED59D9">
            <w:pPr>
              <w:rPr>
                <w:rFonts w:ascii="Helvetica" w:hAnsi="Helvetica"/>
                <w:sz w:val="18"/>
                <w:szCs w:val="18"/>
              </w:rPr>
            </w:pPr>
            <w:r w:rsidRPr="00ED59D9">
              <w:rPr>
                <w:rFonts w:ascii="Helvetica-Bold" w:hAnsi="Helvetica-Bold" w:cs="Helvetica-Bold"/>
                <w:b/>
                <w:bCs/>
                <w:sz w:val="18"/>
                <w:szCs w:val="18"/>
              </w:rPr>
              <w:t xml:space="preserve">Is Application Subject to Review by State Under Executive Order 12372 Process? </w:t>
            </w:r>
            <w:r w:rsidRPr="00ED59D9">
              <w:rPr>
                <w:rFonts w:ascii="Helvetica-Bold" w:hAnsi="Helvetica-Bold" w:cs="Helvetica-Bold"/>
                <w:bCs/>
                <w:sz w:val="18"/>
                <w:szCs w:val="18"/>
              </w:rPr>
              <w:t>(Required</w:t>
            </w:r>
            <w:r w:rsidRPr="00ED59D9">
              <w:rPr>
                <w:rFonts w:ascii="Helvetica-Bold" w:hAnsi="Helvetica-Bold" w:cs="Helvetica-Bold"/>
                <w:b/>
                <w:bCs/>
                <w:sz w:val="18"/>
                <w:szCs w:val="18"/>
              </w:rPr>
              <w:t xml:space="preserve">) </w:t>
            </w:r>
            <w:r w:rsidRPr="00ED59D9">
              <w:rPr>
                <w:rFonts w:ascii="Helvetica" w:hAnsi="Helvetica" w:cs="Helvetica"/>
                <w:sz w:val="18"/>
                <w:szCs w:val="18"/>
              </w:rPr>
              <w:t xml:space="preserve">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 </w:t>
            </w:r>
          </w:p>
        </w:tc>
      </w:tr>
      <w:tr w:rsidR="00ED59D9" w:rsidRPr="00ED59D9" w14:paraId="3391CC30" w14:textId="77777777" w:rsidTr="00ED59D9">
        <w:tc>
          <w:tcPr>
            <w:tcW w:w="264" w:type="pct"/>
            <w:vMerge/>
            <w:tcBorders>
              <w:top w:val="single" w:sz="4" w:space="0" w:color="auto"/>
              <w:left w:val="single" w:sz="4" w:space="0" w:color="auto"/>
              <w:bottom w:val="single" w:sz="4" w:space="0" w:color="auto"/>
              <w:right w:val="single" w:sz="4" w:space="0" w:color="auto"/>
            </w:tcBorders>
            <w:vAlign w:val="center"/>
          </w:tcPr>
          <w:p w14:paraId="4D81A162" w14:textId="77777777" w:rsidR="00ED59D9" w:rsidRPr="00ED59D9" w:rsidRDefault="00ED59D9" w:rsidP="00ED59D9">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tcPr>
          <w:p w14:paraId="0119094B" w14:textId="77777777" w:rsidR="00ED59D9" w:rsidRPr="00ED59D9" w:rsidRDefault="00ED59D9" w:rsidP="00ED59D9">
            <w:pPr>
              <w:rPr>
                <w:rFonts w:ascii="Helvetica" w:hAnsi="Helvetica"/>
                <w:sz w:val="18"/>
                <w:szCs w:val="18"/>
              </w:rPr>
            </w:pPr>
            <w:r w:rsidRPr="00ED59D9">
              <w:rPr>
                <w:rFonts w:ascii="Helvetica-Bold" w:hAnsi="Helvetica-Bold" w:cs="Helvetica-Bold"/>
                <w:b/>
                <w:bCs/>
                <w:sz w:val="18"/>
                <w:szCs w:val="18"/>
              </w:rPr>
              <w:t>d. Address</w:t>
            </w:r>
            <w:r w:rsidRPr="00ED59D9">
              <w:rPr>
                <w:rFonts w:ascii="Helvetica" w:hAnsi="Helvetica" w:cs="Helvetica"/>
                <w:sz w:val="18"/>
                <w:szCs w:val="18"/>
              </w:rPr>
              <w:t xml:space="preserve">: Enter address: Street 1 (Required); city (Required); County/Parish, State (Required if country is US), Province, Country (Required), 9-digit zip/postal code (Required if country US). </w:t>
            </w:r>
          </w:p>
        </w:tc>
        <w:tc>
          <w:tcPr>
            <w:tcW w:w="269" w:type="pct"/>
            <w:tcBorders>
              <w:top w:val="single" w:sz="4" w:space="0" w:color="auto"/>
              <w:left w:val="single" w:sz="4" w:space="0" w:color="auto"/>
              <w:bottom w:val="single" w:sz="4" w:space="0" w:color="auto"/>
              <w:right w:val="single" w:sz="4" w:space="0" w:color="auto"/>
            </w:tcBorders>
          </w:tcPr>
          <w:p w14:paraId="388629CF" w14:textId="77777777" w:rsidR="00ED59D9" w:rsidRPr="00ED59D9" w:rsidRDefault="00ED59D9" w:rsidP="00ED59D9">
            <w:pPr>
              <w:rPr>
                <w:rFonts w:ascii="Helvetica" w:hAnsi="Helvetica"/>
                <w:sz w:val="18"/>
                <w:szCs w:val="18"/>
              </w:rPr>
            </w:pPr>
            <w:r w:rsidRPr="00ED59D9">
              <w:rPr>
                <w:rFonts w:ascii="Helvetica" w:hAnsi="Helvetica"/>
                <w:sz w:val="18"/>
                <w:szCs w:val="18"/>
              </w:rPr>
              <w:t>20.</w:t>
            </w:r>
          </w:p>
        </w:tc>
        <w:tc>
          <w:tcPr>
            <w:tcW w:w="2262" w:type="pct"/>
            <w:tcBorders>
              <w:top w:val="single" w:sz="4" w:space="0" w:color="auto"/>
              <w:left w:val="single" w:sz="4" w:space="0" w:color="auto"/>
              <w:bottom w:val="single" w:sz="4" w:space="0" w:color="auto"/>
              <w:right w:val="single" w:sz="4" w:space="0" w:color="auto"/>
            </w:tcBorders>
          </w:tcPr>
          <w:p w14:paraId="0DFEC072" w14:textId="77777777" w:rsidR="00ED59D9" w:rsidRPr="00ED59D9" w:rsidRDefault="00ED59D9" w:rsidP="00ED59D9">
            <w:pPr>
              <w:adjustRightInd w:val="0"/>
              <w:rPr>
                <w:rFonts w:ascii="Helvetica-Bold" w:hAnsi="Helvetica-Bold" w:cs="Helvetica-Bold"/>
                <w:b/>
                <w:bCs/>
                <w:sz w:val="18"/>
                <w:szCs w:val="18"/>
              </w:rPr>
            </w:pPr>
            <w:r w:rsidRPr="00ED59D9">
              <w:rPr>
                <w:rFonts w:ascii="Helvetica-Bold" w:hAnsi="Helvetica-Bold" w:cs="Helvetica-Bold"/>
                <w:b/>
                <w:bCs/>
                <w:sz w:val="18"/>
                <w:szCs w:val="18"/>
              </w:rPr>
              <w:t>Is the Applicant Delinquent on any Federal Debt?</w:t>
            </w:r>
          </w:p>
          <w:p w14:paraId="012996FB" w14:textId="77777777" w:rsidR="00ED59D9" w:rsidRPr="00ED59D9" w:rsidRDefault="00ED59D9" w:rsidP="00ED59D9">
            <w:pPr>
              <w:rPr>
                <w:rFonts w:ascii="Helvetica" w:hAnsi="Helvetica"/>
                <w:sz w:val="18"/>
                <w:szCs w:val="18"/>
              </w:rPr>
            </w:pPr>
            <w:r w:rsidRPr="00ED59D9">
              <w:rPr>
                <w:rFonts w:ascii="Helvetica" w:hAnsi="Helvetica" w:cs="Helvetica"/>
                <w:sz w:val="18"/>
                <w:szCs w:val="18"/>
              </w:rPr>
              <w:t xml:space="preserve">(Required)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  </w:t>
            </w:r>
          </w:p>
        </w:tc>
      </w:tr>
      <w:tr w:rsidR="00ED59D9" w:rsidRPr="00ED59D9" w14:paraId="2B310F9F" w14:textId="77777777" w:rsidTr="00ED59D9">
        <w:trPr>
          <w:trHeight w:val="825"/>
        </w:trPr>
        <w:tc>
          <w:tcPr>
            <w:tcW w:w="264" w:type="pct"/>
            <w:vMerge w:val="restart"/>
            <w:tcBorders>
              <w:top w:val="single" w:sz="4" w:space="0" w:color="auto"/>
              <w:left w:val="single" w:sz="4" w:space="0" w:color="auto"/>
              <w:bottom w:val="single" w:sz="4" w:space="0" w:color="auto"/>
              <w:right w:val="single" w:sz="4" w:space="0" w:color="auto"/>
            </w:tcBorders>
          </w:tcPr>
          <w:p w14:paraId="7B531F55" w14:textId="77777777" w:rsidR="00ED59D9" w:rsidRPr="00ED59D9" w:rsidRDefault="00ED59D9" w:rsidP="00ED59D9">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tcPr>
          <w:p w14:paraId="3EE5F9AD" w14:textId="77777777" w:rsidR="00ED59D9" w:rsidRPr="00ED59D9" w:rsidRDefault="00ED59D9" w:rsidP="00ED59D9">
            <w:pPr>
              <w:rPr>
                <w:rFonts w:ascii="Helvetica" w:hAnsi="Helvetica"/>
                <w:sz w:val="18"/>
                <w:szCs w:val="18"/>
              </w:rPr>
            </w:pPr>
            <w:r w:rsidRPr="00ED59D9">
              <w:rPr>
                <w:rFonts w:ascii="Helvetica-Bold" w:hAnsi="Helvetica-Bold" w:cs="Helvetica-Bold"/>
                <w:b/>
                <w:bCs/>
                <w:sz w:val="18"/>
                <w:szCs w:val="18"/>
              </w:rPr>
              <w:t xml:space="preserve">e. Organizational Unit: </w:t>
            </w:r>
            <w:r w:rsidRPr="00ED59D9">
              <w:rPr>
                <w:rFonts w:ascii="Helvetica" w:hAnsi="Helvetica" w:cs="Helvetica"/>
                <w:sz w:val="18"/>
                <w:szCs w:val="18"/>
              </w:rPr>
              <w:t xml:space="preserve">Enter the name of the primary organizational unit, department or division that will undertake the assistance activity. </w:t>
            </w:r>
          </w:p>
        </w:tc>
        <w:tc>
          <w:tcPr>
            <w:tcW w:w="269" w:type="pct"/>
            <w:vMerge w:val="restart"/>
            <w:tcBorders>
              <w:top w:val="single" w:sz="4" w:space="0" w:color="auto"/>
              <w:left w:val="single" w:sz="4" w:space="0" w:color="auto"/>
              <w:bottom w:val="single" w:sz="4" w:space="0" w:color="auto"/>
              <w:right w:val="single" w:sz="4" w:space="0" w:color="auto"/>
            </w:tcBorders>
          </w:tcPr>
          <w:p w14:paraId="17A83266" w14:textId="77777777" w:rsidR="00ED59D9" w:rsidRPr="00ED59D9" w:rsidRDefault="00ED59D9" w:rsidP="00ED59D9">
            <w:pPr>
              <w:rPr>
                <w:rFonts w:ascii="Helvetica" w:hAnsi="Helvetica"/>
                <w:sz w:val="18"/>
                <w:szCs w:val="18"/>
              </w:rPr>
            </w:pPr>
            <w:r w:rsidRPr="00ED59D9">
              <w:rPr>
                <w:rFonts w:ascii="Helvetica" w:hAnsi="Helvetica"/>
                <w:sz w:val="18"/>
                <w:szCs w:val="18"/>
              </w:rPr>
              <w:t>21.</w:t>
            </w:r>
          </w:p>
        </w:tc>
        <w:tc>
          <w:tcPr>
            <w:tcW w:w="2262" w:type="pct"/>
            <w:vMerge w:val="restart"/>
            <w:tcBorders>
              <w:top w:val="single" w:sz="4" w:space="0" w:color="auto"/>
              <w:left w:val="single" w:sz="4" w:space="0" w:color="auto"/>
              <w:bottom w:val="single" w:sz="4" w:space="0" w:color="auto"/>
              <w:right w:val="single" w:sz="4" w:space="0" w:color="auto"/>
            </w:tcBorders>
          </w:tcPr>
          <w:p w14:paraId="2AA230A6" w14:textId="77777777" w:rsidR="00ED59D9" w:rsidRPr="00ED59D9" w:rsidRDefault="00ED59D9" w:rsidP="00ED59D9">
            <w:pPr>
              <w:rPr>
                <w:rFonts w:ascii="Helvetica" w:hAnsi="Helvetica"/>
                <w:sz w:val="18"/>
                <w:szCs w:val="18"/>
              </w:rPr>
            </w:pPr>
            <w:r w:rsidRPr="00ED59D9">
              <w:rPr>
                <w:rFonts w:ascii="Helvetica-Bold" w:hAnsi="Helvetica-Bold" w:cs="Helvetica-Bold"/>
                <w:b/>
                <w:bCs/>
                <w:sz w:val="18"/>
                <w:szCs w:val="18"/>
              </w:rPr>
              <w:t>Authorized Representative</w:t>
            </w:r>
            <w:r w:rsidRPr="00ED59D9">
              <w:rPr>
                <w:rFonts w:ascii="Helvetica" w:hAnsi="Helvetica" w:cs="Helvetica"/>
                <w:sz w:val="18"/>
                <w:szCs w:val="18"/>
              </w:rPr>
              <w:t>: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rsidR="00ED59D9" w:rsidRPr="00ED59D9" w14:paraId="6190A061" w14:textId="77777777" w:rsidTr="00ED59D9">
        <w:trPr>
          <w:trHeight w:val="825"/>
        </w:trPr>
        <w:tc>
          <w:tcPr>
            <w:tcW w:w="264" w:type="pct"/>
            <w:vMerge/>
            <w:tcBorders>
              <w:top w:val="single" w:sz="4" w:space="0" w:color="auto"/>
              <w:left w:val="single" w:sz="4" w:space="0" w:color="auto"/>
              <w:bottom w:val="single" w:sz="4" w:space="0" w:color="auto"/>
              <w:right w:val="single" w:sz="4" w:space="0" w:color="auto"/>
            </w:tcBorders>
            <w:vAlign w:val="center"/>
          </w:tcPr>
          <w:p w14:paraId="14310CE6" w14:textId="77777777" w:rsidR="00ED59D9" w:rsidRPr="00ED59D9" w:rsidRDefault="00ED59D9" w:rsidP="00ED59D9">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tcPr>
          <w:p w14:paraId="38C887A1" w14:textId="77777777" w:rsidR="00ED59D9" w:rsidRPr="00ED59D9" w:rsidRDefault="00ED59D9" w:rsidP="00ED59D9">
            <w:pPr>
              <w:rPr>
                <w:rFonts w:ascii="Helvetica-Bold" w:hAnsi="Helvetica-Bold" w:cs="Helvetica-Bold"/>
                <w:b/>
                <w:bCs/>
                <w:sz w:val="18"/>
                <w:szCs w:val="18"/>
              </w:rPr>
            </w:pPr>
            <w:r w:rsidRPr="00ED59D9">
              <w:rPr>
                <w:rFonts w:ascii="Helvetica-Bold" w:hAnsi="Helvetica-Bold" w:cs="Helvetica-Bold"/>
                <w:b/>
                <w:bCs/>
                <w:sz w:val="18"/>
                <w:szCs w:val="18"/>
              </w:rPr>
              <w:t xml:space="preserve">f. Name and contact information of person to be contacted on matters involving this application: </w:t>
            </w:r>
            <w:r w:rsidRPr="00ED59D9">
              <w:rPr>
                <w:rFonts w:ascii="Helvetica-Bold" w:hAnsi="Helvetica-Bold" w:cs="Helvetica-Bold"/>
                <w:bCs/>
                <w:sz w:val="18"/>
                <w:szCs w:val="18"/>
              </w:rPr>
              <w:t xml:space="preserve">Enter the first and last name (Required); prefix, middle name, suffix, title.  Enter </w:t>
            </w:r>
            <w:r w:rsidRPr="00ED59D9">
              <w:rPr>
                <w:rFonts w:ascii="Helvetica" w:hAnsi="Helvetica" w:cs="Helvetica"/>
                <w:sz w:val="18"/>
                <w:szCs w:val="18"/>
              </w:rPr>
              <w:t xml:space="preserve">organizational affiliation if affiliated with an organization other than that in 7.a.  Telephone number and email (Required); fax number.  </w:t>
            </w:r>
          </w:p>
        </w:tc>
        <w:tc>
          <w:tcPr>
            <w:tcW w:w="269" w:type="pct"/>
            <w:vMerge/>
            <w:tcBorders>
              <w:top w:val="single" w:sz="4" w:space="0" w:color="auto"/>
              <w:left w:val="single" w:sz="4" w:space="0" w:color="auto"/>
              <w:bottom w:val="single" w:sz="4" w:space="0" w:color="auto"/>
              <w:right w:val="single" w:sz="4" w:space="0" w:color="auto"/>
            </w:tcBorders>
            <w:vAlign w:val="center"/>
          </w:tcPr>
          <w:p w14:paraId="00080E8C" w14:textId="77777777" w:rsidR="00ED59D9" w:rsidRPr="00ED59D9" w:rsidRDefault="00ED59D9" w:rsidP="00ED59D9">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tcPr>
          <w:p w14:paraId="5022C948" w14:textId="77777777" w:rsidR="00ED59D9" w:rsidRPr="00ED59D9" w:rsidRDefault="00ED59D9" w:rsidP="00ED59D9">
            <w:pPr>
              <w:rPr>
                <w:rFonts w:ascii="Helvetica" w:hAnsi="Helvetica"/>
                <w:sz w:val="18"/>
                <w:szCs w:val="18"/>
              </w:rPr>
            </w:pPr>
          </w:p>
        </w:tc>
      </w:tr>
      <w:tr w:rsidR="00ED59D9" w:rsidRPr="00ED59D9" w14:paraId="391EBBFF" w14:textId="77777777" w:rsidTr="00ED59D9">
        <w:tc>
          <w:tcPr>
            <w:tcW w:w="264" w:type="pct"/>
            <w:vMerge w:val="restart"/>
            <w:tcBorders>
              <w:top w:val="single" w:sz="4" w:space="0" w:color="auto"/>
              <w:left w:val="single" w:sz="4" w:space="0" w:color="auto"/>
              <w:bottom w:val="single" w:sz="4" w:space="0" w:color="auto"/>
              <w:right w:val="single" w:sz="4" w:space="0" w:color="auto"/>
            </w:tcBorders>
          </w:tcPr>
          <w:p w14:paraId="04658CD2" w14:textId="77777777" w:rsidR="00ED59D9" w:rsidRPr="00ED59D9" w:rsidRDefault="00ED59D9" w:rsidP="00ED59D9">
            <w:pPr>
              <w:rPr>
                <w:rFonts w:ascii="Helvetica" w:hAnsi="Helvetica"/>
                <w:sz w:val="18"/>
                <w:szCs w:val="18"/>
              </w:rPr>
            </w:pPr>
            <w:r w:rsidRPr="00ED59D9">
              <w:rPr>
                <w:rFonts w:ascii="Helvetica" w:hAnsi="Helvetica"/>
                <w:sz w:val="18"/>
                <w:szCs w:val="18"/>
              </w:rPr>
              <w:t>9.</w:t>
            </w:r>
          </w:p>
        </w:tc>
        <w:tc>
          <w:tcPr>
            <w:tcW w:w="2205" w:type="pct"/>
            <w:gridSpan w:val="2"/>
            <w:tcBorders>
              <w:top w:val="single" w:sz="4" w:space="0" w:color="auto"/>
              <w:left w:val="single" w:sz="4" w:space="0" w:color="auto"/>
              <w:bottom w:val="single" w:sz="4" w:space="0" w:color="auto"/>
              <w:right w:val="single" w:sz="4" w:space="0" w:color="auto"/>
            </w:tcBorders>
          </w:tcPr>
          <w:p w14:paraId="46D81720" w14:textId="77777777" w:rsidR="00ED59D9" w:rsidRPr="00ED59D9" w:rsidRDefault="00ED59D9" w:rsidP="00ED59D9">
            <w:pPr>
              <w:rPr>
                <w:rFonts w:ascii="Helvetica" w:hAnsi="Helvetica"/>
                <w:sz w:val="18"/>
                <w:szCs w:val="18"/>
              </w:rPr>
            </w:pPr>
            <w:r w:rsidRPr="00ED59D9">
              <w:rPr>
                <w:rFonts w:ascii="Helvetica" w:hAnsi="Helvetica" w:cs="Helvetica"/>
                <w:sz w:val="18"/>
                <w:szCs w:val="18"/>
              </w:rPr>
              <w:t xml:space="preserve">Type of Applicant: (Required) Select up to three applicant type(s) in accordance with agency instructions. </w:t>
            </w:r>
          </w:p>
        </w:tc>
        <w:tc>
          <w:tcPr>
            <w:tcW w:w="269" w:type="pct"/>
            <w:vMerge w:val="restart"/>
            <w:tcBorders>
              <w:top w:val="single" w:sz="4" w:space="0" w:color="auto"/>
              <w:left w:val="single" w:sz="4" w:space="0" w:color="auto"/>
              <w:bottom w:val="single" w:sz="4" w:space="0" w:color="auto"/>
              <w:right w:val="single" w:sz="4" w:space="0" w:color="auto"/>
            </w:tcBorders>
          </w:tcPr>
          <w:p w14:paraId="6AFC015C" w14:textId="77777777" w:rsidR="00ED59D9" w:rsidRPr="00ED59D9" w:rsidRDefault="00ED59D9" w:rsidP="00ED59D9">
            <w:pPr>
              <w:rPr>
                <w:rFonts w:ascii="Helvetica" w:hAnsi="Helvetica"/>
                <w:sz w:val="18"/>
                <w:szCs w:val="18"/>
              </w:rPr>
            </w:pPr>
          </w:p>
        </w:tc>
        <w:tc>
          <w:tcPr>
            <w:tcW w:w="2262" w:type="pct"/>
            <w:tcBorders>
              <w:top w:val="single" w:sz="4" w:space="0" w:color="auto"/>
              <w:left w:val="single" w:sz="4" w:space="0" w:color="auto"/>
              <w:bottom w:val="single" w:sz="4" w:space="0" w:color="auto"/>
              <w:right w:val="single" w:sz="4" w:space="0" w:color="auto"/>
            </w:tcBorders>
          </w:tcPr>
          <w:p w14:paraId="60CD2559" w14:textId="77777777" w:rsidR="00ED59D9" w:rsidRPr="00ED59D9" w:rsidRDefault="00ED59D9" w:rsidP="00ED59D9">
            <w:pPr>
              <w:rPr>
                <w:rFonts w:ascii="Helvetica" w:hAnsi="Helvetica"/>
                <w:sz w:val="18"/>
                <w:szCs w:val="18"/>
              </w:rPr>
            </w:pPr>
          </w:p>
        </w:tc>
      </w:tr>
      <w:tr w:rsidR="00ED59D9" w:rsidRPr="00ED59D9" w14:paraId="341F3A86" w14:textId="77777777" w:rsidTr="00ED59D9">
        <w:tc>
          <w:tcPr>
            <w:tcW w:w="264" w:type="pct"/>
            <w:vMerge/>
            <w:tcBorders>
              <w:top w:val="single" w:sz="4" w:space="0" w:color="auto"/>
              <w:left w:val="single" w:sz="4" w:space="0" w:color="auto"/>
              <w:bottom w:val="single" w:sz="4" w:space="0" w:color="auto"/>
              <w:right w:val="single" w:sz="4" w:space="0" w:color="auto"/>
            </w:tcBorders>
            <w:vAlign w:val="center"/>
          </w:tcPr>
          <w:p w14:paraId="6B1EF85B" w14:textId="77777777" w:rsidR="00ED59D9" w:rsidRPr="00ED59D9" w:rsidRDefault="00ED59D9" w:rsidP="00ED59D9">
            <w:pPr>
              <w:rPr>
                <w:rFonts w:ascii="Helvetica" w:hAnsi="Helvetica"/>
                <w:sz w:val="18"/>
                <w:szCs w:val="18"/>
              </w:rPr>
            </w:pPr>
          </w:p>
        </w:tc>
        <w:tc>
          <w:tcPr>
            <w:tcW w:w="1103" w:type="pct"/>
            <w:tcBorders>
              <w:top w:val="single" w:sz="4" w:space="0" w:color="auto"/>
              <w:left w:val="single" w:sz="4" w:space="0" w:color="auto"/>
              <w:bottom w:val="single" w:sz="4" w:space="0" w:color="auto"/>
              <w:right w:val="single" w:sz="4" w:space="0" w:color="auto"/>
            </w:tcBorders>
          </w:tcPr>
          <w:p w14:paraId="1E2AA948" w14:textId="77777777" w:rsidR="00ED59D9" w:rsidRPr="00ED59D9" w:rsidRDefault="00ED59D9" w:rsidP="00ED59D9">
            <w:pPr>
              <w:tabs>
                <w:tab w:val="num" w:pos="492"/>
              </w:tabs>
              <w:adjustRightInd w:val="0"/>
              <w:ind w:left="492" w:hanging="360"/>
              <w:rPr>
                <w:rFonts w:ascii="Helvetica" w:hAnsi="Helvetica" w:cs="Helvetica"/>
                <w:sz w:val="18"/>
                <w:szCs w:val="18"/>
              </w:rPr>
            </w:pPr>
            <w:r w:rsidRPr="00ED59D9">
              <w:rPr>
                <w:rFonts w:ascii="Helvetica" w:eastAsia="Helvetica" w:hAnsi="Helvetica" w:cs="Helvetica"/>
                <w:sz w:val="18"/>
                <w:szCs w:val="18"/>
              </w:rPr>
              <w:t>A.</w:t>
            </w:r>
            <w:r w:rsidRPr="00ED59D9">
              <w:rPr>
                <w:rFonts w:eastAsia="Helvetica"/>
                <w:sz w:val="18"/>
                <w:szCs w:val="18"/>
              </w:rPr>
              <w:t xml:space="preserve">     </w:t>
            </w:r>
            <w:r w:rsidRPr="00ED59D9">
              <w:rPr>
                <w:rFonts w:ascii="Helvetica" w:hAnsi="Helvetica" w:cs="Helvetica"/>
                <w:sz w:val="18"/>
                <w:szCs w:val="18"/>
              </w:rPr>
              <w:t>State Government</w:t>
            </w:r>
          </w:p>
          <w:p w14:paraId="65ACEA1F" w14:textId="77777777" w:rsidR="00ED59D9" w:rsidRPr="00ED59D9" w:rsidRDefault="00ED59D9" w:rsidP="00ED59D9">
            <w:pPr>
              <w:tabs>
                <w:tab w:val="num" w:pos="492"/>
              </w:tabs>
              <w:adjustRightInd w:val="0"/>
              <w:ind w:left="492" w:hanging="360"/>
              <w:rPr>
                <w:rFonts w:ascii="Helvetica" w:hAnsi="Helvetica" w:cs="Helvetica"/>
                <w:sz w:val="18"/>
                <w:szCs w:val="18"/>
              </w:rPr>
            </w:pPr>
            <w:r w:rsidRPr="00ED59D9">
              <w:rPr>
                <w:rFonts w:ascii="Helvetica" w:eastAsia="Helvetica" w:hAnsi="Helvetica" w:cs="Helvetica"/>
                <w:sz w:val="18"/>
                <w:szCs w:val="18"/>
              </w:rPr>
              <w:t>B.</w:t>
            </w:r>
            <w:r w:rsidRPr="00ED59D9">
              <w:rPr>
                <w:rFonts w:eastAsia="Helvetica"/>
                <w:sz w:val="18"/>
                <w:szCs w:val="18"/>
              </w:rPr>
              <w:t xml:space="preserve">     </w:t>
            </w:r>
            <w:r w:rsidRPr="00ED59D9">
              <w:rPr>
                <w:rFonts w:ascii="Helvetica" w:hAnsi="Helvetica" w:cs="Helvetica"/>
                <w:sz w:val="18"/>
                <w:szCs w:val="18"/>
              </w:rPr>
              <w:t>County Government</w:t>
            </w:r>
          </w:p>
          <w:p w14:paraId="359EA597" w14:textId="77777777" w:rsidR="00ED59D9" w:rsidRPr="00ED59D9" w:rsidRDefault="00ED59D9" w:rsidP="00ED59D9">
            <w:pPr>
              <w:tabs>
                <w:tab w:val="num" w:pos="492"/>
              </w:tabs>
              <w:adjustRightInd w:val="0"/>
              <w:ind w:left="492" w:hanging="360"/>
              <w:rPr>
                <w:rFonts w:ascii="Helvetica" w:hAnsi="Helvetica" w:cs="Helvetica"/>
                <w:sz w:val="18"/>
                <w:szCs w:val="18"/>
              </w:rPr>
            </w:pPr>
            <w:r w:rsidRPr="00ED59D9">
              <w:rPr>
                <w:rFonts w:ascii="Helvetica" w:eastAsia="Helvetica" w:hAnsi="Helvetica" w:cs="Helvetica"/>
                <w:sz w:val="18"/>
                <w:szCs w:val="18"/>
              </w:rPr>
              <w:t>C.</w:t>
            </w:r>
            <w:r w:rsidRPr="00ED59D9">
              <w:rPr>
                <w:rFonts w:eastAsia="Helvetica"/>
                <w:sz w:val="18"/>
                <w:szCs w:val="18"/>
              </w:rPr>
              <w:t xml:space="preserve">     </w:t>
            </w:r>
            <w:r w:rsidRPr="00ED59D9">
              <w:rPr>
                <w:rFonts w:ascii="Helvetica" w:hAnsi="Helvetica" w:cs="Helvetica"/>
                <w:sz w:val="18"/>
                <w:szCs w:val="18"/>
              </w:rPr>
              <w:t>City or Township Government</w:t>
            </w:r>
          </w:p>
          <w:p w14:paraId="22437523" w14:textId="77777777" w:rsidR="00ED59D9" w:rsidRPr="00ED59D9" w:rsidRDefault="00ED59D9" w:rsidP="00ED59D9">
            <w:pPr>
              <w:tabs>
                <w:tab w:val="num" w:pos="492"/>
              </w:tabs>
              <w:adjustRightInd w:val="0"/>
              <w:ind w:left="492" w:hanging="360"/>
              <w:rPr>
                <w:rFonts w:ascii="Helvetica" w:hAnsi="Helvetica" w:cs="Helvetica"/>
                <w:sz w:val="18"/>
                <w:szCs w:val="18"/>
              </w:rPr>
            </w:pPr>
            <w:r w:rsidRPr="00ED59D9">
              <w:rPr>
                <w:rFonts w:ascii="Helvetica" w:eastAsia="Helvetica" w:hAnsi="Helvetica" w:cs="Helvetica"/>
                <w:sz w:val="18"/>
                <w:szCs w:val="18"/>
              </w:rPr>
              <w:t>D.</w:t>
            </w:r>
            <w:r w:rsidRPr="00ED59D9">
              <w:rPr>
                <w:rFonts w:eastAsia="Helvetica"/>
                <w:sz w:val="18"/>
                <w:szCs w:val="18"/>
              </w:rPr>
              <w:t xml:space="preserve">     </w:t>
            </w:r>
            <w:r w:rsidRPr="00ED59D9">
              <w:rPr>
                <w:rFonts w:ascii="Helvetica" w:hAnsi="Helvetica" w:cs="Helvetica"/>
                <w:sz w:val="18"/>
                <w:szCs w:val="18"/>
              </w:rPr>
              <w:t>Special District Government</w:t>
            </w:r>
          </w:p>
          <w:p w14:paraId="10F18D0B" w14:textId="77777777" w:rsidR="00ED59D9" w:rsidRPr="00ED59D9" w:rsidRDefault="00ED59D9" w:rsidP="00ED59D9">
            <w:pPr>
              <w:tabs>
                <w:tab w:val="num" w:pos="492"/>
              </w:tabs>
              <w:adjustRightInd w:val="0"/>
              <w:ind w:left="492" w:hanging="360"/>
              <w:rPr>
                <w:rFonts w:ascii="Helvetica" w:hAnsi="Helvetica" w:cs="Helvetica"/>
                <w:sz w:val="18"/>
                <w:szCs w:val="18"/>
              </w:rPr>
            </w:pPr>
            <w:r w:rsidRPr="00ED59D9">
              <w:rPr>
                <w:rFonts w:ascii="Helvetica" w:eastAsia="Helvetica" w:hAnsi="Helvetica" w:cs="Helvetica"/>
                <w:sz w:val="18"/>
                <w:szCs w:val="18"/>
              </w:rPr>
              <w:lastRenderedPageBreak/>
              <w:t>E.</w:t>
            </w:r>
            <w:r w:rsidRPr="00ED59D9">
              <w:rPr>
                <w:rFonts w:eastAsia="Helvetica"/>
                <w:sz w:val="18"/>
                <w:szCs w:val="18"/>
              </w:rPr>
              <w:t xml:space="preserve">     </w:t>
            </w:r>
            <w:r w:rsidRPr="00ED59D9">
              <w:rPr>
                <w:rFonts w:ascii="Helvetica" w:hAnsi="Helvetica" w:cs="Helvetica"/>
                <w:sz w:val="18"/>
                <w:szCs w:val="18"/>
              </w:rPr>
              <w:t>Regional Organization</w:t>
            </w:r>
          </w:p>
          <w:p w14:paraId="1DBCA3DC" w14:textId="77777777" w:rsidR="00ED59D9" w:rsidRPr="00ED59D9" w:rsidRDefault="00ED59D9" w:rsidP="00ED59D9">
            <w:pPr>
              <w:tabs>
                <w:tab w:val="num" w:pos="492"/>
              </w:tabs>
              <w:adjustRightInd w:val="0"/>
              <w:ind w:left="492" w:hanging="360"/>
              <w:rPr>
                <w:rFonts w:ascii="Helvetica" w:hAnsi="Helvetica" w:cs="Helvetica"/>
                <w:sz w:val="18"/>
                <w:szCs w:val="18"/>
              </w:rPr>
            </w:pPr>
            <w:r w:rsidRPr="00ED59D9">
              <w:rPr>
                <w:rFonts w:ascii="Helvetica" w:eastAsia="Helvetica" w:hAnsi="Helvetica" w:cs="Helvetica"/>
                <w:sz w:val="18"/>
                <w:szCs w:val="18"/>
              </w:rPr>
              <w:t>F.</w:t>
            </w:r>
            <w:r w:rsidRPr="00ED59D9">
              <w:rPr>
                <w:rFonts w:eastAsia="Helvetica"/>
                <w:sz w:val="18"/>
                <w:szCs w:val="18"/>
              </w:rPr>
              <w:t xml:space="preserve">     </w:t>
            </w:r>
            <w:r w:rsidRPr="00ED59D9">
              <w:rPr>
                <w:rFonts w:ascii="Helvetica" w:hAnsi="Helvetica" w:cs="Helvetica"/>
                <w:sz w:val="18"/>
                <w:szCs w:val="18"/>
              </w:rPr>
              <w:t>U.S. Territory or Possession</w:t>
            </w:r>
          </w:p>
          <w:p w14:paraId="68E6DFA0" w14:textId="77777777" w:rsidR="00ED59D9" w:rsidRPr="00ED59D9" w:rsidRDefault="00ED59D9" w:rsidP="00ED59D9">
            <w:pPr>
              <w:tabs>
                <w:tab w:val="num" w:pos="492"/>
              </w:tabs>
              <w:adjustRightInd w:val="0"/>
              <w:ind w:left="492" w:hanging="360"/>
              <w:rPr>
                <w:rFonts w:ascii="Helvetica" w:hAnsi="Helvetica" w:cs="Helvetica"/>
                <w:sz w:val="18"/>
                <w:szCs w:val="18"/>
              </w:rPr>
            </w:pPr>
            <w:r w:rsidRPr="00ED59D9">
              <w:rPr>
                <w:rFonts w:ascii="Helvetica" w:eastAsia="Helvetica" w:hAnsi="Helvetica" w:cs="Helvetica"/>
                <w:sz w:val="18"/>
                <w:szCs w:val="18"/>
              </w:rPr>
              <w:t>G.</w:t>
            </w:r>
            <w:r w:rsidRPr="00ED59D9">
              <w:rPr>
                <w:rFonts w:eastAsia="Helvetica"/>
                <w:sz w:val="18"/>
                <w:szCs w:val="18"/>
              </w:rPr>
              <w:t xml:space="preserve">    </w:t>
            </w:r>
            <w:r w:rsidRPr="00ED59D9">
              <w:rPr>
                <w:rFonts w:ascii="Helvetica" w:hAnsi="Helvetica" w:cs="Helvetica"/>
                <w:sz w:val="18"/>
                <w:szCs w:val="18"/>
              </w:rPr>
              <w:t>Independent School District</w:t>
            </w:r>
          </w:p>
          <w:p w14:paraId="7C1DD982" w14:textId="77777777" w:rsidR="00ED59D9" w:rsidRPr="00ED59D9" w:rsidRDefault="00ED59D9" w:rsidP="00ED59D9">
            <w:pPr>
              <w:tabs>
                <w:tab w:val="num" w:pos="492"/>
              </w:tabs>
              <w:adjustRightInd w:val="0"/>
              <w:ind w:left="492" w:hanging="360"/>
              <w:rPr>
                <w:rFonts w:ascii="Helvetica" w:hAnsi="Helvetica" w:cs="Helvetica"/>
                <w:sz w:val="18"/>
                <w:szCs w:val="18"/>
              </w:rPr>
            </w:pPr>
            <w:r w:rsidRPr="00ED59D9">
              <w:rPr>
                <w:rFonts w:ascii="Helvetica" w:eastAsia="Helvetica" w:hAnsi="Helvetica" w:cs="Helvetica"/>
                <w:sz w:val="18"/>
                <w:szCs w:val="18"/>
              </w:rPr>
              <w:t>H.</w:t>
            </w:r>
            <w:r w:rsidRPr="00ED59D9">
              <w:rPr>
                <w:rFonts w:eastAsia="Helvetica"/>
                <w:sz w:val="18"/>
                <w:szCs w:val="18"/>
              </w:rPr>
              <w:t xml:space="preserve">     </w:t>
            </w:r>
            <w:r w:rsidRPr="00ED59D9">
              <w:rPr>
                <w:rFonts w:ascii="Helvetica" w:hAnsi="Helvetica" w:cs="Helvetica"/>
                <w:sz w:val="18"/>
                <w:szCs w:val="18"/>
              </w:rPr>
              <w:t>Public/State Controlled Institution of Higher Education</w:t>
            </w:r>
          </w:p>
          <w:p w14:paraId="202E4F02" w14:textId="77777777" w:rsidR="00ED59D9" w:rsidRPr="00ED59D9" w:rsidRDefault="00ED59D9" w:rsidP="00ED59D9">
            <w:pPr>
              <w:tabs>
                <w:tab w:val="num" w:pos="492"/>
              </w:tabs>
              <w:adjustRightInd w:val="0"/>
              <w:ind w:left="492" w:hanging="360"/>
              <w:rPr>
                <w:rFonts w:ascii="Helvetica" w:hAnsi="Helvetica" w:cs="Helvetica"/>
                <w:sz w:val="18"/>
                <w:szCs w:val="18"/>
              </w:rPr>
            </w:pPr>
            <w:r w:rsidRPr="00ED59D9">
              <w:rPr>
                <w:rFonts w:ascii="Helvetica" w:eastAsia="Helvetica" w:hAnsi="Helvetica" w:cs="Helvetica"/>
                <w:sz w:val="18"/>
                <w:szCs w:val="18"/>
              </w:rPr>
              <w:t>I.</w:t>
            </w:r>
            <w:r w:rsidRPr="00ED59D9">
              <w:rPr>
                <w:rFonts w:eastAsia="Helvetica"/>
                <w:sz w:val="18"/>
                <w:szCs w:val="18"/>
              </w:rPr>
              <w:t xml:space="preserve">      </w:t>
            </w:r>
            <w:r w:rsidRPr="00ED59D9">
              <w:rPr>
                <w:rFonts w:ascii="Helvetica" w:hAnsi="Helvetica" w:cs="Helvetica"/>
                <w:sz w:val="18"/>
                <w:szCs w:val="18"/>
              </w:rPr>
              <w:t>Indian/Native American Tribal Government (Federally Recognized)</w:t>
            </w:r>
          </w:p>
          <w:p w14:paraId="2B99C017" w14:textId="77777777" w:rsidR="00ED59D9" w:rsidRPr="00ED59D9" w:rsidRDefault="00ED59D9" w:rsidP="00ED59D9">
            <w:pPr>
              <w:tabs>
                <w:tab w:val="num" w:pos="492"/>
              </w:tabs>
              <w:adjustRightInd w:val="0"/>
              <w:ind w:left="492" w:hanging="360"/>
              <w:rPr>
                <w:rFonts w:ascii="Helvetica" w:hAnsi="Helvetica" w:cs="Helvetica"/>
                <w:sz w:val="18"/>
                <w:szCs w:val="18"/>
              </w:rPr>
            </w:pPr>
            <w:r w:rsidRPr="00ED59D9">
              <w:rPr>
                <w:rFonts w:ascii="Helvetica" w:eastAsia="Helvetica" w:hAnsi="Helvetica" w:cs="Helvetica"/>
                <w:sz w:val="18"/>
                <w:szCs w:val="18"/>
              </w:rPr>
              <w:t>J.</w:t>
            </w:r>
            <w:r w:rsidRPr="00ED59D9">
              <w:rPr>
                <w:rFonts w:eastAsia="Helvetica"/>
                <w:sz w:val="18"/>
                <w:szCs w:val="18"/>
              </w:rPr>
              <w:t xml:space="preserve">     </w:t>
            </w:r>
            <w:r w:rsidRPr="00ED59D9">
              <w:rPr>
                <w:rFonts w:ascii="Helvetica" w:hAnsi="Helvetica" w:cs="Helvetica"/>
                <w:sz w:val="18"/>
                <w:szCs w:val="18"/>
              </w:rPr>
              <w:t>Indian/Native American Tribal Government (Other than Federally Recognized)</w:t>
            </w:r>
          </w:p>
          <w:p w14:paraId="446B0D52" w14:textId="77777777" w:rsidR="00ED59D9" w:rsidRPr="00ED59D9" w:rsidRDefault="00ED59D9" w:rsidP="00ED59D9">
            <w:pPr>
              <w:tabs>
                <w:tab w:val="num" w:pos="492"/>
              </w:tabs>
              <w:adjustRightInd w:val="0"/>
              <w:ind w:left="492" w:hanging="360"/>
              <w:rPr>
                <w:rFonts w:ascii="Helvetica" w:hAnsi="Helvetica" w:cs="Helvetica"/>
                <w:sz w:val="18"/>
                <w:szCs w:val="18"/>
              </w:rPr>
            </w:pPr>
            <w:r w:rsidRPr="00ED59D9">
              <w:rPr>
                <w:rFonts w:ascii="Helvetica" w:eastAsia="Helvetica" w:hAnsi="Helvetica" w:cs="Helvetica"/>
                <w:sz w:val="18"/>
                <w:szCs w:val="18"/>
              </w:rPr>
              <w:t>K.</w:t>
            </w:r>
            <w:r w:rsidRPr="00ED59D9">
              <w:rPr>
                <w:rFonts w:eastAsia="Helvetica"/>
                <w:sz w:val="18"/>
                <w:szCs w:val="18"/>
              </w:rPr>
              <w:t xml:space="preserve">     </w:t>
            </w:r>
            <w:r w:rsidRPr="00ED59D9">
              <w:rPr>
                <w:rFonts w:ascii="Helvetica" w:hAnsi="Helvetica" w:cs="Helvetica"/>
                <w:sz w:val="18"/>
                <w:szCs w:val="18"/>
              </w:rPr>
              <w:t>Indian/Native American Tribally Designated Organization</w:t>
            </w:r>
          </w:p>
          <w:p w14:paraId="59EAC9E5" w14:textId="77777777" w:rsidR="00ED59D9" w:rsidRPr="00ED59D9" w:rsidRDefault="00ED59D9" w:rsidP="00ED59D9">
            <w:pPr>
              <w:tabs>
                <w:tab w:val="num" w:pos="492"/>
              </w:tabs>
              <w:ind w:left="492" w:hanging="360"/>
              <w:rPr>
                <w:rFonts w:ascii="Helvetica" w:hAnsi="Helvetica"/>
                <w:sz w:val="18"/>
                <w:szCs w:val="18"/>
              </w:rPr>
            </w:pPr>
            <w:r w:rsidRPr="00ED59D9">
              <w:rPr>
                <w:rFonts w:ascii="Helvetica" w:eastAsia="Helvetica" w:hAnsi="Helvetica" w:cs="Helvetica"/>
                <w:sz w:val="18"/>
                <w:szCs w:val="18"/>
              </w:rPr>
              <w:t>L.</w:t>
            </w:r>
            <w:r w:rsidRPr="00ED59D9">
              <w:rPr>
                <w:rFonts w:eastAsia="Helvetica"/>
                <w:sz w:val="18"/>
                <w:szCs w:val="18"/>
              </w:rPr>
              <w:t xml:space="preserve">     </w:t>
            </w:r>
            <w:r w:rsidRPr="00ED59D9">
              <w:rPr>
                <w:rFonts w:ascii="Helvetica" w:hAnsi="Helvetica" w:cs="Helvetica"/>
                <w:sz w:val="18"/>
                <w:szCs w:val="18"/>
              </w:rPr>
              <w:t>Public/Indian Housing Authority</w:t>
            </w:r>
          </w:p>
        </w:tc>
        <w:tc>
          <w:tcPr>
            <w:tcW w:w="1103" w:type="pct"/>
            <w:tcBorders>
              <w:top w:val="single" w:sz="4" w:space="0" w:color="auto"/>
              <w:left w:val="single" w:sz="4" w:space="0" w:color="auto"/>
              <w:bottom w:val="single" w:sz="4" w:space="0" w:color="auto"/>
              <w:right w:val="single" w:sz="4" w:space="0" w:color="auto"/>
            </w:tcBorders>
          </w:tcPr>
          <w:p w14:paraId="1F503E7E" w14:textId="77777777" w:rsidR="00ED59D9" w:rsidRPr="00ED59D9" w:rsidRDefault="00ED59D9" w:rsidP="00ED59D9">
            <w:pPr>
              <w:tabs>
                <w:tab w:val="num" w:pos="552"/>
              </w:tabs>
              <w:adjustRightInd w:val="0"/>
              <w:ind w:left="552" w:hanging="360"/>
              <w:rPr>
                <w:rFonts w:ascii="Helvetica" w:hAnsi="Helvetica" w:cs="Helvetica"/>
                <w:sz w:val="18"/>
                <w:szCs w:val="18"/>
              </w:rPr>
            </w:pPr>
            <w:r w:rsidRPr="00ED59D9">
              <w:rPr>
                <w:rFonts w:ascii="Helvetica" w:eastAsia="Helvetica" w:hAnsi="Helvetica" w:cs="Helvetica"/>
                <w:sz w:val="18"/>
                <w:szCs w:val="18"/>
              </w:rPr>
              <w:lastRenderedPageBreak/>
              <w:t>M.</w:t>
            </w:r>
            <w:r w:rsidRPr="00ED59D9">
              <w:rPr>
                <w:rFonts w:eastAsia="Helvetica"/>
                <w:sz w:val="18"/>
                <w:szCs w:val="18"/>
              </w:rPr>
              <w:t xml:space="preserve">    </w:t>
            </w:r>
            <w:r w:rsidRPr="00ED59D9">
              <w:rPr>
                <w:rFonts w:ascii="Helvetica" w:hAnsi="Helvetica" w:cs="Helvetica"/>
                <w:sz w:val="18"/>
                <w:szCs w:val="18"/>
              </w:rPr>
              <w:t>Nonprofit</w:t>
            </w:r>
          </w:p>
          <w:p w14:paraId="647A3B9E" w14:textId="77777777" w:rsidR="00ED59D9" w:rsidRPr="00ED59D9" w:rsidRDefault="00ED59D9" w:rsidP="00ED59D9">
            <w:pPr>
              <w:tabs>
                <w:tab w:val="num" w:pos="552"/>
              </w:tabs>
              <w:adjustRightInd w:val="0"/>
              <w:ind w:left="552" w:hanging="360"/>
              <w:rPr>
                <w:rFonts w:ascii="Helvetica" w:hAnsi="Helvetica" w:cs="Helvetica"/>
                <w:sz w:val="18"/>
                <w:szCs w:val="18"/>
              </w:rPr>
            </w:pPr>
            <w:r w:rsidRPr="00ED59D9">
              <w:rPr>
                <w:rFonts w:ascii="Helvetica" w:eastAsia="Helvetica" w:hAnsi="Helvetica" w:cs="Helvetica"/>
                <w:sz w:val="18"/>
                <w:szCs w:val="18"/>
              </w:rPr>
              <w:t>N.</w:t>
            </w:r>
            <w:r w:rsidRPr="00ED59D9">
              <w:rPr>
                <w:rFonts w:eastAsia="Helvetica"/>
                <w:sz w:val="18"/>
                <w:szCs w:val="18"/>
              </w:rPr>
              <w:t xml:space="preserve">     </w:t>
            </w:r>
            <w:r w:rsidRPr="00ED59D9">
              <w:rPr>
                <w:rFonts w:ascii="Helvetica" w:hAnsi="Helvetica" w:cs="Helvetica"/>
                <w:sz w:val="18"/>
                <w:szCs w:val="18"/>
              </w:rPr>
              <w:t>Private Institution of Higher Education</w:t>
            </w:r>
          </w:p>
          <w:p w14:paraId="404E000E" w14:textId="77777777" w:rsidR="00ED59D9" w:rsidRPr="00ED59D9" w:rsidRDefault="00ED59D9" w:rsidP="00ED59D9">
            <w:pPr>
              <w:tabs>
                <w:tab w:val="num" w:pos="552"/>
              </w:tabs>
              <w:adjustRightInd w:val="0"/>
              <w:ind w:left="552" w:hanging="360"/>
              <w:rPr>
                <w:rFonts w:ascii="Helvetica" w:hAnsi="Helvetica" w:cs="Helvetica"/>
                <w:sz w:val="18"/>
                <w:szCs w:val="18"/>
              </w:rPr>
            </w:pPr>
            <w:r w:rsidRPr="00ED59D9">
              <w:rPr>
                <w:rFonts w:ascii="Helvetica" w:eastAsia="Helvetica" w:hAnsi="Helvetica" w:cs="Helvetica"/>
                <w:sz w:val="18"/>
                <w:szCs w:val="18"/>
              </w:rPr>
              <w:t>O.</w:t>
            </w:r>
            <w:r w:rsidRPr="00ED59D9">
              <w:rPr>
                <w:rFonts w:eastAsia="Helvetica"/>
                <w:sz w:val="18"/>
                <w:szCs w:val="18"/>
              </w:rPr>
              <w:t xml:space="preserve">    </w:t>
            </w:r>
            <w:r w:rsidRPr="00ED59D9">
              <w:rPr>
                <w:rFonts w:ascii="Helvetica" w:hAnsi="Helvetica" w:cs="Helvetica"/>
                <w:sz w:val="18"/>
                <w:szCs w:val="18"/>
              </w:rPr>
              <w:t>Individual</w:t>
            </w:r>
          </w:p>
          <w:p w14:paraId="0B64E2E5" w14:textId="77777777" w:rsidR="00ED59D9" w:rsidRPr="00ED59D9" w:rsidRDefault="00ED59D9" w:rsidP="00ED59D9">
            <w:pPr>
              <w:tabs>
                <w:tab w:val="num" w:pos="552"/>
              </w:tabs>
              <w:adjustRightInd w:val="0"/>
              <w:ind w:left="552" w:hanging="360"/>
              <w:rPr>
                <w:rFonts w:ascii="Helvetica" w:hAnsi="Helvetica" w:cs="Helvetica"/>
                <w:sz w:val="18"/>
                <w:szCs w:val="18"/>
              </w:rPr>
            </w:pPr>
            <w:r w:rsidRPr="00ED59D9">
              <w:rPr>
                <w:rFonts w:ascii="Helvetica" w:eastAsia="Helvetica" w:hAnsi="Helvetica" w:cs="Helvetica"/>
                <w:sz w:val="18"/>
                <w:szCs w:val="18"/>
              </w:rPr>
              <w:t>P.</w:t>
            </w:r>
            <w:r w:rsidRPr="00ED59D9">
              <w:rPr>
                <w:rFonts w:eastAsia="Helvetica"/>
                <w:sz w:val="18"/>
                <w:szCs w:val="18"/>
              </w:rPr>
              <w:t xml:space="preserve">     </w:t>
            </w:r>
            <w:r w:rsidRPr="00ED59D9">
              <w:rPr>
                <w:rFonts w:ascii="Helvetica" w:hAnsi="Helvetica" w:cs="Helvetica"/>
                <w:sz w:val="18"/>
                <w:szCs w:val="18"/>
              </w:rPr>
              <w:t xml:space="preserve">For-Profit Organization </w:t>
            </w:r>
            <w:r w:rsidRPr="00ED59D9">
              <w:rPr>
                <w:rFonts w:ascii="Helvetica" w:hAnsi="Helvetica" w:cs="Helvetica"/>
                <w:sz w:val="18"/>
                <w:szCs w:val="18"/>
              </w:rPr>
              <w:lastRenderedPageBreak/>
              <w:t>(Other than Small Business)</w:t>
            </w:r>
          </w:p>
          <w:p w14:paraId="38611B72" w14:textId="77777777" w:rsidR="00ED59D9" w:rsidRPr="00ED59D9" w:rsidRDefault="00ED59D9" w:rsidP="00ED59D9">
            <w:pPr>
              <w:tabs>
                <w:tab w:val="num" w:pos="552"/>
              </w:tabs>
              <w:adjustRightInd w:val="0"/>
              <w:ind w:left="552" w:hanging="360"/>
              <w:rPr>
                <w:rFonts w:ascii="Helvetica" w:hAnsi="Helvetica" w:cs="Helvetica"/>
                <w:sz w:val="18"/>
                <w:szCs w:val="18"/>
              </w:rPr>
            </w:pPr>
            <w:r w:rsidRPr="00ED59D9">
              <w:rPr>
                <w:rFonts w:ascii="Helvetica" w:eastAsia="Helvetica" w:hAnsi="Helvetica" w:cs="Helvetica"/>
                <w:sz w:val="18"/>
                <w:szCs w:val="18"/>
              </w:rPr>
              <w:t>Q.</w:t>
            </w:r>
            <w:r w:rsidRPr="00ED59D9">
              <w:rPr>
                <w:rFonts w:eastAsia="Helvetica"/>
                <w:sz w:val="18"/>
                <w:szCs w:val="18"/>
              </w:rPr>
              <w:t xml:space="preserve">    </w:t>
            </w:r>
            <w:r w:rsidRPr="00ED59D9">
              <w:rPr>
                <w:rFonts w:ascii="Helvetica" w:hAnsi="Helvetica" w:cs="Helvetica"/>
                <w:sz w:val="18"/>
                <w:szCs w:val="18"/>
              </w:rPr>
              <w:t>Small Business</w:t>
            </w:r>
          </w:p>
          <w:p w14:paraId="0066BD5C" w14:textId="77777777" w:rsidR="00ED59D9" w:rsidRPr="00ED59D9" w:rsidRDefault="00ED59D9" w:rsidP="00ED59D9">
            <w:pPr>
              <w:tabs>
                <w:tab w:val="num" w:pos="552"/>
              </w:tabs>
              <w:adjustRightInd w:val="0"/>
              <w:ind w:left="552" w:hanging="360"/>
              <w:rPr>
                <w:rFonts w:ascii="Helvetica" w:hAnsi="Helvetica" w:cs="Helvetica"/>
                <w:sz w:val="18"/>
                <w:szCs w:val="18"/>
              </w:rPr>
            </w:pPr>
            <w:r w:rsidRPr="00ED59D9">
              <w:rPr>
                <w:rFonts w:ascii="Helvetica" w:eastAsia="Helvetica" w:hAnsi="Helvetica" w:cs="Helvetica"/>
                <w:sz w:val="18"/>
                <w:szCs w:val="18"/>
              </w:rPr>
              <w:t>R.</w:t>
            </w:r>
            <w:r w:rsidRPr="00ED59D9">
              <w:rPr>
                <w:rFonts w:eastAsia="Helvetica"/>
                <w:sz w:val="18"/>
                <w:szCs w:val="18"/>
              </w:rPr>
              <w:t xml:space="preserve">     </w:t>
            </w:r>
            <w:r w:rsidRPr="00ED59D9">
              <w:rPr>
                <w:rFonts w:ascii="Helvetica" w:hAnsi="Helvetica" w:cs="Helvetica"/>
                <w:sz w:val="18"/>
                <w:szCs w:val="18"/>
              </w:rPr>
              <w:t>Hispanic-serving Institution</w:t>
            </w:r>
          </w:p>
          <w:p w14:paraId="007B16D7" w14:textId="77777777" w:rsidR="00ED59D9" w:rsidRPr="00ED59D9" w:rsidRDefault="00ED59D9" w:rsidP="00ED59D9">
            <w:pPr>
              <w:tabs>
                <w:tab w:val="num" w:pos="552"/>
              </w:tabs>
              <w:adjustRightInd w:val="0"/>
              <w:ind w:left="552" w:hanging="360"/>
              <w:rPr>
                <w:rFonts w:ascii="Helvetica" w:hAnsi="Helvetica" w:cs="Helvetica"/>
                <w:sz w:val="18"/>
                <w:szCs w:val="18"/>
              </w:rPr>
            </w:pPr>
            <w:r w:rsidRPr="00ED59D9">
              <w:rPr>
                <w:rFonts w:ascii="Helvetica" w:eastAsia="Helvetica" w:hAnsi="Helvetica" w:cs="Helvetica"/>
                <w:sz w:val="18"/>
                <w:szCs w:val="18"/>
              </w:rPr>
              <w:t>S.</w:t>
            </w:r>
            <w:r w:rsidRPr="00ED59D9">
              <w:rPr>
                <w:rFonts w:eastAsia="Helvetica"/>
                <w:sz w:val="18"/>
                <w:szCs w:val="18"/>
              </w:rPr>
              <w:t xml:space="preserve">     </w:t>
            </w:r>
            <w:r w:rsidRPr="00ED59D9">
              <w:rPr>
                <w:rFonts w:ascii="Helvetica" w:hAnsi="Helvetica" w:cs="Helvetica"/>
                <w:sz w:val="18"/>
                <w:szCs w:val="18"/>
              </w:rPr>
              <w:t>Historically Black Colleges and Universities (HBCUs)</w:t>
            </w:r>
          </w:p>
          <w:p w14:paraId="0D27F43A" w14:textId="77777777" w:rsidR="00ED59D9" w:rsidRPr="00ED59D9" w:rsidRDefault="00ED59D9" w:rsidP="00ED59D9">
            <w:pPr>
              <w:tabs>
                <w:tab w:val="num" w:pos="552"/>
              </w:tabs>
              <w:adjustRightInd w:val="0"/>
              <w:ind w:left="552" w:hanging="360"/>
              <w:rPr>
                <w:rFonts w:ascii="Helvetica" w:hAnsi="Helvetica" w:cs="Helvetica"/>
                <w:sz w:val="18"/>
                <w:szCs w:val="18"/>
              </w:rPr>
            </w:pPr>
            <w:r w:rsidRPr="00ED59D9">
              <w:rPr>
                <w:rFonts w:ascii="Helvetica" w:eastAsia="Helvetica" w:hAnsi="Helvetica" w:cs="Helvetica"/>
                <w:sz w:val="18"/>
                <w:szCs w:val="18"/>
              </w:rPr>
              <w:t>T.</w:t>
            </w:r>
            <w:r w:rsidRPr="00ED59D9">
              <w:rPr>
                <w:rFonts w:eastAsia="Helvetica"/>
                <w:sz w:val="18"/>
                <w:szCs w:val="18"/>
              </w:rPr>
              <w:t xml:space="preserve">     </w:t>
            </w:r>
            <w:r w:rsidRPr="00ED59D9">
              <w:rPr>
                <w:rFonts w:ascii="Helvetica" w:hAnsi="Helvetica" w:cs="Helvetica"/>
                <w:sz w:val="18"/>
                <w:szCs w:val="18"/>
              </w:rPr>
              <w:t>Tribally Controlled Colleges and Universities (TCCUs)</w:t>
            </w:r>
          </w:p>
          <w:p w14:paraId="50D106CF" w14:textId="77777777" w:rsidR="00ED59D9" w:rsidRPr="00ED59D9" w:rsidRDefault="00ED59D9" w:rsidP="00ED59D9">
            <w:pPr>
              <w:tabs>
                <w:tab w:val="num" w:pos="552"/>
              </w:tabs>
              <w:adjustRightInd w:val="0"/>
              <w:ind w:left="552" w:hanging="360"/>
              <w:rPr>
                <w:rFonts w:ascii="Helvetica" w:hAnsi="Helvetica" w:cs="Helvetica"/>
                <w:sz w:val="18"/>
                <w:szCs w:val="18"/>
              </w:rPr>
            </w:pPr>
            <w:r w:rsidRPr="00ED59D9">
              <w:rPr>
                <w:rFonts w:ascii="Helvetica" w:eastAsia="Helvetica" w:hAnsi="Helvetica" w:cs="Helvetica"/>
                <w:sz w:val="18"/>
                <w:szCs w:val="18"/>
              </w:rPr>
              <w:t>U.</w:t>
            </w:r>
            <w:r w:rsidRPr="00ED59D9">
              <w:rPr>
                <w:rFonts w:eastAsia="Helvetica"/>
                <w:sz w:val="18"/>
                <w:szCs w:val="18"/>
              </w:rPr>
              <w:t xml:space="preserve">     </w:t>
            </w:r>
            <w:r w:rsidRPr="00ED59D9">
              <w:rPr>
                <w:rFonts w:ascii="Helvetica" w:hAnsi="Helvetica" w:cs="Helvetica"/>
                <w:sz w:val="18"/>
                <w:szCs w:val="18"/>
              </w:rPr>
              <w:t>Alaska Native and Native Hawaiian Serving Institutions</w:t>
            </w:r>
          </w:p>
          <w:p w14:paraId="7DFF1EC6" w14:textId="77777777" w:rsidR="00ED59D9" w:rsidRPr="00ED59D9" w:rsidRDefault="00ED59D9" w:rsidP="00ED59D9">
            <w:pPr>
              <w:tabs>
                <w:tab w:val="num" w:pos="552"/>
              </w:tabs>
              <w:adjustRightInd w:val="0"/>
              <w:ind w:left="552" w:hanging="360"/>
              <w:rPr>
                <w:rFonts w:ascii="Helvetica" w:hAnsi="Helvetica" w:cs="Helvetica"/>
                <w:sz w:val="18"/>
                <w:szCs w:val="18"/>
              </w:rPr>
            </w:pPr>
            <w:r w:rsidRPr="00ED59D9">
              <w:rPr>
                <w:rFonts w:ascii="Helvetica" w:eastAsia="Helvetica" w:hAnsi="Helvetica" w:cs="Helvetica"/>
                <w:sz w:val="18"/>
                <w:szCs w:val="18"/>
              </w:rPr>
              <w:t>V.</w:t>
            </w:r>
            <w:r w:rsidRPr="00ED59D9">
              <w:rPr>
                <w:rFonts w:eastAsia="Helvetica"/>
                <w:sz w:val="18"/>
                <w:szCs w:val="18"/>
              </w:rPr>
              <w:t xml:space="preserve">     </w:t>
            </w:r>
            <w:r w:rsidRPr="00ED59D9">
              <w:rPr>
                <w:rFonts w:ascii="Helvetica" w:hAnsi="Helvetica" w:cs="Helvetica"/>
                <w:sz w:val="18"/>
                <w:szCs w:val="18"/>
              </w:rPr>
              <w:t>Non-US Entity</w:t>
            </w:r>
          </w:p>
          <w:p w14:paraId="3F4C93B5" w14:textId="77777777" w:rsidR="00ED59D9" w:rsidRPr="00ED59D9" w:rsidRDefault="00ED59D9" w:rsidP="00ED59D9">
            <w:pPr>
              <w:tabs>
                <w:tab w:val="num" w:pos="552"/>
              </w:tabs>
              <w:ind w:left="552" w:hanging="360"/>
              <w:rPr>
                <w:rFonts w:ascii="Helvetica" w:hAnsi="Helvetica"/>
                <w:sz w:val="18"/>
                <w:szCs w:val="18"/>
              </w:rPr>
            </w:pPr>
            <w:r w:rsidRPr="00ED59D9">
              <w:rPr>
                <w:rFonts w:ascii="Helvetica" w:eastAsia="Helvetica" w:hAnsi="Helvetica" w:cs="Helvetica"/>
                <w:sz w:val="18"/>
                <w:szCs w:val="18"/>
              </w:rPr>
              <w:t>W.</w:t>
            </w:r>
            <w:r w:rsidRPr="00ED59D9">
              <w:rPr>
                <w:rFonts w:eastAsia="Helvetica"/>
                <w:sz w:val="18"/>
                <w:szCs w:val="18"/>
              </w:rPr>
              <w:t xml:space="preserve">    </w:t>
            </w:r>
            <w:r w:rsidRPr="00ED59D9">
              <w:rPr>
                <w:rFonts w:ascii="Helvetica" w:hAnsi="Helvetica" w:cs="Helvetica"/>
                <w:sz w:val="18"/>
                <w:szCs w:val="18"/>
              </w:rPr>
              <w:t>Other (specify)</w:t>
            </w:r>
          </w:p>
        </w:tc>
        <w:tc>
          <w:tcPr>
            <w:tcW w:w="269" w:type="pct"/>
            <w:vMerge/>
            <w:tcBorders>
              <w:top w:val="single" w:sz="4" w:space="0" w:color="auto"/>
              <w:left w:val="single" w:sz="4" w:space="0" w:color="auto"/>
              <w:bottom w:val="single" w:sz="4" w:space="0" w:color="auto"/>
              <w:right w:val="single" w:sz="4" w:space="0" w:color="auto"/>
            </w:tcBorders>
            <w:vAlign w:val="center"/>
          </w:tcPr>
          <w:p w14:paraId="77CB514E" w14:textId="77777777" w:rsidR="00ED59D9" w:rsidRPr="00ED59D9" w:rsidRDefault="00ED59D9" w:rsidP="00ED59D9">
            <w:pPr>
              <w:rPr>
                <w:rFonts w:ascii="Helvetica" w:hAnsi="Helvetica"/>
                <w:sz w:val="18"/>
                <w:szCs w:val="18"/>
              </w:rPr>
            </w:pPr>
          </w:p>
        </w:tc>
        <w:tc>
          <w:tcPr>
            <w:tcW w:w="2262" w:type="pct"/>
            <w:tcBorders>
              <w:top w:val="single" w:sz="4" w:space="0" w:color="auto"/>
              <w:left w:val="single" w:sz="4" w:space="0" w:color="auto"/>
              <w:bottom w:val="single" w:sz="4" w:space="0" w:color="auto"/>
              <w:right w:val="single" w:sz="4" w:space="0" w:color="auto"/>
            </w:tcBorders>
          </w:tcPr>
          <w:p w14:paraId="4DFB1346" w14:textId="77777777" w:rsidR="00ED59D9" w:rsidRPr="00ED59D9" w:rsidRDefault="00ED59D9" w:rsidP="00ED59D9">
            <w:pPr>
              <w:rPr>
                <w:rFonts w:ascii="Helvetica" w:hAnsi="Helvetica"/>
                <w:sz w:val="18"/>
                <w:szCs w:val="18"/>
              </w:rPr>
            </w:pPr>
          </w:p>
        </w:tc>
      </w:tr>
    </w:tbl>
    <w:p w14:paraId="2D14F535" w14:textId="77777777" w:rsidR="00ED59D9" w:rsidRPr="00ED59D9" w:rsidRDefault="00ED59D9" w:rsidP="00ED59D9">
      <w:pPr>
        <w:rPr>
          <w:rFonts w:ascii="Helvetica" w:hAnsi="Helvetica" w:cs="Helvetica"/>
          <w:b/>
          <w:sz w:val="18"/>
          <w:szCs w:val="18"/>
          <w:u w:val="single"/>
        </w:rPr>
      </w:pPr>
    </w:p>
    <w:p w14:paraId="180FB385" w14:textId="77777777" w:rsidR="00ED59D9" w:rsidRPr="00ED59D9" w:rsidRDefault="00ED59D9" w:rsidP="00ED59D9">
      <w:pPr>
        <w:ind w:left="720"/>
        <w:rPr>
          <w:rFonts w:ascii="Helvetica" w:hAnsi="Helvetica" w:cs="Helvetica"/>
          <w:sz w:val="18"/>
          <w:szCs w:val="18"/>
        </w:rPr>
      </w:pPr>
      <w:r w:rsidRPr="00ED59D9">
        <w:rPr>
          <w:rFonts w:ascii="Helvetica" w:hAnsi="Helvetica" w:cs="Helvetica"/>
          <w:sz w:val="18"/>
          <w:szCs w:val="18"/>
          <w:u w:val="single"/>
        </w:rPr>
        <w:t>[</w:t>
      </w:r>
      <w:r w:rsidRPr="00ED59D9">
        <w:rPr>
          <w:rFonts w:ascii="Helvetica" w:hAnsi="Helvetica" w:cs="Helvetica"/>
          <w:b/>
          <w:sz w:val="18"/>
          <w:szCs w:val="18"/>
          <w:u w:val="single"/>
        </w:rPr>
        <w:t>U.S Department of Education note</w:t>
      </w:r>
      <w:r w:rsidRPr="00ED59D9">
        <w:rPr>
          <w:rFonts w:ascii="Helvetica" w:hAnsi="Helvetica" w:cs="Helvetica"/>
          <w:sz w:val="18"/>
          <w:szCs w:val="18"/>
        </w:rPr>
        <w:t xml:space="preserve">: As of spring, 2010, the FON discussed in Block 12 of the instructions can be found via the following URL:  </w:t>
      </w:r>
      <w:hyperlink r:id="rId41" w:history="1">
        <w:r w:rsidRPr="00ED59D9">
          <w:rPr>
            <w:rFonts w:ascii="Helvetica" w:hAnsi="Helvetica" w:cs="Helvetica"/>
            <w:sz w:val="18"/>
            <w:szCs w:val="18"/>
          </w:rPr>
          <w:t>http://www.grants.gov/applicants/find_grant_opportunities.jsp</w:t>
        </w:r>
      </w:hyperlink>
      <w:r w:rsidRPr="00ED59D9">
        <w:rPr>
          <w:rFonts w:ascii="Helvetica" w:hAnsi="Helvetica" w:cs="Helvetica"/>
          <w:sz w:val="18"/>
          <w:szCs w:val="18"/>
        </w:rPr>
        <w:t>.]</w:t>
      </w:r>
    </w:p>
    <w:p w14:paraId="2D66B0D0" w14:textId="77777777" w:rsidR="00ED59D9" w:rsidRPr="00ED59D9" w:rsidRDefault="00ED59D9" w:rsidP="00ED59D9">
      <w:pPr>
        <w:ind w:left="720"/>
      </w:pPr>
    </w:p>
    <w:p w14:paraId="5799D794" w14:textId="77777777" w:rsidR="00ED59D9" w:rsidRPr="00ED59D9" w:rsidRDefault="00ED59D9" w:rsidP="00ED59D9">
      <w:pPr>
        <w:ind w:left="720"/>
      </w:pPr>
    </w:p>
    <w:p w14:paraId="43F03590" w14:textId="77777777" w:rsidR="00ED59D9" w:rsidRPr="00ED59D9" w:rsidRDefault="00ED59D9" w:rsidP="00ED59D9">
      <w:pPr>
        <w:ind w:left="720"/>
      </w:pPr>
    </w:p>
    <w:p w14:paraId="7143A542" w14:textId="77777777" w:rsidR="00ED59D9" w:rsidRPr="00ED59D9" w:rsidRDefault="00ED59D9" w:rsidP="00ED59D9">
      <w:pPr>
        <w:ind w:left="720"/>
      </w:pPr>
    </w:p>
    <w:p w14:paraId="4B27CDE9" w14:textId="77777777" w:rsidR="00ED59D9" w:rsidRPr="00ED59D9" w:rsidRDefault="00ED59D9" w:rsidP="00ED59D9">
      <w:pPr>
        <w:ind w:left="720"/>
      </w:pPr>
    </w:p>
    <w:p w14:paraId="511343ED" w14:textId="77777777" w:rsidR="00ED59D9" w:rsidRPr="00ED59D9" w:rsidRDefault="00ED59D9" w:rsidP="00ED59D9">
      <w:pPr>
        <w:ind w:left="720"/>
      </w:pPr>
    </w:p>
    <w:p w14:paraId="6B21C498" w14:textId="77777777" w:rsidR="00ED59D9" w:rsidRPr="00ED59D9" w:rsidRDefault="00ED59D9" w:rsidP="00ED59D9">
      <w:pPr>
        <w:ind w:left="720"/>
      </w:pPr>
    </w:p>
    <w:p w14:paraId="097FF1D5" w14:textId="77777777" w:rsidR="00ED59D9" w:rsidRPr="00ED59D9" w:rsidRDefault="00ED59D9" w:rsidP="00ED59D9">
      <w:pPr>
        <w:ind w:left="720"/>
      </w:pPr>
    </w:p>
    <w:p w14:paraId="0C6D408A" w14:textId="77777777" w:rsidR="00ED59D9" w:rsidRPr="00ED59D9" w:rsidRDefault="00ED59D9" w:rsidP="00ED59D9">
      <w:pPr>
        <w:ind w:left="720"/>
      </w:pPr>
    </w:p>
    <w:p w14:paraId="56519E89" w14:textId="77777777" w:rsidR="00ED59D9" w:rsidRPr="00ED59D9" w:rsidRDefault="00ED59D9" w:rsidP="00ED59D9">
      <w:pPr>
        <w:ind w:left="720"/>
      </w:pPr>
    </w:p>
    <w:p w14:paraId="143BD4A6" w14:textId="77777777" w:rsidR="00ED59D9" w:rsidRPr="00ED59D9" w:rsidRDefault="00ED59D9" w:rsidP="00ED59D9">
      <w:pPr>
        <w:ind w:left="720"/>
      </w:pPr>
    </w:p>
    <w:p w14:paraId="5659A6D7" w14:textId="77777777" w:rsidR="00ED59D9" w:rsidRPr="00ED59D9" w:rsidRDefault="00ED59D9" w:rsidP="00ED59D9">
      <w:pPr>
        <w:ind w:left="720"/>
      </w:pPr>
    </w:p>
    <w:p w14:paraId="48626B55" w14:textId="77777777" w:rsidR="00ED59D9" w:rsidRPr="00ED59D9" w:rsidRDefault="00ED59D9" w:rsidP="00ED59D9">
      <w:pPr>
        <w:ind w:left="720"/>
      </w:pPr>
    </w:p>
    <w:p w14:paraId="02BC84EF" w14:textId="77777777" w:rsidR="00ED59D9" w:rsidRPr="00ED59D9" w:rsidRDefault="00ED59D9" w:rsidP="00ED59D9">
      <w:pPr>
        <w:ind w:left="720"/>
      </w:pPr>
    </w:p>
    <w:p w14:paraId="15446B44" w14:textId="77777777" w:rsidR="00ED59D9" w:rsidRPr="00ED59D9" w:rsidRDefault="00ED59D9" w:rsidP="00ED59D9">
      <w:pPr>
        <w:ind w:left="720"/>
      </w:pPr>
    </w:p>
    <w:p w14:paraId="7CD3CA25" w14:textId="77777777" w:rsidR="00ED59D9" w:rsidRDefault="00ED59D9" w:rsidP="00ED59D9">
      <w:pPr>
        <w:ind w:left="720"/>
      </w:pPr>
    </w:p>
    <w:p w14:paraId="63FEF85B" w14:textId="77777777" w:rsidR="00D217CD" w:rsidRDefault="00D217CD" w:rsidP="00ED59D9">
      <w:pPr>
        <w:ind w:left="720"/>
      </w:pPr>
    </w:p>
    <w:p w14:paraId="478AB21F" w14:textId="77777777" w:rsidR="00D217CD" w:rsidRPr="00ED59D9" w:rsidRDefault="00D217CD" w:rsidP="00ED59D9">
      <w:pPr>
        <w:ind w:left="720"/>
      </w:pPr>
    </w:p>
    <w:p w14:paraId="2EE01ACA" w14:textId="77777777" w:rsidR="00ED59D9" w:rsidRPr="00ED59D9" w:rsidRDefault="00ED59D9" w:rsidP="00ED59D9">
      <w:pPr>
        <w:ind w:left="720"/>
      </w:pPr>
    </w:p>
    <w:p w14:paraId="667094D1" w14:textId="77777777" w:rsidR="00ED59D9" w:rsidRPr="00ED59D9" w:rsidRDefault="00ED59D9" w:rsidP="00ED59D9">
      <w:pPr>
        <w:ind w:left="720"/>
      </w:pPr>
    </w:p>
    <w:p w14:paraId="080A032D" w14:textId="77777777" w:rsidR="00ED59D9" w:rsidRPr="00114C3B" w:rsidRDefault="00ED59D9" w:rsidP="00ED59D9">
      <w:pPr>
        <w:keepNext/>
        <w:pBdr>
          <w:top w:val="single" w:sz="4" w:space="1" w:color="auto"/>
          <w:bottom w:val="single" w:sz="4" w:space="1" w:color="auto"/>
        </w:pBdr>
        <w:shd w:val="clear" w:color="auto" w:fill="E0E0E0"/>
        <w:jc w:val="center"/>
        <w:outlineLvl w:val="0"/>
        <w:rPr>
          <w:rFonts w:ascii="Arial" w:hAnsi="Arial" w:cs="Arial"/>
          <w:b/>
          <w:color w:val="000000"/>
          <w:sz w:val="28"/>
          <w:szCs w:val="28"/>
        </w:rPr>
      </w:pPr>
      <w:r w:rsidRPr="00114C3B">
        <w:rPr>
          <w:rFonts w:ascii="Arial" w:hAnsi="Arial" w:cs="Arial"/>
          <w:b/>
          <w:color w:val="000000"/>
          <w:sz w:val="28"/>
          <w:szCs w:val="28"/>
        </w:rPr>
        <w:lastRenderedPageBreak/>
        <w:t>INSTRUCTIONS FOR</w:t>
      </w:r>
    </w:p>
    <w:p w14:paraId="03288262" w14:textId="77777777" w:rsidR="00ED59D9" w:rsidRPr="00114C3B" w:rsidRDefault="00ED59D9" w:rsidP="00ED59D9">
      <w:pPr>
        <w:keepNext/>
        <w:pBdr>
          <w:top w:val="single" w:sz="4" w:space="1" w:color="auto"/>
          <w:bottom w:val="single" w:sz="4" w:space="1" w:color="auto"/>
        </w:pBdr>
        <w:shd w:val="clear" w:color="auto" w:fill="E0E0E0"/>
        <w:jc w:val="center"/>
        <w:outlineLvl w:val="0"/>
        <w:rPr>
          <w:rFonts w:ascii="Arial" w:hAnsi="Arial" w:cs="Arial"/>
          <w:b/>
          <w:color w:val="000000"/>
          <w:sz w:val="28"/>
          <w:szCs w:val="28"/>
        </w:rPr>
      </w:pPr>
      <w:r w:rsidRPr="00114C3B">
        <w:rPr>
          <w:rFonts w:ascii="Arial" w:hAnsi="Arial" w:cs="Arial"/>
          <w:b/>
          <w:color w:val="000000"/>
          <w:sz w:val="28"/>
          <w:szCs w:val="28"/>
        </w:rPr>
        <w:t>DEP</w:t>
      </w:r>
      <w:r w:rsidR="00114C3B">
        <w:rPr>
          <w:rFonts w:ascii="Arial" w:hAnsi="Arial" w:cs="Arial"/>
          <w:b/>
          <w:color w:val="000000"/>
          <w:sz w:val="28"/>
          <w:szCs w:val="28"/>
        </w:rPr>
        <w:t>T.</w:t>
      </w:r>
      <w:r w:rsidRPr="00114C3B">
        <w:rPr>
          <w:rFonts w:ascii="Arial" w:hAnsi="Arial" w:cs="Arial"/>
          <w:b/>
          <w:color w:val="000000"/>
          <w:sz w:val="28"/>
          <w:szCs w:val="28"/>
        </w:rPr>
        <w:t xml:space="preserve"> OF EDUCATION SUPPLEMENTAL INFORMATION SF 424</w:t>
      </w:r>
    </w:p>
    <w:p w14:paraId="441EA372" w14:textId="77777777" w:rsidR="00ED59D9" w:rsidRPr="00ED59D9" w:rsidRDefault="00ED59D9" w:rsidP="00ED59D9">
      <w:pPr>
        <w:tabs>
          <w:tab w:val="left" w:pos="315"/>
          <w:tab w:val="left" w:pos="450"/>
          <w:tab w:val="left" w:pos="1890"/>
          <w:tab w:val="left" w:pos="3960"/>
        </w:tabs>
        <w:ind w:left="-180"/>
        <w:rPr>
          <w:b/>
          <w:color w:val="000000"/>
          <w:sz w:val="20"/>
        </w:rPr>
      </w:pPr>
    </w:p>
    <w:p w14:paraId="66712EF2" w14:textId="77777777" w:rsidR="00ED59D9" w:rsidRPr="00ED59D9" w:rsidRDefault="00ED59D9" w:rsidP="00ED59D9">
      <w:pPr>
        <w:tabs>
          <w:tab w:val="left" w:pos="315"/>
          <w:tab w:val="left" w:pos="450"/>
          <w:tab w:val="left" w:pos="1890"/>
          <w:tab w:val="left" w:pos="3960"/>
        </w:tabs>
        <w:ind w:left="-180"/>
        <w:rPr>
          <w:b/>
          <w:color w:val="000000"/>
          <w:sz w:val="20"/>
        </w:rPr>
      </w:pPr>
    </w:p>
    <w:p w14:paraId="1F22E54A" w14:textId="77777777" w:rsidR="00ED59D9" w:rsidRPr="00ED59D9" w:rsidRDefault="00ED59D9" w:rsidP="00ED59D9">
      <w:pPr>
        <w:tabs>
          <w:tab w:val="left" w:pos="315"/>
          <w:tab w:val="left" w:pos="450"/>
          <w:tab w:val="left" w:pos="1890"/>
          <w:tab w:val="num" w:pos="2160"/>
          <w:tab w:val="left" w:pos="3960"/>
        </w:tabs>
        <w:ind w:left="-180"/>
        <w:rPr>
          <w:b/>
          <w:sz w:val="20"/>
        </w:rPr>
      </w:pPr>
      <w:r w:rsidRPr="00ED59D9">
        <w:rPr>
          <w:b/>
          <w:sz w:val="20"/>
        </w:rPr>
        <w:t>1.  Project Director.</w:t>
      </w:r>
      <w:r w:rsidRPr="00ED59D9">
        <w:rPr>
          <w:sz w:val="20"/>
        </w:rPr>
        <w:t xml:space="preserve">  Name, address, telephone and fax numbers, and e-mail address of the person to be contacted on matters involving this application.  Items marked with an asterisk (*) are mandatory.</w:t>
      </w:r>
    </w:p>
    <w:p w14:paraId="18C30687" w14:textId="77777777" w:rsidR="00ED59D9" w:rsidRPr="00ED59D9" w:rsidRDefault="00ED59D9" w:rsidP="00ED59D9">
      <w:pPr>
        <w:tabs>
          <w:tab w:val="num" w:pos="270"/>
          <w:tab w:val="left" w:pos="315"/>
          <w:tab w:val="left" w:pos="450"/>
          <w:tab w:val="left" w:pos="1890"/>
          <w:tab w:val="left" w:pos="3960"/>
        </w:tabs>
        <w:ind w:left="-180"/>
        <w:rPr>
          <w:sz w:val="20"/>
        </w:rPr>
      </w:pPr>
    </w:p>
    <w:p w14:paraId="0CDE16D4" w14:textId="77777777" w:rsidR="00ED59D9" w:rsidRPr="00ED59D9" w:rsidRDefault="00ED59D9" w:rsidP="00ED59D9">
      <w:pPr>
        <w:tabs>
          <w:tab w:val="left" w:pos="315"/>
          <w:tab w:val="left" w:pos="450"/>
          <w:tab w:val="left" w:pos="1890"/>
          <w:tab w:val="num" w:pos="2160"/>
          <w:tab w:val="left" w:pos="3960"/>
        </w:tabs>
        <w:ind w:left="-180"/>
        <w:rPr>
          <w:sz w:val="20"/>
          <w:szCs w:val="20"/>
        </w:rPr>
      </w:pPr>
      <w:r w:rsidRPr="00ED59D9">
        <w:rPr>
          <w:b/>
          <w:sz w:val="20"/>
        </w:rPr>
        <w:t>2</w:t>
      </w:r>
      <w:r w:rsidRPr="00ED59D9">
        <w:rPr>
          <w:sz w:val="20"/>
          <w:szCs w:val="20"/>
        </w:rPr>
        <w:t>.</w:t>
      </w:r>
      <w:r w:rsidRPr="00ED59D9">
        <w:rPr>
          <w:b/>
          <w:sz w:val="20"/>
        </w:rPr>
        <w:t xml:space="preserve">  Novice Applicant.</w:t>
      </w:r>
      <w:r w:rsidRPr="00ED59D9">
        <w:rPr>
          <w:sz w:val="20"/>
        </w:rPr>
        <w:t xml:space="preserve">  Check “Yes” if you meet the definition for novice applicants specified in the regulations in 34 CFR 75.225 and included on the attached page entitled “Definitions for U.S. Department of Education Supplemental Information for the SF-424”).  By checking “Yes” the applicant certifies that it meets these novice applicant requirements.  Check “No” if you do not meet the definition for novice applicants</w:t>
      </w:r>
      <w:r w:rsidRPr="00ED59D9">
        <w:rPr>
          <w:b/>
          <w:sz w:val="20"/>
        </w:rPr>
        <w:t>.</w:t>
      </w:r>
    </w:p>
    <w:p w14:paraId="3F1E75D1" w14:textId="77777777" w:rsidR="00ED59D9" w:rsidRPr="00ED59D9" w:rsidRDefault="00ED59D9" w:rsidP="00ED59D9">
      <w:pPr>
        <w:tabs>
          <w:tab w:val="left" w:pos="315"/>
          <w:tab w:val="left" w:pos="450"/>
          <w:tab w:val="left" w:pos="1890"/>
          <w:tab w:val="num" w:pos="2160"/>
          <w:tab w:val="left" w:pos="3960"/>
        </w:tabs>
        <w:ind w:left="-180"/>
        <w:rPr>
          <w:sz w:val="20"/>
        </w:rPr>
      </w:pPr>
    </w:p>
    <w:p w14:paraId="0E9AB29D" w14:textId="77777777" w:rsidR="00ED59D9" w:rsidRPr="00ED59D9" w:rsidRDefault="00ED59D9" w:rsidP="00ED59D9">
      <w:pPr>
        <w:tabs>
          <w:tab w:val="left" w:pos="315"/>
          <w:tab w:val="left" w:pos="450"/>
          <w:tab w:val="left" w:pos="1890"/>
          <w:tab w:val="num" w:pos="2160"/>
          <w:tab w:val="left" w:pos="3960"/>
        </w:tabs>
        <w:ind w:left="-180"/>
        <w:rPr>
          <w:i/>
          <w:sz w:val="20"/>
          <w:szCs w:val="20"/>
        </w:rPr>
      </w:pPr>
      <w:r w:rsidRPr="00ED59D9">
        <w:rPr>
          <w:sz w:val="20"/>
          <w:szCs w:val="20"/>
        </w:rPr>
        <w:t xml:space="preserve">This novice applicant information will be used by ED to:  1) determine the amount and type of technical assistance that a novice might need, if funded, and 2) determine novice applicant eligibility in discretionary grant competitions that give special consideration to novice applications.  Certain ED discretionary grant programs give special consideration to novice applications, either by establishing a special competition for novice applicants or by giving competitive preference to novice applicants under the procedures in  34 CFR 75.105(c)(2).  If special consideration is being given to novice applications under a particular discretionary grant competition, the application notice for the competition published in the </w:t>
      </w:r>
      <w:r w:rsidRPr="00ED59D9">
        <w:rPr>
          <w:sz w:val="20"/>
          <w:szCs w:val="20"/>
          <w:u w:val="single"/>
        </w:rPr>
        <w:t>Federal Register</w:t>
      </w:r>
      <w:r w:rsidRPr="00ED59D9">
        <w:rPr>
          <w:sz w:val="20"/>
          <w:szCs w:val="20"/>
        </w:rPr>
        <w:t xml:space="preserve"> will specify this information</w:t>
      </w:r>
    </w:p>
    <w:p w14:paraId="5FC2E2C9" w14:textId="77777777" w:rsidR="00ED59D9" w:rsidRPr="00ED59D9" w:rsidRDefault="00ED59D9" w:rsidP="00ED59D9">
      <w:pPr>
        <w:tabs>
          <w:tab w:val="num" w:pos="270"/>
          <w:tab w:val="left" w:pos="315"/>
          <w:tab w:val="left" w:pos="450"/>
        </w:tabs>
        <w:ind w:left="-180"/>
        <w:rPr>
          <w:b/>
          <w:sz w:val="20"/>
        </w:rPr>
      </w:pPr>
    </w:p>
    <w:p w14:paraId="52832A3C" w14:textId="77777777" w:rsidR="00ED59D9" w:rsidRPr="00ED59D9" w:rsidRDefault="00ED59D9" w:rsidP="00ED59D9">
      <w:pPr>
        <w:tabs>
          <w:tab w:val="left" w:pos="315"/>
          <w:tab w:val="left" w:pos="450"/>
        </w:tabs>
        <w:ind w:left="-180"/>
        <w:rPr>
          <w:sz w:val="20"/>
        </w:rPr>
      </w:pPr>
      <w:r w:rsidRPr="00ED59D9">
        <w:rPr>
          <w:b/>
          <w:sz w:val="20"/>
        </w:rPr>
        <w:t>3.  Human Subjects Research.</w:t>
      </w:r>
      <w:r w:rsidRPr="00ED59D9">
        <w:rPr>
          <w:sz w:val="20"/>
        </w:rPr>
        <w:t xml:space="preserve">  (See I. A. “Definitions” in attached page entitled “Definitions for U.S. Department of Education Supplemental Information for the SF-424.”)</w:t>
      </w:r>
    </w:p>
    <w:p w14:paraId="0CF82B3F" w14:textId="77777777" w:rsidR="00ED59D9" w:rsidRPr="00ED59D9" w:rsidRDefault="00ED59D9" w:rsidP="00ED59D9">
      <w:pPr>
        <w:tabs>
          <w:tab w:val="left" w:pos="315"/>
          <w:tab w:val="left" w:pos="1890"/>
          <w:tab w:val="left" w:pos="3960"/>
        </w:tabs>
        <w:ind w:left="-180"/>
        <w:rPr>
          <w:sz w:val="20"/>
        </w:rPr>
      </w:pPr>
    </w:p>
    <w:p w14:paraId="279FD57F" w14:textId="77777777" w:rsidR="00ED59D9" w:rsidRPr="00ED59D9" w:rsidRDefault="00ED59D9" w:rsidP="00ED59D9">
      <w:pPr>
        <w:tabs>
          <w:tab w:val="left" w:pos="315"/>
          <w:tab w:val="left" w:pos="1890"/>
          <w:tab w:val="left" w:pos="3960"/>
        </w:tabs>
        <w:ind w:left="-180"/>
        <w:rPr>
          <w:sz w:val="20"/>
        </w:rPr>
      </w:pPr>
      <w:r w:rsidRPr="00ED59D9">
        <w:rPr>
          <w:b/>
          <w:bCs/>
          <w:sz w:val="20"/>
        </w:rPr>
        <w:t>3a.  If Not Human Subjects Research.</w:t>
      </w:r>
      <w:r w:rsidRPr="00ED59D9">
        <w:rPr>
          <w:sz w:val="20"/>
        </w:rPr>
        <w:t xml:space="preserve">  Check “</w:t>
      </w:r>
      <w:r w:rsidRPr="00ED59D9">
        <w:rPr>
          <w:b/>
          <w:bCs/>
          <w:sz w:val="20"/>
        </w:rPr>
        <w:t>No</w:t>
      </w:r>
      <w:r w:rsidRPr="00ED59D9">
        <w:rPr>
          <w:sz w:val="20"/>
        </w:rPr>
        <w:t xml:space="preserve">” if research activities involving human subjects are </w:t>
      </w:r>
      <w:r w:rsidRPr="00ED59D9">
        <w:rPr>
          <w:bCs/>
          <w:sz w:val="20"/>
        </w:rPr>
        <w:t>not</w:t>
      </w:r>
      <w:r w:rsidRPr="00ED59D9">
        <w:rPr>
          <w:b/>
          <w:sz w:val="20"/>
        </w:rPr>
        <w:t xml:space="preserve"> </w:t>
      </w:r>
      <w:r w:rsidRPr="00ED59D9">
        <w:rPr>
          <w:sz w:val="20"/>
        </w:rPr>
        <w:t xml:space="preserve">planned </w:t>
      </w:r>
      <w:r w:rsidRPr="00ED59D9">
        <w:rPr>
          <w:bCs/>
          <w:sz w:val="20"/>
        </w:rPr>
        <w:t>at any time</w:t>
      </w:r>
      <w:r w:rsidRPr="00ED59D9">
        <w:rPr>
          <w:sz w:val="20"/>
        </w:rPr>
        <w:t xml:space="preserve"> during the proposed project period.  The remaining parts of Item 3 are then not applicable.</w:t>
      </w:r>
    </w:p>
    <w:p w14:paraId="39CE3929" w14:textId="77777777" w:rsidR="00ED59D9" w:rsidRPr="00ED59D9" w:rsidRDefault="00ED59D9" w:rsidP="00ED59D9">
      <w:pPr>
        <w:tabs>
          <w:tab w:val="left" w:pos="315"/>
          <w:tab w:val="left" w:pos="1890"/>
          <w:tab w:val="left" w:pos="3960"/>
        </w:tabs>
        <w:ind w:left="-180"/>
        <w:rPr>
          <w:sz w:val="20"/>
        </w:rPr>
      </w:pPr>
    </w:p>
    <w:p w14:paraId="3773B36F" w14:textId="77777777" w:rsidR="00ED59D9" w:rsidRPr="00ED59D9" w:rsidRDefault="00ED59D9" w:rsidP="00ED59D9">
      <w:pPr>
        <w:tabs>
          <w:tab w:val="left" w:pos="315"/>
          <w:tab w:val="left" w:pos="1890"/>
          <w:tab w:val="left" w:pos="3960"/>
        </w:tabs>
        <w:ind w:left="-180"/>
        <w:rPr>
          <w:sz w:val="20"/>
        </w:rPr>
      </w:pPr>
      <w:r w:rsidRPr="00ED59D9">
        <w:rPr>
          <w:b/>
          <w:bCs/>
          <w:sz w:val="20"/>
        </w:rPr>
        <w:t>3a.  If Human Subjects Research.</w:t>
      </w:r>
      <w:r w:rsidRPr="00ED59D9">
        <w:rPr>
          <w:sz w:val="20"/>
        </w:rPr>
        <w:t xml:space="preserve">  Check “</w:t>
      </w:r>
      <w:r w:rsidRPr="00ED59D9">
        <w:rPr>
          <w:b/>
          <w:bCs/>
          <w:sz w:val="20"/>
        </w:rPr>
        <w:t>Yes</w:t>
      </w:r>
      <w:r w:rsidRPr="00ED59D9">
        <w:rPr>
          <w:sz w:val="20"/>
        </w:rPr>
        <w:t>” if research activities involving human subjects are planned at any time during the proposed project period, either at the applicant organization or at any other performance site or collaborating institution.  Check “</w:t>
      </w:r>
      <w:r w:rsidRPr="00ED59D9">
        <w:rPr>
          <w:b/>
          <w:bCs/>
          <w:sz w:val="20"/>
        </w:rPr>
        <w:t>Yes</w:t>
      </w:r>
      <w:r w:rsidRPr="00ED59D9">
        <w:rPr>
          <w:sz w:val="20"/>
        </w:rPr>
        <w:t xml:space="preserve">” even if the research is exempt from the regulations for the protection of human subjects. (See I. B. “Exemptions” in attached page entitled “Definitions for U.S. Department of Education Supplemental Information for SF-424.”) </w:t>
      </w:r>
    </w:p>
    <w:p w14:paraId="6CB7857C" w14:textId="77777777" w:rsidR="00ED59D9" w:rsidRPr="00ED59D9" w:rsidRDefault="00ED59D9" w:rsidP="00ED59D9">
      <w:pPr>
        <w:tabs>
          <w:tab w:val="left" w:pos="315"/>
          <w:tab w:val="left" w:pos="1890"/>
          <w:tab w:val="left" w:pos="3960"/>
        </w:tabs>
        <w:spacing w:line="80" w:lineRule="atLeast"/>
        <w:ind w:left="-180"/>
        <w:rPr>
          <w:sz w:val="20"/>
        </w:rPr>
      </w:pPr>
    </w:p>
    <w:p w14:paraId="5788CFEB" w14:textId="77777777" w:rsidR="00ED59D9" w:rsidRPr="00ED59D9" w:rsidRDefault="00ED59D9" w:rsidP="00ED59D9">
      <w:pPr>
        <w:tabs>
          <w:tab w:val="left" w:pos="315"/>
          <w:tab w:val="left" w:pos="630"/>
          <w:tab w:val="left" w:pos="3960"/>
        </w:tabs>
        <w:spacing w:line="80" w:lineRule="atLeast"/>
        <w:ind w:left="-180"/>
        <w:rPr>
          <w:sz w:val="20"/>
        </w:rPr>
      </w:pPr>
      <w:r w:rsidRPr="00ED59D9">
        <w:rPr>
          <w:b/>
          <w:bCs/>
          <w:sz w:val="20"/>
        </w:rPr>
        <w:t>3b.  If Human Subjects Research is Exempt from the Human Subjects Regulations.</w:t>
      </w:r>
      <w:r w:rsidRPr="00ED59D9">
        <w:rPr>
          <w:sz w:val="20"/>
        </w:rPr>
        <w:t xml:space="preserve">  Check “</w:t>
      </w:r>
      <w:r w:rsidRPr="00ED59D9">
        <w:rPr>
          <w:b/>
          <w:bCs/>
          <w:sz w:val="20"/>
        </w:rPr>
        <w:t>Yes</w:t>
      </w:r>
      <w:r w:rsidRPr="00ED59D9">
        <w:rPr>
          <w:sz w:val="20"/>
        </w:rPr>
        <w:t xml:space="preserve">” if all the research activities proposed are designated to be exempt from the regulations.  Check the exemption number(s) corresponding to one or more of the six exemption categories listed in I. B. “Exemptions.”  In addition, follow the instructions in II. A. “Exempt Research Narrative” in the attached page entitled “Definitions for U.S. Department of Education Supplemental Information for the SF-424.” </w:t>
      </w:r>
    </w:p>
    <w:p w14:paraId="369D5D89" w14:textId="77777777" w:rsidR="00ED59D9" w:rsidRPr="00ED59D9" w:rsidRDefault="00ED59D9" w:rsidP="00ED59D9">
      <w:pPr>
        <w:tabs>
          <w:tab w:val="left" w:pos="315"/>
          <w:tab w:val="left" w:pos="630"/>
          <w:tab w:val="left" w:pos="3960"/>
        </w:tabs>
        <w:spacing w:line="80" w:lineRule="atLeast"/>
        <w:ind w:left="-180"/>
        <w:rPr>
          <w:sz w:val="20"/>
        </w:rPr>
      </w:pPr>
    </w:p>
    <w:p w14:paraId="4E1A3194" w14:textId="77777777" w:rsidR="00ED59D9" w:rsidRPr="00ED59D9" w:rsidRDefault="00ED59D9" w:rsidP="00ED59D9">
      <w:pPr>
        <w:tabs>
          <w:tab w:val="left" w:pos="315"/>
          <w:tab w:val="left" w:pos="630"/>
          <w:tab w:val="left" w:pos="3960"/>
        </w:tabs>
        <w:spacing w:line="80" w:lineRule="atLeast"/>
        <w:ind w:left="-180"/>
        <w:rPr>
          <w:sz w:val="20"/>
        </w:rPr>
      </w:pPr>
      <w:r w:rsidRPr="00ED59D9">
        <w:rPr>
          <w:b/>
          <w:bCs/>
          <w:sz w:val="20"/>
        </w:rPr>
        <w:t>3b.  If Human Subjects Research is Not Exempt from Human Subjects Regulations.</w:t>
      </w:r>
      <w:r w:rsidRPr="00ED59D9">
        <w:rPr>
          <w:sz w:val="20"/>
        </w:rPr>
        <w:t xml:space="preserve">  Check “</w:t>
      </w:r>
      <w:r w:rsidRPr="00ED59D9">
        <w:rPr>
          <w:b/>
          <w:bCs/>
          <w:sz w:val="20"/>
        </w:rPr>
        <w:t>No</w:t>
      </w:r>
      <w:r w:rsidRPr="00ED59D9">
        <w:rPr>
          <w:sz w:val="20"/>
        </w:rPr>
        <w:t>” if some or all of the planned research activities are covered (not exempt).  In addition, follow the instructions in II. B. “Nonexempt Research Narrative” in the attached page entitled “Definitions for U.S. Department of Education Supplemental Information for the SF-424.”</w:t>
      </w:r>
    </w:p>
    <w:p w14:paraId="5DECC851" w14:textId="77777777" w:rsidR="00ED59D9" w:rsidRPr="00ED59D9" w:rsidRDefault="00ED59D9" w:rsidP="00ED59D9">
      <w:pPr>
        <w:tabs>
          <w:tab w:val="left" w:pos="315"/>
          <w:tab w:val="left" w:pos="630"/>
          <w:tab w:val="left" w:pos="3960"/>
        </w:tabs>
        <w:spacing w:line="80" w:lineRule="atLeast"/>
        <w:ind w:left="-180"/>
        <w:rPr>
          <w:color w:val="FF0000"/>
          <w:sz w:val="20"/>
        </w:rPr>
      </w:pPr>
    </w:p>
    <w:p w14:paraId="5FCDA530" w14:textId="77777777" w:rsidR="00ED59D9" w:rsidRPr="00ED59D9" w:rsidRDefault="00ED59D9" w:rsidP="00ED59D9">
      <w:pPr>
        <w:tabs>
          <w:tab w:val="left" w:pos="315"/>
          <w:tab w:val="left" w:pos="630"/>
          <w:tab w:val="left" w:pos="3960"/>
        </w:tabs>
        <w:spacing w:line="80" w:lineRule="atLeast"/>
        <w:ind w:left="-180"/>
        <w:rPr>
          <w:sz w:val="20"/>
        </w:rPr>
      </w:pPr>
      <w:r w:rsidRPr="00ED59D9">
        <w:rPr>
          <w:b/>
          <w:bCs/>
          <w:sz w:val="20"/>
        </w:rPr>
        <w:t>3b.  Human Subjects Assurance Number.</w:t>
      </w:r>
      <w:r w:rsidRPr="00ED59D9">
        <w:rPr>
          <w:sz w:val="20"/>
        </w:rPr>
        <w:t xml:space="preserve">  If the applicant has an approved Federal Wide Assurance (FWA) on file with the Office for Human Research Protections (OHRP), U.S. Department of Health and Human Services, that covers the specific activity, insert the number in the space provided. </w:t>
      </w:r>
      <w:r w:rsidRPr="00ED59D9">
        <w:rPr>
          <w:b/>
          <w:sz w:val="20"/>
        </w:rPr>
        <w:t xml:space="preserve">(A list of current FWAs is available at: </w:t>
      </w:r>
      <w:r w:rsidRPr="00ED59D9">
        <w:rPr>
          <w:rFonts w:ascii="Arial" w:hAnsi="Arial" w:cs="Arial"/>
          <w:b/>
          <w:sz w:val="20"/>
          <w:szCs w:val="20"/>
        </w:rPr>
        <w:t> </w:t>
      </w:r>
      <w:hyperlink r:id="rId42" w:anchor="ASUR" w:history="1">
        <w:r w:rsidRPr="00ED59D9">
          <w:rPr>
            <w:rFonts w:ascii="Arial" w:hAnsi="Arial" w:cs="Arial"/>
            <w:b/>
            <w:sz w:val="20"/>
            <w:szCs w:val="20"/>
          </w:rPr>
          <w:t>http://ohrp.cit.nih.gov/search/asearch.asp#ASUR</w:t>
        </w:r>
      </w:hyperlink>
      <w:r w:rsidRPr="00ED59D9">
        <w:rPr>
          <w:b/>
          <w:sz w:val="20"/>
        </w:rPr>
        <w:t>)</w:t>
      </w:r>
      <w:r w:rsidRPr="00ED59D9">
        <w:rPr>
          <w:sz w:val="20"/>
        </w:rPr>
        <w:t xml:space="preserve">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14:paraId="6F471380" w14:textId="77777777" w:rsidR="00ED59D9" w:rsidRPr="00ED59D9" w:rsidRDefault="00ED59D9" w:rsidP="00ED59D9">
      <w:pPr>
        <w:tabs>
          <w:tab w:val="left" w:pos="315"/>
          <w:tab w:val="left" w:pos="630"/>
          <w:tab w:val="left" w:pos="3960"/>
        </w:tabs>
        <w:spacing w:line="80" w:lineRule="atLeast"/>
        <w:ind w:left="-180"/>
        <w:rPr>
          <w:sz w:val="20"/>
        </w:rPr>
      </w:pPr>
    </w:p>
    <w:p w14:paraId="14C41960" w14:textId="77777777" w:rsidR="00ED59D9" w:rsidRPr="00ED59D9" w:rsidRDefault="00ED59D9" w:rsidP="00ED59D9">
      <w:pPr>
        <w:tabs>
          <w:tab w:val="left" w:pos="315"/>
          <w:tab w:val="left" w:pos="630"/>
          <w:tab w:val="left" w:pos="3960"/>
        </w:tabs>
        <w:spacing w:line="80" w:lineRule="atLeast"/>
        <w:ind w:left="-180"/>
        <w:rPr>
          <w:sz w:val="20"/>
        </w:rPr>
      </w:pPr>
      <w:r w:rsidRPr="00ED59D9">
        <w:rPr>
          <w:b/>
          <w:sz w:val="20"/>
        </w:rPr>
        <w:t>3c.</w:t>
      </w:r>
      <w:r w:rsidRPr="00ED59D9">
        <w:rPr>
          <w:sz w:val="20"/>
        </w:rPr>
        <w:t xml:space="preserve">  If applicable, please attach your “Exempt Research” or “Nonexempt Research” narrative to your submission of the U.S Department of Education Supplemental Information for the SF-424 form as instructed in item II, </w:t>
      </w:r>
      <w:r w:rsidRPr="00ED59D9">
        <w:rPr>
          <w:bCs/>
          <w:sz w:val="20"/>
        </w:rPr>
        <w:t xml:space="preserve">“Instructions for </w:t>
      </w:r>
      <w:r w:rsidRPr="00ED59D9">
        <w:rPr>
          <w:bCs/>
          <w:sz w:val="20"/>
        </w:rPr>
        <w:lastRenderedPageBreak/>
        <w:t xml:space="preserve">Exempt and Nonexempt Human Subjects Research Narratives” in the attached </w:t>
      </w:r>
      <w:r w:rsidRPr="00ED59D9">
        <w:rPr>
          <w:sz w:val="20"/>
        </w:rPr>
        <w:t xml:space="preserve">page entitled “Definitions for U.S. Department of Education Supplemental Information for the SF-424.” </w:t>
      </w:r>
    </w:p>
    <w:p w14:paraId="420E45BA" w14:textId="77777777" w:rsidR="00ED59D9" w:rsidRPr="00ED59D9" w:rsidRDefault="00ED59D9" w:rsidP="00ED59D9">
      <w:pPr>
        <w:tabs>
          <w:tab w:val="left" w:pos="315"/>
          <w:tab w:val="left" w:pos="630"/>
          <w:tab w:val="left" w:pos="3960"/>
        </w:tabs>
        <w:spacing w:line="80" w:lineRule="atLeast"/>
        <w:rPr>
          <w:b/>
          <w:bCs/>
          <w:sz w:val="20"/>
        </w:rPr>
      </w:pPr>
    </w:p>
    <w:p w14:paraId="3895BFD8" w14:textId="77777777" w:rsidR="00ED59D9" w:rsidRPr="00ED59D9" w:rsidRDefault="00ED59D9" w:rsidP="00ED59D9">
      <w:pPr>
        <w:tabs>
          <w:tab w:val="left" w:pos="315"/>
          <w:tab w:val="left" w:pos="630"/>
          <w:tab w:val="left" w:pos="3960"/>
        </w:tabs>
        <w:spacing w:line="80" w:lineRule="atLeast"/>
        <w:ind w:left="-180"/>
        <w:rPr>
          <w:b/>
          <w:bCs/>
          <w:color w:val="000000"/>
          <w:sz w:val="22"/>
          <w:szCs w:val="22"/>
        </w:rPr>
      </w:pPr>
      <w:r w:rsidRPr="00ED59D9">
        <w:rPr>
          <w:b/>
          <w:bCs/>
          <w:color w:val="000000"/>
          <w:sz w:val="20"/>
        </w:rPr>
        <w:t>Note about Institutional Review Board Approval.</w:t>
      </w:r>
      <w:r w:rsidRPr="00ED59D9">
        <w:rPr>
          <w:color w:val="000000"/>
          <w:sz w:val="20"/>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r w:rsidRPr="00ED59D9">
        <w:rPr>
          <w:color w:val="000000"/>
          <w:sz w:val="22"/>
          <w:szCs w:val="22"/>
        </w:rPr>
        <w:t>.</w:t>
      </w:r>
    </w:p>
    <w:p w14:paraId="63EDA20D" w14:textId="77777777" w:rsidR="00ED59D9" w:rsidRPr="00ED59D9" w:rsidRDefault="00ED59D9" w:rsidP="00ED59D9">
      <w:pPr>
        <w:tabs>
          <w:tab w:val="left" w:pos="315"/>
          <w:tab w:val="left" w:pos="630"/>
          <w:tab w:val="left" w:pos="3960"/>
        </w:tabs>
        <w:spacing w:line="80" w:lineRule="atLeast"/>
        <w:ind w:left="-180"/>
        <w:rPr>
          <w:color w:val="000000"/>
          <w:sz w:val="22"/>
          <w:szCs w:val="22"/>
        </w:rPr>
      </w:pPr>
      <w:r w:rsidRPr="00ED59D9">
        <w:rPr>
          <w:rFonts w:ascii="Arial" w:hAnsi="Arial" w:cs="Arial"/>
          <w:b/>
          <w:bCs/>
          <w:color w:val="000000"/>
          <w:sz w:val="20"/>
          <w:szCs w:val="20"/>
          <w:u w:val="single"/>
        </w:rPr>
        <w:t>No covered human subjects research can be conducted until the study has ED clearance for protection of human subjects in research</w:t>
      </w:r>
      <w:r w:rsidRPr="00ED59D9">
        <w:rPr>
          <w:b/>
          <w:bCs/>
          <w:color w:val="000000"/>
          <w:sz w:val="22"/>
          <w:szCs w:val="22"/>
        </w:rPr>
        <w:t>.</w:t>
      </w:r>
    </w:p>
    <w:p w14:paraId="2E6EABBC" w14:textId="77777777" w:rsidR="00ED59D9" w:rsidRPr="00ED59D9" w:rsidRDefault="00ED59D9" w:rsidP="00ED59D9">
      <w:pPr>
        <w:tabs>
          <w:tab w:val="left" w:pos="315"/>
          <w:tab w:val="left" w:pos="630"/>
          <w:tab w:val="left" w:pos="3960"/>
        </w:tabs>
        <w:spacing w:line="80" w:lineRule="atLeast"/>
        <w:ind w:left="-180"/>
        <w:rPr>
          <w:sz w:val="22"/>
          <w:szCs w:val="22"/>
        </w:rPr>
      </w:pPr>
    </w:p>
    <w:p w14:paraId="66BF0B0F" w14:textId="77777777" w:rsidR="00ED59D9" w:rsidRPr="00ED59D9" w:rsidRDefault="00ED59D9" w:rsidP="00ED59D9">
      <w:pPr>
        <w:tabs>
          <w:tab w:val="left" w:pos="315"/>
          <w:tab w:val="left" w:pos="630"/>
          <w:tab w:val="left" w:pos="3960"/>
        </w:tabs>
        <w:spacing w:line="80" w:lineRule="atLeast"/>
        <w:ind w:left="-180"/>
        <w:rPr>
          <w:i/>
          <w:sz w:val="20"/>
          <w:szCs w:val="20"/>
        </w:rPr>
      </w:pPr>
      <w:r w:rsidRPr="00ED59D9">
        <w:rPr>
          <w:b/>
          <w:bCs/>
          <w:i/>
          <w:iCs/>
          <w:sz w:val="20"/>
        </w:rPr>
        <w:t>Paperwork Burden Statement</w:t>
      </w:r>
      <w:r w:rsidRPr="00ED59D9">
        <w:rPr>
          <w:b/>
          <w:bCs/>
          <w:sz w:val="20"/>
        </w:rPr>
        <w:t>.</w:t>
      </w:r>
      <w:r w:rsidRPr="00ED59D9">
        <w:rPr>
          <w:sz w:val="20"/>
        </w:rPr>
        <w:t xml:space="preserve">  </w:t>
      </w:r>
      <w:r w:rsidRPr="00ED59D9">
        <w:rPr>
          <w:i/>
          <w:iCs/>
          <w:sz w:val="20"/>
        </w:rPr>
        <w:t>According to the Paperwork Reduction Act of 1995, no persons are required to respond to a collection of information unless such collection displays a valid OMB control number.  The valid OMB control number for this information collection is 1894-0007.  The time required to complete this information collection is estimated to average between 15 and 45 minutes per response, including the time to review instructions, search existing data resources, gather the data needed and complete and review the information collection.  If you have any comments concerning the accuracy of the estimate(s) or suggestions for improving this form, please write to:  U.S. Department of Education, Washington, D.C. 20202-0170.  If you have comments or concerns regarding the status of your individual submission of this form write directly to</w:t>
      </w:r>
      <w:r w:rsidRPr="00ED59D9">
        <w:rPr>
          <w:i/>
          <w:iCs/>
          <w:sz w:val="20"/>
          <w:szCs w:val="20"/>
        </w:rPr>
        <w:t xml:space="preserve">:  </w:t>
      </w:r>
      <w:r w:rsidRPr="00ED59D9">
        <w:rPr>
          <w:i/>
          <w:sz w:val="20"/>
          <w:szCs w:val="20"/>
        </w:rPr>
        <w:t>(insert program office), U.S. Department of Education, 400 Maryland Avenue, S.W., Washington, D.C. 20202.</w:t>
      </w:r>
    </w:p>
    <w:p w14:paraId="4A182E64" w14:textId="77777777" w:rsidR="00ED59D9" w:rsidRPr="00ED59D9" w:rsidRDefault="00ED59D9" w:rsidP="00ED59D9">
      <w:pPr>
        <w:ind w:left="-180"/>
        <w:jc w:val="center"/>
        <w:rPr>
          <w:sz w:val="20"/>
        </w:rPr>
        <w:sectPr w:rsidR="00ED59D9" w:rsidRPr="00ED59D9" w:rsidSect="005A08B5">
          <w:footerReference w:type="default" r:id="rId43"/>
          <w:pgSz w:w="12240" w:h="15840"/>
          <w:pgMar w:top="1440" w:right="1440" w:bottom="1440" w:left="1296" w:header="720" w:footer="720" w:gutter="0"/>
          <w:cols w:space="720"/>
          <w:docGrid w:linePitch="360"/>
        </w:sectPr>
      </w:pPr>
    </w:p>
    <w:p w14:paraId="1CB89A68" w14:textId="77777777" w:rsidR="00ED59D9" w:rsidRPr="00130751" w:rsidRDefault="00ED59D9" w:rsidP="00ED59D9">
      <w:pPr>
        <w:keepNext/>
        <w:pBdr>
          <w:top w:val="single" w:sz="4" w:space="1" w:color="auto"/>
          <w:bottom w:val="single" w:sz="4" w:space="1" w:color="auto"/>
        </w:pBdr>
        <w:shd w:val="clear" w:color="auto" w:fill="E0E0E0"/>
        <w:jc w:val="center"/>
        <w:outlineLvl w:val="0"/>
        <w:rPr>
          <w:rFonts w:ascii="Arial" w:hAnsi="Arial" w:cs="Arial"/>
          <w:b/>
          <w:color w:val="000000"/>
          <w:sz w:val="28"/>
          <w:szCs w:val="28"/>
        </w:rPr>
      </w:pPr>
      <w:r w:rsidRPr="00130751">
        <w:rPr>
          <w:rFonts w:ascii="Arial" w:hAnsi="Arial" w:cs="Arial"/>
          <w:b/>
          <w:color w:val="000000"/>
          <w:sz w:val="28"/>
          <w:szCs w:val="28"/>
        </w:rPr>
        <w:lastRenderedPageBreak/>
        <w:t>DEFINITIONS FOR DEPARTMENT OF EDUCATION SUPPLEMENTAL INFORMATION FOR SF 424</w:t>
      </w:r>
    </w:p>
    <w:p w14:paraId="710846B8" w14:textId="77777777" w:rsidR="00ED59D9" w:rsidRPr="00ED59D9" w:rsidRDefault="00ED59D9" w:rsidP="00ED59D9">
      <w:pPr>
        <w:keepNext/>
        <w:pBdr>
          <w:top w:val="single" w:sz="4" w:space="1" w:color="auto"/>
          <w:bottom w:val="single" w:sz="4" w:space="1" w:color="auto"/>
        </w:pBdr>
        <w:shd w:val="clear" w:color="auto" w:fill="E0E0E0"/>
        <w:jc w:val="center"/>
        <w:outlineLvl w:val="0"/>
        <w:rPr>
          <w:b/>
          <w:color w:val="000000"/>
          <w:sz w:val="20"/>
        </w:rPr>
      </w:pPr>
      <w:r w:rsidRPr="00ED59D9">
        <w:rPr>
          <w:b/>
          <w:color w:val="000000"/>
          <w:sz w:val="20"/>
        </w:rPr>
        <w:t>(Attachment to Instructions for Supplemental Information for SF 424)</w:t>
      </w:r>
    </w:p>
    <w:p w14:paraId="658DF0DC" w14:textId="77777777" w:rsidR="00ED59D9" w:rsidRPr="00ED59D9" w:rsidRDefault="00ED59D9" w:rsidP="00ED59D9"/>
    <w:p w14:paraId="115E170B" w14:textId="77777777" w:rsidR="00ED59D9" w:rsidRPr="00ED59D9" w:rsidRDefault="00ED59D9" w:rsidP="00ED59D9">
      <w:pPr>
        <w:rPr>
          <w:b/>
          <w:bCs/>
          <w:sz w:val="20"/>
        </w:rPr>
        <w:sectPr w:rsidR="00ED59D9" w:rsidRPr="00ED59D9">
          <w:pgSz w:w="12240" w:h="15840"/>
          <w:pgMar w:top="1008" w:right="720" w:bottom="720" w:left="720" w:header="720" w:footer="720" w:gutter="0"/>
          <w:cols w:space="720"/>
          <w:docGrid w:linePitch="360"/>
        </w:sectPr>
      </w:pPr>
    </w:p>
    <w:p w14:paraId="61A6C2C8" w14:textId="77777777" w:rsidR="00ED59D9" w:rsidRPr="00ED59D9" w:rsidRDefault="00ED59D9" w:rsidP="00ED59D9">
      <w:pPr>
        <w:rPr>
          <w:b/>
          <w:bCs/>
          <w:sz w:val="20"/>
        </w:rPr>
      </w:pPr>
      <w:r w:rsidRPr="00ED59D9">
        <w:rPr>
          <w:b/>
          <w:bCs/>
          <w:sz w:val="20"/>
        </w:rPr>
        <w:lastRenderedPageBreak/>
        <w:t>Definitions:</w:t>
      </w:r>
    </w:p>
    <w:p w14:paraId="558B5EED" w14:textId="77777777" w:rsidR="00ED59D9" w:rsidRPr="00ED59D9" w:rsidRDefault="00ED59D9" w:rsidP="00ED59D9">
      <w:pPr>
        <w:rPr>
          <w:b/>
          <w:sz w:val="20"/>
        </w:rPr>
      </w:pPr>
    </w:p>
    <w:p w14:paraId="5EC595FE" w14:textId="77777777" w:rsidR="00ED59D9" w:rsidRPr="00ED59D9" w:rsidRDefault="00ED59D9" w:rsidP="00ED59D9">
      <w:pPr>
        <w:rPr>
          <w:bCs/>
          <w:sz w:val="20"/>
        </w:rPr>
      </w:pPr>
      <w:r w:rsidRPr="00ED59D9">
        <w:rPr>
          <w:b/>
          <w:sz w:val="20"/>
        </w:rPr>
        <w:t>Novice Applicant (See 34 CFR 75.225</w:t>
      </w:r>
      <w:r w:rsidRPr="00ED59D9">
        <w:rPr>
          <w:bCs/>
          <w:sz w:val="20"/>
        </w:rPr>
        <w:t>).  For discretionary grant programs under which the Secretary gives special consideration to novice applications, a novice applicant means any applicant for a grant from ED that—</w:t>
      </w:r>
    </w:p>
    <w:p w14:paraId="5D1820B1" w14:textId="77777777" w:rsidR="00ED59D9" w:rsidRPr="00ED59D9" w:rsidRDefault="00ED59D9" w:rsidP="00ED59D9">
      <w:pPr>
        <w:rPr>
          <w:bCs/>
          <w:sz w:val="20"/>
        </w:rPr>
      </w:pPr>
    </w:p>
    <w:p w14:paraId="01AB03F7" w14:textId="77777777" w:rsidR="00ED59D9" w:rsidRPr="00ED59D9" w:rsidRDefault="00ED59D9" w:rsidP="0013458E">
      <w:pPr>
        <w:numPr>
          <w:ilvl w:val="0"/>
          <w:numId w:val="15"/>
        </w:numPr>
        <w:rPr>
          <w:bCs/>
          <w:sz w:val="20"/>
        </w:rPr>
      </w:pPr>
      <w:r w:rsidRPr="00ED59D9">
        <w:rPr>
          <w:bCs/>
          <w:sz w:val="20"/>
        </w:rPr>
        <w:t>Has never received a grant or subgrant under the program from which it seeks funding;</w:t>
      </w:r>
    </w:p>
    <w:p w14:paraId="18C3D028" w14:textId="77777777" w:rsidR="00ED59D9" w:rsidRPr="00ED59D9" w:rsidRDefault="00ED59D9" w:rsidP="00ED59D9">
      <w:pPr>
        <w:ind w:left="360"/>
        <w:rPr>
          <w:bCs/>
          <w:sz w:val="20"/>
        </w:rPr>
      </w:pPr>
    </w:p>
    <w:p w14:paraId="2B155591" w14:textId="77777777" w:rsidR="00ED59D9" w:rsidRPr="00ED59D9" w:rsidRDefault="00ED59D9" w:rsidP="0013458E">
      <w:pPr>
        <w:numPr>
          <w:ilvl w:val="0"/>
          <w:numId w:val="15"/>
        </w:numPr>
        <w:rPr>
          <w:bCs/>
          <w:sz w:val="20"/>
        </w:rPr>
      </w:pPr>
      <w:r w:rsidRPr="00ED59D9">
        <w:rPr>
          <w:bCs/>
          <w:sz w:val="20"/>
        </w:rPr>
        <w:t>Has never been a member of a group application, submitted in accordance with 34 CFR 75.127-75.129, that received a grant under the program from which it seeks funding; and</w:t>
      </w:r>
    </w:p>
    <w:p w14:paraId="6C806DA5" w14:textId="77777777" w:rsidR="00ED59D9" w:rsidRPr="00ED59D9" w:rsidRDefault="00ED59D9" w:rsidP="00ED59D9">
      <w:pPr>
        <w:rPr>
          <w:bCs/>
          <w:sz w:val="20"/>
        </w:rPr>
      </w:pPr>
    </w:p>
    <w:p w14:paraId="15FB4835" w14:textId="77777777" w:rsidR="00ED59D9" w:rsidRPr="00ED59D9" w:rsidRDefault="00ED59D9" w:rsidP="0013458E">
      <w:pPr>
        <w:numPr>
          <w:ilvl w:val="0"/>
          <w:numId w:val="15"/>
        </w:numPr>
        <w:rPr>
          <w:bCs/>
          <w:sz w:val="20"/>
        </w:rPr>
      </w:pPr>
      <w:r w:rsidRPr="00ED59D9">
        <w:rPr>
          <w:bCs/>
          <w:sz w:val="20"/>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14:paraId="640DD711" w14:textId="77777777" w:rsidR="00ED59D9" w:rsidRPr="00ED59D9" w:rsidRDefault="00ED59D9" w:rsidP="00ED59D9">
      <w:pPr>
        <w:rPr>
          <w:bCs/>
          <w:sz w:val="20"/>
        </w:rPr>
      </w:pPr>
    </w:p>
    <w:p w14:paraId="0200A1C3" w14:textId="77777777" w:rsidR="00ED59D9" w:rsidRPr="00ED59D9" w:rsidRDefault="00ED59D9" w:rsidP="00ED59D9">
      <w:pPr>
        <w:rPr>
          <w:bCs/>
          <w:sz w:val="20"/>
        </w:rPr>
      </w:pPr>
      <w:r w:rsidRPr="00ED59D9">
        <w:rPr>
          <w:bCs/>
          <w:sz w:val="20"/>
        </w:rPr>
        <w:t>In the case of a group application submitted in accordance with 34 CFR 75.127-75.129, a group includes only parties that meet the requirements listed above.</w:t>
      </w:r>
    </w:p>
    <w:p w14:paraId="6D4A6F9B" w14:textId="77777777" w:rsidR="00ED59D9" w:rsidRPr="00ED59D9" w:rsidRDefault="00ED59D9" w:rsidP="00ED59D9">
      <w:pPr>
        <w:rPr>
          <w:sz w:val="20"/>
        </w:rPr>
      </w:pPr>
    </w:p>
    <w:p w14:paraId="5BA88F3C" w14:textId="77777777" w:rsidR="00ED59D9" w:rsidRPr="00ED59D9" w:rsidRDefault="00ED59D9" w:rsidP="00ED59D9">
      <w:pPr>
        <w:keepNext/>
        <w:spacing w:before="240" w:after="60"/>
        <w:outlineLvl w:val="3"/>
        <w:rPr>
          <w:b/>
          <w:bCs/>
          <w:sz w:val="20"/>
          <w:szCs w:val="28"/>
        </w:rPr>
      </w:pPr>
      <w:r w:rsidRPr="00ED59D9">
        <w:rPr>
          <w:b/>
          <w:bCs/>
          <w:sz w:val="20"/>
          <w:szCs w:val="28"/>
        </w:rPr>
        <w:t>PROTECTION OF HUMAN SUBJECTS IN RESEARCH</w:t>
      </w:r>
    </w:p>
    <w:p w14:paraId="6C8BE036" w14:textId="77777777" w:rsidR="00ED59D9" w:rsidRPr="00ED59D9" w:rsidRDefault="00ED59D9" w:rsidP="00ED59D9">
      <w:pPr>
        <w:rPr>
          <w:b/>
          <w:bCs/>
          <w:sz w:val="20"/>
        </w:rPr>
      </w:pPr>
    </w:p>
    <w:p w14:paraId="4D257BA4" w14:textId="77777777" w:rsidR="00ED59D9" w:rsidRPr="00ED59D9" w:rsidRDefault="00ED59D9" w:rsidP="00ED59D9">
      <w:pPr>
        <w:rPr>
          <w:sz w:val="20"/>
        </w:rPr>
      </w:pPr>
      <w:r w:rsidRPr="00ED59D9">
        <w:rPr>
          <w:b/>
          <w:bCs/>
          <w:sz w:val="20"/>
        </w:rPr>
        <w:t>I.  Definitions and Exemptions</w:t>
      </w:r>
    </w:p>
    <w:p w14:paraId="32051E5E" w14:textId="77777777" w:rsidR="00ED59D9" w:rsidRPr="00ED59D9" w:rsidRDefault="00ED59D9" w:rsidP="00ED59D9">
      <w:pPr>
        <w:rPr>
          <w:b/>
          <w:sz w:val="20"/>
        </w:rPr>
      </w:pPr>
    </w:p>
    <w:p w14:paraId="096AC32F" w14:textId="77777777" w:rsidR="00ED59D9" w:rsidRPr="00ED59D9" w:rsidRDefault="00ED59D9" w:rsidP="00ED59D9">
      <w:pPr>
        <w:rPr>
          <w:b/>
          <w:sz w:val="20"/>
        </w:rPr>
      </w:pPr>
      <w:r w:rsidRPr="00ED59D9">
        <w:rPr>
          <w:b/>
          <w:sz w:val="20"/>
        </w:rPr>
        <w:t>A.  Definitions.</w:t>
      </w:r>
    </w:p>
    <w:p w14:paraId="5FCE9D0B" w14:textId="77777777" w:rsidR="00ED59D9" w:rsidRPr="00ED59D9" w:rsidRDefault="00ED59D9" w:rsidP="00ED59D9">
      <w:pPr>
        <w:rPr>
          <w:b/>
          <w:sz w:val="20"/>
        </w:rPr>
      </w:pPr>
    </w:p>
    <w:p w14:paraId="146B86F7" w14:textId="77777777" w:rsidR="00ED59D9" w:rsidRPr="00ED59D9" w:rsidRDefault="00ED59D9" w:rsidP="00ED59D9">
      <w:pPr>
        <w:tabs>
          <w:tab w:val="left" w:pos="720"/>
          <w:tab w:val="right" w:leader="dot" w:pos="8640"/>
        </w:tabs>
        <w:spacing w:after="120"/>
        <w:rPr>
          <w:sz w:val="20"/>
          <w:szCs w:val="20"/>
        </w:rPr>
      </w:pPr>
      <w:r w:rsidRPr="00ED59D9">
        <w:rPr>
          <w:sz w:val="20"/>
          <w:szCs w:val="20"/>
        </w:rPr>
        <w:t>A research activity involves human subjects if the activity is research, as defined in the Department’s regulations, and the research activity will involve use of human subjects, as defined in the regulations.</w:t>
      </w:r>
    </w:p>
    <w:p w14:paraId="7C256EA5" w14:textId="77777777" w:rsidR="00ED59D9" w:rsidRPr="00ED59D9" w:rsidRDefault="00ED59D9" w:rsidP="00ED59D9">
      <w:pPr>
        <w:rPr>
          <w:bCs/>
          <w:sz w:val="20"/>
        </w:rPr>
      </w:pPr>
    </w:p>
    <w:p w14:paraId="4312A3A1" w14:textId="77777777" w:rsidR="00ED59D9" w:rsidRPr="00ED59D9" w:rsidRDefault="00ED59D9" w:rsidP="00ED59D9">
      <w:pPr>
        <w:rPr>
          <w:bCs/>
          <w:sz w:val="20"/>
        </w:rPr>
      </w:pPr>
      <w:r w:rsidRPr="00ED59D9">
        <w:rPr>
          <w:bCs/>
          <w:sz w:val="20"/>
        </w:rPr>
        <w:t>—</w:t>
      </w:r>
      <w:r w:rsidRPr="00ED59D9">
        <w:rPr>
          <w:b/>
          <w:sz w:val="20"/>
        </w:rPr>
        <w:t>Research</w:t>
      </w:r>
    </w:p>
    <w:p w14:paraId="3D1C42B6" w14:textId="77777777" w:rsidR="00ED59D9" w:rsidRPr="00ED59D9" w:rsidRDefault="00ED59D9" w:rsidP="00ED59D9">
      <w:pPr>
        <w:rPr>
          <w:bCs/>
          <w:sz w:val="20"/>
        </w:rPr>
      </w:pPr>
    </w:p>
    <w:p w14:paraId="00381730" w14:textId="77777777" w:rsidR="00ED59D9" w:rsidRPr="00ED59D9" w:rsidRDefault="00ED59D9" w:rsidP="00ED59D9">
      <w:pPr>
        <w:rPr>
          <w:bCs/>
          <w:sz w:val="20"/>
        </w:rPr>
      </w:pPr>
      <w:r w:rsidRPr="00ED59D9">
        <w:rPr>
          <w:bCs/>
          <w:sz w:val="20"/>
        </w:rPr>
        <w:t xml:space="preserve">The ED Regulations for the Protection of Human Subjects, Title 34, Code of Federal Regulations, Part 97, define research as “a systematic investigation, including research development, testing and evaluation, designed to develop or contribute to generalizable knowledge.”  </w:t>
      </w:r>
      <w:r w:rsidRPr="00ED59D9">
        <w:rPr>
          <w:bCs/>
          <w:i/>
          <w:iCs/>
          <w:sz w:val="20"/>
        </w:rPr>
        <w:t>If an activity follows a deliberate plan whose purpose is to develop or contribute to generalizable knowledge it is research.</w:t>
      </w:r>
      <w:r w:rsidRPr="00ED59D9">
        <w:rPr>
          <w:bCs/>
          <w:sz w:val="20"/>
        </w:rPr>
        <w:t xml:space="preserve">  Activities which meet this definition constitute research whether or not they are conducted or supported under a program that is considered research for other purposes.  For example, some demonstration and service programs may include research activities.</w:t>
      </w:r>
    </w:p>
    <w:p w14:paraId="02DE4277" w14:textId="77777777" w:rsidR="00ED59D9" w:rsidRPr="00ED59D9" w:rsidRDefault="00ED59D9" w:rsidP="00ED59D9">
      <w:pPr>
        <w:rPr>
          <w:bCs/>
          <w:sz w:val="20"/>
        </w:rPr>
      </w:pPr>
    </w:p>
    <w:p w14:paraId="23A88149" w14:textId="77777777" w:rsidR="00ED59D9" w:rsidRPr="00ED59D9" w:rsidRDefault="00ED59D9" w:rsidP="00ED59D9">
      <w:pPr>
        <w:rPr>
          <w:b/>
          <w:bCs/>
          <w:sz w:val="20"/>
        </w:rPr>
      </w:pPr>
      <w:r w:rsidRPr="00ED59D9">
        <w:rPr>
          <w:b/>
          <w:bCs/>
          <w:sz w:val="20"/>
        </w:rPr>
        <w:lastRenderedPageBreak/>
        <w:t>—Human Subject</w:t>
      </w:r>
    </w:p>
    <w:p w14:paraId="12749C43" w14:textId="77777777" w:rsidR="00ED59D9" w:rsidRPr="00ED59D9" w:rsidRDefault="00ED59D9" w:rsidP="00ED59D9">
      <w:pPr>
        <w:rPr>
          <w:sz w:val="20"/>
        </w:rPr>
      </w:pPr>
    </w:p>
    <w:p w14:paraId="1E9B6642" w14:textId="77777777" w:rsidR="00ED59D9" w:rsidRPr="00ED59D9" w:rsidRDefault="00ED59D9" w:rsidP="00ED59D9">
      <w:pPr>
        <w:rPr>
          <w:sz w:val="20"/>
        </w:rPr>
      </w:pPr>
      <w:r w:rsidRPr="00ED59D9">
        <w:rPr>
          <w:sz w:val="20"/>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ED59D9">
        <w:rPr>
          <w:i/>
          <w:iCs/>
          <w:sz w:val="20"/>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linked to that individual (the identity of the subject is or may be readily determined by the investigator or associated with the information), the definition of human subject is met.  </w:t>
      </w:r>
      <w:r w:rsidRPr="00ED59D9">
        <w:rPr>
          <w:sz w:val="20"/>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14:paraId="4AAEBEBE" w14:textId="77777777" w:rsidR="00ED59D9" w:rsidRPr="00ED59D9" w:rsidRDefault="00ED59D9" w:rsidP="00ED59D9">
      <w:pPr>
        <w:rPr>
          <w:sz w:val="20"/>
        </w:rPr>
      </w:pPr>
    </w:p>
    <w:p w14:paraId="2CD8492B" w14:textId="77777777" w:rsidR="00ED59D9" w:rsidRPr="00ED59D9" w:rsidRDefault="00ED59D9" w:rsidP="00ED59D9">
      <w:pPr>
        <w:outlineLvl w:val="0"/>
        <w:rPr>
          <w:sz w:val="20"/>
        </w:rPr>
      </w:pPr>
      <w:r w:rsidRPr="00ED59D9">
        <w:rPr>
          <w:b/>
          <w:sz w:val="20"/>
        </w:rPr>
        <w:t>B.  Exemptions.</w:t>
      </w:r>
    </w:p>
    <w:p w14:paraId="007BB318" w14:textId="77777777" w:rsidR="00ED59D9" w:rsidRPr="00ED59D9" w:rsidRDefault="00ED59D9" w:rsidP="00ED59D9">
      <w:pPr>
        <w:spacing w:line="200" w:lineRule="atLeast"/>
        <w:rPr>
          <w:sz w:val="20"/>
        </w:rPr>
      </w:pPr>
    </w:p>
    <w:p w14:paraId="2492433D" w14:textId="77777777" w:rsidR="00ED59D9" w:rsidRPr="00ED59D9" w:rsidRDefault="00ED59D9" w:rsidP="00ED59D9">
      <w:pPr>
        <w:rPr>
          <w:sz w:val="20"/>
        </w:rPr>
      </w:pPr>
      <w:r w:rsidRPr="00ED59D9">
        <w:rPr>
          <w:sz w:val="20"/>
        </w:rPr>
        <w:t xml:space="preserve">Research activities in which the </w:t>
      </w:r>
      <w:r w:rsidRPr="00ED59D9">
        <w:rPr>
          <w:b/>
          <w:bCs/>
          <w:sz w:val="20"/>
          <w:u w:val="single"/>
        </w:rPr>
        <w:t>only</w:t>
      </w:r>
      <w:r w:rsidRPr="00ED59D9">
        <w:rPr>
          <w:sz w:val="20"/>
        </w:rPr>
        <w:t xml:space="preserve"> involvement of human subjects will be in one or more of the following six categories of </w:t>
      </w:r>
      <w:r w:rsidRPr="00ED59D9">
        <w:rPr>
          <w:b/>
          <w:i/>
          <w:sz w:val="20"/>
        </w:rPr>
        <w:t>exemptions</w:t>
      </w:r>
      <w:r w:rsidRPr="00ED59D9">
        <w:rPr>
          <w:sz w:val="20"/>
        </w:rPr>
        <w:t xml:space="preserve"> are not covered by the regulations:</w:t>
      </w:r>
    </w:p>
    <w:p w14:paraId="1A2A3263" w14:textId="77777777" w:rsidR="00ED59D9" w:rsidRPr="00ED59D9" w:rsidRDefault="00ED59D9" w:rsidP="00ED59D9">
      <w:pPr>
        <w:spacing w:line="200" w:lineRule="atLeast"/>
        <w:rPr>
          <w:sz w:val="20"/>
        </w:rPr>
      </w:pPr>
    </w:p>
    <w:p w14:paraId="5FDBB9EC" w14:textId="77777777" w:rsidR="00ED59D9" w:rsidRPr="00ED59D9" w:rsidRDefault="00ED59D9" w:rsidP="00ED59D9">
      <w:pPr>
        <w:rPr>
          <w:sz w:val="20"/>
        </w:rPr>
      </w:pPr>
      <w:r w:rsidRPr="00ED59D9">
        <w:rPr>
          <w:sz w:val="20"/>
        </w:rPr>
        <w:t>(1)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w:t>
      </w:r>
    </w:p>
    <w:p w14:paraId="0B786C8A" w14:textId="77777777" w:rsidR="00ED59D9" w:rsidRPr="00ED59D9" w:rsidRDefault="00ED59D9" w:rsidP="00ED59D9">
      <w:pPr>
        <w:spacing w:line="200" w:lineRule="atLeast"/>
        <w:rPr>
          <w:sz w:val="20"/>
        </w:rPr>
      </w:pPr>
    </w:p>
    <w:p w14:paraId="25E8A52E" w14:textId="77777777" w:rsidR="00ED59D9" w:rsidRPr="00ED59D9" w:rsidRDefault="00ED59D9" w:rsidP="00ED59D9">
      <w:pPr>
        <w:rPr>
          <w:b/>
          <w:i/>
          <w:sz w:val="20"/>
        </w:rPr>
      </w:pPr>
      <w:r w:rsidRPr="00ED59D9">
        <w:rPr>
          <w:sz w:val="20"/>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sidRPr="00ED59D9">
        <w:rPr>
          <w:b/>
          <w:i/>
          <w:sz w:val="20"/>
        </w:rPr>
        <w:t xml:space="preserve">If the subjects are children, exemption 2 applies only to research involving educational tests and observations of public behavior when the investigator(s) do not participate in the activities being observed.  </w:t>
      </w:r>
    </w:p>
    <w:p w14:paraId="69158E48" w14:textId="77777777" w:rsidR="00ED59D9" w:rsidRPr="00ED59D9" w:rsidRDefault="00ED59D9" w:rsidP="00ED59D9">
      <w:pPr>
        <w:rPr>
          <w:b/>
          <w:i/>
          <w:sz w:val="20"/>
        </w:rPr>
      </w:pPr>
    </w:p>
    <w:p w14:paraId="7B003F50" w14:textId="77777777" w:rsidR="00ED59D9" w:rsidRPr="00ED59D9" w:rsidRDefault="00ED59D9" w:rsidP="00ED59D9">
      <w:pPr>
        <w:rPr>
          <w:sz w:val="20"/>
        </w:rPr>
      </w:pPr>
      <w:r w:rsidRPr="00ED59D9">
        <w:rPr>
          <w:b/>
          <w:i/>
          <w:sz w:val="20"/>
        </w:rPr>
        <w:t xml:space="preserve">Exemption 2 does not apply if children are surveyed or interviewed or if the research involves observation of public behavior and the investigator(s) participate in the activities </w:t>
      </w:r>
      <w:r w:rsidRPr="00ED59D9">
        <w:rPr>
          <w:b/>
          <w:i/>
          <w:sz w:val="20"/>
        </w:rPr>
        <w:lastRenderedPageBreak/>
        <w:t xml:space="preserve">being observed.  </w:t>
      </w:r>
      <w:r w:rsidRPr="00ED59D9">
        <w:rPr>
          <w:sz w:val="20"/>
        </w:rPr>
        <w:t>[Children are defined as persons who have not attained the legal age for consent to treatments or procedures involved in the research, under the applicable law or jurisdiction in which the research will be conducted.]</w:t>
      </w:r>
    </w:p>
    <w:p w14:paraId="5389D420" w14:textId="77777777" w:rsidR="00ED59D9" w:rsidRPr="00ED59D9" w:rsidRDefault="00ED59D9" w:rsidP="00ED59D9">
      <w:pPr>
        <w:spacing w:line="200" w:lineRule="atLeast"/>
        <w:rPr>
          <w:sz w:val="20"/>
        </w:rPr>
      </w:pPr>
    </w:p>
    <w:p w14:paraId="699BB766" w14:textId="77777777" w:rsidR="00ED59D9" w:rsidRPr="00ED59D9" w:rsidRDefault="00ED59D9" w:rsidP="00ED59D9">
      <w:pPr>
        <w:rPr>
          <w:sz w:val="20"/>
        </w:rPr>
      </w:pPr>
      <w:r w:rsidRPr="00ED59D9">
        <w:rPr>
          <w:sz w:val="20"/>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14:paraId="15D7B3DA" w14:textId="77777777" w:rsidR="00ED59D9" w:rsidRPr="00ED59D9" w:rsidRDefault="00ED59D9" w:rsidP="00ED59D9">
      <w:pPr>
        <w:spacing w:line="200" w:lineRule="atLeast"/>
        <w:rPr>
          <w:sz w:val="20"/>
        </w:rPr>
      </w:pPr>
    </w:p>
    <w:p w14:paraId="0F1B65F9" w14:textId="77777777" w:rsidR="00ED59D9" w:rsidRPr="00ED59D9" w:rsidRDefault="00ED59D9" w:rsidP="00ED59D9">
      <w:pPr>
        <w:rPr>
          <w:sz w:val="20"/>
        </w:rPr>
      </w:pPr>
      <w:r w:rsidRPr="00ED59D9">
        <w:rPr>
          <w:sz w:val="20"/>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p>
    <w:p w14:paraId="2923C8A4" w14:textId="77777777" w:rsidR="00ED59D9" w:rsidRPr="00ED59D9" w:rsidRDefault="00ED59D9" w:rsidP="00ED59D9">
      <w:pPr>
        <w:spacing w:line="200" w:lineRule="atLeast"/>
        <w:rPr>
          <w:sz w:val="20"/>
        </w:rPr>
      </w:pPr>
    </w:p>
    <w:p w14:paraId="5CD5047B" w14:textId="77777777" w:rsidR="00ED59D9" w:rsidRPr="00ED59D9" w:rsidRDefault="00ED59D9" w:rsidP="00ED59D9">
      <w:pPr>
        <w:rPr>
          <w:sz w:val="20"/>
        </w:rPr>
      </w:pPr>
      <w:r w:rsidRPr="00ED59D9">
        <w:rPr>
          <w:sz w:val="20"/>
        </w:rPr>
        <w:t>(5)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w:t>
      </w:r>
    </w:p>
    <w:p w14:paraId="7319D8C5" w14:textId="77777777" w:rsidR="00ED59D9" w:rsidRPr="00ED59D9" w:rsidRDefault="00ED59D9" w:rsidP="00ED59D9">
      <w:pPr>
        <w:spacing w:line="200" w:lineRule="atLeast"/>
        <w:rPr>
          <w:sz w:val="20"/>
        </w:rPr>
      </w:pPr>
    </w:p>
    <w:p w14:paraId="419DE199" w14:textId="77777777" w:rsidR="00ED59D9" w:rsidRPr="00ED59D9" w:rsidRDefault="00ED59D9" w:rsidP="00ED59D9">
      <w:pPr>
        <w:rPr>
          <w:sz w:val="20"/>
        </w:rPr>
      </w:pPr>
      <w:r w:rsidRPr="00ED59D9">
        <w:rPr>
          <w:sz w:val="20"/>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14:paraId="60E470F0" w14:textId="77777777" w:rsidR="00ED59D9" w:rsidRPr="00ED59D9" w:rsidRDefault="00ED59D9" w:rsidP="00ED59D9">
      <w:pPr>
        <w:rPr>
          <w:sz w:val="20"/>
        </w:rPr>
      </w:pPr>
    </w:p>
    <w:p w14:paraId="36CD9688" w14:textId="77777777" w:rsidR="00ED59D9" w:rsidRPr="00ED59D9" w:rsidRDefault="00ED59D9" w:rsidP="00ED59D9">
      <w:pPr>
        <w:rPr>
          <w:b/>
          <w:bCs/>
          <w:sz w:val="20"/>
        </w:rPr>
      </w:pPr>
      <w:r w:rsidRPr="00ED59D9">
        <w:rPr>
          <w:b/>
          <w:bCs/>
          <w:sz w:val="20"/>
        </w:rPr>
        <w:t>II.  Instructions for Exempt and Nonexempt Human Subjects Research Narratives</w:t>
      </w:r>
    </w:p>
    <w:p w14:paraId="0814B61A" w14:textId="77777777" w:rsidR="00ED59D9" w:rsidRPr="00ED59D9" w:rsidRDefault="00ED59D9" w:rsidP="00ED59D9">
      <w:pPr>
        <w:rPr>
          <w:iCs/>
          <w:sz w:val="20"/>
        </w:rPr>
      </w:pPr>
    </w:p>
    <w:p w14:paraId="1D9ABCFE" w14:textId="77777777" w:rsidR="00ED59D9" w:rsidRPr="00ED59D9" w:rsidRDefault="00ED59D9" w:rsidP="00ED59D9">
      <w:pPr>
        <w:rPr>
          <w:iCs/>
          <w:sz w:val="20"/>
        </w:rPr>
      </w:pPr>
      <w:r w:rsidRPr="00ED59D9">
        <w:rPr>
          <w:iCs/>
          <w:sz w:val="20"/>
        </w:rPr>
        <w:t>If the applicant marked “Yes” for Item 3 of Department of Education Supplemental Information for SF 424, the applicant must provide a human subjects “exempt research” or “nonexempt research” narrative.  Insert the narrative(s) in the space provided.  If you have multiple projects and need to provide more than one narrative, be sure to label each set of responses as to the project they address.</w:t>
      </w:r>
    </w:p>
    <w:p w14:paraId="545122EE" w14:textId="77777777" w:rsidR="00ED59D9" w:rsidRPr="00ED59D9" w:rsidRDefault="00ED59D9" w:rsidP="00ED59D9">
      <w:pPr>
        <w:rPr>
          <w:b/>
          <w:bCs/>
          <w:sz w:val="20"/>
        </w:rPr>
      </w:pPr>
    </w:p>
    <w:p w14:paraId="47B5E950" w14:textId="77777777" w:rsidR="00ED59D9" w:rsidRPr="00ED59D9" w:rsidRDefault="00ED59D9" w:rsidP="00ED59D9">
      <w:pPr>
        <w:rPr>
          <w:b/>
          <w:bCs/>
          <w:sz w:val="20"/>
        </w:rPr>
      </w:pPr>
      <w:r w:rsidRPr="00ED59D9">
        <w:rPr>
          <w:b/>
          <w:bCs/>
          <w:sz w:val="20"/>
        </w:rPr>
        <w:t>A.  Exempt Research Narrative.</w:t>
      </w:r>
    </w:p>
    <w:p w14:paraId="28C48EA3" w14:textId="77777777" w:rsidR="00ED59D9" w:rsidRPr="00ED59D9" w:rsidRDefault="00ED59D9" w:rsidP="00ED59D9">
      <w:pPr>
        <w:rPr>
          <w:iCs/>
          <w:sz w:val="20"/>
        </w:rPr>
      </w:pPr>
      <w:r w:rsidRPr="00ED59D9">
        <w:rPr>
          <w:iCs/>
          <w:sz w:val="20"/>
        </w:rPr>
        <w:t>If you marked “Yes” for item 3 a. and designated exemption numbers(s), provide the “exempt research” narrative.  The narrative must contain sufficient information about the involvement of human subjects in the proposed research to allow a determination by ED that the designated exemption(s) are appropriate.  The narrative must be succinct.</w:t>
      </w:r>
    </w:p>
    <w:p w14:paraId="17A0BE43" w14:textId="77777777" w:rsidR="00ED59D9" w:rsidRPr="00ED59D9" w:rsidRDefault="00ED59D9" w:rsidP="00ED59D9">
      <w:pPr>
        <w:rPr>
          <w:b/>
          <w:bCs/>
          <w:sz w:val="20"/>
        </w:rPr>
      </w:pPr>
    </w:p>
    <w:p w14:paraId="0CAFC8EA" w14:textId="77777777" w:rsidR="00ED59D9" w:rsidRPr="00ED59D9" w:rsidRDefault="00ED59D9" w:rsidP="00ED59D9">
      <w:pPr>
        <w:rPr>
          <w:b/>
          <w:bCs/>
          <w:sz w:val="20"/>
        </w:rPr>
      </w:pPr>
      <w:r w:rsidRPr="00ED59D9">
        <w:rPr>
          <w:b/>
          <w:bCs/>
          <w:sz w:val="20"/>
        </w:rPr>
        <w:lastRenderedPageBreak/>
        <w:t>B.  Nonexempt Research Narrative.</w:t>
      </w:r>
    </w:p>
    <w:p w14:paraId="4EBB71CE" w14:textId="77777777" w:rsidR="00ED59D9" w:rsidRPr="00ED59D9" w:rsidRDefault="00ED59D9" w:rsidP="00ED59D9">
      <w:pPr>
        <w:rPr>
          <w:iCs/>
          <w:sz w:val="20"/>
        </w:rPr>
      </w:pPr>
    </w:p>
    <w:p w14:paraId="0809B98A" w14:textId="77777777" w:rsidR="00ED59D9" w:rsidRPr="00ED59D9" w:rsidRDefault="00ED59D9" w:rsidP="00ED59D9">
      <w:pPr>
        <w:rPr>
          <w:b/>
          <w:bCs/>
          <w:iCs/>
          <w:sz w:val="20"/>
        </w:rPr>
      </w:pPr>
      <w:r w:rsidRPr="00ED59D9">
        <w:rPr>
          <w:iCs/>
          <w:sz w:val="20"/>
        </w:rPr>
        <w:t>If you marked “No” for item 3 a. you must provide the “nonexempt research” narrative.  The narrative must address the following seven points.  Although no specific page limitation applies to this section of the application, be succinct.</w:t>
      </w:r>
    </w:p>
    <w:p w14:paraId="781FA478" w14:textId="77777777" w:rsidR="00ED59D9" w:rsidRPr="00ED59D9" w:rsidRDefault="00ED59D9" w:rsidP="00ED59D9">
      <w:pPr>
        <w:rPr>
          <w:iCs/>
          <w:sz w:val="20"/>
        </w:rPr>
      </w:pPr>
    </w:p>
    <w:p w14:paraId="70F5786A" w14:textId="77777777" w:rsidR="00ED59D9" w:rsidRPr="00ED59D9" w:rsidRDefault="00ED59D9" w:rsidP="00ED59D9">
      <w:pPr>
        <w:rPr>
          <w:sz w:val="20"/>
        </w:rPr>
      </w:pPr>
      <w:r w:rsidRPr="00ED59D9">
        <w:rPr>
          <w:sz w:val="20"/>
        </w:rPr>
        <w:t xml:space="preserve">(1) </w:t>
      </w:r>
      <w:r w:rsidRPr="00ED59D9">
        <w:rPr>
          <w:b/>
          <w:bCs/>
          <w:sz w:val="20"/>
        </w:rPr>
        <w:t>Human Subjects Involvement and Characteristics</w:t>
      </w:r>
      <w:r w:rsidRPr="00ED59D9">
        <w:rPr>
          <w:sz w:val="20"/>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14:paraId="14197F35" w14:textId="77777777" w:rsidR="00ED59D9" w:rsidRPr="00ED59D9" w:rsidRDefault="00ED59D9" w:rsidP="00ED59D9">
      <w:pPr>
        <w:rPr>
          <w:iCs/>
          <w:sz w:val="20"/>
        </w:rPr>
      </w:pPr>
    </w:p>
    <w:p w14:paraId="3131E21B" w14:textId="77777777" w:rsidR="00ED59D9" w:rsidRPr="00ED59D9" w:rsidRDefault="00ED59D9" w:rsidP="00ED59D9">
      <w:pPr>
        <w:rPr>
          <w:sz w:val="20"/>
        </w:rPr>
      </w:pPr>
      <w:r w:rsidRPr="00ED59D9">
        <w:rPr>
          <w:iCs/>
          <w:sz w:val="20"/>
        </w:rPr>
        <w:t xml:space="preserve">(2) </w:t>
      </w:r>
      <w:r w:rsidRPr="00ED59D9">
        <w:rPr>
          <w:b/>
          <w:bCs/>
          <w:iCs/>
          <w:sz w:val="20"/>
        </w:rPr>
        <w:t>Sources of Materials</w:t>
      </w:r>
      <w:r w:rsidRPr="00ED59D9">
        <w:rPr>
          <w:iCs/>
          <w:sz w:val="20"/>
        </w:rPr>
        <w:t xml:space="preserve">: </w:t>
      </w:r>
      <w:r w:rsidRPr="00ED59D9">
        <w:rPr>
          <w:sz w:val="20"/>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14:paraId="61BBF515" w14:textId="77777777" w:rsidR="00ED59D9" w:rsidRPr="00ED59D9" w:rsidRDefault="00ED59D9" w:rsidP="00ED59D9">
      <w:pPr>
        <w:rPr>
          <w:sz w:val="20"/>
        </w:rPr>
      </w:pPr>
    </w:p>
    <w:p w14:paraId="02B60737" w14:textId="77777777" w:rsidR="00ED59D9" w:rsidRPr="00ED59D9" w:rsidRDefault="00ED59D9" w:rsidP="00ED59D9">
      <w:pPr>
        <w:rPr>
          <w:sz w:val="20"/>
        </w:rPr>
      </w:pPr>
      <w:r w:rsidRPr="00ED59D9">
        <w:rPr>
          <w:sz w:val="20"/>
        </w:rPr>
        <w:t xml:space="preserve">(3) </w:t>
      </w:r>
      <w:r w:rsidRPr="00ED59D9">
        <w:rPr>
          <w:b/>
          <w:bCs/>
          <w:sz w:val="20"/>
        </w:rPr>
        <w:t>Recruitment and Informed Consent</w:t>
      </w:r>
      <w:r w:rsidRPr="00ED59D9">
        <w:rPr>
          <w:sz w:val="20"/>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14:paraId="1C3F81A1" w14:textId="77777777" w:rsidR="00ED59D9" w:rsidRPr="00ED59D9" w:rsidRDefault="00ED59D9" w:rsidP="00ED59D9">
      <w:pPr>
        <w:rPr>
          <w:sz w:val="20"/>
        </w:rPr>
      </w:pPr>
    </w:p>
    <w:p w14:paraId="4B5CBD41" w14:textId="77777777" w:rsidR="00ED59D9" w:rsidRPr="00ED59D9" w:rsidRDefault="00ED59D9" w:rsidP="00ED59D9">
      <w:pPr>
        <w:rPr>
          <w:sz w:val="20"/>
        </w:rPr>
      </w:pPr>
      <w:r w:rsidRPr="00ED59D9">
        <w:rPr>
          <w:sz w:val="20"/>
        </w:rPr>
        <w:t xml:space="preserve">(4) </w:t>
      </w:r>
      <w:r w:rsidRPr="00ED59D9">
        <w:rPr>
          <w:b/>
          <w:bCs/>
          <w:sz w:val="20"/>
        </w:rPr>
        <w:t>Potential Risks</w:t>
      </w:r>
      <w:r w:rsidRPr="00ED59D9">
        <w:rPr>
          <w:sz w:val="20"/>
        </w:rPr>
        <w:t>: Describe potential risks (physical, psychological, social, legal, or other) and assess their likelihood and seriousness.  Where appropriate, describe alternative treatments and procedures that might be advantageous to the subjects.</w:t>
      </w:r>
    </w:p>
    <w:p w14:paraId="3FD54732" w14:textId="77777777" w:rsidR="00ED59D9" w:rsidRPr="00ED59D9" w:rsidRDefault="00ED59D9" w:rsidP="00ED59D9">
      <w:pPr>
        <w:rPr>
          <w:sz w:val="20"/>
        </w:rPr>
      </w:pPr>
    </w:p>
    <w:p w14:paraId="7419282C" w14:textId="77777777" w:rsidR="00ED59D9" w:rsidRPr="00ED59D9" w:rsidRDefault="00ED59D9" w:rsidP="00ED59D9">
      <w:pPr>
        <w:rPr>
          <w:sz w:val="20"/>
        </w:rPr>
      </w:pPr>
      <w:r w:rsidRPr="00ED59D9">
        <w:rPr>
          <w:sz w:val="20"/>
        </w:rPr>
        <w:t xml:space="preserve">(5) </w:t>
      </w:r>
      <w:r w:rsidRPr="00ED59D9">
        <w:rPr>
          <w:b/>
          <w:bCs/>
          <w:sz w:val="20"/>
        </w:rPr>
        <w:t>Protection Against Risk</w:t>
      </w:r>
      <w:r w:rsidRPr="00ED59D9">
        <w:rPr>
          <w:sz w:val="20"/>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14:paraId="0427061E" w14:textId="77777777" w:rsidR="00ED59D9" w:rsidRPr="00ED59D9" w:rsidRDefault="00ED59D9" w:rsidP="00ED59D9">
      <w:pPr>
        <w:rPr>
          <w:sz w:val="20"/>
        </w:rPr>
      </w:pPr>
    </w:p>
    <w:p w14:paraId="68225030" w14:textId="77777777" w:rsidR="00ED59D9" w:rsidRPr="00ED59D9" w:rsidRDefault="00ED59D9" w:rsidP="00ED59D9">
      <w:pPr>
        <w:rPr>
          <w:sz w:val="20"/>
        </w:rPr>
      </w:pPr>
      <w:r w:rsidRPr="00ED59D9">
        <w:rPr>
          <w:sz w:val="20"/>
        </w:rPr>
        <w:t xml:space="preserve">(6) </w:t>
      </w:r>
      <w:r w:rsidRPr="00ED59D9">
        <w:rPr>
          <w:b/>
          <w:bCs/>
          <w:sz w:val="20"/>
        </w:rPr>
        <w:t>Importance of the Knowledge to be Gained</w:t>
      </w:r>
      <w:r w:rsidRPr="00ED59D9">
        <w:rPr>
          <w:sz w:val="20"/>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14:paraId="076B307C" w14:textId="77777777" w:rsidR="00ED59D9" w:rsidRPr="00ED59D9" w:rsidRDefault="00ED59D9" w:rsidP="00ED59D9">
      <w:pPr>
        <w:rPr>
          <w:sz w:val="20"/>
        </w:rPr>
      </w:pPr>
    </w:p>
    <w:p w14:paraId="362FBFDE" w14:textId="77777777" w:rsidR="00ED59D9" w:rsidRPr="00ED59D9" w:rsidRDefault="00ED59D9" w:rsidP="00ED59D9">
      <w:pPr>
        <w:rPr>
          <w:iCs/>
          <w:sz w:val="20"/>
        </w:rPr>
      </w:pPr>
      <w:r w:rsidRPr="00ED59D9">
        <w:rPr>
          <w:sz w:val="20"/>
        </w:rPr>
        <w:t xml:space="preserve">(7) </w:t>
      </w:r>
      <w:r w:rsidRPr="00ED59D9">
        <w:rPr>
          <w:b/>
          <w:bCs/>
          <w:sz w:val="20"/>
        </w:rPr>
        <w:t>Collaborating Site(s)</w:t>
      </w:r>
      <w:r w:rsidRPr="00ED59D9">
        <w:rPr>
          <w:sz w:val="20"/>
        </w:rPr>
        <w:t xml:space="preserve">: If research involving human subjects will take place at collaborating site(s) or other performance </w:t>
      </w:r>
      <w:r w:rsidRPr="00ED59D9">
        <w:rPr>
          <w:sz w:val="20"/>
        </w:rPr>
        <w:lastRenderedPageBreak/>
        <w:t>site(s), name the sites and briefly describe their involvement or role in the research.</w:t>
      </w:r>
    </w:p>
    <w:p w14:paraId="60E071AD" w14:textId="77777777" w:rsidR="00ED59D9" w:rsidRPr="00ED59D9" w:rsidRDefault="00ED59D9" w:rsidP="00ED59D9">
      <w:pPr>
        <w:spacing w:line="200" w:lineRule="atLeast"/>
        <w:rPr>
          <w:bCs/>
          <w:iCs/>
          <w:sz w:val="20"/>
        </w:rPr>
      </w:pPr>
    </w:p>
    <w:p w14:paraId="1D75E55F" w14:textId="77777777" w:rsidR="00ED59D9" w:rsidRPr="00ED59D9" w:rsidRDefault="00ED59D9" w:rsidP="00ED59D9">
      <w:pPr>
        <w:rPr>
          <w:color w:val="000000"/>
          <w:sz w:val="20"/>
        </w:rPr>
      </w:pPr>
      <w:r w:rsidRPr="00ED59D9">
        <w:rPr>
          <w:b/>
          <w:i/>
          <w:sz w:val="20"/>
        </w:rPr>
        <w:t>Copies of the Department of Education’s Regulations for the Protection of Human Subjects, 34 CFR Part 97 and other pertinent materials on the protection of human subjects in research are available from the U.S. Department of Education, Protection of Human Subjects Coordinator, Office of the Chief Financial Officer, LBJ Building, 400 Maryland Avenue, SW, Washington, D.C. 20202-4250, telephone: (202) 260-3353, and on the U.S. Department of Education’s Protection of Human Subjects in Research Web Site: http://www.ed.gov/about/offices/list/ocfo/humansub.html</w:t>
      </w:r>
      <w:r w:rsidRPr="00ED59D9">
        <w:rPr>
          <w:color w:val="000000"/>
          <w:sz w:val="20"/>
        </w:rPr>
        <w:tab/>
      </w:r>
    </w:p>
    <w:p w14:paraId="4EED3A16" w14:textId="77777777" w:rsidR="00ED59D9" w:rsidRPr="00ED59D9" w:rsidRDefault="00ED59D9" w:rsidP="00ED59D9">
      <w:pPr>
        <w:rPr>
          <w:bCs/>
          <w:iCs/>
          <w:sz w:val="20"/>
        </w:rPr>
      </w:pPr>
    </w:p>
    <w:p w14:paraId="7DDA5041" w14:textId="77777777" w:rsidR="00ED59D9" w:rsidRPr="00ED59D9" w:rsidRDefault="00ED59D9" w:rsidP="00ED59D9">
      <w:pPr>
        <w:rPr>
          <w:sz w:val="20"/>
        </w:rPr>
        <w:sectPr w:rsidR="00ED59D9" w:rsidRPr="00ED59D9">
          <w:type w:val="continuous"/>
          <w:pgSz w:w="12240" w:h="15840"/>
          <w:pgMar w:top="1008" w:right="720" w:bottom="720" w:left="720" w:header="720" w:footer="720" w:gutter="0"/>
          <w:cols w:num="2" w:space="432"/>
          <w:docGrid w:linePitch="360"/>
        </w:sectPr>
      </w:pPr>
      <w:r w:rsidRPr="00ED59D9">
        <w:rPr>
          <w:bCs/>
          <w:iCs/>
          <w:sz w:val="20"/>
        </w:rPr>
        <w:t xml:space="preserve">NOTE:  The </w:t>
      </w:r>
      <w:r w:rsidRPr="00ED59D9">
        <w:rPr>
          <w:b/>
          <w:bCs/>
          <w:sz w:val="20"/>
        </w:rPr>
        <w:t>State Applicant Identifier</w:t>
      </w:r>
      <w:r w:rsidRPr="00ED59D9">
        <w:rPr>
          <w:bCs/>
          <w:iCs/>
          <w:sz w:val="20"/>
        </w:rPr>
        <w:t xml:space="preserve"> on the SF 424 is for State Use only.  Please complete it on the OMB Standard 424 in the upper right cor</w:t>
      </w:r>
      <w:r w:rsidR="00260616">
        <w:rPr>
          <w:bCs/>
          <w:iCs/>
          <w:sz w:val="20"/>
        </w:rPr>
        <w:t>ne</w:t>
      </w:r>
      <w:r w:rsidR="005C1390">
        <w:rPr>
          <w:bCs/>
          <w:iCs/>
          <w:sz w:val="20"/>
        </w:rPr>
        <w:t>r of the form (if applicable).</w:t>
      </w:r>
    </w:p>
    <w:p w14:paraId="3B45CDE4" w14:textId="77777777" w:rsidR="00084D71" w:rsidRPr="00B53D01" w:rsidRDefault="00084D71" w:rsidP="005C1390">
      <w:pPr>
        <w:keepNext/>
        <w:pBdr>
          <w:top w:val="single" w:sz="4" w:space="1" w:color="auto"/>
          <w:bottom w:val="single" w:sz="4" w:space="1" w:color="auto"/>
        </w:pBdr>
        <w:shd w:val="clear" w:color="auto" w:fill="E0E0E0"/>
        <w:jc w:val="center"/>
        <w:outlineLvl w:val="0"/>
        <w:rPr>
          <w:rFonts w:ascii="Arial" w:hAnsi="Arial" w:cs="Arial"/>
          <w:b/>
          <w:color w:val="000000"/>
          <w:sz w:val="28"/>
          <w:szCs w:val="28"/>
        </w:rPr>
      </w:pPr>
      <w:r w:rsidRPr="00B53D01">
        <w:rPr>
          <w:rFonts w:ascii="Arial" w:hAnsi="Arial" w:cs="Arial"/>
          <w:b/>
          <w:color w:val="000000"/>
          <w:sz w:val="28"/>
          <w:szCs w:val="28"/>
        </w:rPr>
        <w:lastRenderedPageBreak/>
        <w:t>INSTRUCTIONS FOR ED 524</w:t>
      </w:r>
    </w:p>
    <w:p w14:paraId="7FF87C77" w14:textId="77777777" w:rsidR="00ED59D9" w:rsidRPr="00ED59D9" w:rsidRDefault="00ED59D9" w:rsidP="00ED59D9">
      <w:pPr>
        <w:ind w:left="-1267" w:firstLine="1267"/>
        <w:jc w:val="center"/>
        <w:rPr>
          <w:b/>
          <w:bCs/>
          <w:sz w:val="32"/>
        </w:rPr>
      </w:pPr>
    </w:p>
    <w:p w14:paraId="7ACBDCDC" w14:textId="77777777" w:rsidR="00ED59D9" w:rsidRPr="00722151" w:rsidRDefault="00ED59D9" w:rsidP="00ED59D9">
      <w:pPr>
        <w:tabs>
          <w:tab w:val="center" w:pos="2160"/>
        </w:tabs>
        <w:rPr>
          <w:rFonts w:ascii="Helvetica" w:hAnsi="Helvetica"/>
          <w:sz w:val="20"/>
          <w:szCs w:val="20"/>
          <w:u w:val="single"/>
        </w:rPr>
      </w:pPr>
      <w:r w:rsidRPr="00722151">
        <w:rPr>
          <w:rFonts w:ascii="Helvetica" w:hAnsi="Helvetica"/>
          <w:sz w:val="20"/>
          <w:szCs w:val="20"/>
          <w:u w:val="single"/>
        </w:rPr>
        <w:t>General Instructions</w:t>
      </w:r>
    </w:p>
    <w:p w14:paraId="79E4D8E2" w14:textId="77777777" w:rsidR="00ED59D9" w:rsidRPr="00722151" w:rsidRDefault="00ED59D9" w:rsidP="00ED59D9">
      <w:pPr>
        <w:tabs>
          <w:tab w:val="left" w:pos="720"/>
          <w:tab w:val="right" w:leader="dot" w:pos="8640"/>
        </w:tabs>
        <w:spacing w:after="120"/>
        <w:rPr>
          <w:rFonts w:ascii="Helvetica" w:hAnsi="Helvetica"/>
          <w:color w:val="000000"/>
          <w:sz w:val="20"/>
          <w:szCs w:val="20"/>
        </w:rPr>
      </w:pPr>
      <w:r w:rsidRPr="00722151">
        <w:rPr>
          <w:rFonts w:ascii="Helvetica" w:hAnsi="Helvetica"/>
          <w:sz w:val="20"/>
          <w:szCs w:val="20"/>
        </w:rPr>
        <w:br/>
        <w:t xml:space="preserve">This form is used to apply to individual U.S. Department of Education (ED) discretionary grant programs. Unless directed otherwise, provide the same budget information for each year of the multi-year funding request.  Pay attention to applicable program specific instructions, if </w:t>
      </w:r>
      <w:r w:rsidRPr="00722151">
        <w:rPr>
          <w:rFonts w:ascii="Helvetica" w:hAnsi="Helvetica"/>
          <w:color w:val="000000"/>
          <w:sz w:val="20"/>
          <w:szCs w:val="20"/>
        </w:rPr>
        <w:t>attached.  You may access the Education Department General Administrative Regulations, 34 CFR 74 – 86 and 97-99, on ED’s website at:</w:t>
      </w:r>
    </w:p>
    <w:p w14:paraId="5B6144C5" w14:textId="77777777" w:rsidR="00ED59D9" w:rsidRDefault="00E013D0" w:rsidP="00ED59D9">
      <w:pPr>
        <w:tabs>
          <w:tab w:val="left" w:pos="720"/>
          <w:tab w:val="right" w:leader="dot" w:pos="8640"/>
        </w:tabs>
        <w:spacing w:after="120"/>
        <w:rPr>
          <w:rFonts w:ascii="Helvetica" w:hAnsi="Helvetica"/>
          <w:color w:val="000000"/>
          <w:sz w:val="20"/>
          <w:szCs w:val="20"/>
        </w:rPr>
      </w:pPr>
      <w:hyperlink r:id="rId44" w:history="1">
        <w:r w:rsidR="00ED59D9" w:rsidRPr="00722151">
          <w:rPr>
            <w:rFonts w:ascii="Helvetica" w:hAnsi="Helvetica"/>
            <w:sz w:val="20"/>
            <w:szCs w:val="20"/>
          </w:rPr>
          <w:t>http://www.ed.gov/policy/fund/reg/edgarReg/edgar.html</w:t>
        </w:r>
      </w:hyperlink>
    </w:p>
    <w:p w14:paraId="3D981E58" w14:textId="77777777" w:rsidR="00606072" w:rsidRPr="00722151" w:rsidRDefault="00606072" w:rsidP="00ED59D9">
      <w:pPr>
        <w:tabs>
          <w:tab w:val="left" w:pos="720"/>
          <w:tab w:val="right" w:leader="dot" w:pos="8640"/>
        </w:tabs>
        <w:spacing w:after="120"/>
        <w:rPr>
          <w:rFonts w:ascii="Helvetica" w:hAnsi="Helvetica"/>
          <w:color w:val="000000"/>
          <w:sz w:val="20"/>
          <w:szCs w:val="20"/>
        </w:rPr>
      </w:pPr>
    </w:p>
    <w:p w14:paraId="0FD0FB93" w14:textId="77777777" w:rsidR="00606072" w:rsidRDefault="00ED59D9" w:rsidP="00606072">
      <w:pPr>
        <w:tabs>
          <w:tab w:val="left" w:pos="720"/>
          <w:tab w:val="right" w:leader="dot" w:pos="8640"/>
        </w:tabs>
        <w:spacing w:after="120"/>
        <w:rPr>
          <w:rFonts w:ascii="Helvetica" w:hAnsi="Helvetica"/>
          <w:sz w:val="20"/>
          <w:szCs w:val="20"/>
          <w:u w:val="single"/>
        </w:rPr>
      </w:pPr>
      <w:r w:rsidRPr="00722151">
        <w:rPr>
          <w:rFonts w:ascii="Helvetica" w:hAnsi="Helvetica"/>
          <w:b/>
          <w:bCs/>
          <w:sz w:val="20"/>
          <w:szCs w:val="20"/>
        </w:rPr>
        <w:t>You must consult with your Business Office prior to submitting this form.</w:t>
      </w:r>
      <w:r w:rsidRPr="00722151">
        <w:rPr>
          <w:rFonts w:ascii="Helvetica" w:hAnsi="Helvetica"/>
          <w:color w:val="FF0000"/>
          <w:sz w:val="20"/>
          <w:szCs w:val="20"/>
        </w:rPr>
        <w:br/>
      </w:r>
    </w:p>
    <w:p w14:paraId="5F4FF591" w14:textId="77777777" w:rsidR="00606072" w:rsidRPr="00722151" w:rsidRDefault="00606072" w:rsidP="00606072">
      <w:pPr>
        <w:tabs>
          <w:tab w:val="left" w:pos="720"/>
          <w:tab w:val="right" w:leader="dot" w:pos="8640"/>
        </w:tabs>
        <w:spacing w:after="120"/>
        <w:jc w:val="center"/>
        <w:rPr>
          <w:rFonts w:ascii="Helvetica" w:hAnsi="Helvetica"/>
          <w:sz w:val="20"/>
          <w:szCs w:val="20"/>
        </w:rPr>
      </w:pPr>
      <w:r w:rsidRPr="00722151">
        <w:rPr>
          <w:rFonts w:ascii="Helvetica" w:hAnsi="Helvetica"/>
          <w:sz w:val="20"/>
          <w:szCs w:val="20"/>
          <w:u w:val="single"/>
        </w:rPr>
        <w:t>Section A - Budget Summary</w:t>
      </w:r>
    </w:p>
    <w:p w14:paraId="198C9A3D" w14:textId="77777777" w:rsidR="00ED59D9" w:rsidRDefault="00606072" w:rsidP="00606072">
      <w:pPr>
        <w:tabs>
          <w:tab w:val="center" w:pos="2160"/>
        </w:tabs>
        <w:jc w:val="center"/>
        <w:rPr>
          <w:rFonts w:ascii="Helvetica" w:hAnsi="Helvetica"/>
          <w:sz w:val="20"/>
          <w:szCs w:val="20"/>
          <w:u w:val="single"/>
        </w:rPr>
      </w:pPr>
      <w:r w:rsidRPr="00722151">
        <w:rPr>
          <w:rFonts w:ascii="Helvetica" w:hAnsi="Helvetica"/>
          <w:sz w:val="20"/>
          <w:szCs w:val="20"/>
          <w:u w:val="single"/>
        </w:rPr>
        <w:t>U.S</w:t>
      </w:r>
      <w:r>
        <w:rPr>
          <w:rFonts w:ascii="Helvetica" w:hAnsi="Helvetica"/>
          <w:sz w:val="20"/>
          <w:szCs w:val="20"/>
          <w:u w:val="single"/>
        </w:rPr>
        <w:t>. Department of Education Funds</w:t>
      </w:r>
    </w:p>
    <w:p w14:paraId="4205D27A" w14:textId="77777777" w:rsidR="00606072" w:rsidRPr="00606072" w:rsidRDefault="00606072" w:rsidP="00606072">
      <w:pPr>
        <w:tabs>
          <w:tab w:val="center" w:pos="2160"/>
        </w:tabs>
        <w:jc w:val="center"/>
        <w:rPr>
          <w:rFonts w:ascii="Helvetica" w:hAnsi="Helvetica"/>
          <w:sz w:val="20"/>
          <w:szCs w:val="20"/>
          <w:u w:val="single"/>
        </w:rPr>
      </w:pPr>
    </w:p>
    <w:p w14:paraId="746874A0" w14:textId="77777777" w:rsidR="00ED59D9" w:rsidRPr="00722151" w:rsidRDefault="00ED59D9" w:rsidP="00ED59D9">
      <w:pPr>
        <w:tabs>
          <w:tab w:val="left" w:pos="720"/>
          <w:tab w:val="right" w:leader="dot" w:pos="8640"/>
        </w:tabs>
        <w:spacing w:after="120"/>
        <w:rPr>
          <w:rFonts w:ascii="Helvetica" w:hAnsi="Helvetica"/>
          <w:sz w:val="20"/>
          <w:szCs w:val="20"/>
        </w:rPr>
      </w:pPr>
      <w:r w:rsidRPr="00722151">
        <w:rPr>
          <w:rFonts w:ascii="Helvetica" w:hAnsi="Helvetica"/>
          <w:sz w:val="20"/>
          <w:szCs w:val="20"/>
        </w:rPr>
        <w:t>All applicants must complete Section A and provide a break-down by the applicable budget categories shown in lines 1-11.</w:t>
      </w:r>
    </w:p>
    <w:p w14:paraId="664F03F3" w14:textId="77777777" w:rsidR="00ED59D9" w:rsidRPr="00722151" w:rsidRDefault="00ED59D9" w:rsidP="00ED59D9">
      <w:pPr>
        <w:tabs>
          <w:tab w:val="left" w:pos="720"/>
          <w:tab w:val="right" w:leader="dot" w:pos="8640"/>
        </w:tabs>
        <w:spacing w:after="120"/>
        <w:rPr>
          <w:rFonts w:ascii="Helvetica" w:hAnsi="Helvetica"/>
          <w:sz w:val="20"/>
          <w:szCs w:val="20"/>
        </w:rPr>
      </w:pPr>
      <w:r w:rsidRPr="00722151">
        <w:rPr>
          <w:rFonts w:ascii="Helvetica" w:hAnsi="Helvetica"/>
          <w:sz w:val="20"/>
          <w:szCs w:val="20"/>
        </w:rPr>
        <w:t>Lines 1-11, columns (a)-(e):  For each project year for which funding is requested, show the total amount requested for each applicable budget category.</w:t>
      </w:r>
    </w:p>
    <w:p w14:paraId="00577BCA" w14:textId="77777777" w:rsidR="00ED59D9" w:rsidRPr="00722151" w:rsidRDefault="00ED59D9" w:rsidP="00ED59D9">
      <w:pPr>
        <w:tabs>
          <w:tab w:val="left" w:pos="720"/>
          <w:tab w:val="right" w:leader="dot" w:pos="8640"/>
        </w:tabs>
        <w:spacing w:after="120"/>
        <w:rPr>
          <w:rFonts w:ascii="Helvetica" w:hAnsi="Helvetica"/>
          <w:sz w:val="20"/>
          <w:szCs w:val="20"/>
        </w:rPr>
      </w:pPr>
      <w:r w:rsidRPr="00722151">
        <w:rPr>
          <w:rFonts w:ascii="Helvetica" w:hAnsi="Helvetica"/>
          <w:sz w:val="20"/>
          <w:szCs w:val="20"/>
        </w:rPr>
        <w:t>Lines 1-11, column (f):  Show the multi-year total for each budget category.  If funding is requested for only one project year, leave this column blank.</w:t>
      </w:r>
    </w:p>
    <w:p w14:paraId="3734A72F" w14:textId="77777777" w:rsidR="00ED59D9" w:rsidRPr="00722151" w:rsidRDefault="00ED59D9" w:rsidP="00ED59D9">
      <w:pPr>
        <w:tabs>
          <w:tab w:val="left" w:pos="720"/>
          <w:tab w:val="right" w:leader="dot" w:pos="8640"/>
        </w:tabs>
        <w:spacing w:after="120"/>
        <w:rPr>
          <w:rFonts w:ascii="Helvetica" w:hAnsi="Helvetica"/>
          <w:sz w:val="20"/>
          <w:szCs w:val="20"/>
        </w:rPr>
      </w:pPr>
      <w:r w:rsidRPr="00722151">
        <w:rPr>
          <w:rFonts w:ascii="Helvetica" w:hAnsi="Helvetica"/>
          <w:sz w:val="20"/>
          <w:szCs w:val="20"/>
        </w:rPr>
        <w:t>Line 12, columns (a)-(e):  Show the total budget request for each project year for which funding is requested.</w:t>
      </w:r>
    </w:p>
    <w:p w14:paraId="79FE95C2" w14:textId="77777777" w:rsidR="00ED59D9" w:rsidRPr="00722151" w:rsidRDefault="00ED59D9" w:rsidP="00ED59D9">
      <w:pPr>
        <w:tabs>
          <w:tab w:val="left" w:pos="720"/>
          <w:tab w:val="right" w:leader="dot" w:pos="8640"/>
        </w:tabs>
        <w:spacing w:after="120"/>
        <w:rPr>
          <w:rFonts w:ascii="Helvetica" w:hAnsi="Helvetica"/>
          <w:sz w:val="20"/>
          <w:szCs w:val="20"/>
        </w:rPr>
      </w:pPr>
      <w:r w:rsidRPr="00722151">
        <w:rPr>
          <w:rFonts w:ascii="Helvetica" w:hAnsi="Helvetica"/>
          <w:sz w:val="20"/>
          <w:szCs w:val="20"/>
        </w:rPr>
        <w:t>Line 12, column (f):  Show the total amount requested for all project years.  If funding is requested for only on</w:t>
      </w:r>
      <w:r w:rsidR="00606072">
        <w:rPr>
          <w:rFonts w:ascii="Helvetica" w:hAnsi="Helvetica"/>
          <w:sz w:val="20"/>
          <w:szCs w:val="20"/>
        </w:rPr>
        <w:t>e year, leave this space blank.</w:t>
      </w:r>
    </w:p>
    <w:p w14:paraId="36C419FB" w14:textId="77777777" w:rsidR="00260616" w:rsidRPr="00722151" w:rsidRDefault="00ED59D9" w:rsidP="0013458E">
      <w:pPr>
        <w:numPr>
          <w:ilvl w:val="0"/>
          <w:numId w:val="18"/>
        </w:numPr>
        <w:rPr>
          <w:rFonts w:ascii="Helvetica" w:hAnsi="Helvetica"/>
          <w:sz w:val="20"/>
          <w:szCs w:val="20"/>
        </w:rPr>
      </w:pPr>
      <w:r w:rsidRPr="00722151">
        <w:rPr>
          <w:rFonts w:ascii="Helvetica" w:hAnsi="Helvetica"/>
          <w:sz w:val="20"/>
          <w:szCs w:val="20"/>
          <w:u w:val="single"/>
        </w:rPr>
        <w:t>Indirect Cost Information</w:t>
      </w:r>
      <w:r w:rsidRPr="00722151">
        <w:rPr>
          <w:rFonts w:ascii="Helvetica" w:hAnsi="Helvetica"/>
          <w:sz w:val="20"/>
          <w:szCs w:val="20"/>
        </w:rPr>
        <w:t xml:space="preserve">: </w:t>
      </w:r>
      <w:r w:rsidR="00260616" w:rsidRPr="00722151">
        <w:rPr>
          <w:rFonts w:ascii="Helvetica" w:hAnsi="Helvetica"/>
          <w:sz w:val="20"/>
          <w:szCs w:val="20"/>
        </w:rPr>
        <w:t xml:space="preserve">On line 10 (ED Form 524), provide the amount of indirect costs that you propose to charge against the grant. </w:t>
      </w:r>
    </w:p>
    <w:p w14:paraId="1C25783E" w14:textId="77777777" w:rsidR="00260616" w:rsidRPr="00722151" w:rsidRDefault="00260616" w:rsidP="00260616">
      <w:pPr>
        <w:rPr>
          <w:rFonts w:ascii="Helvetica" w:hAnsi="Helvetica"/>
          <w:sz w:val="20"/>
          <w:szCs w:val="20"/>
        </w:rPr>
      </w:pPr>
    </w:p>
    <w:p w14:paraId="6482B5FE" w14:textId="77777777" w:rsidR="00ED59D9" w:rsidRPr="00722151" w:rsidRDefault="00260616" w:rsidP="00260616">
      <w:pPr>
        <w:rPr>
          <w:rFonts w:ascii="Helvetica" w:hAnsi="Helvetica"/>
          <w:sz w:val="20"/>
          <w:szCs w:val="20"/>
        </w:rPr>
      </w:pPr>
      <w:r w:rsidRPr="00722151">
        <w:rPr>
          <w:rFonts w:ascii="Helvetica" w:hAnsi="Helvetica"/>
          <w:sz w:val="20"/>
          <w:szCs w:val="20"/>
        </w:rPr>
        <w:t xml:space="preserve">All grants awarded under the </w:t>
      </w:r>
      <w:r w:rsidR="00CB410C">
        <w:rPr>
          <w:rFonts w:ascii="Helvetica" w:hAnsi="Helvetica"/>
          <w:sz w:val="20"/>
          <w:szCs w:val="20"/>
        </w:rPr>
        <w:t>FITW</w:t>
      </w:r>
      <w:r w:rsidRPr="00722151">
        <w:rPr>
          <w:rFonts w:ascii="Helvetica" w:hAnsi="Helvetica"/>
          <w:sz w:val="20"/>
          <w:szCs w:val="20"/>
        </w:rPr>
        <w:t xml:space="preserve"> Program are designated as training grants.  The Education Department General Administrative Regulations (EDGAR) limit reimbursement to grantees for indirect costs they incur under training grants to the grantee’s actual indirect costs as determined by the grantee’s negotiated indirect cost agreement or a maximum of 8 percent of a modified total direct cost base, </w:t>
      </w:r>
      <w:r w:rsidRPr="00722151">
        <w:rPr>
          <w:rFonts w:ascii="Helvetica" w:hAnsi="Helvetica"/>
          <w:b/>
          <w:sz w:val="20"/>
          <w:szCs w:val="20"/>
        </w:rPr>
        <w:t>whichever is less</w:t>
      </w:r>
      <w:r w:rsidRPr="00722151">
        <w:rPr>
          <w:rFonts w:ascii="Helvetica" w:hAnsi="Helvetica"/>
          <w:sz w:val="20"/>
          <w:szCs w:val="20"/>
        </w:rPr>
        <w:t>. (NOTE:</w:t>
      </w:r>
      <w:r w:rsidRPr="00722151">
        <w:rPr>
          <w:rFonts w:ascii="Helvetica" w:hAnsi="Helvetica"/>
          <w:b/>
          <w:bCs/>
          <w:sz w:val="20"/>
          <w:szCs w:val="20"/>
        </w:rPr>
        <w:t xml:space="preserve">  </w:t>
      </w:r>
      <w:r w:rsidRPr="00722151">
        <w:rPr>
          <w:rFonts w:ascii="Helvetica" w:hAnsi="Helvetica"/>
          <w:sz w:val="20"/>
          <w:szCs w:val="20"/>
        </w:rPr>
        <w:t>This limitation does not apply to State agencies, or local governments, or federally recognized Indian tribal governments. [§75.562(c) (2)])</w:t>
      </w:r>
      <w:r w:rsidR="00ED59D9" w:rsidRPr="00722151">
        <w:rPr>
          <w:rFonts w:ascii="Helvetica" w:hAnsi="Helvetica"/>
          <w:sz w:val="20"/>
          <w:szCs w:val="20"/>
        </w:rPr>
        <w:t>(3):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blank, if this item is not applicable.</w:t>
      </w:r>
    </w:p>
    <w:p w14:paraId="058CB874" w14:textId="77777777" w:rsidR="00ED59D9" w:rsidRPr="00722151" w:rsidRDefault="00ED59D9" w:rsidP="00ED59D9">
      <w:pPr>
        <w:tabs>
          <w:tab w:val="left" w:pos="720"/>
          <w:tab w:val="right" w:leader="dot" w:pos="8640"/>
        </w:tabs>
        <w:spacing w:after="120"/>
        <w:rPr>
          <w:rFonts w:ascii="Helvetica" w:hAnsi="Helvetica"/>
          <w:sz w:val="20"/>
          <w:szCs w:val="20"/>
        </w:rPr>
      </w:pPr>
    </w:p>
    <w:p w14:paraId="028CF231" w14:textId="77777777" w:rsidR="00ED59D9" w:rsidRPr="00722151" w:rsidRDefault="00ED59D9" w:rsidP="00606072">
      <w:pPr>
        <w:tabs>
          <w:tab w:val="center" w:pos="2160"/>
        </w:tabs>
        <w:jc w:val="center"/>
        <w:rPr>
          <w:rFonts w:ascii="Helvetica" w:hAnsi="Helvetica"/>
          <w:sz w:val="20"/>
          <w:szCs w:val="20"/>
          <w:u w:val="single"/>
        </w:rPr>
      </w:pPr>
      <w:r w:rsidRPr="00722151">
        <w:rPr>
          <w:rFonts w:ascii="Helvetica" w:hAnsi="Helvetica"/>
          <w:sz w:val="20"/>
          <w:szCs w:val="20"/>
          <w:u w:val="single"/>
        </w:rPr>
        <w:t>Section B - Budget Summary</w:t>
      </w:r>
    </w:p>
    <w:p w14:paraId="7433F02E" w14:textId="77777777" w:rsidR="00ED59D9" w:rsidRPr="00722151" w:rsidRDefault="00ED59D9" w:rsidP="00606072">
      <w:pPr>
        <w:tabs>
          <w:tab w:val="center" w:pos="2160"/>
        </w:tabs>
        <w:jc w:val="center"/>
        <w:rPr>
          <w:rFonts w:ascii="Helvetica" w:hAnsi="Helvetica"/>
          <w:sz w:val="20"/>
          <w:szCs w:val="20"/>
          <w:u w:val="single"/>
        </w:rPr>
      </w:pPr>
      <w:r w:rsidRPr="00722151">
        <w:rPr>
          <w:rFonts w:ascii="Helvetica" w:hAnsi="Helvetica"/>
          <w:sz w:val="20"/>
          <w:szCs w:val="20"/>
          <w:u w:val="single"/>
        </w:rPr>
        <w:t>Non-Federal Funds</w:t>
      </w:r>
    </w:p>
    <w:p w14:paraId="0791FF44" w14:textId="77777777" w:rsidR="00ED59D9" w:rsidRPr="00722151" w:rsidRDefault="00ED59D9" w:rsidP="00ED59D9">
      <w:pPr>
        <w:tabs>
          <w:tab w:val="left" w:pos="720"/>
          <w:tab w:val="right" w:leader="dot" w:pos="8640"/>
        </w:tabs>
        <w:spacing w:after="120"/>
        <w:rPr>
          <w:rFonts w:ascii="Helvetica" w:hAnsi="Helvetica"/>
          <w:sz w:val="20"/>
          <w:szCs w:val="20"/>
        </w:rPr>
      </w:pPr>
    </w:p>
    <w:p w14:paraId="06FA82FD" w14:textId="77777777" w:rsidR="00130751" w:rsidRDefault="00130751" w:rsidP="00ED59D9">
      <w:pPr>
        <w:tabs>
          <w:tab w:val="left" w:pos="720"/>
          <w:tab w:val="right" w:leader="dot" w:pos="8640"/>
        </w:tabs>
        <w:spacing w:after="120"/>
        <w:rPr>
          <w:rFonts w:ascii="Helvetica" w:hAnsi="Helvetica"/>
          <w:sz w:val="20"/>
          <w:szCs w:val="20"/>
        </w:rPr>
      </w:pPr>
      <w:r>
        <w:rPr>
          <w:rFonts w:ascii="Helvetica" w:hAnsi="Helvetica"/>
          <w:sz w:val="20"/>
          <w:szCs w:val="20"/>
        </w:rPr>
        <w:t xml:space="preserve">There is no cost share or match in FITW.  The instructions for Section B do not apply to the FITW program.  Leave this section blank.  </w:t>
      </w:r>
    </w:p>
    <w:p w14:paraId="537FC8A0" w14:textId="77777777" w:rsidR="00ED59D9" w:rsidRPr="00722151" w:rsidRDefault="00ED59D9" w:rsidP="00ED59D9">
      <w:pPr>
        <w:tabs>
          <w:tab w:val="left" w:pos="720"/>
          <w:tab w:val="right" w:leader="dot" w:pos="8640"/>
        </w:tabs>
        <w:spacing w:after="120"/>
        <w:rPr>
          <w:rFonts w:ascii="Helvetica" w:hAnsi="Helvetica"/>
          <w:sz w:val="20"/>
          <w:szCs w:val="20"/>
        </w:rPr>
      </w:pPr>
      <w:r w:rsidRPr="00722151">
        <w:rPr>
          <w:rFonts w:ascii="Helvetica" w:hAnsi="Helvetica"/>
          <w:sz w:val="20"/>
          <w:szCs w:val="20"/>
        </w:rPr>
        <w:lastRenderedPageBreak/>
        <w:t>If you are required to provide or volunteer to provide cost-sharing or matching funds or other non-Federal resources to the project, these should be shown for each applicable budget category on lines 1</w:t>
      </w:r>
      <w:r w:rsidRPr="00722151">
        <w:rPr>
          <w:rFonts w:ascii="Helvetica" w:hAnsi="Helvetica"/>
          <w:sz w:val="20"/>
          <w:szCs w:val="20"/>
        </w:rPr>
        <w:noBreakHyphen/>
        <w:t>11 of Section B.</w:t>
      </w:r>
    </w:p>
    <w:p w14:paraId="68407C1D" w14:textId="77777777" w:rsidR="00ED59D9" w:rsidRPr="00722151" w:rsidRDefault="00ED59D9" w:rsidP="00ED59D9">
      <w:pPr>
        <w:tabs>
          <w:tab w:val="left" w:pos="720"/>
          <w:tab w:val="right" w:leader="dot" w:pos="8640"/>
        </w:tabs>
        <w:spacing w:after="120"/>
        <w:rPr>
          <w:rFonts w:ascii="Helvetica" w:hAnsi="Helvetica"/>
          <w:sz w:val="20"/>
          <w:szCs w:val="20"/>
        </w:rPr>
      </w:pPr>
      <w:r w:rsidRPr="00722151">
        <w:rPr>
          <w:rFonts w:ascii="Helvetica" w:hAnsi="Helvetica"/>
          <w:sz w:val="20"/>
          <w:szCs w:val="20"/>
        </w:rPr>
        <w:t>Lines 1-11, columns (a)-(e):  For each project year, for which matching funds or other contributions are provided, show the total contribution for e</w:t>
      </w:r>
      <w:r w:rsidR="00606072">
        <w:rPr>
          <w:rFonts w:ascii="Helvetica" w:hAnsi="Helvetica"/>
          <w:sz w:val="20"/>
          <w:szCs w:val="20"/>
        </w:rPr>
        <w:t>ach applicable budget category.</w:t>
      </w:r>
    </w:p>
    <w:p w14:paraId="0CE64426" w14:textId="77777777" w:rsidR="00ED59D9" w:rsidRPr="00722151" w:rsidRDefault="00ED59D9" w:rsidP="00ED59D9">
      <w:pPr>
        <w:tabs>
          <w:tab w:val="left" w:pos="720"/>
          <w:tab w:val="right" w:leader="dot" w:pos="8640"/>
        </w:tabs>
        <w:spacing w:after="120"/>
        <w:rPr>
          <w:rFonts w:ascii="Helvetica" w:hAnsi="Helvetica"/>
          <w:sz w:val="20"/>
          <w:szCs w:val="20"/>
        </w:rPr>
      </w:pPr>
      <w:r w:rsidRPr="00722151">
        <w:rPr>
          <w:rFonts w:ascii="Helvetica" w:hAnsi="Helvetica"/>
          <w:sz w:val="20"/>
          <w:szCs w:val="20"/>
        </w:rPr>
        <w:t>Lines 1-11, column (f):  Show the multi-year total for each budget category.  If non-Federal contributions are provided for only one</w:t>
      </w:r>
      <w:r w:rsidR="00606072">
        <w:rPr>
          <w:rFonts w:ascii="Helvetica" w:hAnsi="Helvetica"/>
          <w:sz w:val="20"/>
          <w:szCs w:val="20"/>
        </w:rPr>
        <w:t xml:space="preserve"> year, leave this column blank.</w:t>
      </w:r>
    </w:p>
    <w:p w14:paraId="78D11096" w14:textId="77777777" w:rsidR="00ED59D9" w:rsidRPr="00722151" w:rsidRDefault="00ED59D9" w:rsidP="00ED59D9">
      <w:pPr>
        <w:tabs>
          <w:tab w:val="left" w:pos="720"/>
          <w:tab w:val="right" w:leader="dot" w:pos="8640"/>
        </w:tabs>
        <w:spacing w:after="120"/>
        <w:rPr>
          <w:rFonts w:ascii="Helvetica" w:hAnsi="Helvetica"/>
          <w:sz w:val="20"/>
          <w:szCs w:val="20"/>
        </w:rPr>
      </w:pPr>
      <w:r w:rsidRPr="00722151">
        <w:rPr>
          <w:rFonts w:ascii="Helvetica" w:hAnsi="Helvetica"/>
          <w:sz w:val="20"/>
          <w:szCs w:val="20"/>
        </w:rPr>
        <w:t>Line 12, columns (a)-(e):  Show the total matching or other cont</w:t>
      </w:r>
      <w:r w:rsidR="00606072">
        <w:rPr>
          <w:rFonts w:ascii="Helvetica" w:hAnsi="Helvetica"/>
          <w:sz w:val="20"/>
          <w:szCs w:val="20"/>
        </w:rPr>
        <w:t>ribution for each project year.</w:t>
      </w:r>
    </w:p>
    <w:p w14:paraId="07763FD5" w14:textId="77777777" w:rsidR="00ED59D9" w:rsidRPr="00722151" w:rsidRDefault="00ED59D9" w:rsidP="00ED59D9">
      <w:pPr>
        <w:tabs>
          <w:tab w:val="left" w:pos="720"/>
          <w:tab w:val="right" w:leader="dot" w:pos="8640"/>
        </w:tabs>
        <w:spacing w:after="120"/>
        <w:rPr>
          <w:rFonts w:ascii="Helvetica" w:hAnsi="Helvetica"/>
          <w:sz w:val="20"/>
          <w:szCs w:val="20"/>
        </w:rPr>
      </w:pPr>
      <w:r w:rsidRPr="00722151">
        <w:rPr>
          <w:rFonts w:ascii="Helvetica" w:hAnsi="Helvetica"/>
          <w:sz w:val="20"/>
          <w:szCs w:val="20"/>
        </w:rPr>
        <w:t>Line 12, column (f):  Show the total amount to be contributed for all years of the multi-year project.  If non-Federal contributions are provided for only one year, leave this space blank.</w:t>
      </w:r>
    </w:p>
    <w:p w14:paraId="5E7B9316" w14:textId="77777777" w:rsidR="00ED59D9" w:rsidRPr="00722151" w:rsidRDefault="00ED59D9" w:rsidP="00ED59D9">
      <w:pPr>
        <w:rPr>
          <w:rFonts w:ascii="Helvetica" w:hAnsi="Helvetica"/>
          <w:sz w:val="20"/>
          <w:szCs w:val="20"/>
        </w:rPr>
      </w:pPr>
    </w:p>
    <w:p w14:paraId="45C6A27C" w14:textId="77777777" w:rsidR="00ED59D9" w:rsidRPr="00722151" w:rsidRDefault="00ED59D9" w:rsidP="00ED59D9">
      <w:pPr>
        <w:tabs>
          <w:tab w:val="center" w:pos="2160"/>
        </w:tabs>
        <w:jc w:val="center"/>
        <w:rPr>
          <w:rFonts w:ascii="Helvetica" w:hAnsi="Helvetica"/>
          <w:sz w:val="20"/>
          <w:szCs w:val="20"/>
        </w:rPr>
      </w:pPr>
      <w:r w:rsidRPr="00722151">
        <w:rPr>
          <w:rFonts w:ascii="Helvetica" w:hAnsi="Helvetica"/>
          <w:sz w:val="20"/>
          <w:szCs w:val="20"/>
          <w:u w:val="single"/>
        </w:rPr>
        <w:t>Section C - Budget Narrative [Attach separate sheet(s)]</w:t>
      </w:r>
    </w:p>
    <w:p w14:paraId="705453AC" w14:textId="77777777" w:rsidR="00ED59D9" w:rsidRPr="00722151" w:rsidRDefault="00ED59D9" w:rsidP="00ED59D9">
      <w:pPr>
        <w:tabs>
          <w:tab w:val="center" w:pos="2160"/>
        </w:tabs>
        <w:jc w:val="center"/>
        <w:rPr>
          <w:rFonts w:ascii="Helvetica" w:hAnsi="Helvetica"/>
          <w:sz w:val="20"/>
          <w:szCs w:val="20"/>
          <w:u w:val="single"/>
        </w:rPr>
      </w:pPr>
      <w:r w:rsidRPr="00722151">
        <w:rPr>
          <w:rFonts w:ascii="Helvetica" w:hAnsi="Helvetica"/>
          <w:sz w:val="20"/>
          <w:szCs w:val="20"/>
          <w:u w:val="single"/>
        </w:rPr>
        <w:t xml:space="preserve">Pay attention to applicable program specific instructions, </w:t>
      </w:r>
      <w:r w:rsidRPr="00722151">
        <w:rPr>
          <w:rFonts w:ascii="Helvetica" w:hAnsi="Helvetica"/>
          <w:sz w:val="20"/>
          <w:szCs w:val="20"/>
          <w:u w:val="single"/>
        </w:rPr>
        <w:br/>
        <w:t>if attached.</w:t>
      </w:r>
    </w:p>
    <w:p w14:paraId="6E1AEB83" w14:textId="77777777" w:rsidR="00ED59D9" w:rsidRPr="00722151" w:rsidRDefault="00ED59D9" w:rsidP="00ED59D9">
      <w:pPr>
        <w:rPr>
          <w:rFonts w:ascii="Helvetica" w:hAnsi="Helvetica"/>
          <w:sz w:val="20"/>
          <w:szCs w:val="20"/>
        </w:rPr>
      </w:pPr>
    </w:p>
    <w:p w14:paraId="19C9EE5D" w14:textId="77777777" w:rsidR="00ED59D9" w:rsidRPr="00722151" w:rsidRDefault="00ED59D9" w:rsidP="0013458E">
      <w:pPr>
        <w:numPr>
          <w:ilvl w:val="0"/>
          <w:numId w:val="16"/>
        </w:numPr>
        <w:tabs>
          <w:tab w:val="left" w:pos="-1440"/>
          <w:tab w:val="left" w:pos="-720"/>
        </w:tabs>
        <w:ind w:left="360"/>
        <w:rPr>
          <w:rFonts w:ascii="Helvetica" w:hAnsi="Helvetica"/>
          <w:color w:val="000000"/>
          <w:sz w:val="20"/>
          <w:szCs w:val="20"/>
        </w:rPr>
      </w:pPr>
      <w:r w:rsidRPr="00722151">
        <w:rPr>
          <w:rFonts w:ascii="Helvetica" w:hAnsi="Helvetica"/>
          <w:sz w:val="20"/>
          <w:szCs w:val="20"/>
        </w:rPr>
        <w:t xml:space="preserve">Provide an itemized budget breakdown, and justification by project year, for each budget category listed in Sections A.  For grant projects that will be divided into two or more separately budgeted major activities or sub-projects, show for each budget category of a project year the breakdown of the specific expenses attributable </w:t>
      </w:r>
      <w:r w:rsidRPr="00722151">
        <w:rPr>
          <w:rFonts w:ascii="Helvetica" w:hAnsi="Helvetica"/>
          <w:color w:val="000000"/>
          <w:sz w:val="20"/>
          <w:szCs w:val="20"/>
        </w:rPr>
        <w:t>to each sub-project or activity.</w:t>
      </w:r>
    </w:p>
    <w:p w14:paraId="72CA1D4E" w14:textId="77777777" w:rsidR="00ED59D9" w:rsidRPr="00722151" w:rsidRDefault="00ED59D9" w:rsidP="00ED59D9">
      <w:pPr>
        <w:spacing w:after="120"/>
        <w:rPr>
          <w:rFonts w:ascii="Helvetica" w:hAnsi="Helvetica"/>
          <w:color w:val="000000"/>
          <w:sz w:val="20"/>
          <w:szCs w:val="20"/>
        </w:rPr>
      </w:pPr>
    </w:p>
    <w:p w14:paraId="4ED32A07" w14:textId="77777777" w:rsidR="00ED59D9" w:rsidRPr="00722151" w:rsidRDefault="00ED59D9" w:rsidP="0013458E">
      <w:pPr>
        <w:numPr>
          <w:ilvl w:val="0"/>
          <w:numId w:val="16"/>
        </w:numPr>
        <w:tabs>
          <w:tab w:val="left" w:pos="-1440"/>
          <w:tab w:val="left" w:pos="-720"/>
        </w:tabs>
        <w:ind w:left="360"/>
        <w:rPr>
          <w:rFonts w:ascii="Helvetica" w:hAnsi="Helvetica"/>
          <w:color w:val="000000"/>
          <w:sz w:val="20"/>
          <w:szCs w:val="20"/>
        </w:rPr>
      </w:pPr>
      <w:r w:rsidRPr="00722151">
        <w:rPr>
          <w:rFonts w:ascii="Helvetica" w:hAnsi="Helvetica"/>
          <w:color w:val="000000"/>
          <w:sz w:val="20"/>
          <w:szCs w:val="20"/>
        </w:rPr>
        <w:t xml:space="preserve">For non-Federal funds or resources listed in Section B that are used to meet a cost-sharing or matching requirement or provided as a voluntary cost-sharing or matching commitment, you must include:  </w:t>
      </w:r>
    </w:p>
    <w:p w14:paraId="16002F94" w14:textId="77777777" w:rsidR="00ED59D9" w:rsidRPr="00722151" w:rsidRDefault="00ED59D9" w:rsidP="00ED59D9">
      <w:pPr>
        <w:spacing w:after="120"/>
        <w:ind w:left="360"/>
        <w:rPr>
          <w:rFonts w:ascii="Helvetica" w:hAnsi="Helvetica"/>
          <w:color w:val="000000"/>
          <w:sz w:val="20"/>
          <w:szCs w:val="20"/>
        </w:rPr>
      </w:pPr>
      <w:r w:rsidRPr="00722151">
        <w:rPr>
          <w:rFonts w:ascii="Helvetica" w:hAnsi="Helvetica"/>
          <w:color w:val="000000"/>
          <w:sz w:val="20"/>
          <w:szCs w:val="20"/>
        </w:rPr>
        <w:t xml:space="preserve">a. The specific costs or contributions by budget category;  </w:t>
      </w:r>
    </w:p>
    <w:p w14:paraId="202DFCDC" w14:textId="77777777" w:rsidR="00ED59D9" w:rsidRPr="00722151" w:rsidRDefault="00ED59D9" w:rsidP="00ED59D9">
      <w:pPr>
        <w:spacing w:after="120"/>
        <w:ind w:left="360"/>
        <w:rPr>
          <w:rFonts w:ascii="Helvetica" w:hAnsi="Helvetica"/>
          <w:color w:val="000000"/>
          <w:sz w:val="20"/>
          <w:szCs w:val="20"/>
        </w:rPr>
      </w:pPr>
      <w:r w:rsidRPr="00722151">
        <w:rPr>
          <w:rFonts w:ascii="Helvetica" w:hAnsi="Helvetica"/>
          <w:color w:val="000000"/>
          <w:sz w:val="20"/>
          <w:szCs w:val="20"/>
        </w:rPr>
        <w:t>b. The source of the costs or contributions; and</w:t>
      </w:r>
    </w:p>
    <w:p w14:paraId="1F4A5153" w14:textId="77777777" w:rsidR="00ED59D9" w:rsidRPr="00722151" w:rsidRDefault="00ED59D9" w:rsidP="00722151">
      <w:pPr>
        <w:spacing w:after="120"/>
        <w:ind w:left="360"/>
        <w:rPr>
          <w:rFonts w:ascii="Helvetica" w:hAnsi="Helvetica"/>
          <w:color w:val="000000"/>
          <w:sz w:val="20"/>
          <w:szCs w:val="20"/>
        </w:rPr>
      </w:pPr>
      <w:r w:rsidRPr="00722151">
        <w:rPr>
          <w:rFonts w:ascii="Helvetica" w:hAnsi="Helvetica"/>
          <w:color w:val="000000"/>
          <w:sz w:val="20"/>
          <w:szCs w:val="20"/>
        </w:rPr>
        <w:t>c.  In the case of third-party in-kind contributions, a description of how the value was determined for the donated or contributed goods or services.</w:t>
      </w:r>
    </w:p>
    <w:p w14:paraId="011EA8FC" w14:textId="77777777" w:rsidR="00ED59D9" w:rsidRPr="00722151" w:rsidRDefault="00ED59D9" w:rsidP="00ED59D9">
      <w:pPr>
        <w:spacing w:after="120"/>
        <w:ind w:left="360"/>
        <w:rPr>
          <w:rFonts w:ascii="Helvetica" w:hAnsi="Helvetica"/>
          <w:color w:val="FF0000"/>
          <w:sz w:val="20"/>
          <w:szCs w:val="20"/>
        </w:rPr>
      </w:pPr>
      <w:r w:rsidRPr="00722151">
        <w:rPr>
          <w:rFonts w:ascii="Helvetica" w:hAnsi="Helvetica"/>
          <w:color w:val="000000"/>
          <w:sz w:val="20"/>
          <w:szCs w:val="20"/>
        </w:rPr>
        <w:t>[Please review ED’s general cost sharing and matching regulations, which include specific limitations, in 34 CFR 74.23, applicable to non-governmental entities, and 80.24, applicable to governments, and the applicable Office of Management and Budget (OMB) cost principles for your entity type regarding donations, capital assets, depreciation and use allowances. OMB cost principle circulars are available on OMB’s website at:</w:t>
      </w:r>
      <w:r w:rsidRPr="00722151">
        <w:rPr>
          <w:rFonts w:ascii="Helvetica" w:hAnsi="Helvetica"/>
          <w:color w:val="FF0000"/>
          <w:sz w:val="20"/>
          <w:szCs w:val="20"/>
        </w:rPr>
        <w:t xml:space="preserve"> </w:t>
      </w:r>
      <w:r w:rsidRPr="00722151">
        <w:rPr>
          <w:rFonts w:ascii="Helvetica" w:hAnsi="Helvetica"/>
          <w:color w:val="0000FF"/>
          <w:sz w:val="20"/>
          <w:szCs w:val="20"/>
          <w:u w:val="single"/>
        </w:rPr>
        <w:t>http://www.whitehouse.gov/omb/circulars/index.html</w:t>
      </w:r>
      <w:r w:rsidRPr="00722151">
        <w:rPr>
          <w:rFonts w:ascii="Helvetica" w:hAnsi="Helvetica"/>
          <w:color w:val="000000"/>
          <w:sz w:val="20"/>
          <w:szCs w:val="20"/>
        </w:rPr>
        <w:t>]</w:t>
      </w:r>
    </w:p>
    <w:p w14:paraId="10457822" w14:textId="77777777" w:rsidR="00ED59D9" w:rsidRPr="00722151" w:rsidRDefault="00ED59D9" w:rsidP="0013458E">
      <w:pPr>
        <w:numPr>
          <w:ilvl w:val="0"/>
          <w:numId w:val="16"/>
        </w:numPr>
        <w:tabs>
          <w:tab w:val="left" w:pos="-1440"/>
          <w:tab w:val="left" w:pos="-720"/>
        </w:tabs>
        <w:ind w:left="360"/>
        <w:rPr>
          <w:rFonts w:ascii="Helvetica" w:hAnsi="Helvetica"/>
          <w:sz w:val="20"/>
          <w:szCs w:val="20"/>
        </w:rPr>
      </w:pPr>
      <w:r w:rsidRPr="00722151">
        <w:rPr>
          <w:rFonts w:ascii="Helvetica" w:hAnsi="Helvetica"/>
          <w:sz w:val="20"/>
          <w:szCs w:val="20"/>
        </w:rPr>
        <w:t>If applicable to this program, provide the rate and base on which fringe benefits are calculated.</w:t>
      </w:r>
    </w:p>
    <w:p w14:paraId="541E66C0" w14:textId="77777777" w:rsidR="00ED59D9" w:rsidRPr="00722151" w:rsidRDefault="00ED59D9" w:rsidP="00ED59D9">
      <w:pPr>
        <w:spacing w:after="120"/>
        <w:rPr>
          <w:rFonts w:ascii="Helvetica" w:hAnsi="Helvetica"/>
          <w:sz w:val="20"/>
          <w:szCs w:val="20"/>
        </w:rPr>
      </w:pPr>
    </w:p>
    <w:p w14:paraId="2D58B426" w14:textId="77777777" w:rsidR="00ED59D9" w:rsidRPr="00722151" w:rsidRDefault="00ED59D9" w:rsidP="0013458E">
      <w:pPr>
        <w:numPr>
          <w:ilvl w:val="0"/>
          <w:numId w:val="16"/>
        </w:numPr>
        <w:tabs>
          <w:tab w:val="left" w:pos="-1440"/>
          <w:tab w:val="left" w:pos="-720"/>
        </w:tabs>
        <w:ind w:left="360"/>
        <w:rPr>
          <w:rFonts w:ascii="Helvetica" w:hAnsi="Helvetica"/>
          <w:sz w:val="20"/>
          <w:szCs w:val="20"/>
        </w:rPr>
      </w:pPr>
      <w:r w:rsidRPr="00722151">
        <w:rPr>
          <w:rFonts w:ascii="Helvetica" w:hAnsi="Helvetica"/>
          <w:color w:val="000000"/>
          <w:sz w:val="20"/>
          <w:szCs w:val="20"/>
        </w:rPr>
        <w:t xml:space="preserve">If you are requesting </w:t>
      </w:r>
      <w:r w:rsidRPr="00722151">
        <w:rPr>
          <w:rFonts w:ascii="Helvetica" w:hAnsi="Helvetica"/>
          <w:sz w:val="20"/>
          <w:szCs w:val="20"/>
        </w:rPr>
        <w:t>reimbursement</w:t>
      </w:r>
      <w:r w:rsidRPr="00722151">
        <w:rPr>
          <w:rFonts w:ascii="Helvetica" w:hAnsi="Helvetica"/>
          <w:color w:val="000000"/>
          <w:sz w:val="20"/>
          <w:szCs w:val="20"/>
        </w:rPr>
        <w:t xml:space="preserve"> for indirect costs on line 10, this information is to be completed by your Business Office.  S</w:t>
      </w:r>
      <w:r w:rsidRPr="00722151">
        <w:rPr>
          <w:rFonts w:ascii="Helvetica" w:hAnsi="Helvetica"/>
          <w:sz w:val="20"/>
          <w:szCs w:val="20"/>
        </w:rPr>
        <w:t xml:space="preserve">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14:paraId="3F03D040" w14:textId="77777777" w:rsidR="00ED59D9" w:rsidRPr="00722151" w:rsidRDefault="00ED59D9" w:rsidP="00ED59D9">
      <w:pPr>
        <w:autoSpaceDE w:val="0"/>
        <w:autoSpaceDN w:val="0"/>
        <w:adjustRightInd w:val="0"/>
        <w:ind w:left="360"/>
        <w:rPr>
          <w:rFonts w:ascii="Helvetica" w:hAnsi="Helvetica"/>
          <w:sz w:val="20"/>
          <w:szCs w:val="20"/>
        </w:rPr>
      </w:pPr>
    </w:p>
    <w:p w14:paraId="1058F4CE" w14:textId="77777777" w:rsidR="00ED59D9" w:rsidRPr="00722151" w:rsidRDefault="00ED59D9" w:rsidP="00ED59D9">
      <w:pPr>
        <w:autoSpaceDE w:val="0"/>
        <w:autoSpaceDN w:val="0"/>
        <w:adjustRightInd w:val="0"/>
        <w:ind w:left="360"/>
        <w:rPr>
          <w:rFonts w:ascii="Helvetica" w:hAnsi="Helvetica"/>
          <w:color w:val="0000FF"/>
          <w:sz w:val="20"/>
          <w:szCs w:val="20"/>
        </w:rPr>
      </w:pPr>
      <w:r w:rsidRPr="00722151">
        <w:rPr>
          <w:rFonts w:ascii="Helvetica" w:hAnsi="Helvetica"/>
          <w:sz w:val="20"/>
          <w:szCs w:val="20"/>
        </w:rPr>
        <w:t xml:space="preserve">When calculating indirect costs (line 10) for "Training grants" or grants under "Restricted Rate" programs, you must refer to the information and examples on ED’s website at: </w:t>
      </w:r>
      <w:r w:rsidRPr="00722151">
        <w:rPr>
          <w:rFonts w:ascii="Helvetica" w:hAnsi="Helvetica"/>
          <w:color w:val="0000FF"/>
          <w:sz w:val="20"/>
          <w:szCs w:val="20"/>
          <w:u w:val="single"/>
        </w:rPr>
        <w:t>http://www.ed.gov/fund/grant/apply/appforms/appforms.html</w:t>
      </w:r>
      <w:r w:rsidRPr="00722151">
        <w:rPr>
          <w:rFonts w:ascii="Helvetica" w:hAnsi="Helvetica"/>
          <w:color w:val="0000FF"/>
          <w:sz w:val="20"/>
          <w:szCs w:val="20"/>
        </w:rPr>
        <w:t xml:space="preserve">.    </w:t>
      </w:r>
    </w:p>
    <w:p w14:paraId="3FB4363D" w14:textId="77777777" w:rsidR="00ED59D9" w:rsidRPr="00722151" w:rsidRDefault="00ED59D9" w:rsidP="00ED59D9">
      <w:pPr>
        <w:autoSpaceDE w:val="0"/>
        <w:autoSpaceDN w:val="0"/>
        <w:adjustRightInd w:val="0"/>
        <w:ind w:left="360"/>
        <w:rPr>
          <w:rFonts w:ascii="Helvetica" w:hAnsi="Helvetica"/>
          <w:color w:val="0000FF"/>
          <w:sz w:val="20"/>
          <w:szCs w:val="20"/>
        </w:rPr>
      </w:pPr>
    </w:p>
    <w:p w14:paraId="7F918CDC" w14:textId="77777777" w:rsidR="00ED59D9" w:rsidRPr="00722151" w:rsidRDefault="00ED59D9" w:rsidP="00ED59D9">
      <w:pPr>
        <w:autoSpaceDE w:val="0"/>
        <w:autoSpaceDN w:val="0"/>
        <w:adjustRightInd w:val="0"/>
        <w:ind w:left="360"/>
        <w:rPr>
          <w:rFonts w:ascii="Helvetica" w:hAnsi="Helvetica"/>
          <w:sz w:val="20"/>
          <w:szCs w:val="20"/>
        </w:rPr>
      </w:pPr>
      <w:r w:rsidRPr="00722151">
        <w:rPr>
          <w:rFonts w:ascii="Helvetica" w:hAnsi="Helvetica"/>
          <w:color w:val="000000"/>
          <w:sz w:val="20"/>
          <w:szCs w:val="20"/>
        </w:rPr>
        <w:t>Yo</w:t>
      </w:r>
      <w:r w:rsidRPr="00722151">
        <w:rPr>
          <w:rFonts w:ascii="Helvetica" w:hAnsi="Helvetica"/>
          <w:sz w:val="20"/>
          <w:szCs w:val="20"/>
        </w:rPr>
        <w:t>u may also contact (202) 377-3838 for additional information regarding calculating indirect cost rates or general indirect cost rate information.</w:t>
      </w:r>
    </w:p>
    <w:p w14:paraId="0DD5D7CD" w14:textId="77777777" w:rsidR="00ED59D9" w:rsidRPr="00722151" w:rsidRDefault="00ED59D9" w:rsidP="00ED59D9">
      <w:pPr>
        <w:autoSpaceDE w:val="0"/>
        <w:autoSpaceDN w:val="0"/>
        <w:adjustRightInd w:val="0"/>
        <w:ind w:left="360"/>
        <w:rPr>
          <w:rFonts w:ascii="Helvetica" w:hAnsi="Helvetica"/>
          <w:sz w:val="20"/>
          <w:szCs w:val="20"/>
        </w:rPr>
      </w:pPr>
    </w:p>
    <w:p w14:paraId="5FC47AF5" w14:textId="77777777" w:rsidR="00ED59D9" w:rsidRPr="00722151" w:rsidRDefault="00ED59D9" w:rsidP="0013458E">
      <w:pPr>
        <w:numPr>
          <w:ilvl w:val="0"/>
          <w:numId w:val="16"/>
        </w:numPr>
        <w:tabs>
          <w:tab w:val="left" w:pos="-1440"/>
          <w:tab w:val="left" w:pos="-720"/>
        </w:tabs>
        <w:ind w:left="360"/>
        <w:rPr>
          <w:rFonts w:ascii="Helvetica" w:hAnsi="Helvetica"/>
          <w:sz w:val="20"/>
          <w:szCs w:val="20"/>
        </w:rPr>
      </w:pPr>
      <w:r w:rsidRPr="00722151">
        <w:rPr>
          <w:rFonts w:ascii="Helvetica" w:hAnsi="Helvetica"/>
          <w:sz w:val="20"/>
          <w:szCs w:val="20"/>
        </w:rPr>
        <w:t>Provide other explanations or comments you deem necessary.</w:t>
      </w:r>
    </w:p>
    <w:p w14:paraId="0FADFEA5" w14:textId="77777777" w:rsidR="00ED59D9" w:rsidRPr="00722151" w:rsidRDefault="00ED59D9" w:rsidP="00ED59D9">
      <w:pPr>
        <w:spacing w:after="120"/>
        <w:rPr>
          <w:rFonts w:ascii="Helvetica" w:hAnsi="Helvetica"/>
          <w:b/>
          <w:sz w:val="20"/>
          <w:szCs w:val="20"/>
        </w:rPr>
      </w:pPr>
    </w:p>
    <w:p w14:paraId="210EBA2A" w14:textId="77777777" w:rsidR="00ED59D9" w:rsidRPr="00722151" w:rsidRDefault="00ED59D9" w:rsidP="00ED59D9">
      <w:pPr>
        <w:spacing w:after="120"/>
        <w:rPr>
          <w:rFonts w:ascii="Helvetica" w:hAnsi="Helvetica"/>
          <w:b/>
          <w:sz w:val="20"/>
          <w:szCs w:val="20"/>
        </w:rPr>
      </w:pPr>
      <w:r w:rsidRPr="00722151">
        <w:rPr>
          <w:rFonts w:ascii="Helvetica" w:hAnsi="Helvetica"/>
          <w:b/>
          <w:sz w:val="20"/>
          <w:szCs w:val="20"/>
        </w:rPr>
        <w:t>Paperwork Burden Statement</w:t>
      </w:r>
    </w:p>
    <w:p w14:paraId="4D0895E7" w14:textId="77777777" w:rsidR="00ED59D9" w:rsidRPr="00722151" w:rsidRDefault="00ED59D9" w:rsidP="00ED59D9">
      <w:pPr>
        <w:rPr>
          <w:rFonts w:ascii="Helvetica" w:hAnsi="Helvetica"/>
          <w:sz w:val="20"/>
          <w:szCs w:val="20"/>
        </w:rPr>
      </w:pPr>
    </w:p>
    <w:p w14:paraId="5D6BA50B" w14:textId="77777777" w:rsidR="00ED59D9" w:rsidRPr="00722151" w:rsidRDefault="00ED59D9" w:rsidP="00ED59D9">
      <w:pPr>
        <w:tabs>
          <w:tab w:val="left" w:pos="720"/>
          <w:tab w:val="right" w:leader="dot" w:pos="8640"/>
        </w:tabs>
        <w:spacing w:after="120"/>
        <w:rPr>
          <w:rFonts w:ascii="Helvetica" w:hAnsi="Helvetica"/>
          <w:b/>
          <w:bCs/>
          <w:sz w:val="20"/>
          <w:szCs w:val="20"/>
        </w:rPr>
      </w:pPr>
      <w:r w:rsidRPr="00722151">
        <w:rPr>
          <w:rFonts w:ascii="Helvetica" w:hAnsi="Helvetica"/>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722151">
        <w:rPr>
          <w:rFonts w:ascii="Helvetica" w:hAnsi="Helvetica"/>
          <w:b/>
          <w:bCs/>
          <w:sz w:val="20"/>
          <w:szCs w:val="20"/>
        </w:rPr>
        <w:t>1894-0008</w:t>
      </w:r>
      <w:r w:rsidRPr="00722151">
        <w:rPr>
          <w:rFonts w:ascii="Helvetica" w:hAnsi="Helvetica"/>
          <w:sz w:val="20"/>
          <w:szCs w:val="20"/>
        </w:rPr>
        <w:t>.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w:t>
      </w:r>
      <w:r w:rsidRPr="00722151">
        <w:rPr>
          <w:rFonts w:ascii="Helvetica" w:hAnsi="Helvetica"/>
          <w:color w:val="000000"/>
          <w:sz w:val="20"/>
          <w:szCs w:val="20"/>
        </w:rPr>
        <w:t>4537.</w:t>
      </w:r>
      <w:r w:rsidRPr="00722151">
        <w:rPr>
          <w:rFonts w:ascii="Helvetica" w:hAnsi="Helvetica"/>
          <w:sz w:val="20"/>
          <w:szCs w:val="20"/>
        </w:rPr>
        <w:t xml:space="preserve">  If you have comments or concerns regarding the status of your individual submission of this form, write directly to (insert program office), U.S. Department of Education, 400 Maryland Avenue, S.W., Washington, D.C. 20202. </w:t>
      </w:r>
    </w:p>
    <w:p w14:paraId="05A786F1" w14:textId="77777777" w:rsidR="00ED59D9" w:rsidRPr="00ED59D9" w:rsidRDefault="00ED59D9" w:rsidP="00ED59D9">
      <w:pPr>
        <w:rPr>
          <w:sz w:val="32"/>
        </w:rPr>
        <w:sectPr w:rsidR="00ED59D9" w:rsidRPr="00ED59D9" w:rsidSect="00ED59D9">
          <w:pgSz w:w="12240" w:h="15840" w:code="1"/>
          <w:pgMar w:top="1440" w:right="1440" w:bottom="1440" w:left="1440" w:header="720" w:footer="720" w:gutter="0"/>
          <w:cols w:space="720"/>
          <w:docGrid w:linePitch="326"/>
        </w:sectPr>
      </w:pPr>
    </w:p>
    <w:p w14:paraId="06F08D44" w14:textId="77777777" w:rsidR="00ED59D9" w:rsidRPr="00ED59D9" w:rsidRDefault="00260616" w:rsidP="00ED59D9">
      <w:pPr>
        <w:keepNext/>
        <w:pageBreakBefore/>
        <w:pBdr>
          <w:top w:val="single" w:sz="4" w:space="1" w:color="auto"/>
          <w:bottom w:val="single" w:sz="4" w:space="1" w:color="auto"/>
        </w:pBdr>
        <w:shd w:val="clear" w:color="auto" w:fill="E0E0E0"/>
        <w:jc w:val="center"/>
        <w:outlineLvl w:val="0"/>
        <w:rPr>
          <w:rFonts w:ascii="Arial" w:hAnsi="Arial"/>
          <w:b/>
          <w:color w:val="000000"/>
          <w:sz w:val="28"/>
        </w:rPr>
      </w:pPr>
      <w:r>
        <w:rPr>
          <w:rFonts w:ascii="Arial" w:hAnsi="Arial"/>
          <w:b/>
          <w:color w:val="000000"/>
          <w:sz w:val="28"/>
        </w:rPr>
        <w:lastRenderedPageBreak/>
        <w:t>I</w:t>
      </w:r>
      <w:r w:rsidR="00ED59D9" w:rsidRPr="00ED59D9">
        <w:rPr>
          <w:rFonts w:ascii="Arial" w:hAnsi="Arial"/>
          <w:b/>
          <w:color w:val="000000"/>
          <w:sz w:val="28"/>
        </w:rPr>
        <w:t xml:space="preserve">NSTRUCTIONS FOR THE BUDGET SUMMARY </w:t>
      </w:r>
      <w:r w:rsidR="00130751">
        <w:rPr>
          <w:rFonts w:ascii="Arial" w:hAnsi="Arial"/>
          <w:b/>
          <w:color w:val="000000"/>
          <w:sz w:val="28"/>
        </w:rPr>
        <w:t>(ED Form 524)</w:t>
      </w:r>
    </w:p>
    <w:p w14:paraId="556828A4" w14:textId="77777777" w:rsidR="00ED59D9" w:rsidRPr="00ED59D9" w:rsidRDefault="00ED59D9" w:rsidP="00ED59D9">
      <w:pPr>
        <w:keepNext/>
        <w:pBdr>
          <w:top w:val="single" w:sz="4" w:space="1" w:color="auto"/>
          <w:bottom w:val="single" w:sz="4" w:space="1" w:color="auto"/>
        </w:pBdr>
        <w:shd w:val="clear" w:color="auto" w:fill="E0E0E0"/>
        <w:jc w:val="center"/>
        <w:outlineLvl w:val="0"/>
        <w:rPr>
          <w:rFonts w:ascii="Arial" w:hAnsi="Arial"/>
          <w:b/>
          <w:color w:val="000000"/>
          <w:sz w:val="28"/>
        </w:rPr>
      </w:pPr>
      <w:r w:rsidRPr="00ED59D9">
        <w:rPr>
          <w:rFonts w:ascii="Arial" w:hAnsi="Arial"/>
          <w:b/>
          <w:color w:val="000000"/>
          <w:sz w:val="28"/>
        </w:rPr>
        <w:t>AND ITEMIZED LINE ITEM BUDGET</w:t>
      </w:r>
    </w:p>
    <w:p w14:paraId="17EC0B99" w14:textId="77777777" w:rsidR="00ED59D9" w:rsidRPr="00ED59D9" w:rsidRDefault="00ED59D9" w:rsidP="00ED59D9"/>
    <w:p w14:paraId="5585B543" w14:textId="77777777" w:rsidR="00ED59D9" w:rsidRPr="00606072" w:rsidRDefault="00ED59D9" w:rsidP="00ED59D9">
      <w:pPr>
        <w:rPr>
          <w:rFonts w:ascii="Arial" w:hAnsi="Arial" w:cs="Arial"/>
        </w:rPr>
      </w:pPr>
      <w:r w:rsidRPr="00606072">
        <w:rPr>
          <w:rFonts w:ascii="Arial" w:hAnsi="Arial" w:cs="Arial"/>
          <w:b/>
          <w:bCs/>
          <w:u w:val="single"/>
        </w:rPr>
        <w:t>NOTE</w:t>
      </w:r>
      <w:r w:rsidRPr="00606072">
        <w:rPr>
          <w:rFonts w:ascii="Arial" w:hAnsi="Arial" w:cs="Arial"/>
          <w:b/>
          <w:bCs/>
        </w:rPr>
        <w:t xml:space="preserve">:  </w:t>
      </w:r>
      <w:r w:rsidRPr="00606072">
        <w:rPr>
          <w:rFonts w:ascii="Arial" w:hAnsi="Arial" w:cs="Arial"/>
        </w:rPr>
        <w:t xml:space="preserve">Applicants must submit:  (1) budget information that categorizes the requested funds (ED Form 524), </w:t>
      </w:r>
      <w:r w:rsidRPr="00606072">
        <w:rPr>
          <w:rFonts w:ascii="Arial" w:hAnsi="Arial" w:cs="Arial"/>
          <w:b/>
          <w:bCs/>
          <w:u w:val="single"/>
        </w:rPr>
        <w:t>AND</w:t>
      </w:r>
      <w:r w:rsidRPr="00606072">
        <w:rPr>
          <w:rFonts w:ascii="Arial" w:hAnsi="Arial" w:cs="Arial"/>
        </w:rPr>
        <w:t xml:space="preserve"> (2) a detailed budget narrative </w:t>
      </w:r>
      <w:r w:rsidR="00027247">
        <w:rPr>
          <w:rFonts w:ascii="Arial" w:hAnsi="Arial" w:cs="Arial"/>
        </w:rPr>
        <w:t>for each year of the budget period.</w:t>
      </w:r>
      <w:r w:rsidRPr="00606072">
        <w:rPr>
          <w:rFonts w:ascii="Arial" w:hAnsi="Arial" w:cs="Arial"/>
        </w:rPr>
        <w:t xml:space="preserve">  </w:t>
      </w:r>
    </w:p>
    <w:p w14:paraId="0587AC87" w14:textId="77777777" w:rsidR="00ED59D9" w:rsidRPr="00606072" w:rsidRDefault="00ED59D9" w:rsidP="00ED59D9">
      <w:pPr>
        <w:rPr>
          <w:rFonts w:ascii="Arial" w:hAnsi="Arial" w:cs="Arial"/>
          <w:b/>
          <w:bCs/>
          <w:u w:val="single"/>
        </w:rPr>
      </w:pPr>
    </w:p>
    <w:p w14:paraId="40F25AB6" w14:textId="77777777" w:rsidR="00ED59D9" w:rsidRPr="00606072" w:rsidRDefault="00ED59D9" w:rsidP="00ED59D9">
      <w:pPr>
        <w:rPr>
          <w:rFonts w:ascii="Arial" w:hAnsi="Arial" w:cs="Arial"/>
        </w:rPr>
      </w:pPr>
      <w:r w:rsidRPr="00606072">
        <w:rPr>
          <w:rFonts w:ascii="Arial" w:hAnsi="Arial" w:cs="Arial"/>
          <w:b/>
          <w:bCs/>
          <w:u w:val="single"/>
        </w:rPr>
        <w:t>The budget summary</w:t>
      </w:r>
      <w:r w:rsidRPr="00606072">
        <w:rPr>
          <w:rFonts w:ascii="Arial" w:hAnsi="Arial" w:cs="Arial"/>
          <w:b/>
          <w:bCs/>
        </w:rPr>
        <w:t xml:space="preserve"> </w:t>
      </w:r>
      <w:r w:rsidRPr="00606072">
        <w:rPr>
          <w:rFonts w:ascii="Arial" w:hAnsi="Arial" w:cs="Arial"/>
        </w:rPr>
        <w:t xml:space="preserve">is to be included on the </w:t>
      </w:r>
      <w:r w:rsidRPr="00606072">
        <w:rPr>
          <w:rFonts w:ascii="Arial" w:hAnsi="Arial" w:cs="Arial"/>
          <w:u w:val="single"/>
        </w:rPr>
        <w:t xml:space="preserve">Budget Information – Non-Construction Programs </w:t>
      </w:r>
      <w:r w:rsidRPr="00606072">
        <w:rPr>
          <w:rFonts w:ascii="Arial" w:hAnsi="Arial" w:cs="Arial"/>
        </w:rPr>
        <w:t xml:space="preserve">(ED Form 524). </w:t>
      </w:r>
    </w:p>
    <w:p w14:paraId="2C8EBD47" w14:textId="77777777" w:rsidR="00ED59D9" w:rsidRPr="00606072" w:rsidRDefault="00ED59D9" w:rsidP="00ED59D9">
      <w:pPr>
        <w:rPr>
          <w:rFonts w:ascii="Arial" w:hAnsi="Arial" w:cs="Arial"/>
        </w:rPr>
      </w:pPr>
    </w:p>
    <w:p w14:paraId="7B00195E" w14:textId="77777777" w:rsidR="00ED59D9" w:rsidRPr="00606072" w:rsidRDefault="00ED59D9" w:rsidP="00ED59D9">
      <w:pPr>
        <w:rPr>
          <w:rFonts w:ascii="Arial" w:hAnsi="Arial" w:cs="Arial"/>
        </w:rPr>
      </w:pPr>
      <w:r w:rsidRPr="00606072">
        <w:rPr>
          <w:rFonts w:ascii="Arial" w:hAnsi="Arial" w:cs="Arial"/>
          <w:b/>
          <w:bCs/>
          <w:u w:val="single"/>
        </w:rPr>
        <w:t>The budget narrative</w:t>
      </w:r>
      <w:r w:rsidRPr="00606072">
        <w:rPr>
          <w:rFonts w:ascii="Arial" w:hAnsi="Arial" w:cs="Arial"/>
          <w:b/>
          <w:bCs/>
        </w:rPr>
        <w:t xml:space="preserve"> </w:t>
      </w:r>
      <w:r w:rsidRPr="00606072">
        <w:rPr>
          <w:rFonts w:ascii="Arial" w:hAnsi="Arial" w:cs="Arial"/>
        </w:rPr>
        <w:t xml:space="preserve">is to be included </w:t>
      </w:r>
      <w:r w:rsidR="00027247">
        <w:rPr>
          <w:rFonts w:ascii="Arial" w:hAnsi="Arial" w:cs="Arial"/>
        </w:rPr>
        <w:t xml:space="preserve">as part of </w:t>
      </w:r>
      <w:r w:rsidR="00D90F8C">
        <w:rPr>
          <w:rFonts w:ascii="Arial" w:hAnsi="Arial" w:cs="Arial"/>
        </w:rPr>
        <w:t>“</w:t>
      </w:r>
      <w:r w:rsidR="00027247" w:rsidRPr="00027247">
        <w:rPr>
          <w:rFonts w:ascii="Arial" w:hAnsi="Arial" w:cs="Arial"/>
        </w:rPr>
        <w:t>O</w:t>
      </w:r>
      <w:r w:rsidR="00027247" w:rsidRPr="00027247">
        <w:rPr>
          <w:rFonts w:ascii="Arial" w:hAnsi="Arial" w:cs="Arial"/>
          <w:iCs/>
        </w:rPr>
        <w:t>ther Attachments</w:t>
      </w:r>
      <w:r w:rsidR="00D90F8C">
        <w:rPr>
          <w:rFonts w:ascii="Arial" w:hAnsi="Arial" w:cs="Arial"/>
          <w:iCs/>
        </w:rPr>
        <w:t>”</w:t>
      </w:r>
      <w:r w:rsidRPr="00606072">
        <w:rPr>
          <w:rFonts w:ascii="Arial" w:hAnsi="Arial" w:cs="Arial"/>
        </w:rPr>
        <w:t>.</w:t>
      </w:r>
      <w:r w:rsidR="00EB478A">
        <w:rPr>
          <w:rFonts w:ascii="Arial" w:hAnsi="Arial" w:cs="Arial"/>
        </w:rPr>
        <w:t xml:space="preserve"> </w:t>
      </w:r>
    </w:p>
    <w:p w14:paraId="4DDA1D6A" w14:textId="77777777" w:rsidR="00ED59D9" w:rsidRPr="00606072" w:rsidRDefault="00ED59D9" w:rsidP="00ED59D9">
      <w:pPr>
        <w:rPr>
          <w:rFonts w:ascii="Arial" w:hAnsi="Arial" w:cs="Arial"/>
        </w:rPr>
      </w:pPr>
    </w:p>
    <w:p w14:paraId="43A7457F" w14:textId="77777777" w:rsidR="00ED59D9" w:rsidRPr="00606072" w:rsidRDefault="00ED59D9" w:rsidP="00ED59D9">
      <w:pPr>
        <w:rPr>
          <w:rFonts w:ascii="Arial" w:hAnsi="Arial" w:cs="Arial"/>
        </w:rPr>
      </w:pPr>
      <w:r w:rsidRPr="00606072">
        <w:rPr>
          <w:rFonts w:ascii="Arial" w:hAnsi="Arial" w:cs="Arial"/>
        </w:rPr>
        <w:t xml:space="preserve">This section requests information on the applicant’s financial plan for carrying out the project.  </w:t>
      </w:r>
      <w:r w:rsidR="00D90F8C">
        <w:rPr>
          <w:rFonts w:ascii="Arial" w:hAnsi="Arial" w:cs="Arial"/>
        </w:rPr>
        <w:t>Submit an annual budget for four years plus a total for the entire period.</w:t>
      </w:r>
    </w:p>
    <w:p w14:paraId="0321F8C0" w14:textId="77777777" w:rsidR="00ED59D9" w:rsidRPr="00606072" w:rsidRDefault="00ED59D9" w:rsidP="00ED59D9">
      <w:pPr>
        <w:rPr>
          <w:rFonts w:ascii="Arial" w:hAnsi="Arial" w:cs="Arial"/>
        </w:rPr>
      </w:pPr>
    </w:p>
    <w:p w14:paraId="49508889" w14:textId="77777777" w:rsidR="00ED59D9" w:rsidRDefault="00ED59D9" w:rsidP="00ED59D9">
      <w:pPr>
        <w:rPr>
          <w:rFonts w:ascii="Arial" w:hAnsi="Arial" w:cs="Arial"/>
        </w:rPr>
      </w:pPr>
      <w:r w:rsidRPr="00606072">
        <w:rPr>
          <w:rFonts w:ascii="Arial" w:hAnsi="Arial" w:cs="Arial"/>
        </w:rPr>
        <w:t xml:space="preserve">The federal and any non-federal shares are to be included on the </w:t>
      </w:r>
      <w:r w:rsidRPr="00606072">
        <w:rPr>
          <w:rFonts w:ascii="Arial" w:hAnsi="Arial" w:cs="Arial"/>
          <w:u w:val="single"/>
        </w:rPr>
        <w:t xml:space="preserve">Budget Information – Non-Construction Programs </w:t>
      </w:r>
      <w:r w:rsidRPr="00606072">
        <w:rPr>
          <w:rFonts w:ascii="Arial" w:hAnsi="Arial" w:cs="Arial"/>
        </w:rPr>
        <w:t>(ED Form 524)</w:t>
      </w:r>
      <w:r w:rsidR="00D90F8C">
        <w:rPr>
          <w:rFonts w:ascii="Arial" w:hAnsi="Arial" w:cs="Arial"/>
        </w:rPr>
        <w:t>.</w:t>
      </w:r>
      <w:r w:rsidRPr="00606072">
        <w:rPr>
          <w:rFonts w:ascii="Arial" w:hAnsi="Arial" w:cs="Arial"/>
        </w:rPr>
        <w:t xml:space="preserve"> </w:t>
      </w:r>
    </w:p>
    <w:p w14:paraId="3192BEBF" w14:textId="77777777" w:rsidR="00D90F8C" w:rsidRPr="00606072" w:rsidRDefault="00D90F8C" w:rsidP="00ED59D9">
      <w:pPr>
        <w:rPr>
          <w:rFonts w:ascii="Arial" w:hAnsi="Arial" w:cs="Arial"/>
        </w:rPr>
      </w:pPr>
    </w:p>
    <w:p w14:paraId="65AC8119" w14:textId="77777777" w:rsidR="00ED59D9" w:rsidRPr="00606072" w:rsidRDefault="00ED59D9" w:rsidP="00ED59D9">
      <w:pPr>
        <w:tabs>
          <w:tab w:val="left" w:pos="720"/>
          <w:tab w:val="right" w:leader="dot" w:pos="8640"/>
        </w:tabs>
        <w:spacing w:after="120"/>
        <w:rPr>
          <w:rFonts w:ascii="Arial" w:hAnsi="Arial" w:cs="Arial"/>
        </w:rPr>
      </w:pPr>
      <w:r w:rsidRPr="00606072">
        <w:rPr>
          <w:rFonts w:ascii="Arial" w:hAnsi="Arial" w:cs="Arial"/>
        </w:rPr>
        <w:t xml:space="preserve">The </w:t>
      </w:r>
      <w:r w:rsidRPr="00606072">
        <w:rPr>
          <w:rFonts w:ascii="Arial" w:hAnsi="Arial" w:cs="Arial"/>
          <w:u w:val="single"/>
        </w:rPr>
        <w:t xml:space="preserve">Budget Information-Section A – Budget Summary – Non-Construction Programs </w:t>
      </w:r>
      <w:r w:rsidRPr="00606072">
        <w:rPr>
          <w:rFonts w:ascii="Arial" w:hAnsi="Arial" w:cs="Arial"/>
        </w:rPr>
        <w:t xml:space="preserve">(ED Form 524) and the </w:t>
      </w:r>
      <w:r w:rsidRPr="00606072">
        <w:rPr>
          <w:rFonts w:ascii="Arial" w:hAnsi="Arial" w:cs="Arial"/>
          <w:u w:val="single"/>
        </w:rPr>
        <w:t>Budget Narrative</w:t>
      </w:r>
      <w:r w:rsidRPr="00606072">
        <w:rPr>
          <w:rFonts w:ascii="Arial" w:hAnsi="Arial" w:cs="Arial"/>
        </w:rPr>
        <w:t xml:space="preserve"> must include all costs that are allowable, reasonable and necessary for carrying out the objectives of the </w:t>
      </w:r>
      <w:r w:rsidR="00D90F8C">
        <w:rPr>
          <w:rFonts w:ascii="Arial" w:hAnsi="Arial" w:cs="Arial"/>
        </w:rPr>
        <w:t>FITW</w:t>
      </w:r>
      <w:r w:rsidRPr="00606072">
        <w:rPr>
          <w:rFonts w:ascii="Arial" w:hAnsi="Arial" w:cs="Arial"/>
        </w:rPr>
        <w:t xml:space="preserve"> Program.  Among the costs that may be supported with grant funds are:</w:t>
      </w:r>
    </w:p>
    <w:p w14:paraId="25E18283" w14:textId="77777777" w:rsidR="00ED59D9" w:rsidRPr="00606072" w:rsidRDefault="00ED59D9" w:rsidP="00ED59D9">
      <w:pPr>
        <w:rPr>
          <w:rFonts w:ascii="Arial" w:hAnsi="Arial" w:cs="Arial"/>
          <w:b/>
        </w:rPr>
      </w:pPr>
    </w:p>
    <w:p w14:paraId="57589AAE" w14:textId="77777777" w:rsidR="00ED59D9" w:rsidRPr="00606072" w:rsidRDefault="00ED59D9" w:rsidP="0013458E">
      <w:pPr>
        <w:numPr>
          <w:ilvl w:val="0"/>
          <w:numId w:val="17"/>
        </w:numPr>
        <w:rPr>
          <w:rFonts w:ascii="Arial" w:hAnsi="Arial" w:cs="Arial"/>
        </w:rPr>
      </w:pPr>
      <w:r w:rsidRPr="00606072">
        <w:rPr>
          <w:rFonts w:ascii="Arial" w:hAnsi="Arial" w:cs="Arial"/>
          <w:u w:val="single"/>
        </w:rPr>
        <w:t>Personnel</w:t>
      </w:r>
      <w:r w:rsidRPr="00606072">
        <w:rPr>
          <w:rFonts w:ascii="Arial" w:hAnsi="Arial" w:cs="Arial"/>
        </w:rPr>
        <w:t>:  On line 1 (ED Form 524), enter only the project personnel salaries and wages.  Fees and expenses for consultants</w:t>
      </w:r>
      <w:r w:rsidR="00027247">
        <w:rPr>
          <w:rFonts w:ascii="Arial" w:hAnsi="Arial" w:cs="Arial"/>
        </w:rPr>
        <w:t>/evaluators</w:t>
      </w:r>
      <w:r w:rsidRPr="00606072">
        <w:rPr>
          <w:rFonts w:ascii="Arial" w:hAnsi="Arial" w:cs="Arial"/>
        </w:rPr>
        <w:t xml:space="preserve"> should be included on line </w:t>
      </w:r>
      <w:r w:rsidRPr="00606072">
        <w:rPr>
          <w:rFonts w:ascii="Arial" w:hAnsi="Arial" w:cs="Arial"/>
          <w:bCs/>
        </w:rPr>
        <w:t>8</w:t>
      </w:r>
      <w:r w:rsidRPr="00606072">
        <w:rPr>
          <w:rFonts w:ascii="Arial" w:hAnsi="Arial" w:cs="Arial"/>
        </w:rPr>
        <w:t xml:space="preserve">.  The budget should include the total commitment of time and the total salary to be charged to the project for each key staff member.  You should provide a breakdown of project personnel that includes:  the position titles; the percent of time and number of months committed to the project for each key staff member; the salary for each key staff member; and the total salary costs to be charged to the grant. </w:t>
      </w:r>
    </w:p>
    <w:p w14:paraId="7D32DCCC" w14:textId="77777777" w:rsidR="00501295" w:rsidRPr="00606072" w:rsidRDefault="00501295" w:rsidP="00501295">
      <w:pPr>
        <w:ind w:left="360"/>
        <w:rPr>
          <w:rFonts w:ascii="Arial" w:hAnsi="Arial" w:cs="Arial"/>
        </w:rPr>
      </w:pPr>
    </w:p>
    <w:p w14:paraId="234D8B47" w14:textId="77777777" w:rsidR="00ED59D9" w:rsidRPr="00606072" w:rsidRDefault="00ED59D9" w:rsidP="0013458E">
      <w:pPr>
        <w:numPr>
          <w:ilvl w:val="0"/>
          <w:numId w:val="17"/>
        </w:numPr>
        <w:rPr>
          <w:rFonts w:ascii="Arial" w:hAnsi="Arial" w:cs="Arial"/>
        </w:rPr>
      </w:pPr>
      <w:r w:rsidRPr="00606072">
        <w:rPr>
          <w:rFonts w:ascii="Arial" w:hAnsi="Arial" w:cs="Arial"/>
          <w:u w:val="single"/>
        </w:rPr>
        <w:t>Fringe Benefits</w:t>
      </w:r>
      <w:r w:rsidRPr="00606072">
        <w:rPr>
          <w:rFonts w:ascii="Arial" w:hAnsi="Arial" w:cs="Arial"/>
        </w:rPr>
        <w:t>:  On line 2 (ED Form 524), enter the amount of fringe benefits</w:t>
      </w:r>
      <w:r w:rsidR="00027247">
        <w:rPr>
          <w:rFonts w:ascii="Arial" w:hAnsi="Arial" w:cs="Arial"/>
        </w:rPr>
        <w:t xml:space="preserve"> for each person listed under Personnel.</w:t>
      </w:r>
      <w:r w:rsidRPr="00606072">
        <w:rPr>
          <w:rFonts w:ascii="Arial" w:hAnsi="Arial" w:cs="Arial"/>
        </w:rPr>
        <w:t xml:space="preserve">  The institution or agency’s normal fringe benefit contribution may be charged to the program.  In the budget, include an explanation and appropriate justification if the institution or agency’s normal fringe benefit contribution exceeds 20 percent of salaries.</w:t>
      </w:r>
    </w:p>
    <w:p w14:paraId="70E4DE5C" w14:textId="77777777" w:rsidR="00ED59D9" w:rsidRPr="00606072" w:rsidRDefault="00ED59D9" w:rsidP="00ED59D9">
      <w:pPr>
        <w:rPr>
          <w:rFonts w:ascii="Arial" w:hAnsi="Arial" w:cs="Arial"/>
        </w:rPr>
      </w:pPr>
    </w:p>
    <w:p w14:paraId="173358C6" w14:textId="77777777" w:rsidR="00ED59D9" w:rsidRPr="00606072" w:rsidRDefault="00ED59D9" w:rsidP="0013458E">
      <w:pPr>
        <w:keepNext/>
        <w:numPr>
          <w:ilvl w:val="0"/>
          <w:numId w:val="17"/>
        </w:numPr>
        <w:outlineLvl w:val="4"/>
        <w:rPr>
          <w:rFonts w:ascii="Arial" w:hAnsi="Arial" w:cs="Arial"/>
        </w:rPr>
      </w:pPr>
      <w:r w:rsidRPr="00606072">
        <w:rPr>
          <w:rFonts w:ascii="Arial" w:hAnsi="Arial" w:cs="Arial"/>
          <w:u w:val="single"/>
        </w:rPr>
        <w:t>Travel</w:t>
      </w:r>
      <w:r w:rsidRPr="00606072">
        <w:rPr>
          <w:rFonts w:ascii="Arial" w:hAnsi="Arial" w:cs="Arial"/>
        </w:rPr>
        <w:t xml:space="preserve">:  On line 3 (ED Form 524), provide the </w:t>
      </w:r>
      <w:r w:rsidR="00D90F8C">
        <w:rPr>
          <w:rFonts w:ascii="Arial" w:hAnsi="Arial" w:cs="Arial"/>
        </w:rPr>
        <w:t xml:space="preserve">travel </w:t>
      </w:r>
      <w:r w:rsidRPr="00606072">
        <w:rPr>
          <w:rFonts w:ascii="Arial" w:hAnsi="Arial" w:cs="Arial"/>
        </w:rPr>
        <w:t xml:space="preserve">costs for project personnel.  Consultant travel </w:t>
      </w:r>
      <w:r w:rsidR="00D8107E">
        <w:rPr>
          <w:rFonts w:ascii="Arial" w:hAnsi="Arial" w:cs="Arial"/>
        </w:rPr>
        <w:t>must</w:t>
      </w:r>
      <w:r w:rsidRPr="00606072">
        <w:rPr>
          <w:rFonts w:ascii="Arial" w:hAnsi="Arial" w:cs="Arial"/>
        </w:rPr>
        <w:t xml:space="preserve"> be included on line 8.  In the budget, you should detail the proposed travel costs:  for each trip explain the purpose and objective of the travel and provide the number of persons traveling.  </w:t>
      </w:r>
      <w:r w:rsidR="00B50266" w:rsidRPr="00606072">
        <w:rPr>
          <w:rFonts w:ascii="Arial" w:hAnsi="Arial" w:cs="Arial"/>
        </w:rPr>
        <w:t xml:space="preserve">In addition to the project travel, include in </w:t>
      </w:r>
      <w:r w:rsidR="00130751">
        <w:rPr>
          <w:rFonts w:ascii="Arial" w:hAnsi="Arial" w:cs="Arial"/>
        </w:rPr>
        <w:t xml:space="preserve">each year of the </w:t>
      </w:r>
      <w:r w:rsidR="00B50266" w:rsidRPr="00606072">
        <w:rPr>
          <w:rFonts w:ascii="Arial" w:hAnsi="Arial" w:cs="Arial"/>
        </w:rPr>
        <w:t xml:space="preserve">budget travel </w:t>
      </w:r>
      <w:r w:rsidR="00130751">
        <w:rPr>
          <w:rFonts w:ascii="Arial" w:hAnsi="Arial" w:cs="Arial"/>
        </w:rPr>
        <w:t xml:space="preserve">expenses for </w:t>
      </w:r>
      <w:r w:rsidR="00B50266" w:rsidRPr="00606072">
        <w:rPr>
          <w:rFonts w:ascii="Arial" w:hAnsi="Arial" w:cs="Arial"/>
        </w:rPr>
        <w:t>the project director</w:t>
      </w:r>
      <w:r w:rsidR="00130751">
        <w:rPr>
          <w:rFonts w:ascii="Arial" w:hAnsi="Arial" w:cs="Arial"/>
        </w:rPr>
        <w:t>, the evaluator,</w:t>
      </w:r>
      <w:r w:rsidR="00B50266" w:rsidRPr="00606072">
        <w:rPr>
          <w:rFonts w:ascii="Arial" w:hAnsi="Arial" w:cs="Arial"/>
        </w:rPr>
        <w:t xml:space="preserve"> </w:t>
      </w:r>
      <w:r w:rsidR="009C5349" w:rsidRPr="00606072">
        <w:rPr>
          <w:rFonts w:ascii="Arial" w:hAnsi="Arial" w:cs="Arial"/>
        </w:rPr>
        <w:t>and one participant</w:t>
      </w:r>
      <w:r w:rsidR="00130751">
        <w:rPr>
          <w:rFonts w:ascii="Arial" w:hAnsi="Arial" w:cs="Arial"/>
        </w:rPr>
        <w:t xml:space="preserve"> from each partner organization </w:t>
      </w:r>
      <w:r w:rsidR="00B50266" w:rsidRPr="00606072">
        <w:rPr>
          <w:rFonts w:ascii="Arial" w:hAnsi="Arial" w:cs="Arial"/>
        </w:rPr>
        <w:t xml:space="preserve">to a project directors’ meeting in Washington, D.C.  </w:t>
      </w:r>
      <w:r w:rsidRPr="00606072">
        <w:rPr>
          <w:rFonts w:ascii="Arial" w:hAnsi="Arial" w:cs="Arial"/>
        </w:rPr>
        <w:t xml:space="preserve">Transportation costs should not exceed tourist class airfare.  For automobile mileage, the established institution or agency rate should be </w:t>
      </w:r>
      <w:r w:rsidRPr="00606072">
        <w:rPr>
          <w:rFonts w:ascii="Arial" w:hAnsi="Arial" w:cs="Arial"/>
        </w:rPr>
        <w:lastRenderedPageBreak/>
        <w:t>used.  Reimbursement is allowed for taxicab, bus, train, or limousine transportation.  Per</w:t>
      </w:r>
      <w:r w:rsidR="00D8107E">
        <w:rPr>
          <w:rFonts w:ascii="Arial" w:hAnsi="Arial" w:cs="Arial"/>
        </w:rPr>
        <w:t xml:space="preserve"> </w:t>
      </w:r>
      <w:r w:rsidRPr="00606072">
        <w:rPr>
          <w:rFonts w:ascii="Arial" w:hAnsi="Arial" w:cs="Arial"/>
        </w:rPr>
        <w:t>diem at the established institution or agency rate is permitted when an individual is away from home overnight on official project business (see OMB Circular A-21, J.48.c - Commercial Air Travel).  No foreign travel will be authorized under the grant.</w:t>
      </w:r>
    </w:p>
    <w:p w14:paraId="27E1663E" w14:textId="77777777" w:rsidR="00ED59D9" w:rsidRPr="00606072" w:rsidRDefault="00ED59D9" w:rsidP="00ED59D9">
      <w:pPr>
        <w:ind w:left="360"/>
        <w:rPr>
          <w:rFonts w:ascii="Arial" w:hAnsi="Arial" w:cs="Arial"/>
        </w:rPr>
      </w:pPr>
    </w:p>
    <w:p w14:paraId="0D1C28DA" w14:textId="77777777" w:rsidR="00ED59D9" w:rsidRPr="00606072" w:rsidRDefault="00ED59D9" w:rsidP="00ED59D9">
      <w:pPr>
        <w:ind w:left="360"/>
        <w:rPr>
          <w:rFonts w:ascii="Arial" w:hAnsi="Arial" w:cs="Arial"/>
        </w:rPr>
      </w:pPr>
      <w:r w:rsidRPr="00606072">
        <w:rPr>
          <w:rFonts w:ascii="Arial" w:hAnsi="Arial" w:cs="Arial"/>
        </w:rPr>
        <w:t>All travel must be related to the project’s overall purpose and proposed activities.</w:t>
      </w:r>
    </w:p>
    <w:p w14:paraId="0C57DBE3" w14:textId="77777777" w:rsidR="00ED59D9" w:rsidRPr="00606072" w:rsidRDefault="00ED59D9" w:rsidP="00ED59D9">
      <w:pPr>
        <w:ind w:left="720" w:hanging="360"/>
        <w:rPr>
          <w:rFonts w:ascii="Arial" w:hAnsi="Arial" w:cs="Arial"/>
        </w:rPr>
      </w:pPr>
    </w:p>
    <w:p w14:paraId="219B38C8" w14:textId="77777777" w:rsidR="00EB478A" w:rsidRDefault="00EB478A" w:rsidP="00EB478A">
      <w:pPr>
        <w:rPr>
          <w:rFonts w:ascii="Arial" w:hAnsi="Arial" w:cs="Arial"/>
        </w:rPr>
      </w:pPr>
      <w:r>
        <w:rPr>
          <w:rFonts w:ascii="Arial" w:hAnsi="Arial" w:cs="Arial"/>
        </w:rPr>
        <w:t xml:space="preserve">4.   </w:t>
      </w:r>
      <w:r w:rsidR="00ED59D9" w:rsidRPr="00606072">
        <w:rPr>
          <w:rFonts w:ascii="Arial" w:hAnsi="Arial" w:cs="Arial"/>
          <w:u w:val="single"/>
        </w:rPr>
        <w:t>Equipment</w:t>
      </w:r>
      <w:r w:rsidR="00ED59D9" w:rsidRPr="00606072">
        <w:rPr>
          <w:rFonts w:ascii="Arial" w:hAnsi="Arial" w:cs="Arial"/>
        </w:rPr>
        <w:t>:   On line 4 (ED Form 524), indicate the cost of equipment -- non-</w:t>
      </w:r>
    </w:p>
    <w:p w14:paraId="5ADE15AA" w14:textId="77777777" w:rsidR="00EB478A" w:rsidRDefault="00EB478A" w:rsidP="00EB478A">
      <w:pPr>
        <w:rPr>
          <w:rFonts w:ascii="Arial" w:hAnsi="Arial" w:cs="Arial"/>
        </w:rPr>
      </w:pPr>
      <w:r>
        <w:rPr>
          <w:rFonts w:ascii="Arial" w:hAnsi="Arial" w:cs="Arial"/>
        </w:rPr>
        <w:t xml:space="preserve">      </w:t>
      </w:r>
      <w:r w:rsidR="00ED59D9" w:rsidRPr="00606072">
        <w:rPr>
          <w:rFonts w:ascii="Arial" w:hAnsi="Arial" w:cs="Arial"/>
        </w:rPr>
        <w:t>expendable personal property, which has a usefulness of greater than one year and</w:t>
      </w:r>
    </w:p>
    <w:p w14:paraId="14F1FFC4" w14:textId="77777777" w:rsidR="00EB478A" w:rsidRDefault="00EB478A" w:rsidP="00EB478A">
      <w:pPr>
        <w:rPr>
          <w:rFonts w:ascii="Arial" w:hAnsi="Arial" w:cs="Arial"/>
        </w:rPr>
      </w:pPr>
      <w:r>
        <w:rPr>
          <w:rFonts w:ascii="Arial" w:hAnsi="Arial" w:cs="Arial"/>
        </w:rPr>
        <w:t xml:space="preserve">   </w:t>
      </w:r>
      <w:r w:rsidR="00ED59D9" w:rsidRPr="00606072">
        <w:rPr>
          <w:rFonts w:ascii="Arial" w:hAnsi="Arial" w:cs="Arial"/>
        </w:rPr>
        <w:t xml:space="preserve"> </w:t>
      </w:r>
      <w:r>
        <w:rPr>
          <w:rFonts w:ascii="Arial" w:hAnsi="Arial" w:cs="Arial"/>
        </w:rPr>
        <w:t xml:space="preserve">  </w:t>
      </w:r>
      <w:r w:rsidR="00ED59D9" w:rsidRPr="00606072">
        <w:rPr>
          <w:rFonts w:ascii="Arial" w:hAnsi="Arial" w:cs="Arial"/>
        </w:rPr>
        <w:t>an acquisition cost of $5,000 or more per unit.  Consistent with an applicant’s</w:t>
      </w:r>
    </w:p>
    <w:p w14:paraId="22EDAFFD" w14:textId="77777777" w:rsidR="00EB478A" w:rsidRDefault="00EB478A" w:rsidP="00EB478A">
      <w:pPr>
        <w:rPr>
          <w:rFonts w:ascii="Arial" w:hAnsi="Arial" w:cs="Arial"/>
        </w:rPr>
      </w:pPr>
      <w:r>
        <w:rPr>
          <w:rFonts w:ascii="Arial" w:hAnsi="Arial" w:cs="Arial"/>
        </w:rPr>
        <w:t xml:space="preserve">     </w:t>
      </w:r>
      <w:r w:rsidR="00ED59D9" w:rsidRPr="00606072">
        <w:rPr>
          <w:rFonts w:ascii="Arial" w:hAnsi="Arial" w:cs="Arial"/>
        </w:rPr>
        <w:t xml:space="preserve"> policy, a lower dollar amount may be used to define equipment.  In the budget</w:t>
      </w:r>
      <w:r>
        <w:rPr>
          <w:rFonts w:ascii="Arial" w:hAnsi="Arial" w:cs="Arial"/>
        </w:rPr>
        <w:t>,</w:t>
      </w:r>
    </w:p>
    <w:p w14:paraId="13852FB7" w14:textId="77777777" w:rsidR="00EB478A" w:rsidRDefault="00EB478A" w:rsidP="00EB478A">
      <w:pPr>
        <w:rPr>
          <w:rFonts w:ascii="Arial" w:hAnsi="Arial" w:cs="Arial"/>
        </w:rPr>
      </w:pPr>
      <w:r>
        <w:rPr>
          <w:rFonts w:ascii="Arial" w:hAnsi="Arial" w:cs="Arial"/>
        </w:rPr>
        <w:t xml:space="preserve">      </w:t>
      </w:r>
      <w:r w:rsidR="00ED59D9" w:rsidRPr="00606072">
        <w:rPr>
          <w:rFonts w:ascii="Arial" w:hAnsi="Arial" w:cs="Arial"/>
        </w:rPr>
        <w:t>explain why the requested equipment is necessary to carry out project activities, and</w:t>
      </w:r>
    </w:p>
    <w:p w14:paraId="778438CC" w14:textId="77777777" w:rsidR="00EB478A" w:rsidRDefault="00EB478A" w:rsidP="00EB478A">
      <w:pPr>
        <w:rPr>
          <w:rFonts w:ascii="Arial" w:hAnsi="Arial" w:cs="Arial"/>
        </w:rPr>
      </w:pPr>
      <w:r>
        <w:rPr>
          <w:rFonts w:ascii="Arial" w:hAnsi="Arial" w:cs="Arial"/>
        </w:rPr>
        <w:t xml:space="preserve">     </w:t>
      </w:r>
      <w:r w:rsidR="00ED59D9" w:rsidRPr="00606072">
        <w:rPr>
          <w:rFonts w:ascii="Arial" w:hAnsi="Arial" w:cs="Arial"/>
        </w:rPr>
        <w:t xml:space="preserve"> include a list of all equipment in the following format:  item, quantity, cost per unit,</w:t>
      </w:r>
    </w:p>
    <w:p w14:paraId="2683E897" w14:textId="77777777" w:rsidR="00ED59D9" w:rsidRPr="00606072" w:rsidRDefault="00EB478A" w:rsidP="00EB478A">
      <w:pPr>
        <w:rPr>
          <w:rFonts w:ascii="Arial" w:hAnsi="Arial" w:cs="Arial"/>
        </w:rPr>
      </w:pPr>
      <w:r>
        <w:rPr>
          <w:rFonts w:ascii="Arial" w:hAnsi="Arial" w:cs="Arial"/>
        </w:rPr>
        <w:t xml:space="preserve">     </w:t>
      </w:r>
      <w:r w:rsidR="00ED59D9" w:rsidRPr="00606072">
        <w:rPr>
          <w:rFonts w:ascii="Arial" w:hAnsi="Arial" w:cs="Arial"/>
        </w:rPr>
        <w:t xml:space="preserve"> and total cost.  </w:t>
      </w:r>
      <w:r w:rsidR="003E47A7">
        <w:rPr>
          <w:rFonts w:ascii="Arial" w:hAnsi="Arial" w:cs="Arial"/>
        </w:rPr>
        <w:t>FIPSE generally funds only small amounts for equipment.</w:t>
      </w:r>
    </w:p>
    <w:p w14:paraId="2D7EB3B6" w14:textId="77777777" w:rsidR="00ED59D9" w:rsidRPr="00606072" w:rsidRDefault="00ED59D9" w:rsidP="00ED59D9">
      <w:pPr>
        <w:ind w:left="720" w:hanging="360"/>
        <w:rPr>
          <w:rFonts w:ascii="Arial" w:hAnsi="Arial" w:cs="Arial"/>
        </w:rPr>
      </w:pPr>
    </w:p>
    <w:p w14:paraId="70C11233" w14:textId="77777777" w:rsidR="00EB478A" w:rsidRDefault="00ED59D9" w:rsidP="00EB478A">
      <w:pPr>
        <w:rPr>
          <w:rFonts w:ascii="Arial" w:hAnsi="Arial" w:cs="Arial"/>
        </w:rPr>
      </w:pPr>
      <w:r w:rsidRPr="00606072">
        <w:rPr>
          <w:rFonts w:ascii="Arial" w:hAnsi="Arial" w:cs="Arial"/>
        </w:rPr>
        <w:t>5.</w:t>
      </w:r>
      <w:r w:rsidR="00EB478A">
        <w:rPr>
          <w:rFonts w:ascii="Arial" w:hAnsi="Arial" w:cs="Arial"/>
        </w:rPr>
        <w:t xml:space="preserve">   </w:t>
      </w:r>
      <w:r w:rsidRPr="00606072">
        <w:rPr>
          <w:rFonts w:ascii="Arial" w:hAnsi="Arial" w:cs="Arial"/>
          <w:u w:val="single"/>
        </w:rPr>
        <w:t>Supplies</w:t>
      </w:r>
      <w:r w:rsidRPr="00606072">
        <w:rPr>
          <w:rFonts w:ascii="Arial" w:hAnsi="Arial" w:cs="Arial"/>
        </w:rPr>
        <w:t>:  On line 5 (ED Form 524), include the costs of all tangible personal</w:t>
      </w:r>
    </w:p>
    <w:p w14:paraId="39E41A80" w14:textId="3B49E425" w:rsidR="00EB478A" w:rsidRDefault="00EB478A" w:rsidP="00EB478A">
      <w:pPr>
        <w:rPr>
          <w:rFonts w:ascii="Arial" w:hAnsi="Arial" w:cs="Arial"/>
        </w:rPr>
      </w:pPr>
      <w:r>
        <w:rPr>
          <w:rFonts w:ascii="Arial" w:hAnsi="Arial" w:cs="Arial"/>
        </w:rPr>
        <w:t xml:space="preserve">     </w:t>
      </w:r>
      <w:r w:rsidR="00ED59D9" w:rsidRPr="00606072">
        <w:rPr>
          <w:rFonts w:ascii="Arial" w:hAnsi="Arial" w:cs="Arial"/>
        </w:rPr>
        <w:t xml:space="preserve"> property that was not included as “equipment” on line 4.  In the budget, provide an</w:t>
      </w:r>
    </w:p>
    <w:p w14:paraId="7ED97098" w14:textId="77777777" w:rsidR="00ED59D9" w:rsidRPr="00606072" w:rsidRDefault="00EB478A" w:rsidP="00EB478A">
      <w:pPr>
        <w:rPr>
          <w:rFonts w:ascii="Arial" w:hAnsi="Arial" w:cs="Arial"/>
        </w:rPr>
      </w:pPr>
      <w:r>
        <w:rPr>
          <w:rFonts w:ascii="Arial" w:hAnsi="Arial" w:cs="Arial"/>
        </w:rPr>
        <w:t xml:space="preserve">     </w:t>
      </w:r>
      <w:r w:rsidR="00ED59D9" w:rsidRPr="00606072">
        <w:rPr>
          <w:rFonts w:ascii="Arial" w:hAnsi="Arial" w:cs="Arial"/>
        </w:rPr>
        <w:t xml:space="preserve"> itemized list of the supplies.</w:t>
      </w:r>
    </w:p>
    <w:p w14:paraId="76C17E16" w14:textId="77777777" w:rsidR="00ED59D9" w:rsidRPr="00606072" w:rsidRDefault="00ED59D9" w:rsidP="00ED59D9">
      <w:pPr>
        <w:ind w:left="720" w:hanging="360"/>
        <w:rPr>
          <w:rFonts w:ascii="Arial" w:hAnsi="Arial" w:cs="Arial"/>
          <w:u w:val="single"/>
        </w:rPr>
      </w:pPr>
    </w:p>
    <w:p w14:paraId="780F1065" w14:textId="77777777" w:rsidR="00B844D8" w:rsidRDefault="00ED59D9" w:rsidP="00EB478A">
      <w:pPr>
        <w:rPr>
          <w:rFonts w:ascii="Arial" w:hAnsi="Arial" w:cs="Arial"/>
        </w:rPr>
      </w:pPr>
      <w:r w:rsidRPr="00606072">
        <w:rPr>
          <w:rFonts w:ascii="Arial" w:hAnsi="Arial" w:cs="Arial"/>
        </w:rPr>
        <w:t>6.</w:t>
      </w:r>
      <w:r w:rsidR="00B844D8">
        <w:rPr>
          <w:rFonts w:ascii="Arial" w:hAnsi="Arial" w:cs="Arial"/>
        </w:rPr>
        <w:t xml:space="preserve">   </w:t>
      </w:r>
      <w:r w:rsidRPr="00606072">
        <w:rPr>
          <w:rFonts w:ascii="Arial" w:hAnsi="Arial" w:cs="Arial"/>
          <w:u w:val="single"/>
        </w:rPr>
        <w:t>Contractual</w:t>
      </w:r>
      <w:r w:rsidRPr="00606072">
        <w:rPr>
          <w:rFonts w:ascii="Arial" w:hAnsi="Arial" w:cs="Arial"/>
        </w:rPr>
        <w:t xml:space="preserve">:  </w:t>
      </w:r>
      <w:r w:rsidR="00E2690F" w:rsidRPr="00E2690F">
        <w:rPr>
          <w:rFonts w:ascii="Arial" w:hAnsi="Arial" w:cs="Arial"/>
        </w:rPr>
        <w:t xml:space="preserve">The costs/fees for </w:t>
      </w:r>
      <w:r w:rsidR="00E2690F">
        <w:rPr>
          <w:rFonts w:ascii="Arial" w:hAnsi="Arial" w:cs="Arial"/>
        </w:rPr>
        <w:t xml:space="preserve">evaluators </w:t>
      </w:r>
      <w:r w:rsidR="00E2690F" w:rsidRPr="00E2690F">
        <w:rPr>
          <w:rFonts w:ascii="Arial" w:hAnsi="Arial" w:cs="Arial"/>
        </w:rPr>
        <w:t xml:space="preserve">and </w:t>
      </w:r>
      <w:r w:rsidR="00E2690F">
        <w:rPr>
          <w:rFonts w:ascii="Arial" w:hAnsi="Arial" w:cs="Arial"/>
        </w:rPr>
        <w:t xml:space="preserve">their </w:t>
      </w:r>
      <w:r w:rsidR="00E2690F" w:rsidRPr="00E2690F">
        <w:rPr>
          <w:rFonts w:ascii="Arial" w:hAnsi="Arial" w:cs="Arial"/>
        </w:rPr>
        <w:t>travel should be</w:t>
      </w:r>
    </w:p>
    <w:p w14:paraId="74F4DD03" w14:textId="77777777" w:rsidR="003E47A7" w:rsidRDefault="00B844D8" w:rsidP="00EB478A">
      <w:pPr>
        <w:rPr>
          <w:rFonts w:ascii="Arial" w:hAnsi="Arial" w:cs="Arial"/>
        </w:rPr>
      </w:pPr>
      <w:r>
        <w:rPr>
          <w:rFonts w:ascii="Arial" w:hAnsi="Arial" w:cs="Arial"/>
        </w:rPr>
        <w:t xml:space="preserve">     </w:t>
      </w:r>
      <w:r w:rsidR="00E2690F" w:rsidRPr="00E2690F">
        <w:rPr>
          <w:rFonts w:ascii="Arial" w:hAnsi="Arial" w:cs="Arial"/>
        </w:rPr>
        <w:t xml:space="preserve"> included here.</w:t>
      </w:r>
      <w:r w:rsidR="00E2690F">
        <w:rPr>
          <w:rFonts w:ascii="Arial" w:hAnsi="Arial" w:cs="Arial"/>
        </w:rPr>
        <w:t xml:space="preserve">  </w:t>
      </w:r>
      <w:r w:rsidR="003E47A7">
        <w:rPr>
          <w:rFonts w:ascii="Arial" w:hAnsi="Arial" w:cs="Arial"/>
        </w:rPr>
        <w:t>In the budget narrative i</w:t>
      </w:r>
      <w:r w:rsidR="00E2690F" w:rsidRPr="00E2690F">
        <w:rPr>
          <w:rFonts w:ascii="Arial" w:hAnsi="Arial" w:cs="Arial"/>
        </w:rPr>
        <w:t>dentify the evaluator(s) who will work on the</w:t>
      </w:r>
    </w:p>
    <w:p w14:paraId="70CFB2B3" w14:textId="77777777" w:rsidR="003E47A7" w:rsidRDefault="003E47A7" w:rsidP="00EB478A">
      <w:pPr>
        <w:rPr>
          <w:rFonts w:ascii="Arial" w:hAnsi="Arial" w:cs="Arial"/>
        </w:rPr>
      </w:pPr>
      <w:r>
        <w:rPr>
          <w:rFonts w:ascii="Arial" w:hAnsi="Arial" w:cs="Arial"/>
        </w:rPr>
        <w:t xml:space="preserve">     </w:t>
      </w:r>
      <w:r w:rsidR="00E2690F" w:rsidRPr="00E2690F">
        <w:rPr>
          <w:rFonts w:ascii="Arial" w:hAnsi="Arial" w:cs="Arial"/>
        </w:rPr>
        <w:t xml:space="preserve"> project</w:t>
      </w:r>
      <w:r w:rsidR="00E2690F">
        <w:rPr>
          <w:rFonts w:ascii="Arial" w:hAnsi="Arial" w:cs="Arial"/>
        </w:rPr>
        <w:t xml:space="preserve"> and</w:t>
      </w:r>
      <w:r w:rsidR="00E2690F" w:rsidRPr="00E2690F">
        <w:rPr>
          <w:rFonts w:ascii="Arial" w:hAnsi="Arial" w:cs="Arial"/>
        </w:rPr>
        <w:t xml:space="preserve"> the scope</w:t>
      </w:r>
      <w:r>
        <w:rPr>
          <w:rFonts w:ascii="Arial" w:hAnsi="Arial" w:cs="Arial"/>
        </w:rPr>
        <w:t xml:space="preserve"> </w:t>
      </w:r>
      <w:r w:rsidR="00E2690F" w:rsidRPr="00E2690F">
        <w:rPr>
          <w:rFonts w:ascii="Arial" w:hAnsi="Arial" w:cs="Arial"/>
        </w:rPr>
        <w:t>of work to be performed</w:t>
      </w:r>
      <w:r w:rsidR="00CB410C">
        <w:rPr>
          <w:rFonts w:ascii="Arial" w:hAnsi="Arial" w:cs="Arial"/>
        </w:rPr>
        <w:t>.</w:t>
      </w:r>
      <w:r w:rsidR="00E2690F" w:rsidRPr="00E2690F">
        <w:rPr>
          <w:rFonts w:ascii="Arial" w:hAnsi="Arial" w:cs="Arial"/>
        </w:rPr>
        <w:t xml:space="preserve">  Also, provide a detailed breakdown</w:t>
      </w:r>
    </w:p>
    <w:p w14:paraId="6B076B8B" w14:textId="77777777" w:rsidR="003E47A7" w:rsidRDefault="003E47A7" w:rsidP="00EB478A">
      <w:pPr>
        <w:rPr>
          <w:rFonts w:ascii="Arial" w:hAnsi="Arial" w:cs="Arial"/>
        </w:rPr>
      </w:pPr>
      <w:r>
        <w:rPr>
          <w:rFonts w:ascii="Arial" w:hAnsi="Arial" w:cs="Arial"/>
        </w:rPr>
        <w:t xml:space="preserve">     </w:t>
      </w:r>
      <w:r w:rsidR="00E2690F" w:rsidRPr="00E2690F">
        <w:rPr>
          <w:rFonts w:ascii="Arial" w:hAnsi="Arial" w:cs="Arial"/>
        </w:rPr>
        <w:t xml:space="preserve"> of the</w:t>
      </w:r>
      <w:r>
        <w:rPr>
          <w:rFonts w:ascii="Arial" w:hAnsi="Arial" w:cs="Arial"/>
        </w:rPr>
        <w:t xml:space="preserve"> </w:t>
      </w:r>
      <w:r w:rsidR="00E2690F" w:rsidRPr="00E2690F">
        <w:rPr>
          <w:rFonts w:ascii="Arial" w:hAnsi="Arial" w:cs="Arial"/>
        </w:rPr>
        <w:t>costs (fees to be paid, estimated number of days of services, and all</w:t>
      </w:r>
    </w:p>
    <w:p w14:paraId="16B5B0B4" w14:textId="77777777" w:rsidR="00B844D8" w:rsidRDefault="003E47A7" w:rsidP="00EB478A">
      <w:pPr>
        <w:rPr>
          <w:rFonts w:ascii="Arial" w:hAnsi="Arial" w:cs="Arial"/>
        </w:rPr>
      </w:pPr>
      <w:r>
        <w:rPr>
          <w:rFonts w:ascii="Arial" w:hAnsi="Arial" w:cs="Arial"/>
        </w:rPr>
        <w:t xml:space="preserve">     </w:t>
      </w:r>
      <w:r w:rsidR="00E2690F" w:rsidRPr="00E2690F">
        <w:rPr>
          <w:rFonts w:ascii="Arial" w:hAnsi="Arial" w:cs="Arial"/>
        </w:rPr>
        <w:t xml:space="preserve"> travel expenses, including </w:t>
      </w:r>
      <w:r w:rsidR="00662914">
        <w:rPr>
          <w:rFonts w:ascii="Arial" w:hAnsi="Arial" w:cs="Arial"/>
        </w:rPr>
        <w:t>per diem).  Cost allowances for</w:t>
      </w:r>
      <w:r w:rsidR="00E2690F" w:rsidRPr="00E2690F">
        <w:rPr>
          <w:rFonts w:ascii="Arial" w:hAnsi="Arial" w:cs="Arial"/>
        </w:rPr>
        <w:t xml:space="preserve"> per diem and travel</w:t>
      </w:r>
    </w:p>
    <w:p w14:paraId="5348B0F2" w14:textId="77777777" w:rsidR="003E47A7" w:rsidRDefault="00B844D8" w:rsidP="00EB478A">
      <w:pPr>
        <w:rPr>
          <w:rFonts w:ascii="Arial" w:hAnsi="Arial" w:cs="Arial"/>
        </w:rPr>
      </w:pPr>
      <w:r>
        <w:rPr>
          <w:rFonts w:ascii="Arial" w:hAnsi="Arial" w:cs="Arial"/>
        </w:rPr>
        <w:t xml:space="preserve">     </w:t>
      </w:r>
      <w:r w:rsidR="00E2690F" w:rsidRPr="00E2690F">
        <w:rPr>
          <w:rFonts w:ascii="Arial" w:hAnsi="Arial" w:cs="Arial"/>
        </w:rPr>
        <w:t xml:space="preserve"> should not exceed amounts permitted by institutional policies.  </w:t>
      </w:r>
      <w:r w:rsidR="00E2690F">
        <w:rPr>
          <w:rFonts w:ascii="Arial" w:hAnsi="Arial" w:cs="Arial"/>
        </w:rPr>
        <w:t xml:space="preserve"> </w:t>
      </w:r>
    </w:p>
    <w:p w14:paraId="26B91FAA" w14:textId="312C9719" w:rsidR="003E47A7" w:rsidRDefault="00932040" w:rsidP="00932040">
      <w:pPr>
        <w:tabs>
          <w:tab w:val="left" w:pos="3120"/>
        </w:tabs>
        <w:rPr>
          <w:rFonts w:ascii="Arial" w:hAnsi="Arial" w:cs="Arial"/>
        </w:rPr>
      </w:pPr>
      <w:r>
        <w:rPr>
          <w:rFonts w:ascii="Arial" w:hAnsi="Arial" w:cs="Arial"/>
        </w:rPr>
        <w:tab/>
      </w:r>
    </w:p>
    <w:p w14:paraId="20DB28D5" w14:textId="77777777" w:rsidR="00ED59D9" w:rsidRPr="00606072" w:rsidRDefault="00ED59D9" w:rsidP="00A92884">
      <w:pPr>
        <w:rPr>
          <w:rFonts w:ascii="Arial" w:hAnsi="Arial" w:cs="Arial"/>
        </w:rPr>
      </w:pPr>
      <w:r w:rsidRPr="00606072">
        <w:rPr>
          <w:rFonts w:ascii="Arial" w:hAnsi="Arial" w:cs="Arial"/>
        </w:rPr>
        <w:t>7.</w:t>
      </w:r>
      <w:r w:rsidR="00A92884">
        <w:rPr>
          <w:rFonts w:ascii="Arial" w:hAnsi="Arial" w:cs="Arial"/>
        </w:rPr>
        <w:t xml:space="preserve">   </w:t>
      </w:r>
      <w:r w:rsidRPr="00606072">
        <w:rPr>
          <w:rFonts w:ascii="Arial" w:hAnsi="Arial" w:cs="Arial"/>
          <w:u w:val="single"/>
        </w:rPr>
        <w:t>Construction</w:t>
      </w:r>
      <w:r w:rsidRPr="00606072">
        <w:rPr>
          <w:rFonts w:ascii="Arial" w:hAnsi="Arial" w:cs="Arial"/>
        </w:rPr>
        <w:t>:  Not applicable.  Leave blank.</w:t>
      </w:r>
    </w:p>
    <w:p w14:paraId="12BA4175" w14:textId="77777777" w:rsidR="00ED59D9" w:rsidRPr="00606072" w:rsidRDefault="00ED59D9" w:rsidP="00ED59D9">
      <w:pPr>
        <w:rPr>
          <w:rFonts w:ascii="Arial" w:hAnsi="Arial" w:cs="Arial"/>
        </w:rPr>
      </w:pPr>
    </w:p>
    <w:p w14:paraId="0E6DE353" w14:textId="77777777" w:rsidR="00A92884" w:rsidRDefault="00ED59D9" w:rsidP="00A92884">
      <w:pPr>
        <w:rPr>
          <w:rFonts w:ascii="Arial" w:hAnsi="Arial" w:cs="Arial"/>
        </w:rPr>
      </w:pPr>
      <w:r w:rsidRPr="00606072">
        <w:rPr>
          <w:rFonts w:ascii="Arial" w:hAnsi="Arial" w:cs="Arial"/>
        </w:rPr>
        <w:t>8.</w:t>
      </w:r>
      <w:r w:rsidR="00A92884">
        <w:rPr>
          <w:rFonts w:ascii="Arial" w:hAnsi="Arial" w:cs="Arial"/>
        </w:rPr>
        <w:t xml:space="preserve">   </w:t>
      </w:r>
      <w:r w:rsidRPr="00606072">
        <w:rPr>
          <w:rFonts w:ascii="Arial" w:hAnsi="Arial" w:cs="Arial"/>
          <w:u w:val="single"/>
        </w:rPr>
        <w:t>Other</w:t>
      </w:r>
      <w:r w:rsidRPr="00606072">
        <w:rPr>
          <w:rFonts w:ascii="Arial" w:hAnsi="Arial" w:cs="Arial"/>
        </w:rPr>
        <w:t>:  On line 8 (ED Form 524), indicate all direct costs not covered on lines 1</w:t>
      </w:r>
    </w:p>
    <w:p w14:paraId="28B69503" w14:textId="1CC224D4" w:rsidR="00A92884" w:rsidRDefault="00A92884" w:rsidP="00A92884">
      <w:pPr>
        <w:rPr>
          <w:rFonts w:ascii="Arial" w:hAnsi="Arial" w:cs="Arial"/>
        </w:rPr>
      </w:pPr>
      <w:r>
        <w:rPr>
          <w:rFonts w:ascii="Arial" w:hAnsi="Arial" w:cs="Arial"/>
        </w:rPr>
        <w:t xml:space="preserve">     </w:t>
      </w:r>
      <w:r w:rsidR="00ED59D9" w:rsidRPr="00606072">
        <w:rPr>
          <w:rFonts w:ascii="Arial" w:hAnsi="Arial" w:cs="Arial"/>
        </w:rPr>
        <w:t xml:space="preserve"> through 5.  Examples of “other” costs are:  equipment rental, required fees, </w:t>
      </w:r>
    </w:p>
    <w:p w14:paraId="7F7F4DDB" w14:textId="77777777" w:rsidR="00D90F8C" w:rsidRDefault="00A92884" w:rsidP="00A92884">
      <w:pPr>
        <w:rPr>
          <w:rFonts w:ascii="Arial" w:hAnsi="Arial" w:cs="Arial"/>
        </w:rPr>
      </w:pPr>
      <w:r>
        <w:rPr>
          <w:rFonts w:ascii="Arial" w:hAnsi="Arial" w:cs="Arial"/>
        </w:rPr>
        <w:t xml:space="preserve">      </w:t>
      </w:r>
      <w:r w:rsidR="00ED59D9" w:rsidRPr="00606072">
        <w:rPr>
          <w:rFonts w:ascii="Arial" w:hAnsi="Arial" w:cs="Arial"/>
        </w:rPr>
        <w:t xml:space="preserve">communication costs, and printing costs. </w:t>
      </w:r>
      <w:r w:rsidR="00D90F8C">
        <w:rPr>
          <w:rFonts w:ascii="Arial" w:hAnsi="Arial" w:cs="Arial"/>
        </w:rPr>
        <w:t xml:space="preserve"> </w:t>
      </w:r>
      <w:r w:rsidR="00ED59D9" w:rsidRPr="00606072">
        <w:rPr>
          <w:rFonts w:ascii="Arial" w:hAnsi="Arial" w:cs="Arial"/>
        </w:rPr>
        <w:t>In the budget, provide a breakdown of all</w:t>
      </w:r>
    </w:p>
    <w:p w14:paraId="51DACC7C" w14:textId="77777777" w:rsidR="00ED59D9" w:rsidRPr="00606072" w:rsidRDefault="00D90F8C" w:rsidP="00A92884">
      <w:pPr>
        <w:rPr>
          <w:rFonts w:ascii="Arial" w:hAnsi="Arial" w:cs="Arial"/>
        </w:rPr>
      </w:pPr>
      <w:r>
        <w:rPr>
          <w:rFonts w:ascii="Arial" w:hAnsi="Arial" w:cs="Arial"/>
        </w:rPr>
        <w:t xml:space="preserve">      </w:t>
      </w:r>
      <w:r w:rsidR="00ED59D9" w:rsidRPr="00606072">
        <w:rPr>
          <w:rFonts w:ascii="Arial" w:hAnsi="Arial" w:cs="Arial"/>
        </w:rPr>
        <w:t>direct costs not clearly covered by other</w:t>
      </w:r>
      <w:r>
        <w:rPr>
          <w:rFonts w:ascii="Arial" w:hAnsi="Arial" w:cs="Arial"/>
        </w:rPr>
        <w:t xml:space="preserve"> </w:t>
      </w:r>
      <w:r w:rsidR="00ED59D9" w:rsidRPr="00606072">
        <w:rPr>
          <w:rFonts w:ascii="Arial" w:hAnsi="Arial" w:cs="Arial"/>
        </w:rPr>
        <w:t xml:space="preserve">budget categories. </w:t>
      </w:r>
    </w:p>
    <w:p w14:paraId="51E38989" w14:textId="77777777" w:rsidR="00ED59D9" w:rsidRPr="00606072" w:rsidRDefault="00ED59D9" w:rsidP="00ED59D9">
      <w:pPr>
        <w:ind w:left="720" w:firstLine="720"/>
        <w:rPr>
          <w:rFonts w:ascii="Arial" w:hAnsi="Arial" w:cs="Arial"/>
        </w:rPr>
      </w:pPr>
    </w:p>
    <w:p w14:paraId="21203A77" w14:textId="77777777" w:rsidR="00A92884" w:rsidRDefault="00ED59D9" w:rsidP="00A92884">
      <w:pPr>
        <w:rPr>
          <w:rFonts w:ascii="Arial" w:hAnsi="Arial" w:cs="Arial"/>
        </w:rPr>
      </w:pPr>
      <w:r w:rsidRPr="00606072">
        <w:rPr>
          <w:rFonts w:ascii="Arial" w:hAnsi="Arial" w:cs="Arial"/>
        </w:rPr>
        <w:t>9.</w:t>
      </w:r>
      <w:r w:rsidR="00A92884">
        <w:rPr>
          <w:rFonts w:ascii="Arial" w:hAnsi="Arial" w:cs="Arial"/>
        </w:rPr>
        <w:t xml:space="preserve">   </w:t>
      </w:r>
      <w:r w:rsidRPr="00606072">
        <w:rPr>
          <w:rFonts w:ascii="Arial" w:hAnsi="Arial" w:cs="Arial"/>
          <w:u w:val="single"/>
        </w:rPr>
        <w:t>Total Direct Costs</w:t>
      </w:r>
      <w:r w:rsidRPr="00606072">
        <w:rPr>
          <w:rFonts w:ascii="Arial" w:hAnsi="Arial" w:cs="Arial"/>
        </w:rPr>
        <w:t>:  On line 9 (ED Form 524), provide the total direct costs</w:t>
      </w:r>
    </w:p>
    <w:p w14:paraId="6C6FBE12" w14:textId="77777777" w:rsidR="00ED59D9" w:rsidRDefault="00A92884" w:rsidP="00A92884">
      <w:pPr>
        <w:rPr>
          <w:rFonts w:ascii="Arial" w:hAnsi="Arial" w:cs="Arial"/>
        </w:rPr>
      </w:pPr>
      <w:r>
        <w:rPr>
          <w:rFonts w:ascii="Arial" w:hAnsi="Arial" w:cs="Arial"/>
        </w:rPr>
        <w:t xml:space="preserve">     </w:t>
      </w:r>
      <w:r w:rsidR="00ED59D9" w:rsidRPr="00606072">
        <w:rPr>
          <w:rFonts w:ascii="Arial" w:hAnsi="Arial" w:cs="Arial"/>
        </w:rPr>
        <w:t xml:space="preserve"> requested – the sum of lines 1 through 8.</w:t>
      </w:r>
    </w:p>
    <w:p w14:paraId="15DBA663" w14:textId="77777777" w:rsidR="00A92884" w:rsidRDefault="00A92884" w:rsidP="00A92884">
      <w:pPr>
        <w:rPr>
          <w:rFonts w:ascii="Arial" w:hAnsi="Arial" w:cs="Arial"/>
        </w:rPr>
      </w:pPr>
    </w:p>
    <w:p w14:paraId="268AE262" w14:textId="77777777" w:rsidR="00A92884" w:rsidRDefault="00A92884" w:rsidP="00A92884">
      <w:pPr>
        <w:rPr>
          <w:rFonts w:ascii="Arial" w:hAnsi="Arial" w:cs="Arial"/>
        </w:rPr>
      </w:pPr>
      <w:r>
        <w:rPr>
          <w:rFonts w:ascii="Arial" w:hAnsi="Arial" w:cs="Arial"/>
        </w:rPr>
        <w:t xml:space="preserve">10. </w:t>
      </w:r>
      <w:r w:rsidR="00606072" w:rsidRPr="001E27BA">
        <w:rPr>
          <w:rFonts w:ascii="Arial" w:hAnsi="Arial" w:cs="Arial"/>
        </w:rPr>
        <w:t xml:space="preserve"> </w:t>
      </w:r>
      <w:r w:rsidR="00ED59D9" w:rsidRPr="001E27BA">
        <w:rPr>
          <w:rFonts w:ascii="Arial" w:hAnsi="Arial" w:cs="Arial"/>
          <w:u w:val="single"/>
        </w:rPr>
        <w:t>Indirect Costs</w:t>
      </w:r>
      <w:r w:rsidR="00ED59D9" w:rsidRPr="001E27BA">
        <w:rPr>
          <w:rFonts w:ascii="Arial" w:hAnsi="Arial" w:cs="Arial"/>
        </w:rPr>
        <w:t>:  On line 10 (ED Form 524), provide the amount of indirect costs that</w:t>
      </w:r>
    </w:p>
    <w:p w14:paraId="391B88D7" w14:textId="77777777" w:rsidR="00A92884" w:rsidRDefault="00A92884" w:rsidP="00A92884">
      <w:pPr>
        <w:rPr>
          <w:rFonts w:ascii="Arial" w:hAnsi="Arial" w:cs="Arial"/>
        </w:rPr>
      </w:pPr>
      <w:r>
        <w:rPr>
          <w:rFonts w:ascii="Arial" w:hAnsi="Arial" w:cs="Arial"/>
        </w:rPr>
        <w:t xml:space="preserve">      </w:t>
      </w:r>
      <w:r w:rsidR="00ED59D9" w:rsidRPr="001E27BA">
        <w:rPr>
          <w:rFonts w:ascii="Arial" w:hAnsi="Arial" w:cs="Arial"/>
        </w:rPr>
        <w:t xml:space="preserve"> you propose to charge against the grant. </w:t>
      </w:r>
      <w:r>
        <w:rPr>
          <w:rFonts w:ascii="Arial" w:hAnsi="Arial" w:cs="Arial"/>
        </w:rPr>
        <w:t xml:space="preserve"> </w:t>
      </w:r>
      <w:r w:rsidR="00ED59D9" w:rsidRPr="00606072">
        <w:rPr>
          <w:rFonts w:ascii="Arial" w:hAnsi="Arial" w:cs="Arial"/>
        </w:rPr>
        <w:t xml:space="preserve">All grants awarded under the </w:t>
      </w:r>
      <w:r>
        <w:rPr>
          <w:rFonts w:ascii="Arial" w:hAnsi="Arial" w:cs="Arial"/>
        </w:rPr>
        <w:t>FITW</w:t>
      </w:r>
    </w:p>
    <w:p w14:paraId="705D85A1" w14:textId="77777777" w:rsidR="00A92884" w:rsidRDefault="00A92884" w:rsidP="00A92884">
      <w:pPr>
        <w:rPr>
          <w:rFonts w:ascii="Arial" w:hAnsi="Arial" w:cs="Arial"/>
        </w:rPr>
      </w:pPr>
      <w:r>
        <w:rPr>
          <w:rFonts w:ascii="Arial" w:hAnsi="Arial" w:cs="Arial"/>
        </w:rPr>
        <w:t xml:space="preserve">       </w:t>
      </w:r>
      <w:r w:rsidR="00ED59D9" w:rsidRPr="00606072">
        <w:rPr>
          <w:rFonts w:ascii="Arial" w:hAnsi="Arial" w:cs="Arial"/>
        </w:rPr>
        <w:t xml:space="preserve">Program are designated as training grants.  The Education Department General </w:t>
      </w:r>
    </w:p>
    <w:p w14:paraId="4EDC7669" w14:textId="77777777" w:rsidR="00A92884" w:rsidRDefault="00A92884" w:rsidP="00A92884">
      <w:pPr>
        <w:rPr>
          <w:rFonts w:ascii="Arial" w:hAnsi="Arial" w:cs="Arial"/>
        </w:rPr>
      </w:pPr>
      <w:r>
        <w:rPr>
          <w:rFonts w:ascii="Arial" w:hAnsi="Arial" w:cs="Arial"/>
        </w:rPr>
        <w:t xml:space="preserve">       </w:t>
      </w:r>
      <w:r w:rsidR="00ED59D9" w:rsidRPr="00606072">
        <w:rPr>
          <w:rFonts w:ascii="Arial" w:hAnsi="Arial" w:cs="Arial"/>
        </w:rPr>
        <w:t>Administrative Regulations (EDGAR) limit reimbursement to grantees for indirect</w:t>
      </w:r>
    </w:p>
    <w:p w14:paraId="7AB77CD2" w14:textId="77777777" w:rsidR="00A92884" w:rsidRDefault="00A92884" w:rsidP="00A92884">
      <w:pPr>
        <w:rPr>
          <w:rFonts w:ascii="Arial" w:hAnsi="Arial" w:cs="Arial"/>
        </w:rPr>
      </w:pPr>
      <w:r>
        <w:rPr>
          <w:rFonts w:ascii="Arial" w:hAnsi="Arial" w:cs="Arial"/>
        </w:rPr>
        <w:t xml:space="preserve">      </w:t>
      </w:r>
      <w:r w:rsidR="00ED59D9" w:rsidRPr="00606072">
        <w:rPr>
          <w:rFonts w:ascii="Arial" w:hAnsi="Arial" w:cs="Arial"/>
        </w:rPr>
        <w:t xml:space="preserve"> costs they incur under training grants to the grantee’s actual indirect costs as</w:t>
      </w:r>
    </w:p>
    <w:p w14:paraId="6C3C8CF5" w14:textId="77777777" w:rsidR="00A92884" w:rsidRDefault="00A92884" w:rsidP="00A92884">
      <w:pPr>
        <w:rPr>
          <w:rFonts w:ascii="Arial" w:hAnsi="Arial" w:cs="Arial"/>
        </w:rPr>
      </w:pPr>
      <w:r>
        <w:rPr>
          <w:rFonts w:ascii="Arial" w:hAnsi="Arial" w:cs="Arial"/>
        </w:rPr>
        <w:t xml:space="preserve">      </w:t>
      </w:r>
      <w:r w:rsidR="00ED59D9" w:rsidRPr="00606072">
        <w:rPr>
          <w:rFonts w:ascii="Arial" w:hAnsi="Arial" w:cs="Arial"/>
        </w:rPr>
        <w:t xml:space="preserve"> determined by the grantee’s negotiated indirect cost agreement or a maximum of</w:t>
      </w:r>
    </w:p>
    <w:p w14:paraId="69F878D4" w14:textId="77777777" w:rsidR="00A92884" w:rsidRDefault="00A92884" w:rsidP="00A92884">
      <w:pPr>
        <w:rPr>
          <w:rFonts w:ascii="Arial" w:hAnsi="Arial" w:cs="Arial"/>
        </w:rPr>
      </w:pPr>
      <w:r>
        <w:rPr>
          <w:rFonts w:ascii="Arial" w:hAnsi="Arial" w:cs="Arial"/>
        </w:rPr>
        <w:t xml:space="preserve">      </w:t>
      </w:r>
      <w:r w:rsidR="00ED59D9" w:rsidRPr="00606072">
        <w:rPr>
          <w:rFonts w:ascii="Arial" w:hAnsi="Arial" w:cs="Arial"/>
        </w:rPr>
        <w:t xml:space="preserve"> 8</w:t>
      </w:r>
      <w:r w:rsidR="00E2690F">
        <w:rPr>
          <w:rFonts w:ascii="Arial" w:hAnsi="Arial" w:cs="Arial"/>
        </w:rPr>
        <w:t>%</w:t>
      </w:r>
      <w:r w:rsidR="00ED59D9" w:rsidRPr="00606072">
        <w:rPr>
          <w:rFonts w:ascii="Arial" w:hAnsi="Arial" w:cs="Arial"/>
        </w:rPr>
        <w:t xml:space="preserve"> of a modified total direct cost base, </w:t>
      </w:r>
      <w:r w:rsidR="00ED59D9" w:rsidRPr="00E2690F">
        <w:rPr>
          <w:rFonts w:ascii="Arial" w:hAnsi="Arial" w:cs="Arial"/>
        </w:rPr>
        <w:t>whichever is less.</w:t>
      </w:r>
      <w:r w:rsidR="00ED59D9" w:rsidRPr="00606072">
        <w:rPr>
          <w:rFonts w:ascii="Arial" w:hAnsi="Arial" w:cs="Arial"/>
        </w:rPr>
        <w:t xml:space="preserve"> </w:t>
      </w:r>
      <w:r w:rsidR="00C11B0E">
        <w:rPr>
          <w:rFonts w:ascii="Arial" w:hAnsi="Arial" w:cs="Arial"/>
        </w:rPr>
        <w:t xml:space="preserve"> </w:t>
      </w:r>
      <w:r w:rsidR="00ED59D9" w:rsidRPr="00606072">
        <w:rPr>
          <w:rFonts w:ascii="Arial" w:hAnsi="Arial" w:cs="Arial"/>
        </w:rPr>
        <w:t>(NOTE:</w:t>
      </w:r>
      <w:r w:rsidR="00ED59D9" w:rsidRPr="00606072">
        <w:rPr>
          <w:rFonts w:ascii="Arial" w:hAnsi="Arial" w:cs="Arial"/>
          <w:b/>
          <w:bCs/>
        </w:rPr>
        <w:t xml:space="preserve">  </w:t>
      </w:r>
      <w:r w:rsidR="00ED59D9" w:rsidRPr="00606072">
        <w:rPr>
          <w:rFonts w:ascii="Arial" w:hAnsi="Arial" w:cs="Arial"/>
        </w:rPr>
        <w:t>This limitation</w:t>
      </w:r>
    </w:p>
    <w:p w14:paraId="7C405785" w14:textId="77777777" w:rsidR="00A92884" w:rsidRDefault="00A92884" w:rsidP="00A92884">
      <w:pPr>
        <w:rPr>
          <w:rFonts w:ascii="Arial" w:hAnsi="Arial" w:cs="Arial"/>
        </w:rPr>
      </w:pPr>
      <w:r>
        <w:rPr>
          <w:rFonts w:ascii="Arial" w:hAnsi="Arial" w:cs="Arial"/>
        </w:rPr>
        <w:t xml:space="preserve">      </w:t>
      </w:r>
      <w:r w:rsidR="00ED59D9" w:rsidRPr="00606072">
        <w:rPr>
          <w:rFonts w:ascii="Arial" w:hAnsi="Arial" w:cs="Arial"/>
        </w:rPr>
        <w:t xml:space="preserve"> does not apply to State agencies, or local governments, or federally recognized</w:t>
      </w:r>
    </w:p>
    <w:p w14:paraId="4B6A88D8" w14:textId="77777777" w:rsidR="00ED59D9" w:rsidRPr="00606072" w:rsidRDefault="00A92884" w:rsidP="00A92884">
      <w:pPr>
        <w:rPr>
          <w:rFonts w:ascii="Arial" w:hAnsi="Arial" w:cs="Arial"/>
        </w:rPr>
      </w:pPr>
      <w:r>
        <w:rPr>
          <w:rFonts w:ascii="Arial" w:hAnsi="Arial" w:cs="Arial"/>
        </w:rPr>
        <w:t xml:space="preserve">      </w:t>
      </w:r>
      <w:r w:rsidR="00ED59D9" w:rsidRPr="00606072">
        <w:rPr>
          <w:rFonts w:ascii="Arial" w:hAnsi="Arial" w:cs="Arial"/>
        </w:rPr>
        <w:t xml:space="preserve"> Indian tribal governments. [§75.562(c) (2)])</w:t>
      </w:r>
    </w:p>
    <w:p w14:paraId="2235E0A7" w14:textId="77777777" w:rsidR="00932040" w:rsidRDefault="00932040" w:rsidP="00932040">
      <w:pPr>
        <w:tabs>
          <w:tab w:val="left" w:pos="-1440"/>
          <w:tab w:val="left" w:pos="-720"/>
        </w:tabs>
        <w:rPr>
          <w:rFonts w:ascii="Arial" w:hAnsi="Arial" w:cs="Arial"/>
        </w:rPr>
      </w:pPr>
    </w:p>
    <w:p w14:paraId="06C2FE4A" w14:textId="1A17E842" w:rsidR="00A92884" w:rsidRDefault="00ED59D9" w:rsidP="00932040">
      <w:pPr>
        <w:tabs>
          <w:tab w:val="left" w:pos="-1440"/>
          <w:tab w:val="left" w:pos="-720"/>
        </w:tabs>
        <w:rPr>
          <w:rFonts w:ascii="Arial" w:hAnsi="Arial" w:cs="Arial"/>
        </w:rPr>
      </w:pPr>
      <w:r w:rsidRPr="00606072">
        <w:rPr>
          <w:rFonts w:ascii="Arial" w:hAnsi="Arial" w:cs="Arial"/>
        </w:rPr>
        <w:lastRenderedPageBreak/>
        <w:t xml:space="preserve">A </w:t>
      </w:r>
      <w:r w:rsidRPr="00E2690F">
        <w:rPr>
          <w:rFonts w:ascii="Arial" w:hAnsi="Arial" w:cs="Arial"/>
        </w:rPr>
        <w:t>modified total direct cost base</w:t>
      </w:r>
      <w:r w:rsidRPr="00606072">
        <w:rPr>
          <w:rFonts w:ascii="Arial" w:hAnsi="Arial" w:cs="Arial"/>
        </w:rPr>
        <w:t xml:space="preserve"> is defined as total direct costs, less stipends,</w:t>
      </w:r>
    </w:p>
    <w:p w14:paraId="01A20161" w14:textId="46043299" w:rsidR="00A92884" w:rsidRDefault="00ED59D9" w:rsidP="00932040">
      <w:pPr>
        <w:tabs>
          <w:tab w:val="left" w:pos="-1440"/>
          <w:tab w:val="left" w:pos="-720"/>
        </w:tabs>
        <w:rPr>
          <w:rFonts w:ascii="Arial" w:hAnsi="Arial" w:cs="Arial"/>
        </w:rPr>
      </w:pPr>
      <w:r w:rsidRPr="00606072">
        <w:rPr>
          <w:rFonts w:ascii="Arial" w:hAnsi="Arial" w:cs="Arial"/>
        </w:rPr>
        <w:t xml:space="preserve">tuition and related fees, and capital expenditures of $5,000 or more per unit. </w:t>
      </w:r>
    </w:p>
    <w:p w14:paraId="3F1B84F6" w14:textId="3D5020B9" w:rsidR="00A92884" w:rsidRDefault="00ED59D9" w:rsidP="00932040">
      <w:pPr>
        <w:tabs>
          <w:tab w:val="left" w:pos="-1440"/>
          <w:tab w:val="left" w:pos="-720"/>
        </w:tabs>
        <w:rPr>
          <w:rFonts w:ascii="Arial" w:hAnsi="Arial" w:cs="Arial"/>
        </w:rPr>
      </w:pPr>
      <w:r w:rsidRPr="00606072">
        <w:rPr>
          <w:rFonts w:ascii="Arial" w:hAnsi="Arial" w:cs="Arial"/>
        </w:rPr>
        <w:t>Therefore, calculations of indirect costs may not include cost of equipment,</w:t>
      </w:r>
    </w:p>
    <w:p w14:paraId="1DC896FB" w14:textId="73EBEF81" w:rsidR="00A92884" w:rsidRDefault="00ED59D9" w:rsidP="00932040">
      <w:pPr>
        <w:tabs>
          <w:tab w:val="left" w:pos="-1440"/>
          <w:tab w:val="left" w:pos="-720"/>
        </w:tabs>
        <w:rPr>
          <w:rFonts w:ascii="Arial" w:hAnsi="Arial" w:cs="Arial"/>
        </w:rPr>
      </w:pPr>
      <w:r w:rsidRPr="00606072">
        <w:rPr>
          <w:rFonts w:ascii="Arial" w:hAnsi="Arial" w:cs="Arial"/>
        </w:rPr>
        <w:t>stipends, tuition and related fees, room and board and summer non-residential</w:t>
      </w:r>
    </w:p>
    <w:p w14:paraId="3354D04F" w14:textId="7F22C4FC" w:rsidR="00ED59D9" w:rsidRPr="00606072" w:rsidRDefault="00ED59D9" w:rsidP="00932040">
      <w:pPr>
        <w:tabs>
          <w:tab w:val="left" w:pos="-1440"/>
          <w:tab w:val="left" w:pos="-720"/>
        </w:tabs>
        <w:rPr>
          <w:rFonts w:ascii="Arial" w:hAnsi="Arial" w:cs="Arial"/>
        </w:rPr>
      </w:pPr>
      <w:r w:rsidRPr="00606072">
        <w:rPr>
          <w:rFonts w:ascii="Arial" w:hAnsi="Arial" w:cs="Arial"/>
        </w:rPr>
        <w:t xml:space="preserve">meals associated with the </w:t>
      </w:r>
      <w:r w:rsidR="001E27BA">
        <w:rPr>
          <w:rFonts w:ascii="Arial" w:hAnsi="Arial" w:cs="Arial"/>
        </w:rPr>
        <w:t>FITW</w:t>
      </w:r>
      <w:r w:rsidR="00054D47" w:rsidRPr="00606072">
        <w:rPr>
          <w:rFonts w:ascii="Arial" w:hAnsi="Arial" w:cs="Arial"/>
        </w:rPr>
        <w:t xml:space="preserve"> P</w:t>
      </w:r>
      <w:r w:rsidRPr="00606072">
        <w:rPr>
          <w:rFonts w:ascii="Arial" w:hAnsi="Arial" w:cs="Arial"/>
        </w:rPr>
        <w:t xml:space="preserve">rogram. </w:t>
      </w:r>
    </w:p>
    <w:p w14:paraId="57C83838" w14:textId="77777777" w:rsidR="00ED59D9" w:rsidRPr="00606072" w:rsidRDefault="00ED59D9" w:rsidP="00932040">
      <w:pPr>
        <w:tabs>
          <w:tab w:val="left" w:pos="-1440"/>
          <w:tab w:val="left" w:pos="-720"/>
        </w:tabs>
        <w:ind w:left="720"/>
        <w:rPr>
          <w:rFonts w:ascii="Arial" w:hAnsi="Arial" w:cs="Arial"/>
        </w:rPr>
      </w:pPr>
    </w:p>
    <w:p w14:paraId="3721AE29" w14:textId="7A3BF423" w:rsidR="00A92884" w:rsidRDefault="00ED59D9" w:rsidP="00932040">
      <w:pPr>
        <w:tabs>
          <w:tab w:val="left" w:pos="-1440"/>
          <w:tab w:val="left" w:pos="-720"/>
        </w:tabs>
        <w:rPr>
          <w:rFonts w:ascii="Arial" w:hAnsi="Arial" w:cs="Arial"/>
        </w:rPr>
      </w:pPr>
      <w:r w:rsidRPr="00606072">
        <w:rPr>
          <w:rFonts w:ascii="Arial" w:hAnsi="Arial" w:cs="Arial"/>
        </w:rPr>
        <w:t xml:space="preserve">Grantees charging indirect costs to a Department grant are required to have a </w:t>
      </w:r>
    </w:p>
    <w:p w14:paraId="2223315D" w14:textId="40222D98" w:rsidR="00A92884" w:rsidRDefault="00ED59D9" w:rsidP="00932040">
      <w:pPr>
        <w:tabs>
          <w:tab w:val="left" w:pos="-1440"/>
          <w:tab w:val="left" w:pos="-720"/>
        </w:tabs>
        <w:rPr>
          <w:rFonts w:ascii="Arial" w:hAnsi="Arial" w:cs="Arial"/>
        </w:rPr>
      </w:pPr>
      <w:r w:rsidRPr="00606072">
        <w:rPr>
          <w:rFonts w:ascii="Arial" w:hAnsi="Arial" w:cs="Arial"/>
        </w:rPr>
        <w:t xml:space="preserve">negotiated rate with their </w:t>
      </w:r>
      <w:r w:rsidRPr="001E27BA">
        <w:rPr>
          <w:rFonts w:ascii="Arial" w:hAnsi="Arial" w:cs="Arial"/>
          <w:iCs/>
        </w:rPr>
        <w:t>cognizant agency</w:t>
      </w:r>
      <w:r w:rsidRPr="00606072">
        <w:rPr>
          <w:rFonts w:ascii="Arial" w:hAnsi="Arial" w:cs="Arial"/>
        </w:rPr>
        <w:t xml:space="preserve"> (i.e., either the Federal agency from </w:t>
      </w:r>
    </w:p>
    <w:p w14:paraId="17BBBABF" w14:textId="0C9CCCD9" w:rsidR="00ED59D9" w:rsidRPr="00606072" w:rsidRDefault="00ED59D9" w:rsidP="00932040">
      <w:pPr>
        <w:tabs>
          <w:tab w:val="left" w:pos="-1440"/>
          <w:tab w:val="left" w:pos="-720"/>
        </w:tabs>
        <w:rPr>
          <w:rFonts w:ascii="Arial" w:hAnsi="Arial" w:cs="Arial"/>
        </w:rPr>
      </w:pPr>
      <w:r w:rsidRPr="00606072">
        <w:rPr>
          <w:rFonts w:ascii="Arial" w:hAnsi="Arial" w:cs="Arial"/>
        </w:rPr>
        <w:t xml:space="preserve">which it has received the most direct funding that is subject to indirect cost </w:t>
      </w:r>
      <w:r w:rsidR="00932040">
        <w:rPr>
          <w:rFonts w:ascii="Arial" w:hAnsi="Arial" w:cs="Arial"/>
        </w:rPr>
        <w:t>s</w:t>
      </w:r>
      <w:r w:rsidRPr="00606072">
        <w:rPr>
          <w:rFonts w:ascii="Arial" w:hAnsi="Arial" w:cs="Arial"/>
        </w:rPr>
        <w:t>upport,</w:t>
      </w:r>
      <w:r w:rsidR="00932040">
        <w:rPr>
          <w:rFonts w:ascii="Arial" w:hAnsi="Arial" w:cs="Arial"/>
        </w:rPr>
        <w:t>o</w:t>
      </w:r>
      <w:r w:rsidRPr="00606072">
        <w:rPr>
          <w:rFonts w:ascii="Arial" w:hAnsi="Arial" w:cs="Arial"/>
        </w:rPr>
        <w:t>r a particular agency specifically assigned cognizance by the Office of</w:t>
      </w:r>
      <w:r w:rsidR="006314CE">
        <w:rPr>
          <w:rFonts w:ascii="Arial" w:hAnsi="Arial" w:cs="Arial"/>
        </w:rPr>
        <w:t xml:space="preserve"> </w:t>
      </w:r>
      <w:r w:rsidR="00932040">
        <w:rPr>
          <w:rFonts w:ascii="Arial" w:hAnsi="Arial" w:cs="Arial"/>
        </w:rPr>
        <w:tab/>
        <w:t xml:space="preserve">Management </w:t>
      </w:r>
      <w:r w:rsidRPr="00606072">
        <w:rPr>
          <w:rFonts w:ascii="Arial" w:hAnsi="Arial" w:cs="Arial"/>
        </w:rPr>
        <w:t xml:space="preserve">and Budget). </w:t>
      </w:r>
      <w:r w:rsidR="001E5825">
        <w:rPr>
          <w:rFonts w:ascii="Arial" w:hAnsi="Arial" w:cs="Arial"/>
        </w:rPr>
        <w:t xml:space="preserve"> </w:t>
      </w:r>
      <w:r w:rsidRPr="00606072">
        <w:rPr>
          <w:rFonts w:ascii="Arial" w:hAnsi="Arial" w:cs="Arial"/>
        </w:rPr>
        <w:t>Although applicants are not required to submit with</w:t>
      </w:r>
      <w:r w:rsidR="006314CE">
        <w:rPr>
          <w:rFonts w:ascii="Arial" w:hAnsi="Arial" w:cs="Arial"/>
        </w:rPr>
        <w:t xml:space="preserve"> their </w:t>
      </w:r>
      <w:r w:rsidRPr="00606072">
        <w:rPr>
          <w:rFonts w:ascii="Arial" w:hAnsi="Arial" w:cs="Arial"/>
        </w:rPr>
        <w:t>application a copy of their indirect cost agreement to claim the 8 percent rate for</w:t>
      </w:r>
      <w:r w:rsidR="006314CE">
        <w:rPr>
          <w:rFonts w:ascii="Arial" w:hAnsi="Arial" w:cs="Arial"/>
        </w:rPr>
        <w:t xml:space="preserve"> </w:t>
      </w:r>
      <w:r w:rsidRPr="00606072">
        <w:rPr>
          <w:rFonts w:ascii="Arial" w:hAnsi="Arial" w:cs="Arial"/>
        </w:rPr>
        <w:t>funding received in this program, they are required to have</w:t>
      </w:r>
      <w:r w:rsidR="00932040">
        <w:rPr>
          <w:rFonts w:ascii="Arial" w:hAnsi="Arial" w:cs="Arial"/>
        </w:rPr>
        <w:t xml:space="preserve"> </w:t>
      </w:r>
      <w:r w:rsidRPr="00606072">
        <w:rPr>
          <w:rFonts w:ascii="Arial" w:hAnsi="Arial" w:cs="Arial"/>
        </w:rPr>
        <w:t>documentation available</w:t>
      </w:r>
      <w:r w:rsidR="006314CE">
        <w:rPr>
          <w:rFonts w:ascii="Arial" w:hAnsi="Arial" w:cs="Arial"/>
        </w:rPr>
        <w:t xml:space="preserve"> </w:t>
      </w:r>
      <w:r w:rsidRPr="00606072">
        <w:rPr>
          <w:rFonts w:ascii="Arial" w:hAnsi="Arial" w:cs="Arial"/>
        </w:rPr>
        <w:t>for audit that shows that their negotiated indirect cost rate is at least 8 percent</w:t>
      </w:r>
      <w:r w:rsidR="006314CE">
        <w:rPr>
          <w:rFonts w:ascii="Arial" w:hAnsi="Arial" w:cs="Arial"/>
        </w:rPr>
        <w:t xml:space="preserve"> </w:t>
      </w:r>
      <w:r w:rsidRPr="00606072">
        <w:rPr>
          <w:rFonts w:ascii="Arial" w:hAnsi="Arial" w:cs="Arial"/>
        </w:rPr>
        <w:t>[§75.563(d)].  In the event that they receive an award under this program, applicants without a negotiated indirect cost rate with its</w:t>
      </w:r>
      <w:r w:rsidR="00932040">
        <w:rPr>
          <w:rFonts w:ascii="Arial" w:hAnsi="Arial" w:cs="Arial"/>
        </w:rPr>
        <w:t xml:space="preserve"> </w:t>
      </w:r>
      <w:r w:rsidRPr="00606072">
        <w:rPr>
          <w:rFonts w:ascii="Arial" w:hAnsi="Arial" w:cs="Arial"/>
        </w:rPr>
        <w:t>cognizant agency should seek to identify that agency and contact it to obtain an approved rate as soon as possible after award notification.</w:t>
      </w:r>
    </w:p>
    <w:p w14:paraId="17F7FB1E" w14:textId="77777777" w:rsidR="00ED59D9" w:rsidRPr="00606072" w:rsidRDefault="00ED59D9" w:rsidP="00ED59D9">
      <w:pPr>
        <w:tabs>
          <w:tab w:val="left" w:pos="-1440"/>
          <w:tab w:val="left" w:pos="-720"/>
        </w:tabs>
        <w:ind w:left="720"/>
        <w:rPr>
          <w:rFonts w:ascii="Arial" w:hAnsi="Arial" w:cs="Arial"/>
        </w:rPr>
      </w:pPr>
    </w:p>
    <w:p w14:paraId="1F697D8D" w14:textId="2839FC4E" w:rsidR="00A92884" w:rsidRDefault="00ED59D9" w:rsidP="00932040">
      <w:pPr>
        <w:tabs>
          <w:tab w:val="left" w:pos="-1440"/>
          <w:tab w:val="left" w:pos="-720"/>
        </w:tabs>
        <w:rPr>
          <w:rFonts w:ascii="Arial" w:hAnsi="Arial" w:cs="Arial"/>
        </w:rPr>
      </w:pPr>
      <w:r w:rsidRPr="00606072">
        <w:rPr>
          <w:rFonts w:ascii="Arial" w:hAnsi="Arial" w:cs="Arial"/>
        </w:rPr>
        <w:t>Applicants should be aware that amounts representing the difference between the</w:t>
      </w:r>
    </w:p>
    <w:p w14:paraId="2D0240EC" w14:textId="2D6DC9F1" w:rsidR="00A92884" w:rsidRDefault="00ED59D9" w:rsidP="00932040">
      <w:pPr>
        <w:tabs>
          <w:tab w:val="left" w:pos="-1440"/>
          <w:tab w:val="left" w:pos="-720"/>
        </w:tabs>
        <w:rPr>
          <w:rFonts w:ascii="Arial" w:hAnsi="Arial" w:cs="Arial"/>
          <w:bCs/>
          <w:u w:val="single"/>
        </w:rPr>
      </w:pPr>
      <w:r w:rsidRPr="00606072">
        <w:rPr>
          <w:rFonts w:ascii="Arial" w:hAnsi="Arial" w:cs="Arial"/>
        </w:rPr>
        <w:t>8</w:t>
      </w:r>
      <w:r w:rsidR="00E2690F">
        <w:rPr>
          <w:rFonts w:ascii="Arial" w:hAnsi="Arial" w:cs="Arial"/>
        </w:rPr>
        <w:t>%</w:t>
      </w:r>
      <w:r w:rsidRPr="00606072">
        <w:rPr>
          <w:rFonts w:ascii="Arial" w:hAnsi="Arial" w:cs="Arial"/>
        </w:rPr>
        <w:t xml:space="preserve"> rate and a greater indirect cost rate negotiated with a cognizant agency may </w:t>
      </w:r>
      <w:r w:rsidRPr="00E2690F">
        <w:rPr>
          <w:rFonts w:ascii="Arial" w:hAnsi="Arial" w:cs="Arial"/>
          <w:bCs/>
          <w:u w:val="single"/>
        </w:rPr>
        <w:t>not</w:t>
      </w:r>
    </w:p>
    <w:p w14:paraId="4A816823" w14:textId="3F6A8FA5" w:rsidR="00A92884" w:rsidRDefault="00ED59D9" w:rsidP="00932040">
      <w:pPr>
        <w:tabs>
          <w:tab w:val="left" w:pos="-1440"/>
          <w:tab w:val="left" w:pos="-720"/>
        </w:tabs>
        <w:rPr>
          <w:rFonts w:ascii="Arial" w:hAnsi="Arial" w:cs="Arial"/>
        </w:rPr>
      </w:pPr>
      <w:r w:rsidRPr="00606072">
        <w:rPr>
          <w:rFonts w:ascii="Arial" w:hAnsi="Arial" w:cs="Arial"/>
        </w:rPr>
        <w:t>be charged to direct cost categories, used to satisfy matching or cost-sharing</w:t>
      </w:r>
    </w:p>
    <w:p w14:paraId="6184EEB7" w14:textId="66E526B3" w:rsidR="00ED59D9" w:rsidRPr="00606072" w:rsidRDefault="00ED59D9" w:rsidP="00932040">
      <w:pPr>
        <w:tabs>
          <w:tab w:val="left" w:pos="-1440"/>
          <w:tab w:val="left" w:pos="-720"/>
        </w:tabs>
        <w:rPr>
          <w:rFonts w:ascii="Arial" w:hAnsi="Arial" w:cs="Arial"/>
        </w:rPr>
      </w:pPr>
      <w:r w:rsidRPr="00606072">
        <w:rPr>
          <w:rFonts w:ascii="Arial" w:hAnsi="Arial" w:cs="Arial"/>
        </w:rPr>
        <w:t>requirements, or charged to another Federal award. [§75.563(c) (3)]</w:t>
      </w:r>
    </w:p>
    <w:p w14:paraId="43C6C0D1" w14:textId="77777777" w:rsidR="00ED59D9" w:rsidRPr="00606072" w:rsidRDefault="00ED59D9" w:rsidP="00ED59D9">
      <w:pPr>
        <w:tabs>
          <w:tab w:val="left" w:pos="-1440"/>
          <w:tab w:val="left" w:pos="-720"/>
        </w:tabs>
        <w:ind w:left="720"/>
        <w:rPr>
          <w:rFonts w:ascii="Arial" w:hAnsi="Arial" w:cs="Arial"/>
        </w:rPr>
      </w:pPr>
    </w:p>
    <w:p w14:paraId="3ADFDFB4" w14:textId="77777777" w:rsidR="00ED59D9" w:rsidRPr="00606072" w:rsidRDefault="00A92884" w:rsidP="00A92884">
      <w:pPr>
        <w:pStyle w:val="ListNumber2"/>
        <w:numPr>
          <w:ilvl w:val="0"/>
          <w:numId w:val="0"/>
        </w:numPr>
        <w:rPr>
          <w:rFonts w:ascii="Arial" w:hAnsi="Arial" w:cs="Arial"/>
        </w:rPr>
      </w:pPr>
      <w:r w:rsidRPr="00A92884">
        <w:rPr>
          <w:rFonts w:ascii="Arial" w:hAnsi="Arial" w:cs="Arial"/>
        </w:rPr>
        <w:t xml:space="preserve">11.  </w:t>
      </w:r>
      <w:r w:rsidR="00ED59D9" w:rsidRPr="00606072">
        <w:rPr>
          <w:rFonts w:ascii="Arial" w:hAnsi="Arial" w:cs="Arial"/>
          <w:u w:val="single"/>
        </w:rPr>
        <w:t>Training Stipends</w:t>
      </w:r>
      <w:r w:rsidR="00ED59D9" w:rsidRPr="00606072">
        <w:rPr>
          <w:rFonts w:ascii="Arial" w:hAnsi="Arial" w:cs="Arial"/>
        </w:rPr>
        <w:t>:  Not applicable.  Leave blank.</w:t>
      </w:r>
    </w:p>
    <w:p w14:paraId="3995C4B2" w14:textId="77777777" w:rsidR="00ED59D9" w:rsidRPr="00606072" w:rsidRDefault="00ED59D9" w:rsidP="00ED59D9">
      <w:pPr>
        <w:rPr>
          <w:rFonts w:ascii="Arial" w:hAnsi="Arial" w:cs="Arial"/>
        </w:rPr>
      </w:pPr>
    </w:p>
    <w:p w14:paraId="41A7C55E" w14:textId="77777777" w:rsidR="00A92884" w:rsidRDefault="00A92884" w:rsidP="00A92884">
      <w:pPr>
        <w:rPr>
          <w:rFonts w:ascii="Arial" w:hAnsi="Arial" w:cs="Arial"/>
        </w:rPr>
      </w:pPr>
      <w:r>
        <w:rPr>
          <w:rFonts w:ascii="Arial" w:hAnsi="Arial" w:cs="Arial"/>
        </w:rPr>
        <w:t xml:space="preserve">12.  </w:t>
      </w:r>
      <w:r w:rsidR="00ED59D9" w:rsidRPr="00606072">
        <w:rPr>
          <w:rFonts w:ascii="Arial" w:hAnsi="Arial" w:cs="Arial"/>
          <w:u w:val="single"/>
        </w:rPr>
        <w:t>Total Costs</w:t>
      </w:r>
      <w:r w:rsidR="00ED59D9" w:rsidRPr="00606072">
        <w:rPr>
          <w:rFonts w:ascii="Arial" w:hAnsi="Arial" w:cs="Arial"/>
        </w:rPr>
        <w:t>:  On line 12 (ED Form 524), provide the total amount that you are</w:t>
      </w:r>
    </w:p>
    <w:p w14:paraId="5C4B85C8" w14:textId="50A56159" w:rsidR="00ED59D9" w:rsidRPr="00606072" w:rsidRDefault="00ED59D9" w:rsidP="00A92884">
      <w:pPr>
        <w:ind w:left="315"/>
        <w:rPr>
          <w:rFonts w:ascii="Arial" w:hAnsi="Arial" w:cs="Arial"/>
        </w:rPr>
      </w:pPr>
      <w:r w:rsidRPr="00606072">
        <w:rPr>
          <w:rFonts w:ascii="Arial" w:hAnsi="Arial" w:cs="Arial"/>
        </w:rPr>
        <w:t xml:space="preserve">   requesting – the sum of lines 9 and 10.  Note:  This amount should also be the</w:t>
      </w:r>
    </w:p>
    <w:p w14:paraId="5858334E" w14:textId="77777777" w:rsidR="00A92884" w:rsidRDefault="00A92884" w:rsidP="00ED59D9">
      <w:pPr>
        <w:ind w:left="315"/>
        <w:rPr>
          <w:rFonts w:ascii="Arial" w:hAnsi="Arial" w:cs="Arial"/>
        </w:rPr>
      </w:pPr>
      <w:r>
        <w:rPr>
          <w:rFonts w:ascii="Arial" w:hAnsi="Arial" w:cs="Arial"/>
        </w:rPr>
        <w:t xml:space="preserve">   </w:t>
      </w:r>
      <w:r w:rsidR="00ED59D9" w:rsidRPr="00606072">
        <w:rPr>
          <w:rFonts w:ascii="Arial" w:hAnsi="Arial" w:cs="Arial"/>
        </w:rPr>
        <w:t xml:space="preserve">same as that shown in 18g on the application </w:t>
      </w:r>
      <w:r>
        <w:rPr>
          <w:rFonts w:ascii="Arial" w:hAnsi="Arial" w:cs="Arial"/>
        </w:rPr>
        <w:t>face sheet (SF 424) and on the</w:t>
      </w:r>
    </w:p>
    <w:p w14:paraId="4AB51585" w14:textId="77777777" w:rsidR="00ED59D9" w:rsidRPr="00606072" w:rsidRDefault="00A92884" w:rsidP="00ED59D9">
      <w:pPr>
        <w:ind w:left="315"/>
        <w:rPr>
          <w:rFonts w:ascii="Arial" w:hAnsi="Arial" w:cs="Arial"/>
        </w:rPr>
      </w:pPr>
      <w:r>
        <w:rPr>
          <w:rFonts w:ascii="Arial" w:hAnsi="Arial" w:cs="Arial"/>
        </w:rPr>
        <w:t xml:space="preserve">   </w:t>
      </w:r>
      <w:r w:rsidR="00ED59D9" w:rsidRPr="00606072">
        <w:rPr>
          <w:rFonts w:ascii="Arial" w:hAnsi="Arial" w:cs="Arial"/>
        </w:rPr>
        <w:t>detailed budget narrative in Part III.</w:t>
      </w:r>
      <w:r w:rsidR="00ED59D9" w:rsidRPr="00606072">
        <w:rPr>
          <w:rFonts w:ascii="Arial" w:hAnsi="Arial" w:cs="Arial"/>
        </w:rPr>
        <w:tab/>
      </w:r>
    </w:p>
    <w:p w14:paraId="20077585" w14:textId="77777777" w:rsidR="00260616" w:rsidRDefault="00606072" w:rsidP="00260616">
      <w:pPr>
        <w:rPr>
          <w:rFonts w:ascii="Arial" w:hAnsi="Arial" w:cs="Arial"/>
          <w:sz w:val="22"/>
          <w:szCs w:val="22"/>
        </w:rPr>
      </w:pPr>
      <w:r>
        <w:rPr>
          <w:rFonts w:ascii="Arial" w:hAnsi="Arial" w:cs="Arial"/>
          <w:sz w:val="22"/>
          <w:szCs w:val="22"/>
        </w:rPr>
        <w:t xml:space="preserve"> </w:t>
      </w:r>
    </w:p>
    <w:p w14:paraId="59343FDD" w14:textId="77777777" w:rsidR="00C11B0E" w:rsidRDefault="00E02B0D" w:rsidP="00260616">
      <w:pPr>
        <w:rPr>
          <w:rFonts w:ascii="Arial" w:hAnsi="Arial" w:cs="Arial"/>
        </w:rPr>
      </w:pPr>
      <w:r w:rsidRPr="00E02B0D">
        <w:rPr>
          <w:rFonts w:ascii="Arial" w:hAnsi="Arial" w:cs="Arial"/>
          <w:u w:val="single"/>
        </w:rPr>
        <w:t>Note to applicants about total funding</w:t>
      </w:r>
      <w:r w:rsidRPr="00E02B0D">
        <w:rPr>
          <w:rFonts w:ascii="Arial" w:hAnsi="Arial" w:cs="Arial"/>
        </w:rPr>
        <w:t xml:space="preserve">.  Peer reviewers and FIPSE staff will review the budget for line items and total amount requested.  To ensure a competitive budget your request </w:t>
      </w:r>
      <w:r w:rsidR="007C2028">
        <w:rPr>
          <w:rFonts w:ascii="Arial" w:hAnsi="Arial" w:cs="Arial"/>
        </w:rPr>
        <w:t xml:space="preserve">should be </w:t>
      </w:r>
      <w:r w:rsidRPr="00E02B0D">
        <w:rPr>
          <w:rFonts w:ascii="Arial" w:hAnsi="Arial" w:cs="Arial"/>
        </w:rPr>
        <w:t xml:space="preserve">commensurate with </w:t>
      </w:r>
      <w:r w:rsidR="0078230F">
        <w:rPr>
          <w:rFonts w:ascii="Arial" w:hAnsi="Arial" w:cs="Arial"/>
        </w:rPr>
        <w:t xml:space="preserve">the scope and scale of </w:t>
      </w:r>
      <w:r w:rsidRPr="00E02B0D">
        <w:rPr>
          <w:rFonts w:ascii="Arial" w:hAnsi="Arial" w:cs="Arial"/>
        </w:rPr>
        <w:t>your project</w:t>
      </w:r>
      <w:r>
        <w:rPr>
          <w:rFonts w:ascii="Arial" w:hAnsi="Arial" w:cs="Arial"/>
        </w:rPr>
        <w:t xml:space="preserve">.  </w:t>
      </w:r>
      <w:r w:rsidR="007C2028">
        <w:rPr>
          <w:rFonts w:ascii="Arial" w:hAnsi="Arial" w:cs="Arial"/>
        </w:rPr>
        <w:t>F</w:t>
      </w:r>
      <w:r>
        <w:rPr>
          <w:rFonts w:ascii="Arial" w:hAnsi="Arial" w:cs="Arial"/>
        </w:rPr>
        <w:t>unding is dependent on merit</w:t>
      </w:r>
      <w:r w:rsidR="0078230F">
        <w:rPr>
          <w:rFonts w:ascii="Arial" w:hAnsi="Arial" w:cs="Arial"/>
        </w:rPr>
        <w:t>,</w:t>
      </w:r>
      <w:r>
        <w:rPr>
          <w:rFonts w:ascii="Arial" w:hAnsi="Arial" w:cs="Arial"/>
        </w:rPr>
        <w:t xml:space="preserve"> not institutional need.  Make sure your request is reasonable in relation to the number of students involved, the number of staff and faculty working on the project, additional hires you may need,  funding for the evaluation to meet the required level of evidence, </w:t>
      </w:r>
      <w:r w:rsidR="0078230F">
        <w:rPr>
          <w:rFonts w:ascii="Arial" w:hAnsi="Arial" w:cs="Arial"/>
        </w:rPr>
        <w:t>the number of interventions</w:t>
      </w:r>
      <w:r w:rsidR="007C2028">
        <w:rPr>
          <w:rFonts w:ascii="Arial" w:hAnsi="Arial" w:cs="Arial"/>
        </w:rPr>
        <w:t>, the frequency of</w:t>
      </w:r>
      <w:r w:rsidR="0078230F">
        <w:rPr>
          <w:rFonts w:ascii="Arial" w:hAnsi="Arial" w:cs="Arial"/>
        </w:rPr>
        <w:t xml:space="preserve"> data collections, and the costs for partners. </w:t>
      </w:r>
      <w:r w:rsidR="007C2028">
        <w:rPr>
          <w:rFonts w:ascii="Arial" w:hAnsi="Arial" w:cs="Arial"/>
        </w:rPr>
        <w:t xml:space="preserve"> </w:t>
      </w:r>
      <w:r w:rsidR="0078230F">
        <w:rPr>
          <w:rFonts w:ascii="Arial" w:hAnsi="Arial" w:cs="Arial"/>
        </w:rPr>
        <w:t xml:space="preserve">Larger, more complex projects (perhaps with partners) will require </w:t>
      </w:r>
      <w:r w:rsidR="000C3C0E">
        <w:rPr>
          <w:rFonts w:ascii="Arial" w:hAnsi="Arial" w:cs="Arial"/>
        </w:rPr>
        <w:t xml:space="preserve">a greater </w:t>
      </w:r>
      <w:r w:rsidR="0078230F">
        <w:rPr>
          <w:rFonts w:ascii="Arial" w:hAnsi="Arial" w:cs="Arial"/>
        </w:rPr>
        <w:t>funding</w:t>
      </w:r>
      <w:r w:rsidR="000C3C0E">
        <w:rPr>
          <w:rFonts w:ascii="Arial" w:hAnsi="Arial" w:cs="Arial"/>
        </w:rPr>
        <w:t xml:space="preserve"> amount</w:t>
      </w:r>
      <w:r w:rsidR="0078230F">
        <w:rPr>
          <w:rFonts w:ascii="Arial" w:hAnsi="Arial" w:cs="Arial"/>
        </w:rPr>
        <w:t xml:space="preserve">. </w:t>
      </w:r>
      <w:r w:rsidR="007C2028">
        <w:rPr>
          <w:rFonts w:ascii="Arial" w:hAnsi="Arial" w:cs="Arial"/>
        </w:rPr>
        <w:t xml:space="preserve"> Less</w:t>
      </w:r>
      <w:r w:rsidR="0078230F">
        <w:rPr>
          <w:rFonts w:ascii="Arial" w:hAnsi="Arial" w:cs="Arial"/>
        </w:rPr>
        <w:t xml:space="preserve"> complex projects (perhaps a single institution) will require a lower funding amount. </w:t>
      </w:r>
    </w:p>
    <w:p w14:paraId="000A94DF" w14:textId="77777777" w:rsidR="00932040" w:rsidRDefault="00932040" w:rsidP="00260616">
      <w:pPr>
        <w:rPr>
          <w:rFonts w:ascii="Arial" w:hAnsi="Arial" w:cs="Arial"/>
        </w:rPr>
      </w:pPr>
    </w:p>
    <w:p w14:paraId="30FDDB72" w14:textId="77777777" w:rsidR="00932040" w:rsidRDefault="00932040" w:rsidP="00260616">
      <w:pPr>
        <w:rPr>
          <w:rFonts w:ascii="Arial" w:hAnsi="Arial" w:cs="Arial"/>
        </w:rPr>
      </w:pPr>
    </w:p>
    <w:p w14:paraId="15D8733E" w14:textId="77777777" w:rsidR="00932040" w:rsidRDefault="00932040" w:rsidP="00260616">
      <w:pPr>
        <w:rPr>
          <w:rFonts w:ascii="Arial" w:hAnsi="Arial" w:cs="Arial"/>
        </w:rPr>
      </w:pPr>
    </w:p>
    <w:p w14:paraId="2BC9D5EF" w14:textId="77777777" w:rsidR="00932040" w:rsidRDefault="00932040" w:rsidP="00260616">
      <w:pPr>
        <w:rPr>
          <w:rFonts w:ascii="Arial" w:hAnsi="Arial" w:cs="Arial"/>
        </w:rPr>
      </w:pPr>
    </w:p>
    <w:p w14:paraId="4482E53D" w14:textId="77777777" w:rsidR="00E02B0D" w:rsidRPr="00E02B0D" w:rsidRDefault="0078230F" w:rsidP="00260616">
      <w:pPr>
        <w:rPr>
          <w:rFonts w:ascii="Arial" w:hAnsi="Arial" w:cs="Arial"/>
        </w:rPr>
      </w:pPr>
      <w:r>
        <w:rPr>
          <w:rFonts w:ascii="Arial" w:hAnsi="Arial" w:cs="Arial"/>
        </w:rPr>
        <w:t xml:space="preserve"> </w:t>
      </w:r>
    </w:p>
    <w:p w14:paraId="6CA13AD6" w14:textId="77777777" w:rsidR="00260616" w:rsidRPr="001E27BA" w:rsidRDefault="00260616" w:rsidP="00260616">
      <w:pPr>
        <w:keepNext/>
        <w:pBdr>
          <w:top w:val="single" w:sz="4" w:space="1" w:color="auto"/>
          <w:bottom w:val="single" w:sz="4" w:space="1" w:color="auto"/>
        </w:pBdr>
        <w:shd w:val="clear" w:color="auto" w:fill="E0E0E0"/>
        <w:jc w:val="center"/>
        <w:outlineLvl w:val="0"/>
        <w:rPr>
          <w:rFonts w:ascii="Arial" w:hAnsi="Arial" w:cs="Arial"/>
          <w:b/>
          <w:color w:val="000000"/>
          <w:sz w:val="28"/>
          <w:szCs w:val="28"/>
        </w:rPr>
      </w:pPr>
      <w:r w:rsidRPr="001E27BA">
        <w:rPr>
          <w:rFonts w:ascii="Arial" w:hAnsi="Arial" w:cs="Arial"/>
          <w:b/>
          <w:sz w:val="28"/>
          <w:szCs w:val="28"/>
        </w:rPr>
        <w:lastRenderedPageBreak/>
        <w:t>SF-LLL DISCLOSURE OF LOBBYING ACTIVITIES</w:t>
      </w:r>
    </w:p>
    <w:p w14:paraId="005B103E" w14:textId="77777777" w:rsidR="00260616" w:rsidRDefault="00260616" w:rsidP="00ED59D9">
      <w:pPr>
        <w:rPr>
          <w:rFonts w:ascii="Univers" w:hAnsi="Univers"/>
          <w:sz w:val="16"/>
        </w:rPr>
      </w:pPr>
    </w:p>
    <w:p w14:paraId="408ACE99" w14:textId="77777777" w:rsidR="00260616" w:rsidRPr="00ED59D9" w:rsidRDefault="00260616" w:rsidP="00ED59D9">
      <w:pPr>
        <w:rPr>
          <w:rFonts w:ascii="Univers" w:hAnsi="Univers"/>
          <w:sz w:val="16"/>
        </w:rPr>
      </w:pPr>
    </w:p>
    <w:p w14:paraId="2824A6A4" w14:textId="77777777" w:rsidR="00ED59D9" w:rsidRPr="00ED59D9" w:rsidRDefault="00ED59D9" w:rsidP="00ED59D9">
      <w:r w:rsidRPr="00ED59D9">
        <w:t>This disclosure form shall be completed by the reporting entity, whether sub</w:t>
      </w:r>
      <w:r w:rsidR="00224D5E">
        <w:t>-</w:t>
      </w:r>
      <w:r w:rsidRPr="00ED59D9">
        <w:t>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14:paraId="2119A863" w14:textId="77777777" w:rsidR="00ED59D9" w:rsidRPr="00ED59D9" w:rsidRDefault="00ED59D9" w:rsidP="00ED59D9">
      <w:pPr>
        <w:tabs>
          <w:tab w:val="left" w:pos="720"/>
        </w:tabs>
      </w:pPr>
    </w:p>
    <w:p w14:paraId="705DAA64" w14:textId="77777777" w:rsidR="00ED59D9" w:rsidRPr="00ED59D9" w:rsidRDefault="00ED59D9" w:rsidP="00ED59D9">
      <w:pPr>
        <w:spacing w:after="120"/>
        <w:ind w:left="360"/>
      </w:pPr>
      <w:r w:rsidRPr="00ED59D9">
        <w:t>1.</w:t>
      </w:r>
      <w:r w:rsidRPr="00ED59D9">
        <w:tab/>
        <w:t>Identify the type of covered Federal action for which lobbying activity is and/or has been secured to influence the outcome of a covered Federal action.</w:t>
      </w:r>
    </w:p>
    <w:p w14:paraId="545EA2A8" w14:textId="77777777" w:rsidR="00ED59D9" w:rsidRPr="00ED59D9" w:rsidRDefault="00ED59D9" w:rsidP="00ED59D9">
      <w:pPr>
        <w:tabs>
          <w:tab w:val="left" w:pos="720"/>
        </w:tabs>
      </w:pPr>
    </w:p>
    <w:p w14:paraId="4D92E943" w14:textId="77777777" w:rsidR="00ED59D9" w:rsidRPr="00ED59D9" w:rsidRDefault="00ED59D9" w:rsidP="00ED59D9">
      <w:pPr>
        <w:spacing w:after="120"/>
        <w:ind w:left="360"/>
      </w:pPr>
      <w:r w:rsidRPr="00ED59D9">
        <w:t>2.</w:t>
      </w:r>
      <w:r w:rsidRPr="00ED59D9">
        <w:tab/>
        <w:t>Identify the status of the covered Federal action.</w:t>
      </w:r>
    </w:p>
    <w:p w14:paraId="180B8E34" w14:textId="77777777" w:rsidR="00ED59D9" w:rsidRPr="00ED59D9" w:rsidRDefault="00ED59D9" w:rsidP="00ED59D9">
      <w:pPr>
        <w:spacing w:after="120"/>
        <w:ind w:left="360"/>
      </w:pPr>
    </w:p>
    <w:p w14:paraId="0E5B12B9" w14:textId="77777777" w:rsidR="00ED59D9" w:rsidRPr="00ED59D9" w:rsidRDefault="00ED59D9" w:rsidP="00ED59D9">
      <w:pPr>
        <w:spacing w:after="120"/>
        <w:ind w:left="360"/>
      </w:pPr>
      <w:r w:rsidRPr="00ED59D9">
        <w:t>3.</w:t>
      </w:r>
      <w:r w:rsidRPr="00ED59D9">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14:paraId="56E9EEAA" w14:textId="77777777" w:rsidR="00ED59D9" w:rsidRPr="00ED59D9" w:rsidRDefault="00ED59D9" w:rsidP="00ED59D9">
      <w:pPr>
        <w:spacing w:after="120"/>
        <w:ind w:left="360"/>
      </w:pPr>
    </w:p>
    <w:p w14:paraId="6775D715" w14:textId="77777777" w:rsidR="00ED59D9" w:rsidRPr="00ED59D9" w:rsidRDefault="00ED59D9" w:rsidP="00ED59D9">
      <w:pPr>
        <w:spacing w:after="120"/>
        <w:ind w:left="360"/>
      </w:pPr>
      <w:r w:rsidRPr="00ED59D9">
        <w:t>4.</w:t>
      </w:r>
      <w:r w:rsidRPr="00ED59D9">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14:paraId="2EC92CFA" w14:textId="77777777" w:rsidR="00ED59D9" w:rsidRPr="00ED59D9" w:rsidRDefault="00ED59D9" w:rsidP="00ED59D9">
      <w:pPr>
        <w:spacing w:after="120"/>
        <w:ind w:left="360"/>
      </w:pPr>
    </w:p>
    <w:p w14:paraId="76CF3F52" w14:textId="77777777" w:rsidR="00ED59D9" w:rsidRPr="00ED59D9" w:rsidRDefault="00ED59D9" w:rsidP="00ED59D9">
      <w:pPr>
        <w:spacing w:after="120"/>
        <w:ind w:left="360"/>
      </w:pPr>
      <w:r w:rsidRPr="00ED59D9">
        <w:t>5.</w:t>
      </w:r>
      <w:r w:rsidRPr="00ED59D9">
        <w:tab/>
        <w:t>If the organization filing the report in item 4 checks “Subawardee,” then enter the full name, address, city, State and zip code of the prime Federal recipient.  Include Congressional District, if known.</w:t>
      </w:r>
    </w:p>
    <w:p w14:paraId="07BD1817" w14:textId="77777777" w:rsidR="00ED59D9" w:rsidRPr="00ED59D9" w:rsidRDefault="00ED59D9" w:rsidP="00ED59D9">
      <w:pPr>
        <w:spacing w:after="120"/>
        <w:ind w:left="360"/>
      </w:pPr>
    </w:p>
    <w:p w14:paraId="7C51E206" w14:textId="77777777" w:rsidR="00ED59D9" w:rsidRPr="00ED59D9" w:rsidRDefault="00ED59D9" w:rsidP="00ED59D9">
      <w:pPr>
        <w:spacing w:after="120"/>
        <w:ind w:left="360"/>
      </w:pPr>
      <w:r w:rsidRPr="00ED59D9">
        <w:t>6.</w:t>
      </w:r>
      <w:r w:rsidRPr="00ED59D9">
        <w:tab/>
        <w:t>Enter the name of the federal agency making the award or loan commitment.  Include at least one organizational level below agency name, if known.  For example, Department of Transportation, United States Coast Guard.</w:t>
      </w:r>
    </w:p>
    <w:p w14:paraId="6C58FECE" w14:textId="77777777" w:rsidR="00ED59D9" w:rsidRPr="00ED59D9" w:rsidRDefault="00ED59D9" w:rsidP="00ED59D9">
      <w:pPr>
        <w:spacing w:after="120"/>
        <w:ind w:left="360"/>
      </w:pPr>
    </w:p>
    <w:p w14:paraId="2D3423FE" w14:textId="77777777" w:rsidR="00ED59D9" w:rsidRPr="00ED59D9" w:rsidRDefault="00ED59D9" w:rsidP="00ED59D9">
      <w:pPr>
        <w:spacing w:after="120"/>
        <w:ind w:left="360"/>
      </w:pPr>
      <w:r w:rsidRPr="00ED59D9">
        <w:t>7.</w:t>
      </w:r>
      <w:r w:rsidRPr="00ED59D9">
        <w:tab/>
        <w:t>Enter the Federal program name or description for the covered Federal action (item 1).  If known, enter the full Catalog of Federal Domestic Assistance (CFDA) number for grants, cooperative agreements, loans, and loan commitments.</w:t>
      </w:r>
    </w:p>
    <w:p w14:paraId="44558431" w14:textId="77777777" w:rsidR="00ED59D9" w:rsidRPr="00ED59D9" w:rsidRDefault="00ED59D9" w:rsidP="00ED59D9">
      <w:pPr>
        <w:spacing w:after="120"/>
        <w:ind w:left="360"/>
      </w:pPr>
    </w:p>
    <w:p w14:paraId="1FBD1921" w14:textId="77777777" w:rsidR="00ED59D9" w:rsidRPr="00ED59D9" w:rsidRDefault="00ED59D9" w:rsidP="00ED59D9">
      <w:pPr>
        <w:spacing w:after="120"/>
        <w:ind w:left="360"/>
      </w:pPr>
      <w:r w:rsidRPr="00ED59D9">
        <w:lastRenderedPageBreak/>
        <w:t>8.</w:t>
      </w:r>
      <w:r w:rsidRPr="00ED59D9">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14:paraId="3479CBD9" w14:textId="77777777" w:rsidR="00ED59D9" w:rsidRPr="00ED59D9" w:rsidRDefault="00ED59D9" w:rsidP="00ED59D9">
      <w:pPr>
        <w:spacing w:after="120"/>
        <w:ind w:left="360"/>
      </w:pPr>
    </w:p>
    <w:p w14:paraId="3F8E1AE6" w14:textId="77777777" w:rsidR="00ED59D9" w:rsidRPr="00ED59D9" w:rsidRDefault="00ED59D9" w:rsidP="00ED59D9">
      <w:pPr>
        <w:spacing w:after="120"/>
        <w:ind w:left="360"/>
      </w:pPr>
      <w:r w:rsidRPr="00ED59D9">
        <w:t>9.</w:t>
      </w:r>
      <w:r w:rsidRPr="00ED59D9">
        <w:tab/>
        <w:t>For a covered Federal action where there has been an award or loan commitment by the Federal agency, enter the Federal amount of the award/loan commitment for the prime entity identified in item 4 or 5.</w:t>
      </w:r>
    </w:p>
    <w:p w14:paraId="49AAC5F1" w14:textId="77777777" w:rsidR="00ED59D9" w:rsidRPr="00ED59D9" w:rsidRDefault="00ED59D9" w:rsidP="00ED59D9">
      <w:pPr>
        <w:spacing w:after="120"/>
        <w:ind w:left="360"/>
      </w:pPr>
    </w:p>
    <w:p w14:paraId="377886F8" w14:textId="77777777" w:rsidR="00ED59D9" w:rsidRPr="00ED59D9" w:rsidRDefault="00ED59D9" w:rsidP="00ED59D9">
      <w:pPr>
        <w:spacing w:after="120"/>
        <w:ind w:left="360"/>
      </w:pPr>
      <w:r w:rsidRPr="00ED59D9">
        <w:t>10.</w:t>
      </w:r>
      <w:r w:rsidRPr="00ED59D9">
        <w:tab/>
        <w:t>(a) Enter the full name, address, city, State and zip code of the lobbying registrant under the Lobbying Disclosure Act of 1995 engaged by the reporting entity identified in item 4 to influence the covered Federal action.</w:t>
      </w:r>
    </w:p>
    <w:p w14:paraId="25DE9876" w14:textId="77777777" w:rsidR="00ED59D9" w:rsidRPr="00ED59D9" w:rsidRDefault="00ED59D9" w:rsidP="00ED59D9">
      <w:pPr>
        <w:tabs>
          <w:tab w:val="left" w:pos="720"/>
        </w:tabs>
      </w:pPr>
    </w:p>
    <w:p w14:paraId="678B9B77" w14:textId="77777777" w:rsidR="00ED59D9" w:rsidRPr="00ED59D9" w:rsidRDefault="00ED59D9" w:rsidP="00ED59D9">
      <w:pPr>
        <w:tabs>
          <w:tab w:val="left" w:pos="720"/>
        </w:tabs>
        <w:ind w:left="720"/>
      </w:pPr>
      <w:r w:rsidRPr="00ED59D9">
        <w:t>(b) Enter the full names of the individual(s) performing services, and include full address if different from 10(a).  Enter Last Name, First Name, and Middle Initial (MI).</w:t>
      </w:r>
    </w:p>
    <w:p w14:paraId="71D811B3" w14:textId="77777777" w:rsidR="00ED59D9" w:rsidRPr="00ED59D9" w:rsidRDefault="00ED59D9" w:rsidP="00ED59D9">
      <w:pPr>
        <w:spacing w:after="120"/>
        <w:ind w:left="360"/>
      </w:pPr>
    </w:p>
    <w:p w14:paraId="092BE855" w14:textId="77777777" w:rsidR="00ED59D9" w:rsidRPr="00ED59D9" w:rsidRDefault="00ED59D9" w:rsidP="00ED59D9">
      <w:pPr>
        <w:spacing w:after="120"/>
        <w:ind w:left="360"/>
      </w:pPr>
      <w:r w:rsidRPr="00ED59D9">
        <w:t>11.</w:t>
      </w:r>
      <w:r w:rsidRPr="00ED59D9">
        <w:tab/>
        <w:t>The certifying official shall sign and date the form, print his/her name, title, and telephone number.</w:t>
      </w:r>
    </w:p>
    <w:p w14:paraId="747CB25C" w14:textId="77777777" w:rsidR="00ED59D9" w:rsidRPr="00ED59D9" w:rsidRDefault="00ED59D9" w:rsidP="00ED59D9">
      <w:pPr>
        <w:tabs>
          <w:tab w:val="left" w:pos="720"/>
        </w:tabs>
      </w:pPr>
    </w:p>
    <w:p w14:paraId="6ED35713" w14:textId="77777777" w:rsidR="00ED59D9" w:rsidRPr="00ED59D9" w:rsidRDefault="00ED59D9" w:rsidP="00ED59D9">
      <w:pPr>
        <w:rPr>
          <w:sz w:val="18"/>
        </w:rPr>
      </w:pPr>
      <w:r>
        <w:rPr>
          <w:noProof/>
          <w:sz w:val="18"/>
        </w:rPr>
        <mc:AlternateContent>
          <mc:Choice Requires="wps">
            <w:drawing>
              <wp:anchor distT="0" distB="0" distL="114300" distR="114300" simplePos="0" relativeHeight="251659264" behindDoc="0" locked="0" layoutInCell="0" allowOverlap="1" wp14:anchorId="6560F2C7" wp14:editId="534E9874">
                <wp:simplePos x="0" y="0"/>
                <wp:positionH relativeFrom="column">
                  <wp:posOffset>0</wp:posOffset>
                </wp:positionH>
                <wp:positionV relativeFrom="paragraph">
                  <wp:posOffset>105410</wp:posOffset>
                </wp:positionV>
                <wp:extent cx="5981700" cy="0"/>
                <wp:effectExtent l="9525" t="10160" r="9525"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3pt" to="471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2s7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" o:allowincell="f"/>
            </w:pict>
          </mc:Fallback>
        </mc:AlternateContent>
      </w:r>
    </w:p>
    <w:p w14:paraId="3CC06412" w14:textId="77777777" w:rsidR="00ED59D9" w:rsidRPr="008F1F37" w:rsidRDefault="00ED59D9" w:rsidP="00ED59D9">
      <w:pPr>
        <w:rPr>
          <w:sz w:val="22"/>
          <w:szCs w:val="22"/>
        </w:rPr>
      </w:pPr>
      <w:r w:rsidRPr="008F1F37">
        <w:rPr>
          <w:sz w:val="22"/>
          <w:szCs w:val="22"/>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14:paraId="3BCBDD3B" w14:textId="77777777" w:rsidR="00ED59D9" w:rsidRPr="00ED59D9" w:rsidRDefault="00ED59D9" w:rsidP="00ED59D9"/>
    <w:p w14:paraId="16F30058" w14:textId="77777777" w:rsidR="00ED59D9" w:rsidRPr="00ED59D9" w:rsidRDefault="00ED59D9" w:rsidP="00ED59D9"/>
    <w:p w14:paraId="0360F6A1" w14:textId="77777777" w:rsidR="00ED59D9" w:rsidRPr="00ED59D9" w:rsidRDefault="00ED59D9" w:rsidP="00ED59D9"/>
    <w:p w14:paraId="39E23CFB" w14:textId="77777777" w:rsidR="00ED59D9" w:rsidRPr="00ED59D9" w:rsidRDefault="00ED59D9" w:rsidP="00ED59D9"/>
    <w:p w14:paraId="374A2F64" w14:textId="77777777" w:rsidR="00ED59D9" w:rsidRPr="00ED59D9" w:rsidRDefault="00ED59D9" w:rsidP="00ED59D9"/>
    <w:p w14:paraId="3408F0BC" w14:textId="77777777" w:rsidR="00ED59D9" w:rsidRPr="00ED59D9" w:rsidRDefault="00ED59D9" w:rsidP="00ED59D9"/>
    <w:p w14:paraId="56083B3B" w14:textId="77777777" w:rsidR="00ED59D9" w:rsidRPr="00ED59D9" w:rsidRDefault="00ED59D9" w:rsidP="00ED59D9"/>
    <w:p w14:paraId="14D52598" w14:textId="77777777" w:rsidR="00ED59D9" w:rsidRPr="00ED59D9" w:rsidRDefault="00ED59D9" w:rsidP="00ED59D9"/>
    <w:p w14:paraId="501005EB" w14:textId="77777777" w:rsidR="00ED59D9" w:rsidRPr="00ED59D9" w:rsidRDefault="00ED59D9" w:rsidP="00ED59D9">
      <w:r w:rsidRPr="00ED59D9">
        <w:t xml:space="preserve">         </w:t>
      </w:r>
    </w:p>
    <w:p w14:paraId="11BFF013" w14:textId="77777777" w:rsidR="00ED59D9" w:rsidRPr="00ED59D9" w:rsidRDefault="00ED59D9" w:rsidP="00ED59D9"/>
    <w:p w14:paraId="0B69CB5E" w14:textId="77777777" w:rsidR="00ED59D9" w:rsidRPr="00ED59D9" w:rsidRDefault="00ED59D9" w:rsidP="00ED59D9"/>
    <w:p w14:paraId="74AB8D0B" w14:textId="77777777" w:rsidR="00ED59D9" w:rsidRDefault="00ED59D9" w:rsidP="00ED59D9"/>
    <w:p w14:paraId="7DB8A5BA" w14:textId="77777777" w:rsidR="00932040" w:rsidRDefault="00932040" w:rsidP="00ED59D9"/>
    <w:p w14:paraId="2FBACEC0" w14:textId="77777777" w:rsidR="00932040" w:rsidRDefault="00932040" w:rsidP="00ED59D9"/>
    <w:p w14:paraId="2C9A7118" w14:textId="77777777" w:rsidR="00932040" w:rsidRDefault="00932040" w:rsidP="00ED59D9"/>
    <w:p w14:paraId="766316B3" w14:textId="77777777" w:rsidR="00224D5E" w:rsidRPr="00B53D01" w:rsidRDefault="00224D5E" w:rsidP="00224D5E">
      <w:pPr>
        <w:pBdr>
          <w:top w:val="single" w:sz="4" w:space="1" w:color="auto"/>
          <w:bottom w:val="single" w:sz="4" w:space="1" w:color="auto"/>
        </w:pBdr>
        <w:shd w:val="clear" w:color="auto" w:fill="BFBFBF" w:themeFill="background1" w:themeFillShade="BF"/>
        <w:jc w:val="center"/>
        <w:rPr>
          <w:rFonts w:ascii="Arial" w:hAnsi="Arial" w:cs="Arial"/>
          <w:b/>
          <w:sz w:val="28"/>
          <w:szCs w:val="28"/>
        </w:rPr>
      </w:pPr>
      <w:r w:rsidRPr="00B53D01">
        <w:rPr>
          <w:rFonts w:ascii="Arial" w:hAnsi="Arial" w:cs="Arial"/>
          <w:b/>
          <w:sz w:val="28"/>
          <w:szCs w:val="28"/>
        </w:rPr>
        <w:lastRenderedPageBreak/>
        <w:t>GENERAL EDUCATION PROVISIONS ACT (GEPA)</w:t>
      </w:r>
    </w:p>
    <w:p w14:paraId="526AD08E" w14:textId="77777777" w:rsidR="00ED59D9" w:rsidRPr="00ED59D9" w:rsidRDefault="00ED59D9" w:rsidP="00ED59D9"/>
    <w:p w14:paraId="66CFB744" w14:textId="77777777" w:rsidR="00ED59D9" w:rsidRPr="00ED59D9" w:rsidRDefault="00ED59D9" w:rsidP="00ED59D9">
      <w:r w:rsidRPr="00ED59D9">
        <w:t>The purpose of this enclosure is to inform you about a new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14:paraId="49B6AA2F" w14:textId="77777777" w:rsidR="00ED59D9" w:rsidRPr="00ED59D9" w:rsidRDefault="00ED59D9" w:rsidP="00ED59D9"/>
    <w:p w14:paraId="7FAB97ED" w14:textId="77777777" w:rsidR="00ED59D9" w:rsidRPr="00ED59D9" w:rsidRDefault="00ED59D9" w:rsidP="00ED59D9">
      <w:r w:rsidRPr="00ED59D9">
        <w:t>To Whom Does This Provision Apply?</w:t>
      </w:r>
    </w:p>
    <w:p w14:paraId="74F04A8B" w14:textId="77777777" w:rsidR="00ED59D9" w:rsidRPr="00ED59D9" w:rsidRDefault="00ED59D9" w:rsidP="00ED59D9"/>
    <w:p w14:paraId="4168A278" w14:textId="77777777" w:rsidR="00ED59D9" w:rsidRPr="00ED59D9" w:rsidRDefault="00ED59D9" w:rsidP="00ED59D9">
      <w:r w:rsidRPr="00ED59D9">
        <w:t>Section 427 of GEPA affects applicants for new grant awards under this program.  ALL APPLICANTS FOR NEW AWARDS MUST INCLUDE INFORMATION IN THEIR APPLICATIONS TO ADDRESS THIS NEW PROVISION IN ORDER TO RECEIVE FUNDING UNDER THIS PROGRAM.</w:t>
      </w:r>
    </w:p>
    <w:p w14:paraId="662DA5B1" w14:textId="77777777" w:rsidR="00ED59D9" w:rsidRPr="00ED59D9" w:rsidRDefault="00ED59D9" w:rsidP="00ED59D9"/>
    <w:p w14:paraId="003A57D0" w14:textId="77777777" w:rsidR="00ED59D9" w:rsidRPr="00ED59D9" w:rsidRDefault="00ED59D9" w:rsidP="00ED59D9">
      <w:r w:rsidRPr="00ED59D9">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14:paraId="5947783D" w14:textId="77777777" w:rsidR="00ED59D9" w:rsidRPr="00ED59D9" w:rsidRDefault="00ED59D9" w:rsidP="00ED59D9"/>
    <w:p w14:paraId="25DCA669" w14:textId="77777777" w:rsidR="00ED59D9" w:rsidRPr="00ED59D9" w:rsidRDefault="00ED59D9" w:rsidP="00ED59D9">
      <w:r w:rsidRPr="00ED59D9">
        <w:t>What Does This Provision Require?</w:t>
      </w:r>
    </w:p>
    <w:p w14:paraId="1CE8E1BD" w14:textId="77777777" w:rsidR="00ED59D9" w:rsidRPr="00ED59D9" w:rsidRDefault="00ED59D9" w:rsidP="00ED59D9"/>
    <w:p w14:paraId="2D28D01A" w14:textId="77777777" w:rsidR="00ED59D9" w:rsidRPr="00ED59D9" w:rsidRDefault="00ED59D9" w:rsidP="00ED59D9">
      <w:r w:rsidRPr="00ED59D9">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14:paraId="11C43104" w14:textId="77777777" w:rsidR="00ED59D9" w:rsidRPr="00ED59D9" w:rsidRDefault="00ED59D9" w:rsidP="00ED59D9"/>
    <w:p w14:paraId="2E992971" w14:textId="77777777" w:rsidR="00ED59D9" w:rsidRPr="00ED59D9" w:rsidRDefault="00ED59D9" w:rsidP="00ED59D9">
      <w:r w:rsidRPr="00ED59D9">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14:paraId="44D7965D" w14:textId="77777777" w:rsidR="00ED59D9" w:rsidRPr="00ED59D9" w:rsidRDefault="00ED59D9" w:rsidP="00ED59D9"/>
    <w:p w14:paraId="1DB03E1C" w14:textId="77777777" w:rsidR="00ED59D9" w:rsidRPr="00ED59D9" w:rsidRDefault="00ED59D9" w:rsidP="00ED59D9">
      <w:r w:rsidRPr="00ED59D9">
        <w:t>What are Examples of How an Applicant Might Satisfy the Requirement of This Provision?</w:t>
      </w:r>
    </w:p>
    <w:p w14:paraId="0D4B873A" w14:textId="77777777" w:rsidR="00ED59D9" w:rsidRPr="00ED59D9" w:rsidRDefault="00ED59D9" w:rsidP="00ED59D9"/>
    <w:p w14:paraId="258F6163" w14:textId="77777777" w:rsidR="00ED59D9" w:rsidRPr="00ED59D9" w:rsidRDefault="00ED59D9" w:rsidP="00ED59D9">
      <w:r w:rsidRPr="00ED59D9">
        <w:t>The following examples may help illustrate how an applicant may comply with Section 427.</w:t>
      </w:r>
    </w:p>
    <w:p w14:paraId="0897D7FA" w14:textId="77777777" w:rsidR="00ED59D9" w:rsidRPr="00ED59D9" w:rsidRDefault="00ED59D9" w:rsidP="00ED59D9"/>
    <w:p w14:paraId="44455076" w14:textId="77777777" w:rsidR="00ED59D9" w:rsidRPr="00ED59D9" w:rsidRDefault="00ED59D9" w:rsidP="00ED59D9">
      <w:r w:rsidRPr="00ED59D9">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14:paraId="322C9303" w14:textId="77777777" w:rsidR="00ED59D9" w:rsidRPr="00ED59D9" w:rsidRDefault="00ED59D9" w:rsidP="00ED59D9"/>
    <w:p w14:paraId="7310B340" w14:textId="77777777" w:rsidR="00ED59D9" w:rsidRPr="00ED59D9" w:rsidRDefault="00ED59D9" w:rsidP="00ED59D9">
      <w:r w:rsidRPr="00ED59D9">
        <w:t>(2) An applicant that proposes to develop instructional materials for classroom use might describe how it will make the materials available on audio tape or in braille for students who are blind.</w:t>
      </w:r>
    </w:p>
    <w:p w14:paraId="62B9A44C" w14:textId="77777777" w:rsidR="00ED59D9" w:rsidRPr="00ED59D9" w:rsidRDefault="00ED59D9" w:rsidP="00ED59D9"/>
    <w:p w14:paraId="06E0CFCE" w14:textId="77777777" w:rsidR="00ED59D9" w:rsidRPr="00ED59D9" w:rsidRDefault="00ED59D9" w:rsidP="00ED59D9">
      <w:r w:rsidRPr="00ED59D9">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14:paraId="7990BD4B" w14:textId="77777777" w:rsidR="00ED59D9" w:rsidRPr="00ED59D9" w:rsidRDefault="00ED59D9" w:rsidP="00ED59D9"/>
    <w:p w14:paraId="40BACD93" w14:textId="77777777" w:rsidR="00ED59D9" w:rsidRPr="00ED59D9" w:rsidRDefault="00ED59D9" w:rsidP="00ED59D9">
      <w:r w:rsidRPr="00ED59D9">
        <w:t>We recognize that many applicants may already be implementing effective steps to ensure equity of access and participation in their grant programs, and we appreciate your cooperation in responding to the requirements of this provision.</w:t>
      </w:r>
    </w:p>
    <w:p w14:paraId="596D4676" w14:textId="77777777" w:rsidR="00ED59D9" w:rsidRPr="00ED59D9" w:rsidRDefault="00ED59D9" w:rsidP="00ED59D9">
      <w:r w:rsidRPr="00ED59D9">
        <w:t xml:space="preserve"> </w:t>
      </w:r>
    </w:p>
    <w:p w14:paraId="5034F056" w14:textId="77777777" w:rsidR="00ED59D9" w:rsidRPr="00ED59D9" w:rsidRDefault="00ED59D9" w:rsidP="00ED59D9"/>
    <w:p w14:paraId="19F4FA6C" w14:textId="77777777" w:rsidR="00ED59D9" w:rsidRPr="00ED59D9" w:rsidRDefault="00ED59D9" w:rsidP="00ED59D9">
      <w:pPr>
        <w:rPr>
          <w:b/>
        </w:rPr>
      </w:pPr>
      <w:r w:rsidRPr="00ED59D9">
        <w:rPr>
          <w:b/>
        </w:rPr>
        <w:t>Estimated Burden Statement for GEPA Requirements</w:t>
      </w:r>
    </w:p>
    <w:p w14:paraId="6637B947" w14:textId="77777777" w:rsidR="00ED59D9" w:rsidRPr="00ED59D9" w:rsidRDefault="00ED59D9" w:rsidP="00ED59D9">
      <w:r w:rsidRPr="00ED59D9">
        <w:t xml:space="preserve">According to the Paperwork Reduction Act of 1995, no persons are required to respond to a collection of information unless such collection displays a valid OMB control number. The valid OMB control number for this information collection is </w:t>
      </w:r>
      <w:r w:rsidR="006C567F" w:rsidRPr="006C567F">
        <w:rPr>
          <w:color w:val="000000" w:themeColor="text1"/>
        </w:rPr>
        <w:t>1894-0006</w:t>
      </w:r>
      <w:r w:rsidRPr="00ED59D9">
        <w:t>. The time required to complete this information collection is estimated to average 1.5 hours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U.S. Department of Education, 400 Maryland Avenue, S.W., Washington, D.C. 20202-4537.</w:t>
      </w:r>
    </w:p>
    <w:p w14:paraId="02CBD3E7" w14:textId="77777777" w:rsidR="00ED59D9" w:rsidRPr="00ED59D9" w:rsidRDefault="00ED59D9" w:rsidP="00ED59D9"/>
    <w:p w14:paraId="608D091A" w14:textId="77777777" w:rsidR="00ED59D9" w:rsidRPr="00ED59D9" w:rsidRDefault="00ED59D9" w:rsidP="00ED59D9"/>
    <w:p w14:paraId="1DA30F87" w14:textId="77777777" w:rsidR="00ED59D9" w:rsidRPr="00ED59D9" w:rsidRDefault="00ED59D9" w:rsidP="00ED59D9">
      <w:pPr>
        <w:rPr>
          <w:b/>
        </w:rPr>
      </w:pPr>
    </w:p>
    <w:p w14:paraId="139779CC" w14:textId="77777777" w:rsidR="00ED59D9" w:rsidRPr="00ED59D9" w:rsidRDefault="00ED59D9" w:rsidP="00ED59D9">
      <w:pPr>
        <w:rPr>
          <w:b/>
        </w:rPr>
      </w:pPr>
    </w:p>
    <w:p w14:paraId="35285316" w14:textId="77777777" w:rsidR="00ED59D9" w:rsidRPr="00ED59D9" w:rsidRDefault="00ED59D9" w:rsidP="00ED59D9">
      <w:pPr>
        <w:rPr>
          <w:b/>
        </w:rPr>
      </w:pPr>
    </w:p>
    <w:p w14:paraId="670853DF" w14:textId="77777777" w:rsidR="00ED59D9" w:rsidRPr="00ED59D9" w:rsidRDefault="00ED59D9" w:rsidP="00ED59D9">
      <w:pPr>
        <w:rPr>
          <w:b/>
        </w:rPr>
      </w:pPr>
    </w:p>
    <w:p w14:paraId="45868CE5" w14:textId="77777777" w:rsidR="00ED59D9" w:rsidRPr="00ED59D9" w:rsidRDefault="00ED59D9" w:rsidP="00ED59D9">
      <w:pPr>
        <w:rPr>
          <w:b/>
        </w:rPr>
      </w:pPr>
    </w:p>
    <w:p w14:paraId="55D802D5" w14:textId="77777777" w:rsidR="00ED59D9" w:rsidRPr="00ED59D9" w:rsidRDefault="00ED59D9" w:rsidP="00ED59D9">
      <w:pPr>
        <w:adjustRightInd w:val="0"/>
        <w:rPr>
          <w:rFonts w:ascii="Helvetica-Bold" w:hAnsi="Helvetica-Bold" w:cs="Helvetica-Bold"/>
          <w:b/>
          <w:bCs/>
          <w:sz w:val="20"/>
        </w:rPr>
      </w:pPr>
    </w:p>
    <w:bookmarkEnd w:id="5"/>
    <w:p w14:paraId="5AF196D2" w14:textId="77777777" w:rsidR="00ED59D9" w:rsidRPr="00ED59D9" w:rsidRDefault="00ED59D9" w:rsidP="00B53D01">
      <w:pPr>
        <w:keepNext/>
        <w:pageBreakBefore/>
        <w:pBdr>
          <w:top w:val="single" w:sz="4" w:space="1" w:color="auto"/>
          <w:bottom w:val="single" w:sz="4" w:space="1" w:color="auto"/>
        </w:pBdr>
        <w:shd w:val="clear" w:color="auto" w:fill="BFBFBF" w:themeFill="background1" w:themeFillShade="BF"/>
        <w:jc w:val="center"/>
        <w:outlineLvl w:val="0"/>
        <w:rPr>
          <w:rFonts w:ascii="Arial" w:hAnsi="Arial"/>
          <w:b/>
          <w:color w:val="000000"/>
          <w:sz w:val="28"/>
        </w:rPr>
      </w:pPr>
      <w:r w:rsidRPr="00ED59D9">
        <w:rPr>
          <w:rFonts w:ascii="Arial" w:hAnsi="Arial"/>
          <w:b/>
          <w:color w:val="000000"/>
          <w:sz w:val="28"/>
        </w:rPr>
        <w:lastRenderedPageBreak/>
        <w:t>GOVERNMENT PERFORMANCE AND RESULTS ACT (GPRA)</w:t>
      </w:r>
    </w:p>
    <w:p w14:paraId="0133D048" w14:textId="77777777" w:rsidR="00ED59D9" w:rsidRPr="00ED59D9" w:rsidRDefault="00ED59D9" w:rsidP="00ED59D9">
      <w:pPr>
        <w:jc w:val="center"/>
        <w:rPr>
          <w:sz w:val="20"/>
        </w:rPr>
      </w:pPr>
    </w:p>
    <w:p w14:paraId="3BCA1367" w14:textId="77777777" w:rsidR="00D43940" w:rsidRDefault="00D43940" w:rsidP="00ED59D9">
      <w:pPr>
        <w:rPr>
          <w:rFonts w:ascii="Arial" w:hAnsi="Arial"/>
          <w:b/>
          <w:sz w:val="22"/>
          <w:szCs w:val="21"/>
        </w:rPr>
      </w:pPr>
    </w:p>
    <w:p w14:paraId="52572791" w14:textId="77777777" w:rsidR="00D43940" w:rsidRPr="00D43940" w:rsidRDefault="00D43940" w:rsidP="00D43940">
      <w:pPr>
        <w:rPr>
          <w:rFonts w:ascii="Arial" w:hAnsi="Arial" w:cs="Arial"/>
        </w:rPr>
      </w:pPr>
      <w:r w:rsidRPr="00D43940">
        <w:rPr>
          <w:rFonts w:ascii="Arial" w:hAnsi="Arial" w:cs="Arial"/>
        </w:rPr>
        <w:t>What is GPRA?</w:t>
      </w:r>
    </w:p>
    <w:p w14:paraId="7495C01D" w14:textId="77777777" w:rsidR="00D43940" w:rsidRPr="00D43940" w:rsidRDefault="00D43940" w:rsidP="00D43940">
      <w:pPr>
        <w:rPr>
          <w:rFonts w:ascii="Arial" w:hAnsi="Arial" w:cs="Arial"/>
        </w:rPr>
      </w:pPr>
    </w:p>
    <w:p w14:paraId="2FF7FB97" w14:textId="77777777" w:rsidR="00D43940" w:rsidRPr="00D43940" w:rsidRDefault="00D43940" w:rsidP="00D43940">
      <w:pPr>
        <w:rPr>
          <w:rFonts w:ascii="Arial" w:hAnsi="Arial" w:cs="Arial"/>
        </w:rPr>
      </w:pPr>
      <w:r w:rsidRPr="00D43940">
        <w:rPr>
          <w:rFonts w:ascii="Arial" w:hAnsi="Arial" w:cs="Arial"/>
        </w:rPr>
        <w:t>The Government Performance and Results Act (GPRA) of 1993 is a straightforward statute that requires all Federal agencies to manage their activities with attention to the consequences of those activities.  Each agency clearly states what it intends to accomplish, identifies the resources required, and regularly reports its progress to the Congress.  In doing so, GPRA is improving accountability for the expenditures of public funds, improving Congressional decision-making with more thorough and objective information on the effectiveness of Federal programs, and promoting a new government focus on results, cost-effectiveness, service delivery, and customer satisfaction.</w:t>
      </w:r>
    </w:p>
    <w:p w14:paraId="577BAEA3" w14:textId="77777777" w:rsidR="00D43940" w:rsidRPr="00D43940" w:rsidRDefault="00D43940" w:rsidP="00D43940">
      <w:pPr>
        <w:rPr>
          <w:rFonts w:ascii="Arial" w:hAnsi="Arial" w:cs="Arial"/>
        </w:rPr>
      </w:pPr>
    </w:p>
    <w:p w14:paraId="3EE79ACD" w14:textId="77777777" w:rsidR="00A11A47" w:rsidRDefault="00D43940" w:rsidP="00D43940">
      <w:pPr>
        <w:rPr>
          <w:rFonts w:ascii="Arial" w:hAnsi="Arial" w:cs="Arial"/>
        </w:rPr>
      </w:pPr>
      <w:r w:rsidRPr="00D43940">
        <w:rPr>
          <w:rFonts w:ascii="Arial" w:hAnsi="Arial" w:cs="Arial"/>
        </w:rPr>
        <w:t>FIPSE performance is focused on</w:t>
      </w:r>
      <w:r w:rsidR="00A11A47">
        <w:rPr>
          <w:rFonts w:ascii="Arial" w:hAnsi="Arial" w:cs="Arial"/>
        </w:rPr>
        <w:t>:</w:t>
      </w:r>
    </w:p>
    <w:p w14:paraId="378D4976" w14:textId="77777777" w:rsidR="00A11A47" w:rsidRDefault="00A11A47" w:rsidP="00D43940">
      <w:pPr>
        <w:rPr>
          <w:rFonts w:ascii="Arial" w:hAnsi="Arial" w:cs="Arial"/>
        </w:rPr>
      </w:pPr>
    </w:p>
    <w:p w14:paraId="4247FD5F" w14:textId="77777777" w:rsidR="00A11A47" w:rsidRPr="00A11A47" w:rsidRDefault="00A11A47" w:rsidP="00A11A47">
      <w:pPr>
        <w:rPr>
          <w:rFonts w:ascii="Arial" w:hAnsi="Arial" w:cs="Arial"/>
        </w:rPr>
      </w:pPr>
      <w:r w:rsidRPr="00A11A47">
        <w:rPr>
          <w:rFonts w:ascii="Arial" w:hAnsi="Arial" w:cs="Arial"/>
        </w:rPr>
        <w:t xml:space="preserve">(1)  The extent to which funded projects are replicated (i.e., adopted or adapted by others).  </w:t>
      </w:r>
    </w:p>
    <w:p w14:paraId="5ED0069E" w14:textId="1AA1B363" w:rsidR="00A11A47" w:rsidRPr="00A11A47" w:rsidRDefault="00A11A47" w:rsidP="00A11A47">
      <w:pPr>
        <w:rPr>
          <w:rFonts w:ascii="Arial" w:hAnsi="Arial" w:cs="Arial"/>
        </w:rPr>
      </w:pPr>
      <w:r w:rsidRPr="00A11A47">
        <w:rPr>
          <w:rFonts w:ascii="Arial" w:hAnsi="Arial" w:cs="Arial"/>
        </w:rPr>
        <w:t xml:space="preserve">(2)  The extent to which </w:t>
      </w:r>
      <w:r w:rsidR="005A08B5">
        <w:rPr>
          <w:rFonts w:ascii="Arial" w:hAnsi="Arial" w:cs="Arial"/>
        </w:rPr>
        <w:t>projec</w:t>
      </w:r>
      <w:r w:rsidRPr="00A11A47">
        <w:rPr>
          <w:rFonts w:ascii="Arial" w:hAnsi="Arial" w:cs="Arial"/>
        </w:rPr>
        <w:t>ts are institutionalized and continued after funding.</w:t>
      </w:r>
    </w:p>
    <w:p w14:paraId="6D9AC4D2" w14:textId="77777777" w:rsidR="00A11A47" w:rsidRPr="00A11A47" w:rsidRDefault="00A11A47" w:rsidP="00A11A47">
      <w:pPr>
        <w:rPr>
          <w:rFonts w:ascii="Arial" w:hAnsi="Arial" w:cs="Arial"/>
        </w:rPr>
      </w:pPr>
      <w:r w:rsidRPr="00A11A47">
        <w:rPr>
          <w:rFonts w:ascii="Arial" w:hAnsi="Arial" w:cs="Arial"/>
        </w:rPr>
        <w:t>(3)  The extent to which the metrics used to assess and evaluate project results measure performance under the absolute priority the project is designed to address.</w:t>
      </w:r>
    </w:p>
    <w:p w14:paraId="657D9BEE" w14:textId="77777777" w:rsidR="00A11A47" w:rsidRPr="00A11A47" w:rsidRDefault="00A11A47" w:rsidP="00A11A47">
      <w:pPr>
        <w:rPr>
          <w:rFonts w:ascii="Arial" w:hAnsi="Arial" w:cs="Arial"/>
        </w:rPr>
      </w:pPr>
      <w:r w:rsidRPr="00A11A47">
        <w:rPr>
          <w:rFonts w:ascii="Arial" w:hAnsi="Arial" w:cs="Arial"/>
        </w:rPr>
        <w:t>(4)  The percentage of projects supported by FITW grants that produce evidence of their effectiveness at improving student outcomes and college affordability, especially for low-income students.</w:t>
      </w:r>
    </w:p>
    <w:p w14:paraId="1ED3EC07" w14:textId="77777777" w:rsidR="00A11A47" w:rsidRPr="00A11A47" w:rsidRDefault="00A11A47" w:rsidP="00A11A47">
      <w:pPr>
        <w:rPr>
          <w:rFonts w:ascii="Arial" w:hAnsi="Arial" w:cs="Arial"/>
        </w:rPr>
      </w:pPr>
      <w:r w:rsidRPr="00A11A47">
        <w:rPr>
          <w:rFonts w:ascii="Arial" w:hAnsi="Arial" w:cs="Arial"/>
        </w:rPr>
        <w:t>(5)  The percentage of projects supported by FITW grants that provide high-quality implementation data and performance feedback that allow for periodic assessment of progress toward achieving intended outcomes.</w:t>
      </w:r>
    </w:p>
    <w:p w14:paraId="431297F8" w14:textId="77777777" w:rsidR="00A11A47" w:rsidRPr="00A11A47" w:rsidRDefault="00A11A47" w:rsidP="00A11A47">
      <w:pPr>
        <w:rPr>
          <w:rFonts w:ascii="Arial" w:hAnsi="Arial" w:cs="Arial"/>
        </w:rPr>
      </w:pPr>
      <w:r w:rsidRPr="00A11A47">
        <w:rPr>
          <w:rFonts w:ascii="Arial" w:hAnsi="Arial" w:cs="Arial"/>
        </w:rPr>
        <w:t>(6)  The cost per student served by FITW grants.</w:t>
      </w:r>
    </w:p>
    <w:p w14:paraId="3B5CCD40" w14:textId="77777777" w:rsidR="00A11A47" w:rsidRDefault="00A11A47" w:rsidP="00A11A47">
      <w:pPr>
        <w:rPr>
          <w:rFonts w:ascii="Arial" w:hAnsi="Arial" w:cs="Arial"/>
        </w:rPr>
      </w:pPr>
      <w:r w:rsidRPr="00A11A47">
        <w:rPr>
          <w:rFonts w:ascii="Arial" w:hAnsi="Arial" w:cs="Arial"/>
        </w:rPr>
        <w:t xml:space="preserve">(7)  The cost per successful student outcome. </w:t>
      </w:r>
    </w:p>
    <w:p w14:paraId="723AE704" w14:textId="77777777" w:rsidR="00A11A47" w:rsidRDefault="00A11A47" w:rsidP="00A11A47">
      <w:pPr>
        <w:rPr>
          <w:rFonts w:ascii="Arial" w:hAnsi="Arial" w:cs="Arial"/>
        </w:rPr>
      </w:pPr>
    </w:p>
    <w:p w14:paraId="75CB5E7D" w14:textId="77777777" w:rsidR="00A11A47" w:rsidRPr="00D43940" w:rsidRDefault="00A11A47" w:rsidP="00A11A47">
      <w:pPr>
        <w:rPr>
          <w:rFonts w:ascii="Arial" w:hAnsi="Arial" w:cs="Arial"/>
        </w:rPr>
      </w:pPr>
      <w:r>
        <w:rPr>
          <w:rFonts w:ascii="Arial" w:hAnsi="Arial" w:cs="Arial"/>
        </w:rPr>
        <w:t>If funded, you</w:t>
      </w:r>
      <w:r w:rsidRPr="00A11A47">
        <w:rPr>
          <w:rFonts w:ascii="Arial" w:hAnsi="Arial" w:cs="Arial"/>
        </w:rPr>
        <w:t xml:space="preserve"> will be asked to collect and report data from your project on steps taken toward achieving the outcomes evaluated by these performance measures.  Consequently, applicants are advised to include these outcomes in conceptualizing the design, implementation, and evaluation of their proposed projects.  Replication, institutionalization, and accurate data are important outcomes that ensure the ultimate success of projects funded under this program.</w:t>
      </w:r>
    </w:p>
    <w:p w14:paraId="15F4CD9C" w14:textId="77777777" w:rsidR="00D43940" w:rsidRDefault="00D43940" w:rsidP="00ED59D9">
      <w:pPr>
        <w:rPr>
          <w:rFonts w:ascii="Arial" w:hAnsi="Arial"/>
          <w:b/>
          <w:sz w:val="22"/>
          <w:szCs w:val="21"/>
        </w:rPr>
      </w:pPr>
    </w:p>
    <w:p w14:paraId="6B80983C" w14:textId="77777777" w:rsidR="00D43940" w:rsidRDefault="00D43940" w:rsidP="00ED59D9">
      <w:pPr>
        <w:rPr>
          <w:rFonts w:ascii="Arial" w:hAnsi="Arial"/>
          <w:b/>
          <w:sz w:val="22"/>
          <w:szCs w:val="21"/>
        </w:rPr>
      </w:pPr>
    </w:p>
    <w:p w14:paraId="3F5D2956" w14:textId="77777777" w:rsidR="00D43940" w:rsidRDefault="00D43940" w:rsidP="00ED59D9">
      <w:pPr>
        <w:rPr>
          <w:rFonts w:ascii="Arial" w:hAnsi="Arial"/>
          <w:b/>
          <w:sz w:val="22"/>
          <w:szCs w:val="21"/>
        </w:rPr>
      </w:pPr>
    </w:p>
    <w:p w14:paraId="7407A586" w14:textId="77777777" w:rsidR="009C6C15" w:rsidRDefault="009C6C15" w:rsidP="00ED59D9">
      <w:pPr>
        <w:rPr>
          <w:rFonts w:ascii="Arial" w:hAnsi="Arial"/>
          <w:b/>
          <w:sz w:val="22"/>
          <w:szCs w:val="21"/>
        </w:rPr>
      </w:pPr>
    </w:p>
    <w:p w14:paraId="64660B5A" w14:textId="77777777" w:rsidR="00ED59D9" w:rsidRPr="00ED59D9" w:rsidRDefault="00ED59D9" w:rsidP="00ED59D9">
      <w:pPr>
        <w:ind w:left="180"/>
        <w:jc w:val="both"/>
        <w:rPr>
          <w:rFonts w:ascii="Arial" w:hAnsi="Arial"/>
          <w:b/>
          <w:bCs/>
          <w:sz w:val="22"/>
        </w:rPr>
      </w:pPr>
    </w:p>
    <w:p w14:paraId="651A7424" w14:textId="77777777" w:rsidR="00D43940" w:rsidRDefault="00D43940" w:rsidP="00ED59D9">
      <w:pPr>
        <w:rPr>
          <w:rFonts w:ascii="Arial" w:hAnsi="Arial" w:cs="Arial"/>
          <w:sz w:val="22"/>
        </w:rPr>
      </w:pPr>
    </w:p>
    <w:p w14:paraId="5CADFB53" w14:textId="77777777" w:rsidR="002E636D" w:rsidRDefault="002E636D" w:rsidP="00ED59D9">
      <w:pPr>
        <w:rPr>
          <w:rFonts w:ascii="Arial" w:hAnsi="Arial" w:cs="Arial"/>
          <w:sz w:val="22"/>
        </w:rPr>
      </w:pPr>
    </w:p>
    <w:p w14:paraId="198F9637" w14:textId="77777777" w:rsidR="002E636D" w:rsidRDefault="002E636D" w:rsidP="00ED59D9">
      <w:pPr>
        <w:rPr>
          <w:rFonts w:ascii="Arial" w:hAnsi="Arial" w:cs="Arial"/>
          <w:sz w:val="22"/>
        </w:rPr>
      </w:pPr>
    </w:p>
    <w:p w14:paraId="34828782" w14:textId="77777777" w:rsidR="002E636D" w:rsidRDefault="002E636D" w:rsidP="00ED59D9">
      <w:pPr>
        <w:rPr>
          <w:rFonts w:ascii="Arial" w:hAnsi="Arial" w:cs="Arial"/>
          <w:sz w:val="22"/>
        </w:rPr>
      </w:pPr>
    </w:p>
    <w:p w14:paraId="0E9563AA" w14:textId="77777777" w:rsidR="002E636D" w:rsidRDefault="002E636D" w:rsidP="00ED59D9">
      <w:pPr>
        <w:rPr>
          <w:rFonts w:ascii="Arial" w:hAnsi="Arial" w:cs="Arial"/>
          <w:sz w:val="22"/>
        </w:rPr>
      </w:pPr>
    </w:p>
    <w:p w14:paraId="141D37A5" w14:textId="77777777" w:rsidR="002E636D" w:rsidRDefault="002E636D" w:rsidP="00ED59D9">
      <w:pPr>
        <w:rPr>
          <w:rFonts w:ascii="Arial" w:hAnsi="Arial" w:cs="Arial"/>
          <w:sz w:val="22"/>
        </w:rPr>
      </w:pPr>
    </w:p>
    <w:p w14:paraId="42E67367" w14:textId="77777777" w:rsidR="00EB1820" w:rsidRPr="00EB1820" w:rsidRDefault="00EB1820" w:rsidP="00EB1820">
      <w:pPr>
        <w:pBdr>
          <w:top w:val="single" w:sz="4" w:space="1" w:color="auto"/>
          <w:bottom w:val="single" w:sz="4" w:space="1" w:color="auto"/>
        </w:pBdr>
        <w:shd w:val="clear" w:color="auto" w:fill="BFBFBF" w:themeFill="background1" w:themeFillShade="B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8"/>
          <w:szCs w:val="28"/>
        </w:rPr>
      </w:pPr>
      <w:r w:rsidRPr="00EB1820">
        <w:rPr>
          <w:rFonts w:ascii="Arial" w:hAnsi="Arial" w:cs="Arial"/>
          <w:b/>
          <w:sz w:val="28"/>
          <w:szCs w:val="28"/>
        </w:rPr>
        <w:lastRenderedPageBreak/>
        <w:t>INTERGOVERNMENTAL REVIEW OF FEDERAL PROGRAMS</w:t>
      </w:r>
    </w:p>
    <w:p w14:paraId="1DE60698" w14:textId="77777777" w:rsidR="00EB1820" w:rsidRDefault="00EB1820" w:rsidP="00EB1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1C97B655" w14:textId="77777777" w:rsidR="00EB1820" w:rsidRDefault="00EB1820" w:rsidP="00EB1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14:paraId="033AAECD" w14:textId="77777777" w:rsidR="00EB1820" w:rsidRDefault="00EB1820" w:rsidP="00EB1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The process for doing this requires grant applicants to contact State Single Points of Contact for information on how this works. Multi-state applicants should follow procedures specific to each state. </w:t>
      </w:r>
    </w:p>
    <w:p w14:paraId="3FEC61F9" w14:textId="77777777" w:rsidR="002E636D" w:rsidRDefault="002E636D" w:rsidP="00EB1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7D50B2BB" w14:textId="77777777" w:rsidR="00EB1820" w:rsidRDefault="00EB1820" w:rsidP="00EB1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Further information about the State Single Point of Contact process and a list of names by State can be found at:  </w:t>
      </w:r>
    </w:p>
    <w:p w14:paraId="1BE59BFC" w14:textId="77777777" w:rsidR="00EB1820" w:rsidRDefault="00EB1820" w:rsidP="00EB1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29DDA1A" w14:textId="77777777" w:rsidR="00EB1820" w:rsidRDefault="00EB1820" w:rsidP="00EB1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http://www.whitehouse.gov/omb/grants/spoc.PDF</w:t>
      </w:r>
    </w:p>
    <w:p w14:paraId="0CC50332" w14:textId="77777777" w:rsidR="00EB1820" w:rsidRDefault="00EB1820" w:rsidP="00EB1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7D185047" w14:textId="77777777" w:rsidR="00EB1820" w:rsidRDefault="00EB1820" w:rsidP="00EB1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Absent specific State review programs, applicants may submit comments directly to the Department. All recommendations and comments must be mailed or hand-delivered by the date indicated in the actual application notice to the following address: The Secretary, EO 12372--CFDA# 84.116F, U.S. Department of Education, Room 7E200. 400 Maryland Avenue, SW., Washington, DC 20202.</w:t>
      </w:r>
    </w:p>
    <w:p w14:paraId="28CCC00F" w14:textId="77777777" w:rsidR="00EB1820" w:rsidRDefault="00EB1820" w:rsidP="00EB1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1F0DA7C" w14:textId="77777777" w:rsidR="00EB1820" w:rsidRDefault="00EB1820" w:rsidP="00EB1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Proof of mailing will be determined on the same basis as applications (see 34 CFR §75.102). Recommendations or comments may be hand-delivered until 4:30 p.m. (eastern time) on the closing date indicated in this notice.</w:t>
      </w:r>
    </w:p>
    <w:p w14:paraId="1FFABB7D" w14:textId="77777777" w:rsidR="00EB1820" w:rsidRDefault="00EB1820" w:rsidP="00EB1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70F76839" w14:textId="77777777" w:rsidR="00580AEB" w:rsidRDefault="00EB1820" w:rsidP="00EB1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580AEB">
          <w:pgSz w:w="12240" w:h="15840"/>
          <w:pgMar w:top="1440" w:right="1440" w:bottom="1440" w:left="1440" w:header="0" w:footer="432" w:gutter="0"/>
          <w:cols w:space="720"/>
        </w:sectPr>
      </w:pPr>
      <w:r>
        <w:t>Important note:  The above address is not the same address as the one to which the applicant submits its completed applications. Do not send applications to the above address.</w:t>
      </w:r>
    </w:p>
    <w:p w14:paraId="5E664D4A" w14:textId="77777777" w:rsidR="00580AEB" w:rsidRDefault="00580AEB">
      <w:pPr>
        <w:pStyle w:val="Heading1"/>
        <w:pBdr>
          <w:top w:val="single" w:sz="4" w:space="1" w:color="auto"/>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aps/>
          <w:sz w:val="28"/>
          <w:szCs w:val="28"/>
        </w:rPr>
      </w:pPr>
      <w:bookmarkStart w:id="6" w:name="_Toc262126943"/>
      <w:r>
        <w:rPr>
          <w:caps/>
          <w:sz w:val="28"/>
          <w:szCs w:val="28"/>
        </w:rPr>
        <w:lastRenderedPageBreak/>
        <w:t>Application checklist</w:t>
      </w:r>
      <w:bookmarkEnd w:id="6"/>
    </w:p>
    <w:p w14:paraId="15AFF005" w14:textId="77777777" w:rsidR="00580AEB"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Arial" w:hAnsi="Arial" w:cs="Arial"/>
          <w:color w:val="0000FF"/>
          <w:sz w:val="22"/>
          <w:szCs w:val="22"/>
        </w:rPr>
      </w:pPr>
    </w:p>
    <w:p w14:paraId="1997A505" w14:textId="77777777" w:rsidR="00580AEB"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9A262F1" w14:textId="77777777" w:rsidR="00580AEB" w:rsidRDefault="00580AEB">
      <w:pPr>
        <w:pStyle w:val="Steps"/>
        <w:rPr>
          <w:rFonts w:ascii="Arial" w:hAnsi="Arial" w:cs="Arial"/>
        </w:rPr>
      </w:pPr>
      <w:r>
        <w:rPr>
          <w:rFonts w:ascii="Arial" w:hAnsi="Arial" w:cs="Arial"/>
        </w:rPr>
        <w:t xml:space="preserve">Before you submit the application package, please review the following list to ensure that you have attached all required materials/files in the prescribed format. </w:t>
      </w:r>
    </w:p>
    <w:p w14:paraId="15BAA540" w14:textId="77777777" w:rsidR="00580AEB" w:rsidRDefault="00580AEB">
      <w:pPr>
        <w:pStyle w:val="Steps"/>
        <w:rPr>
          <w:rFonts w:ascii="Arial" w:hAnsi="Arial" w:cs="Arial"/>
        </w:rPr>
      </w:pPr>
    </w:p>
    <w:p w14:paraId="346238BB" w14:textId="77777777" w:rsidR="00580AEB" w:rsidRDefault="00501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r>
        <w:rPr>
          <w:rFonts w:ascii="Arial" w:hAnsi="Arial" w:cs="Arial"/>
          <w:b/>
        </w:rPr>
        <w:t>Part I</w:t>
      </w:r>
      <w:r w:rsidR="00580AEB">
        <w:rPr>
          <w:rFonts w:ascii="Arial" w:hAnsi="Arial" w:cs="Arial"/>
          <w:b/>
        </w:rPr>
        <w:t>:</w:t>
      </w:r>
      <w:r w:rsidR="00580AEB">
        <w:rPr>
          <w:rFonts w:ascii="Arial" w:hAnsi="Arial" w:cs="Arial"/>
        </w:rPr>
        <w:tab/>
      </w:r>
      <w:r w:rsidR="00580AEB">
        <w:rPr>
          <w:rFonts w:ascii="Arial" w:hAnsi="Arial" w:cs="Arial"/>
          <w:b/>
        </w:rPr>
        <w:t>Application for Federal Assistance – SF 424</w:t>
      </w:r>
    </w:p>
    <w:p w14:paraId="3727256B" w14:textId="77777777" w:rsidR="00580AEB"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rPr>
      </w:pPr>
      <w:r>
        <w:rPr>
          <w:rFonts w:ascii="Arial" w:hAnsi="Arial" w:cs="Arial"/>
          <w:b/>
        </w:rPr>
        <w:t xml:space="preserve">Department of Education Supplemental Information Form for </w:t>
      </w:r>
    </w:p>
    <w:p w14:paraId="73D33849" w14:textId="77777777" w:rsidR="00580AEB"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rPr>
      </w:pPr>
      <w:r>
        <w:rPr>
          <w:rFonts w:ascii="Arial" w:hAnsi="Arial" w:cs="Arial"/>
          <w:b/>
        </w:rPr>
        <w:t>SF 424</w:t>
      </w:r>
    </w:p>
    <w:p w14:paraId="09232E20" w14:textId="77777777" w:rsidR="00580AEB"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rPr>
      </w:pPr>
    </w:p>
    <w:p w14:paraId="25AD40CB" w14:textId="77777777" w:rsidR="00580AEB"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rPr>
      </w:pPr>
      <w:r>
        <w:rPr>
          <w:rFonts w:ascii="Arial" w:hAnsi="Arial" w:cs="Arial"/>
          <w:bCs/>
        </w:rPr>
        <w:t>NOTE</w:t>
      </w:r>
      <w:r>
        <w:rPr>
          <w:rFonts w:ascii="Arial" w:hAnsi="Arial" w:cs="Arial"/>
        </w:rPr>
        <w:t xml:space="preserve">:  </w:t>
      </w:r>
      <w:r>
        <w:rPr>
          <w:rFonts w:ascii="Arial" w:hAnsi="Arial" w:cs="Arial"/>
          <w:bCs/>
        </w:rPr>
        <w:t>Please do not attach any narratives, supporting files, or application components to the Standard Form 424.  Although this form accepts attachments, the Department of Education will review only materials/files attached to the attachment forms listed above.</w:t>
      </w:r>
    </w:p>
    <w:p w14:paraId="029B63F2" w14:textId="77777777" w:rsidR="00580AEB"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rPr>
      </w:pPr>
    </w:p>
    <w:p w14:paraId="1E55F73C" w14:textId="77777777" w:rsidR="00580AEB" w:rsidRDefault="00501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b/>
        </w:rPr>
      </w:pPr>
      <w:r>
        <w:rPr>
          <w:rFonts w:ascii="Arial" w:hAnsi="Arial" w:cs="Arial"/>
          <w:b/>
        </w:rPr>
        <w:t>Part II</w:t>
      </w:r>
      <w:r w:rsidR="00580AEB">
        <w:rPr>
          <w:rFonts w:ascii="Arial" w:hAnsi="Arial" w:cs="Arial"/>
          <w:b/>
        </w:rPr>
        <w:t>:</w:t>
      </w:r>
      <w:r w:rsidR="00580AEB">
        <w:rPr>
          <w:rFonts w:ascii="Arial" w:hAnsi="Arial" w:cs="Arial"/>
        </w:rPr>
        <w:tab/>
      </w:r>
      <w:r w:rsidR="00580AEB">
        <w:rPr>
          <w:rFonts w:ascii="Arial" w:hAnsi="Arial" w:cs="Arial"/>
          <w:b/>
        </w:rPr>
        <w:t xml:space="preserve">Department of Education Budget Summary Form – ED 524 </w:t>
      </w:r>
    </w:p>
    <w:p w14:paraId="62FA74BD" w14:textId="77777777" w:rsidR="00580AEB"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rPr>
      </w:pPr>
      <w:r>
        <w:rPr>
          <w:rFonts w:ascii="Arial" w:hAnsi="Arial" w:cs="Arial"/>
          <w:b/>
        </w:rPr>
        <w:t>Sections A &amp; B</w:t>
      </w:r>
    </w:p>
    <w:p w14:paraId="3D5D737E" w14:textId="77777777" w:rsidR="00580AEB"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rPr>
      </w:pPr>
      <w:r>
        <w:rPr>
          <w:rFonts w:ascii="Arial" w:hAnsi="Arial" w:cs="Arial"/>
        </w:rPr>
        <w:tab/>
      </w:r>
    </w:p>
    <w:p w14:paraId="452473C7" w14:textId="77777777" w:rsidR="003050D7" w:rsidRPr="003050D7" w:rsidRDefault="00501295" w:rsidP="00305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rPr>
      </w:pPr>
      <w:r>
        <w:rPr>
          <w:rFonts w:ascii="Arial" w:hAnsi="Arial" w:cs="Arial"/>
          <w:b/>
        </w:rPr>
        <w:t>Part III</w:t>
      </w:r>
      <w:r w:rsidR="00580AEB">
        <w:rPr>
          <w:rFonts w:ascii="Arial" w:hAnsi="Arial" w:cs="Arial"/>
          <w:b/>
        </w:rPr>
        <w:t>:</w:t>
      </w:r>
      <w:r w:rsidR="00580AEB">
        <w:rPr>
          <w:rFonts w:ascii="Arial" w:hAnsi="Arial" w:cs="Arial"/>
        </w:rPr>
        <w:tab/>
      </w:r>
      <w:r w:rsidR="003050D7" w:rsidRPr="003050D7">
        <w:rPr>
          <w:rFonts w:ascii="Arial" w:hAnsi="Arial" w:cs="Arial"/>
          <w:b/>
        </w:rPr>
        <w:t>Project Narrative Attachment Form</w:t>
      </w:r>
    </w:p>
    <w:p w14:paraId="227A6C51" w14:textId="77777777" w:rsidR="003050D7" w:rsidRPr="003050D7" w:rsidRDefault="003050D7" w:rsidP="00305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rPr>
      </w:pPr>
    </w:p>
    <w:p w14:paraId="4D9A1CCB" w14:textId="486B95D6" w:rsidR="003050D7" w:rsidRDefault="003050D7" w:rsidP="00305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rPr>
      </w:pPr>
      <w:r>
        <w:rPr>
          <w:rFonts w:ascii="Arial" w:hAnsi="Arial" w:cs="Arial"/>
        </w:rPr>
        <w:tab/>
      </w:r>
      <w:r>
        <w:rPr>
          <w:rFonts w:ascii="Arial" w:hAnsi="Arial" w:cs="Arial"/>
        </w:rPr>
        <w:tab/>
      </w:r>
      <w:r w:rsidRPr="003050D7">
        <w:rPr>
          <w:rFonts w:ascii="Arial" w:hAnsi="Arial" w:cs="Arial"/>
        </w:rPr>
        <w:t xml:space="preserve">Please note that the Project Narrative </w:t>
      </w:r>
      <w:r w:rsidR="00DF1E7E">
        <w:rPr>
          <w:rFonts w:ascii="Arial" w:hAnsi="Arial" w:cs="Arial"/>
        </w:rPr>
        <w:t>should</w:t>
      </w:r>
      <w:r w:rsidR="00DF1E7E" w:rsidRPr="003050D7">
        <w:rPr>
          <w:rFonts w:ascii="Arial" w:hAnsi="Arial" w:cs="Arial"/>
        </w:rPr>
        <w:t xml:space="preserve"> </w:t>
      </w:r>
      <w:r w:rsidRPr="003050D7">
        <w:rPr>
          <w:rFonts w:ascii="Arial" w:hAnsi="Arial" w:cs="Arial"/>
        </w:rPr>
        <w:t>not exceed 40 double-spaced pages.  Upload as a pdf file.</w:t>
      </w:r>
    </w:p>
    <w:p w14:paraId="2C4F6885" w14:textId="77777777" w:rsidR="003050D7" w:rsidRDefault="00305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rPr>
      </w:pPr>
    </w:p>
    <w:p w14:paraId="7D6988CF" w14:textId="77777777" w:rsidR="00580AEB" w:rsidRDefault="00305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b/>
        </w:rPr>
      </w:pPr>
      <w:r>
        <w:rPr>
          <w:rFonts w:ascii="Arial" w:hAnsi="Arial" w:cs="Arial"/>
          <w:b/>
        </w:rPr>
        <w:tab/>
      </w:r>
      <w:r w:rsidR="00580AEB">
        <w:rPr>
          <w:rFonts w:ascii="Arial" w:hAnsi="Arial" w:cs="Arial"/>
          <w:b/>
        </w:rPr>
        <w:t xml:space="preserve">Department of Education Abstract Form </w:t>
      </w:r>
    </w:p>
    <w:p w14:paraId="54B26CE0" w14:textId="77777777" w:rsidR="00580AEB"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b/>
        </w:rPr>
      </w:pPr>
    </w:p>
    <w:p w14:paraId="5C07BAFE" w14:textId="77777777" w:rsidR="00580AEB"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rPr>
      </w:pPr>
      <w:r>
        <w:rPr>
          <w:rFonts w:ascii="Arial" w:hAnsi="Arial" w:cs="Arial"/>
        </w:rPr>
        <w:t>Upload a one-page Abstract</w:t>
      </w:r>
      <w:r w:rsidR="00B53D01">
        <w:rPr>
          <w:rFonts w:ascii="Arial" w:hAnsi="Arial" w:cs="Arial"/>
        </w:rPr>
        <w:t xml:space="preserve"> and Information Page</w:t>
      </w:r>
      <w:r w:rsidR="00765EC5">
        <w:rPr>
          <w:rFonts w:ascii="Arial" w:hAnsi="Arial" w:cs="Arial"/>
        </w:rPr>
        <w:t xml:space="preserve"> as a </w:t>
      </w:r>
      <w:r w:rsidR="00066EF6">
        <w:rPr>
          <w:rFonts w:ascii="Arial" w:hAnsi="Arial" w:cs="Arial"/>
        </w:rPr>
        <w:t>pdf</w:t>
      </w:r>
      <w:r>
        <w:rPr>
          <w:rFonts w:ascii="Arial" w:hAnsi="Arial" w:cs="Arial"/>
        </w:rPr>
        <w:t xml:space="preserve"> file. </w:t>
      </w:r>
    </w:p>
    <w:p w14:paraId="2F9D9883" w14:textId="77777777" w:rsidR="00580AEB"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b/>
        </w:rPr>
      </w:pPr>
    </w:p>
    <w:p w14:paraId="4BF0A531" w14:textId="77777777" w:rsidR="00580AEB" w:rsidRDefault="00260616" w:rsidP="00B53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b/>
        </w:rPr>
      </w:pPr>
      <w:r>
        <w:rPr>
          <w:rFonts w:ascii="Arial" w:hAnsi="Arial" w:cs="Arial"/>
          <w:b/>
        </w:rPr>
        <w:tab/>
      </w:r>
      <w:r w:rsidR="00580AEB">
        <w:rPr>
          <w:rFonts w:ascii="Arial" w:hAnsi="Arial" w:cs="Arial"/>
          <w:b/>
        </w:rPr>
        <w:t>Other Attachments</w:t>
      </w:r>
      <w:r w:rsidR="00B53D01">
        <w:rPr>
          <w:rFonts w:ascii="Arial" w:hAnsi="Arial" w:cs="Arial"/>
          <w:b/>
        </w:rPr>
        <w:t xml:space="preserve"> (pdf files only)</w:t>
      </w:r>
    </w:p>
    <w:p w14:paraId="69FE2D34" w14:textId="77777777" w:rsidR="00580AEB"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rPr>
      </w:pPr>
    </w:p>
    <w:p w14:paraId="57190D04" w14:textId="77777777" w:rsidR="00580AEB" w:rsidRPr="00260616" w:rsidRDefault="00580AEB" w:rsidP="0013458E">
      <w:pPr>
        <w:numPr>
          <w:ilvl w:val="0"/>
          <w:numId w:val="5"/>
        </w:numPr>
        <w:tabs>
          <w:tab w:val="clear" w:pos="2160"/>
          <w:tab w:val="num" w:pos="2520"/>
        </w:tabs>
        <w:ind w:left="2520"/>
        <w:rPr>
          <w:rFonts w:ascii="Arial" w:hAnsi="Arial" w:cs="Arial"/>
        </w:rPr>
      </w:pPr>
      <w:r w:rsidRPr="00260616">
        <w:rPr>
          <w:rFonts w:ascii="Arial" w:hAnsi="Arial" w:cs="Arial"/>
        </w:rPr>
        <w:t xml:space="preserve">Key personnel resumes </w:t>
      </w:r>
      <w:r w:rsidR="00B53D01">
        <w:rPr>
          <w:rFonts w:ascii="Arial" w:hAnsi="Arial" w:cs="Arial"/>
        </w:rPr>
        <w:t>(limit 3 pp each)</w:t>
      </w:r>
    </w:p>
    <w:p w14:paraId="77152638" w14:textId="3FECEC41" w:rsidR="00580AEB" w:rsidRPr="00260616" w:rsidRDefault="002E636D" w:rsidP="0013458E">
      <w:pPr>
        <w:numPr>
          <w:ilvl w:val="0"/>
          <w:numId w:val="5"/>
        </w:numPr>
        <w:tabs>
          <w:tab w:val="clear" w:pos="2160"/>
          <w:tab w:val="num" w:pos="2520"/>
        </w:tabs>
        <w:ind w:left="2520"/>
        <w:rPr>
          <w:rFonts w:ascii="Arial" w:hAnsi="Arial" w:cs="Arial"/>
        </w:rPr>
      </w:pPr>
      <w:r>
        <w:rPr>
          <w:rFonts w:ascii="Arial" w:hAnsi="Arial" w:cs="Arial"/>
        </w:rPr>
        <w:t>Project d</w:t>
      </w:r>
      <w:r w:rsidR="00B53D01">
        <w:rPr>
          <w:rFonts w:ascii="Arial" w:hAnsi="Arial" w:cs="Arial"/>
        </w:rPr>
        <w:t>irector resume (limit 3 pp)</w:t>
      </w:r>
    </w:p>
    <w:p w14:paraId="01683566" w14:textId="77777777" w:rsidR="00580AEB" w:rsidRDefault="00B53D01" w:rsidP="0013458E">
      <w:pPr>
        <w:numPr>
          <w:ilvl w:val="0"/>
          <w:numId w:val="5"/>
        </w:numPr>
        <w:tabs>
          <w:tab w:val="clear" w:pos="2160"/>
          <w:tab w:val="num" w:pos="2520"/>
        </w:tabs>
        <w:ind w:left="2520"/>
        <w:rPr>
          <w:rFonts w:ascii="Arial" w:hAnsi="Arial" w:cs="Arial"/>
        </w:rPr>
      </w:pPr>
      <w:r>
        <w:rPr>
          <w:rFonts w:ascii="Arial" w:hAnsi="Arial" w:cs="Arial"/>
        </w:rPr>
        <w:t>Evaluator</w:t>
      </w:r>
      <w:r w:rsidR="008F0D30">
        <w:rPr>
          <w:rFonts w:ascii="Arial" w:hAnsi="Arial" w:cs="Arial"/>
        </w:rPr>
        <w:t>(s)</w:t>
      </w:r>
      <w:r>
        <w:rPr>
          <w:rFonts w:ascii="Arial" w:hAnsi="Arial" w:cs="Arial"/>
        </w:rPr>
        <w:t xml:space="preserve"> resume (limit 3 pp</w:t>
      </w:r>
      <w:r w:rsidR="00580AEB">
        <w:rPr>
          <w:rFonts w:ascii="Arial" w:hAnsi="Arial" w:cs="Arial"/>
        </w:rPr>
        <w:t>)</w:t>
      </w:r>
    </w:p>
    <w:p w14:paraId="15D531B2" w14:textId="77777777" w:rsidR="00B53D01" w:rsidRDefault="00B53D01" w:rsidP="0013458E">
      <w:pPr>
        <w:numPr>
          <w:ilvl w:val="0"/>
          <w:numId w:val="5"/>
        </w:numPr>
        <w:tabs>
          <w:tab w:val="clear" w:pos="2160"/>
          <w:tab w:val="num" w:pos="2520"/>
        </w:tabs>
        <w:ind w:left="2520"/>
        <w:rPr>
          <w:rFonts w:ascii="Arial" w:hAnsi="Arial" w:cs="Arial"/>
        </w:rPr>
      </w:pPr>
      <w:r>
        <w:rPr>
          <w:rFonts w:ascii="Arial" w:hAnsi="Arial" w:cs="Arial"/>
        </w:rPr>
        <w:t>Budget Narrative Form</w:t>
      </w:r>
    </w:p>
    <w:p w14:paraId="2EE03084" w14:textId="3B042890" w:rsidR="00066EF6" w:rsidRDefault="002E636D" w:rsidP="0013458E">
      <w:pPr>
        <w:numPr>
          <w:ilvl w:val="0"/>
          <w:numId w:val="5"/>
        </w:numPr>
        <w:tabs>
          <w:tab w:val="clear" w:pos="2160"/>
          <w:tab w:val="num" w:pos="2520"/>
        </w:tabs>
        <w:ind w:left="2520"/>
        <w:rPr>
          <w:rFonts w:ascii="Arial" w:hAnsi="Arial" w:cs="Arial"/>
        </w:rPr>
      </w:pPr>
      <w:r>
        <w:rPr>
          <w:rFonts w:ascii="Arial" w:hAnsi="Arial" w:cs="Arial"/>
        </w:rPr>
        <w:t>Letters of commitment and s</w:t>
      </w:r>
      <w:r w:rsidR="00066EF6">
        <w:rPr>
          <w:rFonts w:ascii="Arial" w:hAnsi="Arial" w:cs="Arial"/>
        </w:rPr>
        <w:t>upport</w:t>
      </w:r>
    </w:p>
    <w:p w14:paraId="69B1F56E" w14:textId="77777777" w:rsidR="00732800" w:rsidRDefault="00732800" w:rsidP="0013458E">
      <w:pPr>
        <w:numPr>
          <w:ilvl w:val="0"/>
          <w:numId w:val="5"/>
        </w:numPr>
        <w:tabs>
          <w:tab w:val="clear" w:pos="2160"/>
          <w:tab w:val="num" w:pos="2520"/>
        </w:tabs>
        <w:ind w:left="2520"/>
        <w:rPr>
          <w:rFonts w:ascii="Arial" w:hAnsi="Arial" w:cs="Arial"/>
        </w:rPr>
      </w:pPr>
      <w:r>
        <w:rPr>
          <w:rFonts w:ascii="Arial" w:hAnsi="Arial" w:cs="Arial"/>
        </w:rPr>
        <w:t xml:space="preserve">Studies for Evidence of Promise applications </w:t>
      </w:r>
    </w:p>
    <w:p w14:paraId="6B216B5E" w14:textId="77777777" w:rsidR="00580AEB"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Pr>
          <w:rFonts w:ascii="Arial" w:hAnsi="Arial" w:cs="Arial"/>
        </w:rPr>
        <w:t xml:space="preserve"> </w:t>
      </w:r>
      <w:r w:rsidR="00732800">
        <w:rPr>
          <w:rFonts w:ascii="Arial" w:hAnsi="Arial" w:cs="Arial"/>
        </w:rPr>
        <w:tab/>
      </w:r>
      <w:r w:rsidR="00732800">
        <w:rPr>
          <w:rFonts w:ascii="Arial" w:hAnsi="Arial" w:cs="Arial"/>
        </w:rPr>
        <w:tab/>
      </w:r>
      <w:r w:rsidR="00732800">
        <w:rPr>
          <w:rFonts w:ascii="Arial" w:hAnsi="Arial" w:cs="Arial"/>
        </w:rPr>
        <w:tab/>
        <w:t>-Studies must be in a separate pdf file</w:t>
      </w:r>
    </w:p>
    <w:p w14:paraId="7C20D4AE" w14:textId="77777777" w:rsidR="00580AEB" w:rsidRPr="00B53D01" w:rsidRDefault="00580AEB" w:rsidP="00765EC5">
      <w:pPr>
        <w:pStyle w:val="Steps"/>
        <w:ind w:left="1080"/>
        <w:rPr>
          <w:rFonts w:ascii="Arial" w:hAnsi="Arial" w:cs="Arial"/>
          <w:bCs/>
        </w:rPr>
      </w:pPr>
      <w:r w:rsidRPr="00B53D01">
        <w:rPr>
          <w:rFonts w:ascii="Arial" w:hAnsi="Arial" w:cs="Arial"/>
          <w:bCs/>
        </w:rPr>
        <w:t>"Other Attachments" m</w:t>
      </w:r>
      <w:r w:rsidR="00B53D01" w:rsidRPr="00B53D01">
        <w:rPr>
          <w:rFonts w:ascii="Arial" w:hAnsi="Arial" w:cs="Arial"/>
          <w:bCs/>
        </w:rPr>
        <w:t>ay</w:t>
      </w:r>
      <w:r w:rsidRPr="00B53D01">
        <w:rPr>
          <w:rFonts w:ascii="Arial" w:hAnsi="Arial" w:cs="Arial"/>
          <w:bCs/>
        </w:rPr>
        <w:t xml:space="preserve"> be uploaded as a single merged </w:t>
      </w:r>
      <w:r w:rsidR="00066EF6">
        <w:rPr>
          <w:rFonts w:ascii="Arial" w:hAnsi="Arial" w:cs="Arial"/>
          <w:bCs/>
        </w:rPr>
        <w:t xml:space="preserve">pdf </w:t>
      </w:r>
      <w:r w:rsidRPr="00B53D01">
        <w:rPr>
          <w:rFonts w:ascii="Arial" w:hAnsi="Arial" w:cs="Arial"/>
          <w:bCs/>
        </w:rPr>
        <w:t>file.</w:t>
      </w:r>
    </w:p>
    <w:p w14:paraId="128C07D5" w14:textId="77777777" w:rsidR="00580AEB"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b/>
          <w:bCs/>
        </w:rPr>
      </w:pPr>
    </w:p>
    <w:p w14:paraId="21152A28" w14:textId="77777777" w:rsidR="00580AEB" w:rsidRDefault="00501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r>
        <w:rPr>
          <w:rFonts w:ascii="Arial" w:hAnsi="Arial" w:cs="Arial"/>
          <w:b/>
        </w:rPr>
        <w:t>Part IV</w:t>
      </w:r>
      <w:r w:rsidR="00580AEB">
        <w:rPr>
          <w:rFonts w:ascii="Arial" w:hAnsi="Arial" w:cs="Arial"/>
          <w:b/>
        </w:rPr>
        <w:t>:</w:t>
      </w:r>
      <w:r w:rsidR="00580AEB">
        <w:rPr>
          <w:rFonts w:ascii="Arial" w:hAnsi="Arial" w:cs="Arial"/>
          <w:b/>
        </w:rPr>
        <w:tab/>
        <w:t>Assurances, Certifications, and Survey Forms</w:t>
      </w:r>
    </w:p>
    <w:p w14:paraId="43FF07B7" w14:textId="77777777" w:rsidR="00580AEB"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29D7C063" w14:textId="77777777" w:rsidR="00580AEB" w:rsidRPr="003050D7" w:rsidRDefault="00580AEB" w:rsidP="0013458E">
      <w:pPr>
        <w:numPr>
          <w:ilvl w:val="0"/>
          <w:numId w:val="6"/>
        </w:numPr>
        <w:rPr>
          <w:rFonts w:ascii="Arial" w:hAnsi="Arial" w:cs="Arial"/>
        </w:rPr>
      </w:pPr>
      <w:r w:rsidRPr="003050D7">
        <w:rPr>
          <w:rFonts w:ascii="Arial" w:hAnsi="Arial" w:cs="Arial"/>
        </w:rPr>
        <w:t>GEPA Section 427</w:t>
      </w:r>
    </w:p>
    <w:p w14:paraId="54FC65B0" w14:textId="77777777" w:rsidR="00580AEB" w:rsidRPr="003050D7" w:rsidRDefault="00580AEB" w:rsidP="0013458E">
      <w:pPr>
        <w:numPr>
          <w:ilvl w:val="0"/>
          <w:numId w:val="6"/>
        </w:numPr>
        <w:rPr>
          <w:rFonts w:ascii="Arial" w:hAnsi="Arial" w:cs="Arial"/>
        </w:rPr>
      </w:pPr>
      <w:r w:rsidRPr="003050D7">
        <w:rPr>
          <w:rFonts w:ascii="Arial" w:hAnsi="Arial" w:cs="Arial"/>
        </w:rPr>
        <w:t>Assurances – Non-Construction Programs (SF 424B)</w:t>
      </w:r>
    </w:p>
    <w:p w14:paraId="71D5F4F7" w14:textId="77777777" w:rsidR="00580AEB" w:rsidRPr="003050D7" w:rsidRDefault="00580AEB" w:rsidP="0013458E">
      <w:pPr>
        <w:numPr>
          <w:ilvl w:val="0"/>
          <w:numId w:val="6"/>
        </w:numPr>
        <w:rPr>
          <w:rFonts w:ascii="Arial" w:hAnsi="Arial" w:cs="Arial"/>
        </w:rPr>
      </w:pPr>
      <w:r w:rsidRPr="003050D7">
        <w:rPr>
          <w:rFonts w:ascii="Arial" w:hAnsi="Arial" w:cs="Arial"/>
        </w:rPr>
        <w:t>Certification Regarding Lobbying (ED 80-0013)</w:t>
      </w:r>
    </w:p>
    <w:p w14:paraId="38239461" w14:textId="77777777" w:rsidR="00580AEB" w:rsidRPr="003050D7" w:rsidRDefault="00580AEB" w:rsidP="0013458E">
      <w:pPr>
        <w:numPr>
          <w:ilvl w:val="0"/>
          <w:numId w:val="6"/>
        </w:numPr>
        <w:rPr>
          <w:rFonts w:ascii="Arial" w:hAnsi="Arial" w:cs="Arial"/>
        </w:rPr>
      </w:pPr>
      <w:r w:rsidRPr="003050D7">
        <w:rPr>
          <w:rFonts w:ascii="Arial" w:hAnsi="Arial" w:cs="Arial"/>
        </w:rPr>
        <w:t>Disclosure of Lobbying Activities (SF-LLL)</w:t>
      </w:r>
    </w:p>
    <w:p w14:paraId="48000F40" w14:textId="77777777" w:rsidR="00580AEB"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14:paraId="4555E510" w14:textId="77777777" w:rsidR="00580AEB"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14:paraId="0B41765A" w14:textId="77777777" w:rsidR="008F0D63" w:rsidRDefault="008F0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14:paraId="6965FE82" w14:textId="77777777" w:rsidR="00996FE2" w:rsidRPr="00996FE2" w:rsidRDefault="00996FE2" w:rsidP="00996FE2">
      <w:pPr>
        <w:pBdr>
          <w:top w:val="single" w:sz="4" w:space="1" w:color="auto"/>
          <w:bottom w:val="single" w:sz="4" w:space="1" w:color="auto"/>
        </w:pBdr>
        <w:shd w:val="clear" w:color="auto" w:fill="BFBFBF" w:themeFill="background1" w:themeFillShade="B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8"/>
          <w:szCs w:val="28"/>
        </w:rPr>
      </w:pPr>
      <w:r w:rsidRPr="00996FE2">
        <w:rPr>
          <w:rFonts w:ascii="Arial" w:hAnsi="Arial" w:cs="Arial"/>
          <w:b/>
          <w:sz w:val="28"/>
          <w:szCs w:val="28"/>
        </w:rPr>
        <w:t>AUTHORIZING LEGISLATION</w:t>
      </w:r>
    </w:p>
    <w:p w14:paraId="08E1BAB0"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14:paraId="56C3B645"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Authorizing Statute</w:t>
      </w:r>
    </w:p>
    <w:p w14:paraId="2D346815"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4E89C080"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Fund for the Improvement of Postsecondary Education (FIPSE) - Authorizing Legislation 2008</w:t>
      </w:r>
    </w:p>
    <w:p w14:paraId="15AAC44C"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20 U.S.C. 1138-1138d</w:t>
      </w:r>
    </w:p>
    <w:p w14:paraId="53394A43"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Higher Education Act of 1965</w:t>
      </w:r>
    </w:p>
    <w:p w14:paraId="57E2BE16"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Title VII, Part B, Subparts 741-745</w:t>
      </w:r>
    </w:p>
    <w:p w14:paraId="30A3325A"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(As amended by the Higher Education Opportunity Act of 2008)</w:t>
      </w:r>
    </w:p>
    <w:p w14:paraId="7FCF70CC"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PART B, SEC. 741. — FUND FOR THE IMPROVEMENT OF POSTSECONDARY EDUCATION</w:t>
      </w:r>
    </w:p>
    <w:p w14:paraId="54273499"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(a) AUTHORITY — The Secretary is authorized to make grants to, or enter into contracts with, institutions of higher education, combinations of such institutions, and other public and private nonprofit institutions and agencies, to enable such institutions, combinations, and agencies to improve postsecondary education opportunities by–</w:t>
      </w:r>
    </w:p>
    <w:p w14:paraId="7F19C066"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(1) the encouragement of reform and improvement of, and innovation in, postsecondary education and the provision of educational opportunity for all students, including nontraditional students;</w:t>
      </w:r>
    </w:p>
    <w:p w14:paraId="19F6FBB3"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(2) the creation of institutions, programs, and joint efforts involving paths to career and professional training, including–</w:t>
      </w:r>
    </w:p>
    <w:p w14:paraId="3322B20F"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(A) Efforts that provide academic credit for programs; and</w:t>
      </w:r>
    </w:p>
    <w:p w14:paraId="5515AD7C"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(B) Combinations of academic and experiential learning;</w:t>
      </w:r>
    </w:p>
    <w:p w14:paraId="3BAD4530"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(3) the establishment and continuation of institutions, programs, consortia, collaborations, and other joint efforts based on communications technology, including those efforts that utilize distance education and technological advancements to educate and train postsecondary students (including health professionals serving medically underserved populations);</w:t>
      </w:r>
    </w:p>
    <w:p w14:paraId="014425CC"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(4) the carrying out, in postsecondary educational institutions, of changes in internal structure and operations designed to clarify institutional priorities and purposes;</w:t>
      </w:r>
    </w:p>
    <w:p w14:paraId="2E6AB10B"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(5) the design and introduction of cost-effective methods of instruction and operation;</w:t>
      </w:r>
    </w:p>
    <w:p w14:paraId="4E16B3BC"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(6) the introduction of institutional reforms designed to expand individual opportunities for entering and reentering postsecondary institutions and pursuing programs of postsecondary study tailored to individual needs;</w:t>
      </w:r>
    </w:p>
    <w:p w14:paraId="57FA163D"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(7) the introduction of reforms in graduate education, in the structure of academic professions, and in the recruitment and retention of faculties;</w:t>
      </w:r>
    </w:p>
    <w:p w14:paraId="303409B6"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(8) the creation of new institutions and programs for examining and awarding credentials to individuals, and the introduction of reforms in current institutional practices related thereto;</w:t>
      </w:r>
    </w:p>
    <w:p w14:paraId="57656601"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 xml:space="preserve">(9) the introduction of reforms in remedial education, including English language instruction, to customize remedial courses to student goals and help students </w:t>
      </w:r>
      <w:r w:rsidRPr="00996FE2">
        <w:rPr>
          <w:rFonts w:ascii="Arial" w:hAnsi="Arial" w:cs="Arial"/>
        </w:rPr>
        <w:lastRenderedPageBreak/>
        <w:t>progress rapidly from remedial courses into core courses and through postsecondary program completion;</w:t>
      </w:r>
    </w:p>
    <w:p w14:paraId="68071ADD"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(10) the provision of support and assistance to partnerships between institutions of higher education and secondary schools with a significant population of students identified as late-entering limited English proficient students, to establish programs that–</w:t>
      </w:r>
    </w:p>
    <w:p w14:paraId="739E7CB4"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(A) Result in increased secondary school graduation rates of limited English proficient students; and</w:t>
      </w:r>
    </w:p>
    <w:p w14:paraId="2222FF3A"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(B) Increase the number of participating late-entering limited English proficient students who pursue postsecondary education;</w:t>
      </w:r>
    </w:p>
    <w:p w14:paraId="33A614E2"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(11) the creation of consortia that join diverse institutions of higher education to design and offer curricular and co</w:t>
      </w:r>
      <w:r w:rsidR="00B53D01">
        <w:rPr>
          <w:rFonts w:ascii="Arial" w:hAnsi="Arial" w:cs="Arial"/>
        </w:rPr>
        <w:t>-</w:t>
      </w:r>
      <w:r w:rsidRPr="00996FE2">
        <w:rPr>
          <w:rFonts w:ascii="Arial" w:hAnsi="Arial" w:cs="Arial"/>
        </w:rPr>
        <w:t>curricular interdisciplinary programs at the undergraduate and graduate levels, sustained for not less than a 5 year period, that–</w:t>
      </w:r>
    </w:p>
    <w:p w14:paraId="057C0084"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(A) Focus on poverty and human capability; and</w:t>
      </w:r>
    </w:p>
    <w:p w14:paraId="012C7657"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(B) Include–</w:t>
      </w:r>
    </w:p>
    <w:p w14:paraId="21C4856E"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(i) A service-learning component; and</w:t>
      </w:r>
    </w:p>
    <w:p w14:paraId="0B3F8BAE"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(ii) the delivery of educational services through informational resource centers, summer institutes, midyear seminars, and other educational activities that stress the effects of poverty and how poverty can be alleviated through different career paths;</w:t>
      </w:r>
    </w:p>
    <w:p w14:paraId="1FDE5277"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(12) the provision of support and assistance for demonstration projects to provide comprehensive support services to ensure that homeless students, or students who were in foster care or were a ward of the court at any time before the age of 13, enroll and succeed in postsecondary education, including providing housing to such students during periods when housing at the institution of higher education is closed or generally unavailable to other students; and</w:t>
      </w:r>
    </w:p>
    <w:p w14:paraId="2F0E5C90"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(13) the support of efforts to work with institutions of higher education, and nonprofit organizations, that seek to promote cultural diversity in the entertainment media industry, including through the training of students in production, marketing, and distribution of culturally relevant content.</w:t>
      </w:r>
    </w:p>
    <w:p w14:paraId="5501BA6B"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(b) PLANNING GRANTS — The Secretary is authorized to make planning grants to institutions of higher education for the development and testing of innovative techniques in postsecondary education. Such grants shall not exceed $20,000.</w:t>
      </w:r>
    </w:p>
    <w:p w14:paraId="3E59829C"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(c) CENTER FOR BEST PRACTICES TO SUPPORT SINGLE PARENT STUDENTS —</w:t>
      </w:r>
    </w:p>
    <w:p w14:paraId="0AF473D7"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(1) The Secretary is authorized to award one grant or contract to an institution of higher education to enable such institution to establish and maintain a center to study and develop best practices for institutions of higher education to support single parents who are also students attending such institutions.</w:t>
      </w:r>
    </w:p>
    <w:p w14:paraId="5F0CB86D"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 xml:space="preserve">(2) The Secretary shall award the grant or contract under this subsection to a four-year institution of higher education that has demonstrated expertise in the development of programs to assist single parents who are students at institutions of higher education, as shown by the institution's development of a variety of targeted services to such students, including on-campus housing, child care, </w:t>
      </w:r>
      <w:r w:rsidRPr="00996FE2">
        <w:rPr>
          <w:rFonts w:ascii="Arial" w:hAnsi="Arial" w:cs="Arial"/>
        </w:rPr>
        <w:lastRenderedPageBreak/>
        <w:t>counseling, advising, internship opportunities, financial aid, and financial aid counseling and assistance.</w:t>
      </w:r>
    </w:p>
    <w:p w14:paraId="060C05B8"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(3) The center funded under this section shall–</w:t>
      </w:r>
    </w:p>
    <w:p w14:paraId="16440856"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(A) Assist institutions implementing innovative programs that support single parents pursuing higher education;</w:t>
      </w:r>
    </w:p>
    <w:p w14:paraId="4B009053"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(B) Study and develop an evaluation protocol for such programs that includes quantitative and qualitative methodologies;</w:t>
      </w:r>
    </w:p>
    <w:p w14:paraId="6FADAC1F"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(C) Provide appropriate technical assistance regarding the replication, evaluation, and continuous improvement of such programs; and</w:t>
      </w:r>
    </w:p>
    <w:p w14:paraId="74B117A5"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(D) Develop and disseminate best practices for such programs.</w:t>
      </w:r>
    </w:p>
    <w:p w14:paraId="48E514D8"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(d) PROHIBITION —</w:t>
      </w:r>
    </w:p>
    <w:p w14:paraId="175D7EB5"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(1) In general. – No funds made available under this part shall be used to provide direct financial assistance in the form of grants or scholarships to students who do not meet the requirements of section 484(a).</w:t>
      </w:r>
    </w:p>
    <w:p w14:paraId="78D2B03B"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(2) Rule of construction. – Nothing in this subsection shall be construed to prevent a student who does not meet the requirements of section 484(a) from participating in programs funded under this part.</w:t>
      </w:r>
    </w:p>
    <w:p w14:paraId="45BFB667"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(e) PRIORITY — In making grants under this part to any institution of higher education after the date of enactment of the Higher Education Opportunity Act, the Secretary may give priority to institutions that meet or exceed the most current version of ASHRAE/IES Standard 90.1 (as such term is used in section 342(a)(6) of the Energy Policy and Conservation Act (42 U.S.C. 6313(a)(6)) for any new facilities construction or major renovation of the institution after such date, except that this subsection shall not apply with respect to barns or greenhouses or similar structures owned by the institution.</w:t>
      </w:r>
    </w:p>
    <w:p w14:paraId="66C567B4"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(f) SCHOLARSHIP PROGRAM FOR FAMILY MEMBERS OF VETERANS OR MEMBERS OF THE MILITARY —</w:t>
      </w:r>
    </w:p>
    <w:p w14:paraId="3E285FDF"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(1) Authorization. – The Secretary shall enter into a contract with a nonprofit organization with demonstrated success in carrying out the activities described in this subsection to carry out a program to provide postsecondary education scholarships for eligible students.</w:t>
      </w:r>
    </w:p>
    <w:p w14:paraId="2DF2D50A"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(2) Definition of eligible student.--In this subsection, the term 'eligible student' means an individual who is enrolled as a full-time or part-time student at an institution of higher education (as defined in section 102) and is–</w:t>
      </w:r>
    </w:p>
    <w:p w14:paraId="57E3B11B"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(A) A dependent student who is a child of–</w:t>
      </w:r>
    </w:p>
    <w:p w14:paraId="550E35CB"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(i) An individual who is–</w:t>
      </w:r>
    </w:p>
    <w:p w14:paraId="1D32968C"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(I) serving on active duty during a war or other military operation or national emergency (as defined in section 481); or</w:t>
      </w:r>
    </w:p>
    <w:p w14:paraId="38C63E9E"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(II) Performing qualifying National Guard duty during a war or other military operation or national emergency (as defined in section 481);</w:t>
      </w:r>
    </w:p>
    <w:p w14:paraId="285D115C"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(ii) Was (at the time of death of the veteran) a spouse of a veteran who–</w:t>
      </w:r>
    </w:p>
    <w:p w14:paraId="156FC7B9"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(I) served or performed, as described in clause (i), since September 11, 2001; and</w:t>
      </w:r>
    </w:p>
    <w:p w14:paraId="7C4DBAC0"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(II) died as a result of such service or performance;</w:t>
      </w:r>
    </w:p>
    <w:p w14:paraId="4D0260F1"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or</w:t>
      </w:r>
    </w:p>
    <w:p w14:paraId="6F4DEDDE"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(iii) Is a spouse of a veteran who–</w:t>
      </w:r>
    </w:p>
    <w:p w14:paraId="1BAB4234"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lastRenderedPageBreak/>
        <w:t>(I) served or performed, as described in clause (i), since September 11, 2001; and</w:t>
      </w:r>
    </w:p>
    <w:p w14:paraId="14179597"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(II) has been disabled as a result of such service or performance.</w:t>
      </w:r>
    </w:p>
    <w:p w14:paraId="67D28D62"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(3) Awarding of scholarships. –Scholarships awarded under this subsection shall be awarded based on need with priority given to eligible students who are eligible to receive Federal Pell Grants under subpart 1 of part A of title IV.</w:t>
      </w:r>
    </w:p>
    <w:p w14:paraId="1386C60A"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(4) Maximum scholarship amount. –The maximum scholarship amount awarded to an eligible student under this subsection for an award year shall be the lesser of $5,000, or the student's cost of attendance (as defined in section 472).</w:t>
      </w:r>
    </w:p>
    <w:p w14:paraId="34683484"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(5) Amounts for scholarships. –All of the amounts appropriated to carry out this subsection for a fiscal year shall be used for scholarships awarded under this subsection, except that the nonprofit organization receiving a contract under this subsection may use not more than one percent of such amounts for the administrative costs of the contract.</w:t>
      </w:r>
    </w:p>
    <w:p w14:paraId="1CB37F5A"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SEC. 742. BOARD OF THE FUND FOR THE IMPROVEMENT OF POSTSECONDARY EDUCATION.</w:t>
      </w:r>
    </w:p>
    <w:p w14:paraId="2D29598B"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(a) ESTABLISHMENT — There is established a National Board of the Fund for the Improvement of Postsecondary Education (in this part referred to as the `Board'). The Board shall consist of 15 members appointed by the Secretary for overlapping 3-year terms. A majority of the Board shall constitute a quorum. Any member of the Board who has served for 6 consecutive years shall thereafter be ineligible for appointment to the Board during a 2-year period following the expiration of such sixth year.</w:t>
      </w:r>
    </w:p>
    <w:p w14:paraId="265CE5AA"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(b) MEMBERSHIP — The Secretary shall designate one of the members of the Board as Chairperson of the Board. A majority of the members of the Board shall be public interest representatives, including students, and a minority shall be educational representatives. All members selected shall be individuals able to contribute an important perspective on priorities for improvement in postsecondary education and strategies of educational and institutional change.</w:t>
      </w:r>
    </w:p>
    <w:p w14:paraId="54E37F20"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(c) DUTIES — The Board shall–</w:t>
      </w:r>
    </w:p>
    <w:p w14:paraId="3690DCB2"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(1) Advise the Secretary on priorities for the improvement of postsecondary education and make such recommendations as the Board may deem appropriate for the improvement of postsecondary education and for the evaluation, dissemination, and adaptation of demonstrated improvements in postsecondary educational practice;</w:t>
      </w:r>
    </w:p>
    <w:p w14:paraId="6E6F6BFB"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(2) advise the Secretary on the operation of the Fund for the Improvement of Postsecondary Education, including advice on planning documents, guidelines, and procedures for grant competitions prepared by the Fund; and</w:t>
      </w:r>
    </w:p>
    <w:p w14:paraId="438E7BC9"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(3) Meet at the call of the Chairperson, except that the Board shall meet whenever one-third or more of the members request in writing that a meeting be held.</w:t>
      </w:r>
    </w:p>
    <w:p w14:paraId="4C2FB4BF"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(d) INFORMATION AND ASSISTANCE — The Secretary shall make available to the Board such information and assistance as may be necessary to enable the Board to carry out its functions.</w:t>
      </w:r>
    </w:p>
    <w:p w14:paraId="5D35DE59" w14:textId="77777777" w:rsidR="00313CE8" w:rsidRDefault="00313CE8"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769FE9CD" w14:textId="77777777" w:rsidR="00313CE8" w:rsidRDefault="00313CE8"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6FD945C5"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lastRenderedPageBreak/>
        <w:t>SEC. 743. ADMINISTRATIVE PROVISIONS.</w:t>
      </w:r>
    </w:p>
    <w:p w14:paraId="7D5690C5"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The Secretary may appoint, for terms not to exceed 3 years, without regard to the provisions of title 5, United States Code, governing appointments in the competitive service, not more than 7 technical employees to administer this part who may be paid without regard to the provisions of chapter 51 and subchapter III of chapter 53 of such title relating to classification and General Schedule pay rates.</w:t>
      </w:r>
    </w:p>
    <w:p w14:paraId="7CFCDFA8"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SEC. 744. SPECIAL PROJECTS.</w:t>
      </w:r>
    </w:p>
    <w:p w14:paraId="0C1D273F"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(a) GRANT AUTHORITY — The Secretary is authorized to make grants to institutions of higher education, or consortia thereof, and such other public agencies and nonprofit organizations as the Secretary deems necessary for innovative projects concerning one or more areas of particular national need identified by the Secretary.</w:t>
      </w:r>
    </w:p>
    <w:p w14:paraId="55774F10"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(b) APPLICATION — No grant shall be made under this part unless an application is made at such time, in such manner, and contains or is accompanied by such information as the Secretary may require.</w:t>
      </w:r>
    </w:p>
    <w:p w14:paraId="5D20F4F9"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(c) AREAS OF NATIONAL NEED — Areas of national need shall include at a minimum, the following:</w:t>
      </w:r>
    </w:p>
    <w:p w14:paraId="5462DE54"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(1) Institutional restructuring to improve learning and promote productivity, efficiency, quality improvement, and cost reduction.</w:t>
      </w:r>
    </w:p>
    <w:p w14:paraId="6FF82F9A"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(2) Improvements in academic instruction and student learning, including efforts designed to assess the learning gains made by postsecondary students.</w:t>
      </w:r>
    </w:p>
    <w:p w14:paraId="1F472726"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(3) Articulation between two- and four-year institutions of higher education, including developing innovative methods for ensuring the successful transfer of students from two- to four-year institutions of higher education.</w:t>
      </w:r>
    </w:p>
    <w:p w14:paraId="07B5AE8E"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(4) Development, evaluation, and dissemination of model courses, including model courses that–</w:t>
      </w:r>
    </w:p>
    <w:p w14:paraId="5FF63794"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(A) Provide students with a broad and integrated knowledge base;</w:t>
      </w:r>
    </w:p>
    <w:p w14:paraId="03BF193D"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(B) include, at a minimum, broad survey courses in English literature, American and world history, American- political institutions, economics, philosophy, college-level mathematics, and the natural sciences; and</w:t>
      </w:r>
    </w:p>
    <w:p w14:paraId="5537DEEC"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(C) Include study of a foreign language that leads to reading and writing competency in the foreign language.</w:t>
      </w:r>
    </w:p>
    <w:p w14:paraId="5B6FF28D"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(5) International cooperation and student exchanges among postsecondary educational institutions.</w:t>
      </w:r>
    </w:p>
    <w:p w14:paraId="70B8FDDC"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(6) Support of centers to incorporate education in quality and safety into the preparation of medical and nursing students, through grants to medical schools, nursing schools, and osteopathic schools. Such grants shall be used to assist in providing courses of instruction that specifically equip students to–</w:t>
      </w:r>
    </w:p>
    <w:p w14:paraId="03EFDDAE"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(A) Understand the causes of, and remedies for, medical error, medically induced patient injuries and complications, and other defects in medical care;</w:t>
      </w:r>
    </w:p>
    <w:p w14:paraId="24182053"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(B) Engage effectively in personal and systemic efforts to continually reduce medical harm; and</w:t>
      </w:r>
    </w:p>
    <w:p w14:paraId="4C9CC7E6"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(C) Improve patient care and outcomes, as recommended by the Institute of Medicine.</w:t>
      </w:r>
    </w:p>
    <w:p w14:paraId="35ADA1CA" w14:textId="77777777" w:rsidR="00313CE8" w:rsidRDefault="00313CE8"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6124970D" w14:textId="77777777" w:rsidR="00996FE2"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lastRenderedPageBreak/>
        <w:t>SEC. 745. AUTHORIZATION OF APPROPRIATIONS.</w:t>
      </w:r>
    </w:p>
    <w:p w14:paraId="53C3B14D" w14:textId="77777777" w:rsidR="008F0D63" w:rsidRPr="00996FE2" w:rsidRDefault="00996FE2" w:rsidP="00996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996FE2">
        <w:rPr>
          <w:rFonts w:ascii="Arial" w:hAnsi="Arial" w:cs="Arial"/>
        </w:rPr>
        <w:t>There are authorized to be appropriated to carry out this part such sums as may be necessary for fiscal year 2009 and each of the five succeeding fiscal years</w:t>
      </w:r>
    </w:p>
    <w:p w14:paraId="1575C02D" w14:textId="77777777" w:rsidR="008F0D63" w:rsidRDefault="008F0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14:paraId="615A32B9" w14:textId="77777777" w:rsidR="008F0D63" w:rsidRDefault="008F0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14:paraId="5C58BBC5" w14:textId="77777777" w:rsidR="0079230C" w:rsidRDefault="0079230C">
      <w:pPr>
        <w:rPr>
          <w:rFonts w:ascii="Arial" w:hAnsi="Arial" w:cs="Arial"/>
          <w:b/>
          <w:bCs/>
          <w:caps/>
          <w:sz w:val="28"/>
          <w:szCs w:val="28"/>
        </w:rPr>
      </w:pPr>
      <w:bookmarkStart w:id="7" w:name="_Toc262126941"/>
      <w:r>
        <w:rPr>
          <w:caps/>
          <w:sz w:val="28"/>
          <w:szCs w:val="28"/>
        </w:rPr>
        <w:br w:type="page"/>
      </w:r>
    </w:p>
    <w:p w14:paraId="5328693B" w14:textId="77777777" w:rsidR="008F0D63" w:rsidRDefault="008F0D63" w:rsidP="008F0D63">
      <w:pPr>
        <w:pStyle w:val="Heading1"/>
        <w:pBdr>
          <w:top w:val="single" w:sz="4" w:space="1" w:color="auto"/>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aps/>
          <w:sz w:val="28"/>
          <w:szCs w:val="28"/>
        </w:rPr>
      </w:pPr>
      <w:r>
        <w:rPr>
          <w:caps/>
          <w:sz w:val="28"/>
          <w:szCs w:val="28"/>
        </w:rPr>
        <w:lastRenderedPageBreak/>
        <w:t>Paperwork burden statement</w:t>
      </w:r>
      <w:bookmarkEnd w:id="7"/>
    </w:p>
    <w:p w14:paraId="5059CF27" w14:textId="77777777" w:rsidR="008F0D63" w:rsidRDefault="008F0D63" w:rsidP="008F0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Arial" w:hAnsi="Arial" w:cs="Arial"/>
          <w:color w:val="0000FF"/>
          <w:sz w:val="22"/>
          <w:szCs w:val="22"/>
        </w:rPr>
      </w:pPr>
    </w:p>
    <w:p w14:paraId="206CF964" w14:textId="77777777" w:rsidR="008F0D63" w:rsidRDefault="008F0D63" w:rsidP="008F0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Arial" w:hAnsi="Arial" w:cs="Arial"/>
        </w:rPr>
      </w:pPr>
      <w:r>
        <w:rPr>
          <w:rFonts w:ascii="Arial" w:hAnsi="Arial" w:cs="Arial"/>
          <w:color w:val="0000FF"/>
        </w:rPr>
        <w:t xml:space="preserve">   </w:t>
      </w:r>
    </w:p>
    <w:p w14:paraId="0FA82C3A" w14:textId="760CEEBF" w:rsidR="00A11A47" w:rsidRDefault="00A11A47" w:rsidP="00A11A47">
      <w:r>
        <w:t>According to the Paperwork Reduction Act of 1995, no persons are required to respond to a collection of information unless such collection displays a valid OMB control number.  Public reporting burden for this collection of information is estimated to average 20/hours per response, including time for reviewing instructions, searching existing data sources, gathering and maintaining the data needed, and completing and reviewing the collection of information</w:t>
      </w:r>
      <w:r w:rsidRPr="00147DF9">
        <w:t>.  The obligation to respond to this collection is required to obtain o</w:t>
      </w:r>
      <w:r w:rsidR="00804028">
        <w:t>r retain benefit (20 U.S.C. 1138</w:t>
      </w:r>
      <w:r w:rsidRPr="00147DF9">
        <w:t>).</w:t>
      </w:r>
      <w:r>
        <w:t xml:space="preserve">  Send comments regarding the burden estimate or any other aspect of this collection of information, including suggestions for reducing this burden, to regulations.gov during the public comment period for this collection of information.  If you have specific questions about the form, instrument or survey, please contact:  </w:t>
      </w:r>
    </w:p>
    <w:p w14:paraId="41B557B4" w14:textId="77777777" w:rsidR="00A11A47" w:rsidRDefault="00A11A47" w:rsidP="00A11A47">
      <w:pPr>
        <w:ind w:firstLine="720"/>
      </w:pPr>
    </w:p>
    <w:p w14:paraId="64F27BCA" w14:textId="77777777" w:rsidR="00A11A47" w:rsidRDefault="00A11A47" w:rsidP="00A11A47">
      <w:pPr>
        <w:ind w:firstLine="720"/>
      </w:pPr>
      <w:r>
        <w:t>Frank Frankfort</w:t>
      </w:r>
    </w:p>
    <w:p w14:paraId="4583E7B3" w14:textId="77777777" w:rsidR="00A11A47" w:rsidRDefault="00A11A47" w:rsidP="00A11A47">
      <w:pPr>
        <w:ind w:left="720"/>
      </w:pPr>
      <w:r>
        <w:t>U.S. Department of Education (FIPSE)</w:t>
      </w:r>
    </w:p>
    <w:p w14:paraId="705C8668" w14:textId="77777777" w:rsidR="00A11A47" w:rsidRDefault="00A11A47" w:rsidP="00A11A47">
      <w:pPr>
        <w:ind w:firstLine="720"/>
      </w:pPr>
      <w:r>
        <w:t>1990 K Street, N.W., Room 6166</w:t>
      </w:r>
    </w:p>
    <w:p w14:paraId="289D2F74" w14:textId="77777777" w:rsidR="00A11A47" w:rsidRDefault="00A11A47" w:rsidP="00A11A47">
      <w:pPr>
        <w:ind w:firstLine="720"/>
      </w:pPr>
      <w:r>
        <w:t>Washington, DC 20006-8544</w:t>
      </w:r>
    </w:p>
    <w:p w14:paraId="31324FBB" w14:textId="77777777" w:rsidR="00A11A47" w:rsidRDefault="00147DF9" w:rsidP="00A11A47">
      <w:pPr>
        <w:ind w:firstLine="720"/>
      </w:pPr>
      <w:r>
        <w:t>Tel: 202-502</w:t>
      </w:r>
      <w:r w:rsidR="00A11A47">
        <w:t>-7513</w:t>
      </w:r>
    </w:p>
    <w:p w14:paraId="7229838F" w14:textId="77777777" w:rsidR="00A11A47" w:rsidRDefault="00A11A47" w:rsidP="00A11A47">
      <w:pPr>
        <w:ind w:firstLine="720"/>
      </w:pPr>
      <w:r>
        <w:t>Fax: 202-502-7877</w:t>
      </w:r>
    </w:p>
    <w:p w14:paraId="3DA901DB" w14:textId="77777777" w:rsidR="00580AEB" w:rsidRDefault="00A11A47" w:rsidP="00147DF9">
      <w:pPr>
        <w:ind w:firstLine="720"/>
        <w:rPr>
          <w:rFonts w:ascii="Arial" w:hAnsi="Arial" w:cs="Arial"/>
        </w:rPr>
      </w:pPr>
      <w:r>
        <w:t xml:space="preserve">E-mail: </w:t>
      </w:r>
      <w:r>
        <w:rPr>
          <w:rFonts w:eastAsiaTheme="majorEastAsia"/>
        </w:rPr>
        <w:t>OPEFirstintheWorld@ed.gov</w:t>
      </w:r>
    </w:p>
    <w:p w14:paraId="17B9009C" w14:textId="77777777" w:rsidR="00580AEB" w:rsidRDefault="0058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rPr>
      </w:pPr>
    </w:p>
    <w:sectPr w:rsidR="00580AEB">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D80A17" w14:textId="77777777" w:rsidR="00E013D0" w:rsidRDefault="00E013D0">
      <w:r>
        <w:separator/>
      </w:r>
    </w:p>
  </w:endnote>
  <w:endnote w:type="continuationSeparator" w:id="0">
    <w:p w14:paraId="11EABE99" w14:textId="77777777" w:rsidR="00E013D0" w:rsidRDefault="00E013D0">
      <w:r>
        <w:continuationSeparator/>
      </w:r>
    </w:p>
  </w:endnote>
  <w:endnote w:type="continuationNotice" w:id="1">
    <w:p w14:paraId="62593DAC" w14:textId="77777777" w:rsidR="00E013D0" w:rsidRDefault="00E013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Times-Roman">
    <w:charset w:val="00"/>
    <w:family w:val="auto"/>
    <w:pitch w:val="default"/>
  </w:font>
  <w:font w:name="Helvetica-Bold">
    <w:altName w:val="Times New Roman"/>
    <w:charset w:val="00"/>
    <w:family w:val="auto"/>
    <w:pitch w:val="default"/>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745E8" w14:textId="77777777" w:rsidR="008E6954" w:rsidRDefault="008E6954">
    <w:pPr>
      <w:pStyle w:val="Footer"/>
      <w:jc w:val="center"/>
    </w:pPr>
  </w:p>
  <w:p w14:paraId="47819CFD" w14:textId="77777777" w:rsidR="008E6954" w:rsidRDefault="008E69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4931719"/>
      <w:docPartObj>
        <w:docPartGallery w:val="Page Numbers (Bottom of Page)"/>
        <w:docPartUnique/>
      </w:docPartObj>
    </w:sdtPr>
    <w:sdtEndPr>
      <w:rPr>
        <w:noProof/>
      </w:rPr>
    </w:sdtEndPr>
    <w:sdtContent>
      <w:p w14:paraId="3D81D5AC" w14:textId="77777777" w:rsidR="008E6954" w:rsidRDefault="008E6954">
        <w:pPr>
          <w:pStyle w:val="Footer"/>
          <w:jc w:val="center"/>
        </w:pPr>
        <w:r>
          <w:fldChar w:fldCharType="begin"/>
        </w:r>
        <w:r>
          <w:instrText xml:space="preserve"> PAGE   \* MERGEFORMAT </w:instrText>
        </w:r>
        <w:r>
          <w:fldChar w:fldCharType="separate"/>
        </w:r>
        <w:r w:rsidR="00575307">
          <w:rPr>
            <w:noProof/>
          </w:rPr>
          <w:t>2</w:t>
        </w:r>
        <w:r>
          <w:rPr>
            <w:noProof/>
          </w:rPr>
          <w:fldChar w:fldCharType="end"/>
        </w:r>
      </w:p>
    </w:sdtContent>
  </w:sdt>
  <w:p w14:paraId="38EF0E23" w14:textId="77777777" w:rsidR="008E6954" w:rsidRDefault="008E69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18DC5C" w14:textId="77777777" w:rsidR="00E013D0" w:rsidRDefault="00E013D0">
      <w:r>
        <w:separator/>
      </w:r>
    </w:p>
  </w:footnote>
  <w:footnote w:type="continuationSeparator" w:id="0">
    <w:p w14:paraId="11A791DC" w14:textId="77777777" w:rsidR="00E013D0" w:rsidRDefault="00E013D0">
      <w:r>
        <w:continuationSeparator/>
      </w:r>
    </w:p>
  </w:footnote>
  <w:footnote w:type="continuationNotice" w:id="1">
    <w:p w14:paraId="05B87B74" w14:textId="77777777" w:rsidR="00E013D0" w:rsidRDefault="00E013D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63089D5E"/>
    <w:lvl w:ilvl="0">
      <w:start w:val="1"/>
      <w:numFmt w:val="bullet"/>
      <w:pStyle w:val="ListBullet5"/>
      <w:lvlText w:val=""/>
      <w:lvlJc w:val="left"/>
      <w:pPr>
        <w:tabs>
          <w:tab w:val="num" w:pos="1800"/>
        </w:tabs>
        <w:ind w:left="1800" w:hanging="360"/>
      </w:pPr>
      <w:rPr>
        <w:rFonts w:ascii="Symbol" w:hAnsi="Symbol" w:hint="default"/>
      </w:rPr>
    </w:lvl>
  </w:abstractNum>
  <w:abstractNum w:abstractNumId="1">
    <w:nsid w:val="FFFFFF83"/>
    <w:multiLevelType w:val="singleLevel"/>
    <w:tmpl w:val="18CE08A0"/>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00C81602"/>
    <w:multiLevelType w:val="hybridMultilevel"/>
    <w:tmpl w:val="7CB8FCDC"/>
    <w:lvl w:ilvl="0" w:tplc="7E480C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F33BF1"/>
    <w:multiLevelType w:val="hybridMultilevel"/>
    <w:tmpl w:val="A4A0393C"/>
    <w:lvl w:ilvl="0" w:tplc="654EE3F4">
      <w:start w:val="1"/>
      <w:numFmt w:val="decimal"/>
      <w:lvlText w:val="(%1)"/>
      <w:lvlJc w:val="left"/>
      <w:pPr>
        <w:tabs>
          <w:tab w:val="num" w:pos="1455"/>
        </w:tabs>
        <w:ind w:left="1455" w:hanging="7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161667C"/>
    <w:multiLevelType w:val="hybridMultilevel"/>
    <w:tmpl w:val="8D4AEDAE"/>
    <w:lvl w:ilvl="0" w:tplc="0409000F">
      <w:start w:val="10"/>
      <w:numFmt w:val="decimal"/>
      <w:lvlText w:val="%1."/>
      <w:lvlJc w:val="left"/>
      <w:pPr>
        <w:tabs>
          <w:tab w:val="num" w:pos="990"/>
        </w:tabs>
        <w:ind w:left="99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55764E"/>
    <w:multiLevelType w:val="hybridMultilevel"/>
    <w:tmpl w:val="EF5067B6"/>
    <w:lvl w:ilvl="0" w:tplc="106E97E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AE48C5"/>
    <w:multiLevelType w:val="hybridMultilevel"/>
    <w:tmpl w:val="5678A4D6"/>
    <w:lvl w:ilvl="0" w:tplc="353EF212">
      <w:start w:val="7"/>
      <w:numFmt w:val="decimal"/>
      <w:pStyle w:val="ListNumber2"/>
      <w:lvlText w:val="%1."/>
      <w:lvlJc w:val="left"/>
      <w:pPr>
        <w:tabs>
          <w:tab w:val="num" w:pos="720"/>
        </w:tabs>
        <w:ind w:left="720" w:hanging="540"/>
      </w:pPr>
      <w:rPr>
        <w:rFonts w:ascii="Arial" w:hAnsi="Arial" w:cs="Arial" w:hint="default"/>
        <w:b w:val="0"/>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7">
    <w:nsid w:val="1D0B6578"/>
    <w:multiLevelType w:val="hybridMultilevel"/>
    <w:tmpl w:val="2A429CE0"/>
    <w:lvl w:ilvl="0" w:tplc="AD424BE6">
      <w:start w:val="1"/>
      <w:numFmt w:val="decimal"/>
      <w:lvlText w:val="(%1)"/>
      <w:lvlJc w:val="left"/>
      <w:pPr>
        <w:ind w:left="1710" w:hanging="720"/>
      </w:pPr>
      <w:rPr>
        <w:rFonts w:ascii="Courier New" w:eastAsia="Times New Roman" w:hAnsi="Courier New" w:cs="Courier New"/>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nsid w:val="276205DC"/>
    <w:multiLevelType w:val="hybridMultilevel"/>
    <w:tmpl w:val="EAECDC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B52125E"/>
    <w:multiLevelType w:val="hybridMultilevel"/>
    <w:tmpl w:val="75547F1A"/>
    <w:lvl w:ilvl="0" w:tplc="182802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B63414D"/>
    <w:multiLevelType w:val="hybridMultilevel"/>
    <w:tmpl w:val="F692CDA4"/>
    <w:lvl w:ilvl="0" w:tplc="F49A67D6">
      <w:start w:val="1"/>
      <w:numFmt w:val="bullet"/>
      <w:lvlText w:val=""/>
      <w:lvlJc w:val="left"/>
      <w:pPr>
        <w:tabs>
          <w:tab w:val="num" w:pos="1440"/>
        </w:tabs>
        <w:ind w:left="1440" w:hanging="360"/>
      </w:pPr>
      <w:rPr>
        <w:rFonts w:ascii="Symbol" w:hAnsi="Symbol" w:hint="default"/>
        <w:b w:val="0"/>
        <w:i w:val="0"/>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E9D78E1"/>
    <w:multiLevelType w:val="hybridMultilevel"/>
    <w:tmpl w:val="46CC598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11D744C"/>
    <w:multiLevelType w:val="hybridMultilevel"/>
    <w:tmpl w:val="F80206C2"/>
    <w:lvl w:ilvl="0" w:tplc="F7202B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466633"/>
    <w:multiLevelType w:val="hybridMultilevel"/>
    <w:tmpl w:val="7ED05C20"/>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38DB6705"/>
    <w:multiLevelType w:val="hybridMultilevel"/>
    <w:tmpl w:val="5D7CC11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AAB0516"/>
    <w:multiLevelType w:val="multilevel"/>
    <w:tmpl w:val="5F1EA096"/>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16">
    <w:nsid w:val="51894D17"/>
    <w:multiLevelType w:val="hybridMultilevel"/>
    <w:tmpl w:val="0DB09ABC"/>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53582F7D"/>
    <w:multiLevelType w:val="hybridMultilevel"/>
    <w:tmpl w:val="C6A8AD68"/>
    <w:lvl w:ilvl="0" w:tplc="3AD0B098">
      <w:start w:val="1"/>
      <w:numFmt w:val="decimal"/>
      <w:lvlText w:val="%1."/>
      <w:lvlJc w:val="left"/>
      <w:pPr>
        <w:tabs>
          <w:tab w:val="num" w:pos="1080"/>
        </w:tabs>
        <w:ind w:left="1080" w:hanging="360"/>
      </w:pPr>
      <w:rPr>
        <w:rFonts w:cs="Times New Roman" w:hint="default"/>
      </w:rPr>
    </w:lvl>
    <w:lvl w:ilvl="1" w:tplc="CD50194C">
      <w:start w:val="1"/>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5637931"/>
    <w:multiLevelType w:val="multilevel"/>
    <w:tmpl w:val="466058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568D1876"/>
    <w:multiLevelType w:val="hybridMultilevel"/>
    <w:tmpl w:val="1A84A880"/>
    <w:lvl w:ilvl="0" w:tplc="FFFFFFFF">
      <w:start w:val="1"/>
      <w:numFmt w:val="bullet"/>
      <w:lvlText w:val=""/>
      <w:lvlJc w:val="left"/>
      <w:pPr>
        <w:tabs>
          <w:tab w:val="num" w:pos="2160"/>
        </w:tabs>
        <w:ind w:left="21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nsid w:val="5A0D76CA"/>
    <w:multiLevelType w:val="hybridMultilevel"/>
    <w:tmpl w:val="ED7A175E"/>
    <w:lvl w:ilvl="0" w:tplc="3E248020">
      <w:start w:val="1"/>
      <w:numFmt w:val="decimal"/>
      <w:lvlText w:val="(%1)"/>
      <w:lvlJc w:val="left"/>
      <w:pPr>
        <w:ind w:left="153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AAF3B97"/>
    <w:multiLevelType w:val="hybridMultilevel"/>
    <w:tmpl w:val="87148CD2"/>
    <w:lvl w:ilvl="0" w:tplc="04090001">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5DC105BC"/>
    <w:multiLevelType w:val="hybridMultilevel"/>
    <w:tmpl w:val="628E5652"/>
    <w:lvl w:ilvl="0" w:tplc="FFFFFFFF">
      <w:start w:val="1"/>
      <w:numFmt w:val="bullet"/>
      <w:lvlText w:val=""/>
      <w:lvlJc w:val="left"/>
      <w:pPr>
        <w:tabs>
          <w:tab w:val="num" w:pos="2160"/>
        </w:tabs>
        <w:ind w:left="21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nsid w:val="60015A8D"/>
    <w:multiLevelType w:val="hybridMultilevel"/>
    <w:tmpl w:val="AD2AD2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1421C4"/>
    <w:multiLevelType w:val="hybridMultilevel"/>
    <w:tmpl w:val="EA820D9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03F25F4"/>
    <w:multiLevelType w:val="hybridMultilevel"/>
    <w:tmpl w:val="E1704014"/>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nsid w:val="64112D89"/>
    <w:multiLevelType w:val="hybridMultilevel"/>
    <w:tmpl w:val="995A7DAE"/>
    <w:lvl w:ilvl="0" w:tplc="04090001">
      <w:start w:val="1"/>
      <w:numFmt w:val="decimal"/>
      <w:lvlText w:val="%1."/>
      <w:lvlJc w:val="left"/>
      <w:pPr>
        <w:tabs>
          <w:tab w:val="num" w:pos="1080"/>
        </w:tabs>
        <w:ind w:left="108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661F6F8E"/>
    <w:multiLevelType w:val="hybridMultilevel"/>
    <w:tmpl w:val="B54CC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4E74F9"/>
    <w:multiLevelType w:val="hybridMultilevel"/>
    <w:tmpl w:val="E9EA5E92"/>
    <w:lvl w:ilvl="0" w:tplc="73ECB96C">
      <w:start w:val="1"/>
      <w:numFmt w:val="bullet"/>
      <w:lvlText w:val=""/>
      <w:lvlJc w:val="left"/>
      <w:pPr>
        <w:tabs>
          <w:tab w:val="num" w:pos="1155"/>
        </w:tabs>
        <w:ind w:left="1155" w:hanging="43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84867B7"/>
    <w:multiLevelType w:val="hybridMultilevel"/>
    <w:tmpl w:val="190EAB5E"/>
    <w:lvl w:ilvl="0" w:tplc="B4D00D2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91C1F97"/>
    <w:multiLevelType w:val="hybridMultilevel"/>
    <w:tmpl w:val="346E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40559B"/>
    <w:multiLevelType w:val="hybridMultilevel"/>
    <w:tmpl w:val="CE7A93A4"/>
    <w:lvl w:ilvl="0" w:tplc="2DFC6C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31D63E3"/>
    <w:multiLevelType w:val="hybridMultilevel"/>
    <w:tmpl w:val="91144EF6"/>
    <w:lvl w:ilvl="0" w:tplc="3D4E5634">
      <w:start w:val="10"/>
      <w:numFmt w:val="decimal"/>
      <w:lvlText w:val="(%1"/>
      <w:lvlJc w:val="left"/>
      <w:pPr>
        <w:ind w:left="1150" w:hanging="43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64D4923"/>
    <w:multiLevelType w:val="hybridMultilevel"/>
    <w:tmpl w:val="E9226544"/>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5">
    <w:nsid w:val="7A70797F"/>
    <w:multiLevelType w:val="hybridMultilevel"/>
    <w:tmpl w:val="B88E94A8"/>
    <w:lvl w:ilvl="0" w:tplc="51268A14">
      <w:start w:val="1"/>
      <w:numFmt w:val="decimal"/>
      <w:lvlText w:val="%1."/>
      <w:lvlJc w:val="left"/>
      <w:pPr>
        <w:tabs>
          <w:tab w:val="num" w:pos="720"/>
        </w:tabs>
        <w:ind w:left="720" w:hanging="540"/>
      </w:pPr>
    </w:lvl>
    <w:lvl w:ilvl="1" w:tplc="04090019">
      <w:start w:val="1"/>
      <w:numFmt w:val="bullet"/>
      <w:lvlText w:val=""/>
      <w:lvlJc w:val="left"/>
      <w:pPr>
        <w:tabs>
          <w:tab w:val="num" w:pos="1260"/>
        </w:tabs>
        <w:ind w:left="1260" w:hanging="360"/>
      </w:pPr>
      <w:rPr>
        <w:rFonts w:ascii="Wingdings" w:hAnsi="Wingdings" w:hint="default"/>
      </w:rPr>
    </w:lvl>
    <w:lvl w:ilvl="2" w:tplc="0409001B">
      <w:start w:val="1"/>
      <w:numFmt w:val="lowerLetter"/>
      <w:lvlText w:val="%3."/>
      <w:lvlJc w:val="left"/>
      <w:pPr>
        <w:tabs>
          <w:tab w:val="num" w:pos="2160"/>
        </w:tabs>
        <w:ind w:left="2160" w:hanging="360"/>
      </w:pPr>
    </w:lvl>
    <w:lvl w:ilvl="3" w:tplc="0409000F">
      <w:start w:val="1"/>
      <w:numFmt w:val="decimal"/>
      <w:lvlText w:val="%4."/>
      <w:lvlJc w:val="left"/>
      <w:pPr>
        <w:tabs>
          <w:tab w:val="num" w:pos="2700"/>
        </w:tabs>
        <w:ind w:left="2700" w:hanging="360"/>
      </w:pPr>
    </w:lvl>
    <w:lvl w:ilvl="4" w:tplc="04090019">
      <w:start w:val="1"/>
      <w:numFmt w:val="upperRoman"/>
      <w:lvlText w:val="%5."/>
      <w:lvlJc w:val="left"/>
      <w:pPr>
        <w:ind w:left="3780" w:hanging="72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7E363201"/>
    <w:multiLevelType w:val="hybridMultilevel"/>
    <w:tmpl w:val="F8349318"/>
    <w:lvl w:ilvl="0" w:tplc="E3CE1C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7"/>
  </w:num>
  <w:num w:numId="9">
    <w:abstractNumId w:val="14"/>
  </w:num>
  <w:num w:numId="10">
    <w:abstractNumId w:val="10"/>
  </w:num>
  <w:num w:numId="11">
    <w:abstractNumId w:val="35"/>
  </w:num>
  <w:num w:numId="12">
    <w:abstractNumId w:val="6"/>
  </w:num>
  <w:num w:numId="13">
    <w:abstractNumId w:val="17"/>
  </w:num>
  <w:num w:numId="14">
    <w:abstractNumId w:val="1"/>
  </w:num>
  <w:num w:numId="15">
    <w:abstractNumId w:val="18"/>
  </w:num>
  <w:num w:numId="16">
    <w:abstractNumId w:val="34"/>
  </w:num>
  <w:num w:numId="17">
    <w:abstractNumId w:val="15"/>
  </w:num>
  <w:num w:numId="18">
    <w:abstractNumId w:val="4"/>
  </w:num>
  <w:num w:numId="19">
    <w:abstractNumId w:val="28"/>
  </w:num>
  <w:num w:numId="20">
    <w:abstractNumId w:val="3"/>
  </w:num>
  <w:num w:numId="21">
    <w:abstractNumId w:val="25"/>
  </w:num>
  <w:num w:numId="22">
    <w:abstractNumId w:val="8"/>
  </w:num>
  <w:num w:numId="23">
    <w:abstractNumId w:val="19"/>
  </w:num>
  <w:num w:numId="24">
    <w:abstractNumId w:val="29"/>
  </w:num>
  <w:num w:numId="25">
    <w:abstractNumId w:val="0"/>
  </w:num>
  <w:num w:numId="26">
    <w:abstractNumId w:val="31"/>
  </w:num>
  <w:num w:numId="27">
    <w:abstractNumId w:val="32"/>
  </w:num>
  <w:num w:numId="28">
    <w:abstractNumId w:val="7"/>
  </w:num>
  <w:num w:numId="29">
    <w:abstractNumId w:val="5"/>
  </w:num>
  <w:num w:numId="30">
    <w:abstractNumId w:val="33"/>
  </w:num>
  <w:num w:numId="31">
    <w:abstractNumId w:val="21"/>
  </w:num>
  <w:num w:numId="32">
    <w:abstractNumId w:val="24"/>
  </w:num>
  <w:num w:numId="33">
    <w:abstractNumId w:val="12"/>
  </w:num>
  <w:num w:numId="34">
    <w:abstractNumId w:val="36"/>
  </w:num>
  <w:num w:numId="35">
    <w:abstractNumId w:val="2"/>
  </w:num>
  <w:num w:numId="36">
    <w:abstractNumId w:val="9"/>
  </w:num>
  <w:num w:numId="37">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NotTrackFormatting/>
  <w:defaultTabStop w:val="720"/>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doNotVertAlignCellWithSp/>
    <w:doNotBreakConstrainedForcedTable/>
    <w:doNotVertAlignInTxbx/>
    <w:useAnsiKerningPairs/>
    <w:cachedColBalance/>
    <w:compatSetting w:name="compatibilityMode" w:uri="http://schemas.microsoft.com/office/word" w:val="14"/>
  </w:compat>
  <w:rsids>
    <w:rsidRoot w:val="00722CE1"/>
    <w:rsid w:val="00002134"/>
    <w:rsid w:val="0002647C"/>
    <w:rsid w:val="00027247"/>
    <w:rsid w:val="00037566"/>
    <w:rsid w:val="00040588"/>
    <w:rsid w:val="00044314"/>
    <w:rsid w:val="00050012"/>
    <w:rsid w:val="000501C7"/>
    <w:rsid w:val="00051460"/>
    <w:rsid w:val="0005180E"/>
    <w:rsid w:val="000537CA"/>
    <w:rsid w:val="00054D47"/>
    <w:rsid w:val="00054F00"/>
    <w:rsid w:val="00066EF6"/>
    <w:rsid w:val="00067372"/>
    <w:rsid w:val="0008427D"/>
    <w:rsid w:val="00084D71"/>
    <w:rsid w:val="00086C49"/>
    <w:rsid w:val="000A1C0B"/>
    <w:rsid w:val="000B113A"/>
    <w:rsid w:val="000B1635"/>
    <w:rsid w:val="000B1824"/>
    <w:rsid w:val="000B20F1"/>
    <w:rsid w:val="000B70FD"/>
    <w:rsid w:val="000B7932"/>
    <w:rsid w:val="000C3979"/>
    <w:rsid w:val="000C3C0E"/>
    <w:rsid w:val="000D3F6A"/>
    <w:rsid w:val="00102ADC"/>
    <w:rsid w:val="00107BB0"/>
    <w:rsid w:val="001114C6"/>
    <w:rsid w:val="00114C3B"/>
    <w:rsid w:val="00130751"/>
    <w:rsid w:val="0013458E"/>
    <w:rsid w:val="00143982"/>
    <w:rsid w:val="00147DF9"/>
    <w:rsid w:val="0016137D"/>
    <w:rsid w:val="00161FA9"/>
    <w:rsid w:val="00166C38"/>
    <w:rsid w:val="00184F4E"/>
    <w:rsid w:val="00192A04"/>
    <w:rsid w:val="001A3698"/>
    <w:rsid w:val="001B1F2D"/>
    <w:rsid w:val="001C0C3F"/>
    <w:rsid w:val="001D5172"/>
    <w:rsid w:val="001E27BA"/>
    <w:rsid w:val="001E37D7"/>
    <w:rsid w:val="001E4B24"/>
    <w:rsid w:val="001E5825"/>
    <w:rsid w:val="001F0492"/>
    <w:rsid w:val="0020554B"/>
    <w:rsid w:val="00224D5E"/>
    <w:rsid w:val="00224FB6"/>
    <w:rsid w:val="0023730F"/>
    <w:rsid w:val="002600DE"/>
    <w:rsid w:val="00260616"/>
    <w:rsid w:val="00260DF5"/>
    <w:rsid w:val="00264A9D"/>
    <w:rsid w:val="00286E9F"/>
    <w:rsid w:val="002A0F11"/>
    <w:rsid w:val="002A7512"/>
    <w:rsid w:val="002B3599"/>
    <w:rsid w:val="002B37B4"/>
    <w:rsid w:val="002B475C"/>
    <w:rsid w:val="002D2C2A"/>
    <w:rsid w:val="002E4B55"/>
    <w:rsid w:val="002E636D"/>
    <w:rsid w:val="002F357B"/>
    <w:rsid w:val="002F3A0C"/>
    <w:rsid w:val="003050D7"/>
    <w:rsid w:val="00313CE8"/>
    <w:rsid w:val="00342E8E"/>
    <w:rsid w:val="00367C21"/>
    <w:rsid w:val="00382C0C"/>
    <w:rsid w:val="00385EEB"/>
    <w:rsid w:val="003C1B70"/>
    <w:rsid w:val="003C5D66"/>
    <w:rsid w:val="003D33E6"/>
    <w:rsid w:val="003D3DC3"/>
    <w:rsid w:val="003E47A7"/>
    <w:rsid w:val="003F6FB7"/>
    <w:rsid w:val="00405986"/>
    <w:rsid w:val="00407CBF"/>
    <w:rsid w:val="004125DE"/>
    <w:rsid w:val="004147A0"/>
    <w:rsid w:val="004236E0"/>
    <w:rsid w:val="004327B1"/>
    <w:rsid w:val="0045092C"/>
    <w:rsid w:val="00464C4E"/>
    <w:rsid w:val="00471DBC"/>
    <w:rsid w:val="00475AE4"/>
    <w:rsid w:val="00481C33"/>
    <w:rsid w:val="00481D92"/>
    <w:rsid w:val="00492158"/>
    <w:rsid w:val="004B268D"/>
    <w:rsid w:val="004C58FF"/>
    <w:rsid w:val="004D326B"/>
    <w:rsid w:val="004E0163"/>
    <w:rsid w:val="004E3201"/>
    <w:rsid w:val="004E35E0"/>
    <w:rsid w:val="004F24BF"/>
    <w:rsid w:val="00501295"/>
    <w:rsid w:val="00503A89"/>
    <w:rsid w:val="005116EA"/>
    <w:rsid w:val="005351D7"/>
    <w:rsid w:val="00537105"/>
    <w:rsid w:val="00542448"/>
    <w:rsid w:val="00551D97"/>
    <w:rsid w:val="00575307"/>
    <w:rsid w:val="00580AEB"/>
    <w:rsid w:val="00581755"/>
    <w:rsid w:val="00587A5A"/>
    <w:rsid w:val="005A08B5"/>
    <w:rsid w:val="005A128B"/>
    <w:rsid w:val="005A4B2D"/>
    <w:rsid w:val="005C1390"/>
    <w:rsid w:val="005D3457"/>
    <w:rsid w:val="005D51EB"/>
    <w:rsid w:val="005E7275"/>
    <w:rsid w:val="005F1F70"/>
    <w:rsid w:val="005F391B"/>
    <w:rsid w:val="0060569E"/>
    <w:rsid w:val="00606072"/>
    <w:rsid w:val="006152A3"/>
    <w:rsid w:val="006203D3"/>
    <w:rsid w:val="006314CE"/>
    <w:rsid w:val="00643ED5"/>
    <w:rsid w:val="00652F0B"/>
    <w:rsid w:val="0065794E"/>
    <w:rsid w:val="00662914"/>
    <w:rsid w:val="00666D6B"/>
    <w:rsid w:val="00675737"/>
    <w:rsid w:val="00676BB3"/>
    <w:rsid w:val="00683135"/>
    <w:rsid w:val="00687BDF"/>
    <w:rsid w:val="006A0A0D"/>
    <w:rsid w:val="006A3C80"/>
    <w:rsid w:val="006B7B66"/>
    <w:rsid w:val="006C567F"/>
    <w:rsid w:val="006D24D8"/>
    <w:rsid w:val="006E12B0"/>
    <w:rsid w:val="006E1FA1"/>
    <w:rsid w:val="006E57A5"/>
    <w:rsid w:val="006F6FEB"/>
    <w:rsid w:val="00700406"/>
    <w:rsid w:val="007043CC"/>
    <w:rsid w:val="00713F46"/>
    <w:rsid w:val="00715FE2"/>
    <w:rsid w:val="00716BE8"/>
    <w:rsid w:val="007211FD"/>
    <w:rsid w:val="00722151"/>
    <w:rsid w:val="00722CE1"/>
    <w:rsid w:val="0073119D"/>
    <w:rsid w:val="00732800"/>
    <w:rsid w:val="00742F90"/>
    <w:rsid w:val="0074409D"/>
    <w:rsid w:val="00754A76"/>
    <w:rsid w:val="0076297E"/>
    <w:rsid w:val="00765EC5"/>
    <w:rsid w:val="00766386"/>
    <w:rsid w:val="0078230F"/>
    <w:rsid w:val="00783279"/>
    <w:rsid w:val="0079230C"/>
    <w:rsid w:val="007C2028"/>
    <w:rsid w:val="007E3EF7"/>
    <w:rsid w:val="008028DF"/>
    <w:rsid w:val="00804028"/>
    <w:rsid w:val="00824A02"/>
    <w:rsid w:val="0082510B"/>
    <w:rsid w:val="00832491"/>
    <w:rsid w:val="008477BC"/>
    <w:rsid w:val="00852A22"/>
    <w:rsid w:val="00852AB7"/>
    <w:rsid w:val="00861EE9"/>
    <w:rsid w:val="00863037"/>
    <w:rsid w:val="00894EDF"/>
    <w:rsid w:val="00895A88"/>
    <w:rsid w:val="008A7497"/>
    <w:rsid w:val="008C0FA0"/>
    <w:rsid w:val="008C5632"/>
    <w:rsid w:val="008C6983"/>
    <w:rsid w:val="008C7F4F"/>
    <w:rsid w:val="008E0051"/>
    <w:rsid w:val="008E2C5F"/>
    <w:rsid w:val="008E5C31"/>
    <w:rsid w:val="008E6954"/>
    <w:rsid w:val="008F054F"/>
    <w:rsid w:val="008F0D30"/>
    <w:rsid w:val="008F0D63"/>
    <w:rsid w:val="008F1F37"/>
    <w:rsid w:val="008F41E1"/>
    <w:rsid w:val="008F4766"/>
    <w:rsid w:val="0092611C"/>
    <w:rsid w:val="00932040"/>
    <w:rsid w:val="00945427"/>
    <w:rsid w:val="00956B62"/>
    <w:rsid w:val="00962808"/>
    <w:rsid w:val="009803B4"/>
    <w:rsid w:val="00982CD4"/>
    <w:rsid w:val="00993B65"/>
    <w:rsid w:val="009945B4"/>
    <w:rsid w:val="00996FE2"/>
    <w:rsid w:val="009A01D1"/>
    <w:rsid w:val="009A5CFE"/>
    <w:rsid w:val="009B7721"/>
    <w:rsid w:val="009C5349"/>
    <w:rsid w:val="009C5BEC"/>
    <w:rsid w:val="009C6C15"/>
    <w:rsid w:val="009C782B"/>
    <w:rsid w:val="009D1CD7"/>
    <w:rsid w:val="009E192C"/>
    <w:rsid w:val="009F67E0"/>
    <w:rsid w:val="00A11A47"/>
    <w:rsid w:val="00A122BC"/>
    <w:rsid w:val="00A22849"/>
    <w:rsid w:val="00A25E5E"/>
    <w:rsid w:val="00A36957"/>
    <w:rsid w:val="00A62542"/>
    <w:rsid w:val="00A707FF"/>
    <w:rsid w:val="00A74ADF"/>
    <w:rsid w:val="00A759C0"/>
    <w:rsid w:val="00A83C9F"/>
    <w:rsid w:val="00A92884"/>
    <w:rsid w:val="00AB7DB7"/>
    <w:rsid w:val="00AC0852"/>
    <w:rsid w:val="00AC58F2"/>
    <w:rsid w:val="00AC7BA0"/>
    <w:rsid w:val="00AD2DBC"/>
    <w:rsid w:val="00AD4B2B"/>
    <w:rsid w:val="00AE1641"/>
    <w:rsid w:val="00B12E03"/>
    <w:rsid w:val="00B247B6"/>
    <w:rsid w:val="00B42E2C"/>
    <w:rsid w:val="00B47545"/>
    <w:rsid w:val="00B50266"/>
    <w:rsid w:val="00B53D01"/>
    <w:rsid w:val="00B54D38"/>
    <w:rsid w:val="00B55A48"/>
    <w:rsid w:val="00B71381"/>
    <w:rsid w:val="00B844D8"/>
    <w:rsid w:val="00B85371"/>
    <w:rsid w:val="00BA6DE9"/>
    <w:rsid w:val="00BC62F3"/>
    <w:rsid w:val="00BD4D4E"/>
    <w:rsid w:val="00BE5C40"/>
    <w:rsid w:val="00BF2E01"/>
    <w:rsid w:val="00C0124F"/>
    <w:rsid w:val="00C11B0E"/>
    <w:rsid w:val="00C146B4"/>
    <w:rsid w:val="00C3277F"/>
    <w:rsid w:val="00C37634"/>
    <w:rsid w:val="00C503EF"/>
    <w:rsid w:val="00C54599"/>
    <w:rsid w:val="00C72567"/>
    <w:rsid w:val="00C82015"/>
    <w:rsid w:val="00C83006"/>
    <w:rsid w:val="00C87F90"/>
    <w:rsid w:val="00C91557"/>
    <w:rsid w:val="00C93249"/>
    <w:rsid w:val="00CA62E4"/>
    <w:rsid w:val="00CB410C"/>
    <w:rsid w:val="00CD19DE"/>
    <w:rsid w:val="00CE58BF"/>
    <w:rsid w:val="00CE70C8"/>
    <w:rsid w:val="00CF39FD"/>
    <w:rsid w:val="00D002E3"/>
    <w:rsid w:val="00D02900"/>
    <w:rsid w:val="00D1399D"/>
    <w:rsid w:val="00D14BB4"/>
    <w:rsid w:val="00D217CD"/>
    <w:rsid w:val="00D35B57"/>
    <w:rsid w:val="00D43940"/>
    <w:rsid w:val="00D5197B"/>
    <w:rsid w:val="00D60C4E"/>
    <w:rsid w:val="00D8107E"/>
    <w:rsid w:val="00D81D6D"/>
    <w:rsid w:val="00D90F8C"/>
    <w:rsid w:val="00D94129"/>
    <w:rsid w:val="00D953C4"/>
    <w:rsid w:val="00D95ECA"/>
    <w:rsid w:val="00DA6FC7"/>
    <w:rsid w:val="00DA7B65"/>
    <w:rsid w:val="00DA7EA6"/>
    <w:rsid w:val="00DB3230"/>
    <w:rsid w:val="00DD366C"/>
    <w:rsid w:val="00DD3CAF"/>
    <w:rsid w:val="00DD7428"/>
    <w:rsid w:val="00DE2497"/>
    <w:rsid w:val="00DF1E7E"/>
    <w:rsid w:val="00E00772"/>
    <w:rsid w:val="00E00A60"/>
    <w:rsid w:val="00E013D0"/>
    <w:rsid w:val="00E02B0D"/>
    <w:rsid w:val="00E0385D"/>
    <w:rsid w:val="00E045A9"/>
    <w:rsid w:val="00E05884"/>
    <w:rsid w:val="00E06E45"/>
    <w:rsid w:val="00E236B3"/>
    <w:rsid w:val="00E2690F"/>
    <w:rsid w:val="00E43E6A"/>
    <w:rsid w:val="00E51603"/>
    <w:rsid w:val="00E739BA"/>
    <w:rsid w:val="00E817B0"/>
    <w:rsid w:val="00E837A2"/>
    <w:rsid w:val="00E90C65"/>
    <w:rsid w:val="00E91177"/>
    <w:rsid w:val="00E93699"/>
    <w:rsid w:val="00E960F6"/>
    <w:rsid w:val="00EA32CF"/>
    <w:rsid w:val="00EA3AAB"/>
    <w:rsid w:val="00EA624C"/>
    <w:rsid w:val="00EB1820"/>
    <w:rsid w:val="00EB477C"/>
    <w:rsid w:val="00EB478A"/>
    <w:rsid w:val="00EB7CAA"/>
    <w:rsid w:val="00EC1CF5"/>
    <w:rsid w:val="00EC5797"/>
    <w:rsid w:val="00ED02AC"/>
    <w:rsid w:val="00ED59D9"/>
    <w:rsid w:val="00EE0C64"/>
    <w:rsid w:val="00F17F4F"/>
    <w:rsid w:val="00F224B6"/>
    <w:rsid w:val="00F30E0D"/>
    <w:rsid w:val="00F618C8"/>
    <w:rsid w:val="00F72A3E"/>
    <w:rsid w:val="00F76D3B"/>
    <w:rsid w:val="00F96118"/>
    <w:rsid w:val="00F97E92"/>
    <w:rsid w:val="00FA094F"/>
    <w:rsid w:val="00FA2A22"/>
    <w:rsid w:val="00FB7D01"/>
    <w:rsid w:val="00FD5080"/>
    <w:rsid w:val="00FE36E3"/>
    <w:rsid w:val="00FF2813"/>
    <w:rsid w:val="00FF5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A3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uiPriority="0" w:qFormat="1"/>
    <w:lsdException w:name="heading 5" w:uiPriority="9" w:qFormat="1"/>
    <w:lsdException w:name="heading 6" w:qFormat="1"/>
    <w:lsdException w:name="heading 7" w:qFormat="1"/>
    <w:lsdException w:name="heading 8" w:uiPriority="9" w:qFormat="1"/>
    <w:lsdException w:name="heading 9" w:uiPriority="9" w:qFormat="1"/>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lsdException w:name="caption" w:qFormat="1"/>
    <w:lsdException w:name="footnote reference" w:uiPriority="0"/>
    <w:lsdException w:name="page number" w:uiPriority="0"/>
    <w:lsdException w:name="List Bullet 2" w:uiPriority="0"/>
    <w:lsdException w:name="List Bullet 5" w:uiPriority="0"/>
    <w:lsdException w:name="Title" w:semiHidden="0" w:unhideWhenUsed="0" w:qFormat="1"/>
    <w:lsdException w:name="Default Paragraph Font" w:uiPriority="1"/>
    <w:lsdException w:name="Body Text Indent" w:uiPriority="0"/>
    <w:lsdException w:name="List Continue"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52"/>
    </w:rPr>
  </w:style>
  <w:style w:type="paragraph" w:styleId="Heading2">
    <w:name w:val="heading 2"/>
    <w:basedOn w:val="Normal"/>
    <w:next w:val="Normal"/>
    <w:link w:val="Heading2Char"/>
    <w:qFormat/>
    <w:pPr>
      <w:keepNext/>
      <w:outlineLvl w:val="1"/>
    </w:pPr>
    <w:rPr>
      <w:rFonts w:ascii="Arial" w:hAnsi="Arial" w:cs="Arial"/>
      <w:b/>
      <w:bCs/>
    </w:rPr>
  </w:style>
  <w:style w:type="paragraph" w:styleId="Heading3">
    <w:name w:val="heading 3"/>
    <w:basedOn w:val="Normal"/>
    <w:next w:val="Normal"/>
    <w:link w:val="Heading3Char"/>
    <w:uiPriority w:val="99"/>
    <w:qFormat/>
    <w:pPr>
      <w:keepNext/>
      <w:jc w:val="center"/>
      <w:outlineLvl w:val="2"/>
    </w:pPr>
    <w:rPr>
      <w:b/>
      <w:bCs/>
    </w:rPr>
  </w:style>
  <w:style w:type="paragraph" w:styleId="Heading4">
    <w:name w:val="heading 4"/>
    <w:basedOn w:val="Normal"/>
    <w:next w:val="Normal"/>
    <w:link w:val="Heading4Char"/>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ED59D9"/>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qFormat/>
    <w:rsid w:val="00ED59D9"/>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locked/>
    <w:rPr>
      <w:rFonts w:asciiTheme="majorHAnsi" w:eastAsiaTheme="majorEastAsia" w:hAnsiTheme="majorHAnsi" w:cstheme="majorBidi" w:hint="default"/>
      <w:b/>
      <w:bCs/>
      <w:i/>
      <w:iCs/>
      <w:color w:val="4F81BD" w:themeColor="accent1"/>
      <w:sz w:val="24"/>
      <w:szCs w:val="24"/>
    </w:rPr>
  </w:style>
  <w:style w:type="character" w:customStyle="1" w:styleId="Heading5Char">
    <w:name w:val="Heading 5 Char"/>
    <w:basedOn w:val="DefaultParagraphFont"/>
    <w:link w:val="Heading5"/>
    <w:uiPriority w:val="9"/>
    <w:rsid w:val="00ED59D9"/>
    <w:rPr>
      <w:rFonts w:ascii="Calibri" w:hAnsi="Calibri"/>
      <w:b/>
      <w:bCs/>
      <w:i/>
      <w:iCs/>
      <w:sz w:val="26"/>
      <w:szCs w:val="26"/>
    </w:rPr>
  </w:style>
  <w:style w:type="character" w:customStyle="1" w:styleId="Heading6Char">
    <w:name w:val="Heading 6 Char"/>
    <w:basedOn w:val="DefaultParagraphFont"/>
    <w:link w:val="Heading6"/>
    <w:uiPriority w:val="99"/>
    <w:semiHidden/>
    <w:locked/>
    <w:rPr>
      <w:rFonts w:asciiTheme="majorHAnsi" w:eastAsiaTheme="majorEastAsia" w:hAnsiTheme="majorHAnsi" w:cstheme="majorBidi" w:hint="default"/>
      <w:i/>
      <w:iCs/>
      <w:color w:val="243F60" w:themeColor="accent1" w:themeShade="7F"/>
      <w:sz w:val="24"/>
      <w:szCs w:val="24"/>
    </w:rPr>
  </w:style>
  <w:style w:type="character" w:customStyle="1" w:styleId="Heading7Char">
    <w:name w:val="Heading 7 Char"/>
    <w:basedOn w:val="DefaultParagraphFont"/>
    <w:link w:val="Heading7"/>
    <w:uiPriority w:val="99"/>
    <w:rsid w:val="00ED59D9"/>
    <w:rPr>
      <w:rFonts w:ascii="Calibri" w:hAnsi="Calibri"/>
      <w:sz w:val="24"/>
      <w:szCs w:val="24"/>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Pr>
      <w:rFonts w:ascii="Courier New" w:hAnsi="Courier New" w:cs="Courier New" w:hint="default"/>
    </w:rPr>
  </w:style>
  <w:style w:type="paragraph" w:styleId="NormalWeb">
    <w:name w:val="Normal (Web)"/>
    <w:basedOn w:val="Normal"/>
    <w:uiPriority w:val="99"/>
    <w:unhideWhenUsed/>
    <w:pPr>
      <w:spacing w:before="100" w:beforeAutospacing="1" w:after="100" w:afterAutospacing="1"/>
    </w:pPr>
    <w:rPr>
      <w:rFonts w:ascii="Arial Unicode MS" w:eastAsia="Arial Unicode MS" w:hAnsi="Arial Unicode MS" w:cs="Arial Unicode MS"/>
    </w:rPr>
  </w:style>
  <w:style w:type="paragraph" w:styleId="TOC1">
    <w:name w:val="toc 1"/>
    <w:basedOn w:val="Normal"/>
    <w:next w:val="Normal"/>
    <w:autoRedefine/>
    <w:uiPriority w:val="99"/>
    <w:semiHidden/>
    <w:unhideWhenUsed/>
    <w:pPr>
      <w:tabs>
        <w:tab w:val="right" w:leader="dot" w:pos="9350"/>
      </w:tabs>
      <w:spacing w:before="240"/>
    </w:pPr>
    <w:rPr>
      <w:rFonts w:ascii="Arial" w:hAnsi="Arial" w:cs="Arial"/>
      <w:b/>
      <w:bCs/>
      <w:caps/>
      <w:noProof/>
      <w:color w:val="000000"/>
      <w:szCs w:val="28"/>
    </w:rPr>
  </w:style>
  <w:style w:type="paragraph" w:styleId="TOC2">
    <w:name w:val="toc 2"/>
    <w:basedOn w:val="Normal"/>
    <w:next w:val="Normal"/>
    <w:autoRedefine/>
    <w:uiPriority w:val="39"/>
    <w:semiHidden/>
    <w:unhideWhenUsed/>
    <w:pPr>
      <w:tabs>
        <w:tab w:val="right" w:leader="dot" w:pos="8630"/>
      </w:tabs>
      <w:spacing w:after="100"/>
    </w:pPr>
  </w:style>
  <w:style w:type="paragraph" w:styleId="TOC3">
    <w:name w:val="toc 3"/>
    <w:basedOn w:val="Normal"/>
    <w:next w:val="Normal"/>
    <w:autoRedefine/>
    <w:uiPriority w:val="39"/>
    <w:semiHidden/>
    <w:unhideWhenUsed/>
    <w:pPr>
      <w:tabs>
        <w:tab w:val="right" w:leader="dot" w:pos="8630"/>
      </w:tabs>
      <w:spacing w:after="100"/>
    </w:pPr>
  </w:style>
  <w:style w:type="paragraph" w:styleId="NormalIndent">
    <w:name w:val="Normal Indent"/>
    <w:basedOn w:val="Normal"/>
    <w:uiPriority w:val="99"/>
    <w:semiHidden/>
    <w:unhideWhenUsed/>
    <w:pPr>
      <w:ind w:left="720"/>
    </w:pPr>
    <w:rPr>
      <w:sz w:val="20"/>
      <w:szCs w:val="20"/>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basedOn w:val="DefaultParagraphFont"/>
    <w:link w:val="FootnoteText"/>
    <w:semiHidden/>
    <w:locked/>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locked/>
  </w:style>
  <w:style w:type="paragraph" w:styleId="Header">
    <w:name w:val="header"/>
    <w:basedOn w:val="Normal"/>
    <w:link w:val="HeaderChar"/>
    <w:uiPriority w:val="99"/>
    <w:unhideWhenUsed/>
    <w:pPr>
      <w:tabs>
        <w:tab w:val="center" w:pos="4320"/>
        <w:tab w:val="right" w:pos="8640"/>
      </w:tabs>
    </w:pPr>
    <w:rPr>
      <w:sz w:val="20"/>
      <w:szCs w:val="20"/>
    </w:rPr>
  </w:style>
  <w:style w:type="character" w:customStyle="1" w:styleId="HeaderChar">
    <w:name w:val="Header Char"/>
    <w:basedOn w:val="DefaultParagraphFont"/>
    <w:link w:val="Header"/>
    <w:uiPriority w:val="99"/>
    <w:locked/>
  </w:style>
  <w:style w:type="paragraph" w:styleId="Footer">
    <w:name w:val="footer"/>
    <w:basedOn w:val="Normal"/>
    <w:link w:val="FooterChar"/>
    <w:uiPriority w:val="99"/>
    <w:unhideWhenUsed/>
    <w:pPr>
      <w:tabs>
        <w:tab w:val="center" w:pos="4320"/>
        <w:tab w:val="right" w:pos="8640"/>
      </w:tabs>
    </w:pPr>
    <w:rPr>
      <w:sz w:val="20"/>
      <w:szCs w:val="20"/>
    </w:rPr>
  </w:style>
  <w:style w:type="character" w:customStyle="1" w:styleId="FooterChar">
    <w:name w:val="Footer Char"/>
    <w:basedOn w:val="DefaultParagraphFont"/>
    <w:link w:val="Footer"/>
    <w:uiPriority w:val="99"/>
    <w:locked/>
  </w:style>
  <w:style w:type="paragraph" w:styleId="Caption">
    <w:name w:val="caption"/>
    <w:basedOn w:val="Normal"/>
    <w:next w:val="Normal"/>
    <w:uiPriority w:val="99"/>
    <w:unhideWhenUsed/>
    <w:qFormat/>
    <w:pPr>
      <w:spacing w:after="120"/>
      <w:jc w:val="center"/>
    </w:pPr>
    <w:rPr>
      <w:rFonts w:ascii="Arial" w:hAnsi="Arial" w:cs="Arial"/>
      <w:bCs/>
      <w:color w:val="000000"/>
      <w:sz w:val="40"/>
    </w:rPr>
  </w:style>
  <w:style w:type="paragraph" w:styleId="Title">
    <w:name w:val="Title"/>
    <w:basedOn w:val="Normal"/>
    <w:link w:val="TitleChar"/>
    <w:uiPriority w:val="99"/>
    <w:qFormat/>
    <w:pPr>
      <w:jc w:val="center"/>
    </w:pPr>
    <w:rPr>
      <w:rFonts w:ascii="Arial" w:hAnsi="Arial"/>
      <w:b/>
      <w:bCs/>
      <w:caps/>
    </w:rPr>
  </w:style>
  <w:style w:type="character" w:customStyle="1" w:styleId="TitleChar">
    <w:name w:val="Title Char"/>
    <w:basedOn w:val="DefaultParagraphFont"/>
    <w:link w:val="Title"/>
    <w:uiPriority w:val="99"/>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uiPriority w:val="99"/>
    <w:unhideWhenUsed/>
    <w:rPr>
      <w:szCs w:val="20"/>
    </w:rPr>
  </w:style>
  <w:style w:type="character" w:customStyle="1" w:styleId="BodyTextChar">
    <w:name w:val="Body Text Char"/>
    <w:basedOn w:val="DefaultParagraphFont"/>
    <w:link w:val="BodyText"/>
    <w:uiPriority w:val="99"/>
    <w:locked/>
    <w:rPr>
      <w:sz w:val="24"/>
    </w:rPr>
  </w:style>
  <w:style w:type="paragraph" w:styleId="BodyTextIndent">
    <w:name w:val="Body Text Indent"/>
    <w:basedOn w:val="Normal"/>
    <w:link w:val="BodyTextIndentChar"/>
    <w:unhideWhenUsed/>
    <w:pPr>
      <w:spacing w:after="120"/>
      <w:ind w:left="360"/>
    </w:pPr>
  </w:style>
  <w:style w:type="character" w:customStyle="1" w:styleId="BodyTextIndentChar">
    <w:name w:val="Body Text Indent Char"/>
    <w:basedOn w:val="DefaultParagraphFont"/>
    <w:link w:val="BodyTextIndent"/>
    <w:locked/>
    <w:rPr>
      <w:sz w:val="24"/>
      <w:szCs w:val="24"/>
    </w:rPr>
  </w:style>
  <w:style w:type="paragraph" w:styleId="ListContinue">
    <w:name w:val="List Continue"/>
    <w:basedOn w:val="Normal"/>
    <w:semiHidden/>
    <w:unhideWhenUsed/>
    <w:pPr>
      <w:tabs>
        <w:tab w:val="left" w:pos="-720"/>
      </w:tabs>
      <w:suppressAutoHyphens/>
    </w:pPr>
    <w:rPr>
      <w:rFonts w:ascii="Courier" w:hAnsi="Courier"/>
      <w:szCs w:val="20"/>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locked/>
    <w:rPr>
      <w:sz w:val="24"/>
      <w:szCs w:val="24"/>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locked/>
    <w:rPr>
      <w:sz w:val="24"/>
      <w:szCs w:val="24"/>
    </w:rPr>
  </w:style>
  <w:style w:type="paragraph" w:styleId="BodyTextIndent3">
    <w:name w:val="Body Text Indent 3"/>
    <w:basedOn w:val="Normal"/>
    <w:link w:val="BodyTextIndent3Char"/>
    <w:uiPriority w:val="99"/>
    <w:unhideWhenUsed/>
    <w:pPr>
      <w:spacing w:after="120"/>
      <w:ind w:left="360"/>
    </w:pPr>
    <w:rPr>
      <w:sz w:val="16"/>
      <w:szCs w:val="16"/>
    </w:rPr>
  </w:style>
  <w:style w:type="character" w:customStyle="1" w:styleId="BodyTextIndent3Char">
    <w:name w:val="Body Text Indent 3 Char"/>
    <w:basedOn w:val="DefaultParagraphFont"/>
    <w:link w:val="BodyTextIndent3"/>
    <w:uiPriority w:val="99"/>
    <w:locked/>
    <w:rPr>
      <w:sz w:val="16"/>
      <w:szCs w:val="16"/>
    </w:rPr>
  </w:style>
  <w:style w:type="paragraph" w:styleId="PlainText">
    <w:name w:val="Plain Text"/>
    <w:basedOn w:val="Normal"/>
    <w:link w:val="PlainTextChar"/>
    <w:uiPriority w:val="99"/>
    <w:unhideWhenUsed/>
    <w:rPr>
      <w:rFonts w:ascii="Courier New" w:hAnsi="Courier New" w:cs="Courier New"/>
      <w:sz w:val="20"/>
      <w:szCs w:val="20"/>
    </w:rPr>
  </w:style>
  <w:style w:type="character" w:customStyle="1" w:styleId="PlainTextChar">
    <w:name w:val="Plain Text Char"/>
    <w:basedOn w:val="DefaultParagraphFont"/>
    <w:link w:val="PlainText"/>
    <w:uiPriority w:val="99"/>
    <w:locked/>
    <w:rPr>
      <w:rFonts w:ascii="Courier New" w:hAnsi="Courier New" w:cs="Courier New" w:hint="defaul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paragraph" w:styleId="ListParagraph">
    <w:name w:val="List Paragraph"/>
    <w:basedOn w:val="Normal"/>
    <w:uiPriority w:val="34"/>
    <w:qFormat/>
    <w:pPr>
      <w:ind w:left="720"/>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paragraph" w:customStyle="1" w:styleId="NormalWeb1">
    <w:name w:val="Normal (Web)1"/>
    <w:basedOn w:val="Normal"/>
    <w:pPr>
      <w:spacing w:before="100" w:beforeAutospacing="1" w:after="100" w:afterAutospacing="1"/>
    </w:pPr>
    <w:rPr>
      <w:rFonts w:ascii="Verdana" w:eastAsia="Arial Unicode MS" w:hAnsi="Verdana" w:cs="Arial Unicode MS"/>
    </w:rPr>
  </w:style>
  <w:style w:type="character" w:customStyle="1" w:styleId="StyleVerdana12ptAfter0ptLinespacingsingleChar">
    <w:name w:val="Style Verdana 12 pt After:  0 pt Line spacing:  single Char"/>
    <w:basedOn w:val="DefaultParagraphFont"/>
    <w:link w:val="StyleVerdana12ptAfter0ptLinespacingsingle"/>
    <w:locked/>
    <w:rPr>
      <w:rFonts w:ascii="Verdana" w:hAnsi="Verdana" w:hint="default"/>
      <w:sz w:val="24"/>
      <w:szCs w:val="24"/>
      <w:lang w:bidi="en-US"/>
    </w:rPr>
  </w:style>
  <w:style w:type="paragraph" w:customStyle="1" w:styleId="StyleVerdana12ptAfter0ptLinespacingsingle">
    <w:name w:val="Style Verdana 12 pt After:  0 pt Line spacing:  single"/>
    <w:basedOn w:val="Normal"/>
    <w:link w:val="StyleVerdana12ptAfter0ptLinespacingsingleChar"/>
    <w:semiHidden/>
    <w:rPr>
      <w:rFonts w:ascii="Verdana" w:hAnsi="Verdana"/>
      <w:lang w:bidi="en-US"/>
    </w:rPr>
  </w:style>
  <w:style w:type="character" w:customStyle="1" w:styleId="StyleStyleHeading1LatinVerdana12ptCenteredBefore0p1Char">
    <w:name w:val="Style Style Heading 1 + (Latin) Verdana 12 pt Centered Before:  0 p...1 Char"/>
    <w:basedOn w:val="DefaultParagraphFont"/>
    <w:link w:val="StyleStyleHeading1LatinVerdana12ptCenteredBefore0p1"/>
    <w:locked/>
    <w:rPr>
      <w:rFonts w:ascii="Arial" w:hAnsi="Arial" w:cs="Arial" w:hint="default"/>
      <w:b/>
      <w:bCs/>
      <w:color w:val="000000"/>
      <w:sz w:val="24"/>
      <w:szCs w:val="24"/>
      <w:lang w:bidi="en-US"/>
    </w:rPr>
  </w:style>
  <w:style w:type="paragraph" w:customStyle="1" w:styleId="StyleStyleHeading1LatinVerdana12ptCenteredBefore0p1">
    <w:name w:val="Style Style Heading 1 + (Latin) Verdana 12 pt Centered Before:  0 p...1"/>
    <w:basedOn w:val="Heading1"/>
    <w:next w:val="Heading1"/>
    <w:link w:val="StyleStyleHeading1LatinVerdana12ptCenteredBefore0p1Char"/>
    <w:autoRedefine/>
    <w:semiHidden/>
    <w:pPr>
      <w:keepLines/>
      <w:spacing w:line="276" w:lineRule="auto"/>
    </w:pPr>
    <w:rPr>
      <w:color w:val="000000"/>
      <w:sz w:val="24"/>
      <w:lang w:bidi="en-US"/>
    </w:rPr>
  </w:style>
  <w:style w:type="paragraph" w:customStyle="1" w:styleId="Steps">
    <w:name w:val="Steps"/>
    <w:basedOn w:val="Normal"/>
    <w:pPr>
      <w:widowControl w:val="0"/>
      <w:tabs>
        <w:tab w:val="left" w:pos="1080"/>
      </w:tabs>
      <w:overflowPunct w:val="0"/>
      <w:autoSpaceDE w:val="0"/>
      <w:autoSpaceDN w:val="0"/>
      <w:adjustRightInd w:val="0"/>
    </w:pPr>
    <w:rPr>
      <w:szCs w:val="20"/>
    </w:rPr>
  </w:style>
  <w:style w:type="paragraph" w:customStyle="1" w:styleId="Style">
    <w:name w:val="Style"/>
    <w:basedOn w:val="Normal"/>
    <w:pPr>
      <w:widowControl w:val="0"/>
      <w:overflowPunct w:val="0"/>
      <w:autoSpaceDE w:val="0"/>
      <w:autoSpaceDN w:val="0"/>
      <w:adjustRightInd w:val="0"/>
      <w:ind w:left="720" w:hanging="720"/>
    </w:pPr>
    <w:rPr>
      <w:rFonts w:ascii="Courier" w:hAnsi="Courier"/>
      <w:szCs w:val="20"/>
    </w:rPr>
  </w:style>
  <w:style w:type="paragraph" w:customStyle="1" w:styleId="h3">
    <w:name w:val="h3"/>
    <w:basedOn w:val="Normal"/>
    <w:pPr>
      <w:spacing w:before="100" w:beforeAutospacing="1"/>
    </w:pPr>
    <w:rPr>
      <w:rFonts w:ascii="Arial" w:eastAsia="Arial Unicode MS" w:hAnsi="Arial" w:cs="Arial"/>
      <w:b/>
      <w:bCs/>
    </w:rPr>
  </w:style>
  <w:style w:type="paragraph" w:customStyle="1" w:styleId="Itemmarkedbyl">
    <w:name w:val="Item marked by (l)"/>
    <w:basedOn w:val="Normal"/>
    <w:uiPriority w:val="99"/>
    <w:pPr>
      <w:tabs>
        <w:tab w:val="num" w:pos="360"/>
      </w:tabs>
    </w:pPr>
    <w:rPr>
      <w:szCs w:val="20"/>
    </w:rPr>
  </w:style>
  <w:style w:type="paragraph" w:customStyle="1" w:styleId="toplogo">
    <w:name w:val="toplogo"/>
    <w:basedOn w:val="Normal"/>
    <w:uiPriority w:val="99"/>
    <w:pPr>
      <w:spacing w:before="100" w:beforeAutospacing="1"/>
    </w:pPr>
    <w:rPr>
      <w:rFonts w:ascii="Arial" w:eastAsia="Arial Unicode MS" w:hAnsi="Arial" w:cs="Arial"/>
      <w:b/>
      <w:bCs/>
      <w:sz w:val="28"/>
      <w:szCs w:val="28"/>
    </w:rPr>
  </w:style>
  <w:style w:type="character" w:styleId="FootnoteReference">
    <w:name w:val="footnote reference"/>
    <w:basedOn w:val="DefaultParagraphFont"/>
    <w:semiHidden/>
    <w:unhideWhenUsed/>
    <w:rPr>
      <w:position w:val="6"/>
      <w:sz w:val="16"/>
    </w:rPr>
  </w:style>
  <w:style w:type="character" w:styleId="CommentReference">
    <w:name w:val="annotation reference"/>
    <w:basedOn w:val="DefaultParagraphFont"/>
    <w:uiPriority w:val="99"/>
    <w:semiHidden/>
    <w:unhideWhenUsed/>
    <w:rPr>
      <w:sz w:val="16"/>
      <w:szCs w:val="16"/>
    </w:rPr>
  </w:style>
  <w:style w:type="paragraph" w:customStyle="1" w:styleId="p">
    <w:name w:val="p"/>
    <w:basedOn w:val="Normal"/>
    <w:uiPriority w:val="99"/>
    <w:rsid w:val="00ED59D9"/>
    <w:pPr>
      <w:spacing w:before="100" w:beforeAutospacing="1" w:after="100" w:afterAutospacing="1"/>
      <w:jc w:val="center"/>
    </w:pPr>
    <w:rPr>
      <w:rFonts w:ascii="Arial" w:eastAsia="Arial Unicode MS" w:hAnsi="Arial" w:cs="Arial"/>
    </w:rPr>
  </w:style>
  <w:style w:type="paragraph" w:customStyle="1" w:styleId="DefinitionTerm">
    <w:name w:val="Definition Term"/>
    <w:basedOn w:val="Normal"/>
    <w:next w:val="Normal"/>
    <w:uiPriority w:val="99"/>
    <w:rsid w:val="00ED59D9"/>
    <w:pPr>
      <w:widowControl w:val="0"/>
    </w:pPr>
    <w:rPr>
      <w:szCs w:val="20"/>
    </w:rPr>
  </w:style>
  <w:style w:type="paragraph" w:customStyle="1" w:styleId="Formal2">
    <w:name w:val="Formal2"/>
    <w:basedOn w:val="Normal"/>
    <w:uiPriority w:val="99"/>
    <w:rsid w:val="00ED59D9"/>
    <w:pPr>
      <w:widowControl w:val="0"/>
      <w:spacing w:before="60" w:after="60"/>
    </w:pPr>
    <w:rPr>
      <w:rFonts w:ascii="Arial" w:hAnsi="Arial"/>
      <w:b/>
      <w:noProof/>
      <w:szCs w:val="20"/>
    </w:rPr>
  </w:style>
  <w:style w:type="paragraph" w:styleId="ListNumber2">
    <w:name w:val="List Number 2"/>
    <w:basedOn w:val="Normal"/>
    <w:uiPriority w:val="99"/>
    <w:semiHidden/>
    <w:rsid w:val="00ED59D9"/>
    <w:pPr>
      <w:numPr>
        <w:numId w:val="12"/>
      </w:numPr>
      <w:ind w:hanging="360"/>
      <w:contextualSpacing/>
    </w:pPr>
  </w:style>
  <w:style w:type="character" w:customStyle="1" w:styleId="EmailStyle63">
    <w:name w:val="EmailStyle63"/>
    <w:basedOn w:val="DefaultParagraphFont"/>
    <w:uiPriority w:val="99"/>
    <w:rsid w:val="00ED59D9"/>
    <w:rPr>
      <w:rFonts w:ascii="Arial" w:hAnsi="Arial" w:cs="Arial"/>
      <w:color w:val="993366"/>
      <w:sz w:val="20"/>
    </w:rPr>
  </w:style>
  <w:style w:type="character" w:customStyle="1" w:styleId="BodyText3Char">
    <w:name w:val="Body Text 3 Char"/>
    <w:basedOn w:val="DefaultParagraphFont"/>
    <w:link w:val="BodyText3"/>
    <w:uiPriority w:val="99"/>
    <w:semiHidden/>
    <w:rsid w:val="00ED59D9"/>
    <w:rPr>
      <w:sz w:val="16"/>
      <w:szCs w:val="16"/>
    </w:rPr>
  </w:style>
  <w:style w:type="paragraph" w:styleId="BodyText3">
    <w:name w:val="Body Text 3"/>
    <w:basedOn w:val="Normal"/>
    <w:link w:val="BodyText3Char"/>
    <w:uiPriority w:val="99"/>
    <w:semiHidden/>
    <w:rsid w:val="00ED59D9"/>
    <w:pPr>
      <w:spacing w:after="120"/>
    </w:pPr>
    <w:rPr>
      <w:sz w:val="16"/>
      <w:szCs w:val="16"/>
    </w:rPr>
  </w:style>
  <w:style w:type="paragraph" w:customStyle="1" w:styleId="a">
    <w:name w:val="a"/>
    <w:basedOn w:val="Normal"/>
    <w:rsid w:val="00ED59D9"/>
    <w:pPr>
      <w:spacing w:before="100" w:beforeAutospacing="1" w:after="100" w:afterAutospacing="1"/>
    </w:pPr>
    <w:rPr>
      <w:rFonts w:ascii="Arial Unicode MS" w:eastAsia="Arial Unicode MS" w:hAnsi="Arial Unicode MS" w:cs="Arial Unicode MS"/>
      <w:u w:val="single"/>
    </w:rPr>
  </w:style>
  <w:style w:type="paragraph" w:customStyle="1" w:styleId="fontsmall">
    <w:name w:val="fontsmall"/>
    <w:basedOn w:val="Normal"/>
    <w:uiPriority w:val="99"/>
    <w:rsid w:val="00ED59D9"/>
    <w:pPr>
      <w:spacing w:before="100" w:beforeAutospacing="1" w:after="100" w:afterAutospacing="1"/>
    </w:pPr>
    <w:rPr>
      <w:rFonts w:ascii="Arial" w:eastAsia="Arial Unicode MS" w:hAnsi="Arial" w:cs="Arial"/>
      <w:sz w:val="22"/>
      <w:szCs w:val="22"/>
    </w:rPr>
  </w:style>
  <w:style w:type="character" w:customStyle="1" w:styleId="subhead1">
    <w:name w:val="subhead1"/>
    <w:basedOn w:val="DefaultParagraphFont"/>
    <w:uiPriority w:val="99"/>
    <w:rsid w:val="00ED59D9"/>
    <w:rPr>
      <w:rFonts w:cs="Times New Roman"/>
      <w:b/>
      <w:bCs/>
    </w:rPr>
  </w:style>
  <w:style w:type="character" w:customStyle="1" w:styleId="hometextdark1">
    <w:name w:val="hometextdark1"/>
    <w:basedOn w:val="DefaultParagraphFont"/>
    <w:uiPriority w:val="99"/>
    <w:rsid w:val="00ED59D9"/>
    <w:rPr>
      <w:rFonts w:ascii="Arial" w:hAnsi="Arial" w:cs="Arial"/>
      <w:b/>
      <w:bCs/>
      <w:color w:val="333333"/>
      <w:sz w:val="18"/>
      <w:szCs w:val="18"/>
    </w:rPr>
  </w:style>
  <w:style w:type="paragraph" w:styleId="NoSpacing">
    <w:name w:val="No Spacing"/>
    <w:uiPriority w:val="99"/>
    <w:qFormat/>
    <w:rsid w:val="00ED59D9"/>
    <w:rPr>
      <w:rFonts w:ascii="Calibri" w:eastAsia="Calibri" w:hAnsi="Calibri"/>
      <w:sz w:val="22"/>
      <w:szCs w:val="22"/>
    </w:rPr>
  </w:style>
  <w:style w:type="character" w:customStyle="1" w:styleId="CommentSubjectChar">
    <w:name w:val="Comment Subject Char"/>
    <w:basedOn w:val="CommentTextChar"/>
    <w:link w:val="CommentSubject"/>
    <w:uiPriority w:val="99"/>
    <w:semiHidden/>
    <w:rsid w:val="00ED59D9"/>
    <w:rPr>
      <w:b/>
      <w:bCs/>
    </w:rPr>
  </w:style>
  <w:style w:type="paragraph" w:styleId="CommentSubject">
    <w:name w:val="annotation subject"/>
    <w:basedOn w:val="CommentText"/>
    <w:next w:val="CommentText"/>
    <w:link w:val="CommentSubjectChar"/>
    <w:uiPriority w:val="99"/>
    <w:semiHidden/>
    <w:rsid w:val="00ED59D9"/>
    <w:rPr>
      <w:b/>
      <w:bCs/>
    </w:rPr>
  </w:style>
  <w:style w:type="paragraph" w:styleId="ListBullet2">
    <w:name w:val="List Bullet 2"/>
    <w:basedOn w:val="Normal"/>
    <w:autoRedefine/>
    <w:semiHidden/>
    <w:rsid w:val="00ED59D9"/>
    <w:pPr>
      <w:numPr>
        <w:numId w:val="14"/>
      </w:numPr>
    </w:pPr>
    <w:rPr>
      <w:sz w:val="20"/>
      <w:szCs w:val="20"/>
    </w:rPr>
  </w:style>
  <w:style w:type="paragraph" w:customStyle="1" w:styleId="Default">
    <w:name w:val="Default"/>
    <w:rsid w:val="00ED59D9"/>
    <w:pPr>
      <w:autoSpaceDE w:val="0"/>
      <w:autoSpaceDN w:val="0"/>
      <w:adjustRightInd w:val="0"/>
    </w:pPr>
    <w:rPr>
      <w:color w:val="000000"/>
      <w:sz w:val="24"/>
      <w:szCs w:val="24"/>
    </w:rPr>
  </w:style>
  <w:style w:type="character" w:customStyle="1" w:styleId="CharChar7">
    <w:name w:val="Char Char7"/>
    <w:basedOn w:val="DefaultParagraphFont"/>
    <w:locked/>
    <w:rsid w:val="00ED59D9"/>
    <w:rPr>
      <w:rFonts w:cs="Times New Roman"/>
      <w:sz w:val="24"/>
      <w:szCs w:val="24"/>
      <w:lang w:val="en-US" w:eastAsia="en-US" w:bidi="ar-SA"/>
    </w:rPr>
  </w:style>
  <w:style w:type="paragraph" w:customStyle="1" w:styleId="ColorfulList-Accent11">
    <w:name w:val="Colorful List - Accent 11"/>
    <w:basedOn w:val="Normal"/>
    <w:rsid w:val="00ED59D9"/>
    <w:pPr>
      <w:ind w:left="720"/>
    </w:pPr>
  </w:style>
  <w:style w:type="character" w:customStyle="1" w:styleId="CharChar6">
    <w:name w:val="Char Char6"/>
    <w:basedOn w:val="DefaultParagraphFont"/>
    <w:locked/>
    <w:rsid w:val="00ED59D9"/>
    <w:rPr>
      <w:rFonts w:ascii="Arial Unicode MS" w:eastAsia="Arial Unicode MS" w:hAnsi="Arial Unicode MS" w:cs="Arial Unicode MS"/>
      <w:lang w:val="en-US" w:eastAsia="en-US" w:bidi="ar-SA"/>
    </w:rPr>
  </w:style>
  <w:style w:type="character" w:customStyle="1" w:styleId="CharChar4">
    <w:name w:val="Char Char4"/>
    <w:basedOn w:val="DefaultParagraphFont"/>
    <w:locked/>
    <w:rsid w:val="00ED59D9"/>
    <w:rPr>
      <w:rFonts w:cs="Times New Roman"/>
      <w:sz w:val="24"/>
      <w:szCs w:val="24"/>
      <w:lang w:val="en-US" w:eastAsia="en-US" w:bidi="ar-SA"/>
    </w:rPr>
  </w:style>
  <w:style w:type="character" w:customStyle="1" w:styleId="updatebodytest1">
    <w:name w:val="updatebodytest1"/>
    <w:basedOn w:val="DefaultParagraphFont"/>
    <w:rsid w:val="00ED59D9"/>
    <w:rPr>
      <w:rFonts w:ascii="Arial" w:hAnsi="Arial" w:cs="Arial" w:hint="default"/>
      <w:b w:val="0"/>
      <w:bCs w:val="0"/>
      <w:i w:val="0"/>
      <w:iCs w:val="0"/>
      <w:smallCaps w:val="0"/>
      <w:sz w:val="18"/>
      <w:szCs w:val="18"/>
    </w:rPr>
  </w:style>
  <w:style w:type="character" w:styleId="Strong">
    <w:name w:val="Strong"/>
    <w:basedOn w:val="DefaultParagraphFont"/>
    <w:qFormat/>
    <w:rsid w:val="00ED59D9"/>
    <w:rPr>
      <w:b/>
      <w:bCs/>
    </w:rPr>
  </w:style>
  <w:style w:type="character" w:customStyle="1" w:styleId="headerslevel1">
    <w:name w:val="headerslevel1"/>
    <w:basedOn w:val="DefaultParagraphFont"/>
    <w:rsid w:val="00ED59D9"/>
  </w:style>
  <w:style w:type="character" w:customStyle="1" w:styleId="headerslevel11">
    <w:name w:val="headerslevel11"/>
    <w:basedOn w:val="DefaultParagraphFont"/>
    <w:rsid w:val="00ED59D9"/>
    <w:rPr>
      <w:rFonts w:ascii="Verdana" w:hAnsi="Verdana" w:hint="default"/>
      <w:b/>
      <w:bCs/>
      <w:color w:val="232F63"/>
      <w:sz w:val="21"/>
      <w:szCs w:val="21"/>
    </w:rPr>
  </w:style>
  <w:style w:type="table" w:styleId="TableGrid">
    <w:name w:val="Table Grid"/>
    <w:basedOn w:val="TableNormal"/>
    <w:uiPriority w:val="59"/>
    <w:rsid w:val="009C78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6A0A0D"/>
  </w:style>
  <w:style w:type="character" w:styleId="PageNumber">
    <w:name w:val="page number"/>
    <w:basedOn w:val="DefaultParagraphFont"/>
    <w:rsid w:val="006A0A0D"/>
    <w:rPr>
      <w:rFonts w:ascii="Courier New" w:hAnsi="Courier New"/>
      <w:dstrike w:val="0"/>
      <w:color w:val="auto"/>
      <w:sz w:val="24"/>
      <w:u w:val="none"/>
      <w:vertAlign w:val="baseline"/>
    </w:rPr>
  </w:style>
  <w:style w:type="paragraph" w:styleId="ListBullet5">
    <w:name w:val="List Bullet 5"/>
    <w:basedOn w:val="Normal"/>
    <w:autoRedefine/>
    <w:semiHidden/>
    <w:rsid w:val="006A0A0D"/>
    <w:pPr>
      <w:numPr>
        <w:numId w:val="25"/>
      </w:numPr>
    </w:pPr>
    <w:rPr>
      <w:sz w:val="20"/>
      <w:szCs w:val="20"/>
    </w:rPr>
  </w:style>
  <w:style w:type="numbering" w:customStyle="1" w:styleId="NoList2">
    <w:name w:val="No List2"/>
    <w:next w:val="NoList"/>
    <w:uiPriority w:val="99"/>
    <w:semiHidden/>
    <w:unhideWhenUsed/>
    <w:rsid w:val="00054F00"/>
  </w:style>
  <w:style w:type="paragraph" w:styleId="Revision">
    <w:name w:val="Revision"/>
    <w:hidden/>
    <w:uiPriority w:val="99"/>
    <w:semiHidden/>
    <w:rsid w:val="00054F00"/>
    <w:rPr>
      <w:rFonts w:ascii="Courier New" w:hAnsi="Courier New"/>
      <w:sz w:val="24"/>
      <w:szCs w:val="24"/>
    </w:rPr>
  </w:style>
  <w:style w:type="numbering" w:customStyle="1" w:styleId="NoList3">
    <w:name w:val="No List3"/>
    <w:next w:val="NoList"/>
    <w:uiPriority w:val="99"/>
    <w:semiHidden/>
    <w:unhideWhenUsed/>
    <w:rsid w:val="00716BE8"/>
  </w:style>
  <w:style w:type="numbering" w:customStyle="1" w:styleId="NoList4">
    <w:name w:val="No List4"/>
    <w:next w:val="NoList"/>
    <w:uiPriority w:val="99"/>
    <w:semiHidden/>
    <w:unhideWhenUsed/>
    <w:rsid w:val="00895A88"/>
  </w:style>
  <w:style w:type="numbering" w:customStyle="1" w:styleId="NoList5">
    <w:name w:val="No List5"/>
    <w:next w:val="NoList"/>
    <w:uiPriority w:val="99"/>
    <w:semiHidden/>
    <w:unhideWhenUsed/>
    <w:rsid w:val="00A83C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uiPriority="0" w:qFormat="1"/>
    <w:lsdException w:name="heading 5" w:uiPriority="9" w:qFormat="1"/>
    <w:lsdException w:name="heading 6" w:qFormat="1"/>
    <w:lsdException w:name="heading 7" w:qFormat="1"/>
    <w:lsdException w:name="heading 8" w:uiPriority="9" w:qFormat="1"/>
    <w:lsdException w:name="heading 9" w:uiPriority="9" w:qFormat="1"/>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lsdException w:name="caption" w:qFormat="1"/>
    <w:lsdException w:name="footnote reference" w:uiPriority="0"/>
    <w:lsdException w:name="page number" w:uiPriority="0"/>
    <w:lsdException w:name="List Bullet 2" w:uiPriority="0"/>
    <w:lsdException w:name="List Bullet 5" w:uiPriority="0"/>
    <w:lsdException w:name="Title" w:semiHidden="0" w:unhideWhenUsed="0" w:qFormat="1"/>
    <w:lsdException w:name="Default Paragraph Font" w:uiPriority="1"/>
    <w:lsdException w:name="Body Text Indent" w:uiPriority="0"/>
    <w:lsdException w:name="List Continue"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52"/>
    </w:rPr>
  </w:style>
  <w:style w:type="paragraph" w:styleId="Heading2">
    <w:name w:val="heading 2"/>
    <w:basedOn w:val="Normal"/>
    <w:next w:val="Normal"/>
    <w:link w:val="Heading2Char"/>
    <w:qFormat/>
    <w:pPr>
      <w:keepNext/>
      <w:outlineLvl w:val="1"/>
    </w:pPr>
    <w:rPr>
      <w:rFonts w:ascii="Arial" w:hAnsi="Arial" w:cs="Arial"/>
      <w:b/>
      <w:bCs/>
    </w:rPr>
  </w:style>
  <w:style w:type="paragraph" w:styleId="Heading3">
    <w:name w:val="heading 3"/>
    <w:basedOn w:val="Normal"/>
    <w:next w:val="Normal"/>
    <w:link w:val="Heading3Char"/>
    <w:uiPriority w:val="99"/>
    <w:qFormat/>
    <w:pPr>
      <w:keepNext/>
      <w:jc w:val="center"/>
      <w:outlineLvl w:val="2"/>
    </w:pPr>
    <w:rPr>
      <w:b/>
      <w:bCs/>
    </w:rPr>
  </w:style>
  <w:style w:type="paragraph" w:styleId="Heading4">
    <w:name w:val="heading 4"/>
    <w:basedOn w:val="Normal"/>
    <w:next w:val="Normal"/>
    <w:link w:val="Heading4Char"/>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ED59D9"/>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qFormat/>
    <w:rsid w:val="00ED59D9"/>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locked/>
    <w:rPr>
      <w:rFonts w:asciiTheme="majorHAnsi" w:eastAsiaTheme="majorEastAsia" w:hAnsiTheme="majorHAnsi" w:cstheme="majorBidi" w:hint="default"/>
      <w:b/>
      <w:bCs/>
      <w:i/>
      <w:iCs/>
      <w:color w:val="4F81BD" w:themeColor="accent1"/>
      <w:sz w:val="24"/>
      <w:szCs w:val="24"/>
    </w:rPr>
  </w:style>
  <w:style w:type="character" w:customStyle="1" w:styleId="Heading5Char">
    <w:name w:val="Heading 5 Char"/>
    <w:basedOn w:val="DefaultParagraphFont"/>
    <w:link w:val="Heading5"/>
    <w:uiPriority w:val="9"/>
    <w:rsid w:val="00ED59D9"/>
    <w:rPr>
      <w:rFonts w:ascii="Calibri" w:hAnsi="Calibri"/>
      <w:b/>
      <w:bCs/>
      <w:i/>
      <w:iCs/>
      <w:sz w:val="26"/>
      <w:szCs w:val="26"/>
    </w:rPr>
  </w:style>
  <w:style w:type="character" w:customStyle="1" w:styleId="Heading6Char">
    <w:name w:val="Heading 6 Char"/>
    <w:basedOn w:val="DefaultParagraphFont"/>
    <w:link w:val="Heading6"/>
    <w:uiPriority w:val="99"/>
    <w:semiHidden/>
    <w:locked/>
    <w:rPr>
      <w:rFonts w:asciiTheme="majorHAnsi" w:eastAsiaTheme="majorEastAsia" w:hAnsiTheme="majorHAnsi" w:cstheme="majorBidi" w:hint="default"/>
      <w:i/>
      <w:iCs/>
      <w:color w:val="243F60" w:themeColor="accent1" w:themeShade="7F"/>
      <w:sz w:val="24"/>
      <w:szCs w:val="24"/>
    </w:rPr>
  </w:style>
  <w:style w:type="character" w:customStyle="1" w:styleId="Heading7Char">
    <w:name w:val="Heading 7 Char"/>
    <w:basedOn w:val="DefaultParagraphFont"/>
    <w:link w:val="Heading7"/>
    <w:uiPriority w:val="99"/>
    <w:rsid w:val="00ED59D9"/>
    <w:rPr>
      <w:rFonts w:ascii="Calibri" w:hAnsi="Calibri"/>
      <w:sz w:val="24"/>
      <w:szCs w:val="24"/>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Pr>
      <w:rFonts w:ascii="Courier New" w:hAnsi="Courier New" w:cs="Courier New" w:hint="default"/>
    </w:rPr>
  </w:style>
  <w:style w:type="paragraph" w:styleId="NormalWeb">
    <w:name w:val="Normal (Web)"/>
    <w:basedOn w:val="Normal"/>
    <w:uiPriority w:val="99"/>
    <w:unhideWhenUsed/>
    <w:pPr>
      <w:spacing w:before="100" w:beforeAutospacing="1" w:after="100" w:afterAutospacing="1"/>
    </w:pPr>
    <w:rPr>
      <w:rFonts w:ascii="Arial Unicode MS" w:eastAsia="Arial Unicode MS" w:hAnsi="Arial Unicode MS" w:cs="Arial Unicode MS"/>
    </w:rPr>
  </w:style>
  <w:style w:type="paragraph" w:styleId="TOC1">
    <w:name w:val="toc 1"/>
    <w:basedOn w:val="Normal"/>
    <w:next w:val="Normal"/>
    <w:autoRedefine/>
    <w:uiPriority w:val="99"/>
    <w:semiHidden/>
    <w:unhideWhenUsed/>
    <w:pPr>
      <w:tabs>
        <w:tab w:val="right" w:leader="dot" w:pos="9350"/>
      </w:tabs>
      <w:spacing w:before="240"/>
    </w:pPr>
    <w:rPr>
      <w:rFonts w:ascii="Arial" w:hAnsi="Arial" w:cs="Arial"/>
      <w:b/>
      <w:bCs/>
      <w:caps/>
      <w:noProof/>
      <w:color w:val="000000"/>
      <w:szCs w:val="28"/>
    </w:rPr>
  </w:style>
  <w:style w:type="paragraph" w:styleId="TOC2">
    <w:name w:val="toc 2"/>
    <w:basedOn w:val="Normal"/>
    <w:next w:val="Normal"/>
    <w:autoRedefine/>
    <w:uiPriority w:val="39"/>
    <w:semiHidden/>
    <w:unhideWhenUsed/>
    <w:pPr>
      <w:tabs>
        <w:tab w:val="right" w:leader="dot" w:pos="8630"/>
      </w:tabs>
      <w:spacing w:after="100"/>
    </w:pPr>
  </w:style>
  <w:style w:type="paragraph" w:styleId="TOC3">
    <w:name w:val="toc 3"/>
    <w:basedOn w:val="Normal"/>
    <w:next w:val="Normal"/>
    <w:autoRedefine/>
    <w:uiPriority w:val="39"/>
    <w:semiHidden/>
    <w:unhideWhenUsed/>
    <w:pPr>
      <w:tabs>
        <w:tab w:val="right" w:leader="dot" w:pos="8630"/>
      </w:tabs>
      <w:spacing w:after="100"/>
    </w:pPr>
  </w:style>
  <w:style w:type="paragraph" w:styleId="NormalIndent">
    <w:name w:val="Normal Indent"/>
    <w:basedOn w:val="Normal"/>
    <w:uiPriority w:val="99"/>
    <w:semiHidden/>
    <w:unhideWhenUsed/>
    <w:pPr>
      <w:ind w:left="720"/>
    </w:pPr>
    <w:rPr>
      <w:sz w:val="20"/>
      <w:szCs w:val="20"/>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basedOn w:val="DefaultParagraphFont"/>
    <w:link w:val="FootnoteText"/>
    <w:semiHidden/>
    <w:locked/>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locked/>
  </w:style>
  <w:style w:type="paragraph" w:styleId="Header">
    <w:name w:val="header"/>
    <w:basedOn w:val="Normal"/>
    <w:link w:val="HeaderChar"/>
    <w:uiPriority w:val="99"/>
    <w:unhideWhenUsed/>
    <w:pPr>
      <w:tabs>
        <w:tab w:val="center" w:pos="4320"/>
        <w:tab w:val="right" w:pos="8640"/>
      </w:tabs>
    </w:pPr>
    <w:rPr>
      <w:sz w:val="20"/>
      <w:szCs w:val="20"/>
    </w:rPr>
  </w:style>
  <w:style w:type="character" w:customStyle="1" w:styleId="HeaderChar">
    <w:name w:val="Header Char"/>
    <w:basedOn w:val="DefaultParagraphFont"/>
    <w:link w:val="Header"/>
    <w:uiPriority w:val="99"/>
    <w:locked/>
  </w:style>
  <w:style w:type="paragraph" w:styleId="Footer">
    <w:name w:val="footer"/>
    <w:basedOn w:val="Normal"/>
    <w:link w:val="FooterChar"/>
    <w:uiPriority w:val="99"/>
    <w:unhideWhenUsed/>
    <w:pPr>
      <w:tabs>
        <w:tab w:val="center" w:pos="4320"/>
        <w:tab w:val="right" w:pos="8640"/>
      </w:tabs>
    </w:pPr>
    <w:rPr>
      <w:sz w:val="20"/>
      <w:szCs w:val="20"/>
    </w:rPr>
  </w:style>
  <w:style w:type="character" w:customStyle="1" w:styleId="FooterChar">
    <w:name w:val="Footer Char"/>
    <w:basedOn w:val="DefaultParagraphFont"/>
    <w:link w:val="Footer"/>
    <w:uiPriority w:val="99"/>
    <w:locked/>
  </w:style>
  <w:style w:type="paragraph" w:styleId="Caption">
    <w:name w:val="caption"/>
    <w:basedOn w:val="Normal"/>
    <w:next w:val="Normal"/>
    <w:uiPriority w:val="99"/>
    <w:unhideWhenUsed/>
    <w:qFormat/>
    <w:pPr>
      <w:spacing w:after="120"/>
      <w:jc w:val="center"/>
    </w:pPr>
    <w:rPr>
      <w:rFonts w:ascii="Arial" w:hAnsi="Arial" w:cs="Arial"/>
      <w:bCs/>
      <w:color w:val="000000"/>
      <w:sz w:val="40"/>
    </w:rPr>
  </w:style>
  <w:style w:type="paragraph" w:styleId="Title">
    <w:name w:val="Title"/>
    <w:basedOn w:val="Normal"/>
    <w:link w:val="TitleChar"/>
    <w:uiPriority w:val="99"/>
    <w:qFormat/>
    <w:pPr>
      <w:jc w:val="center"/>
    </w:pPr>
    <w:rPr>
      <w:rFonts w:ascii="Arial" w:hAnsi="Arial"/>
      <w:b/>
      <w:bCs/>
      <w:caps/>
    </w:rPr>
  </w:style>
  <w:style w:type="character" w:customStyle="1" w:styleId="TitleChar">
    <w:name w:val="Title Char"/>
    <w:basedOn w:val="DefaultParagraphFont"/>
    <w:link w:val="Title"/>
    <w:uiPriority w:val="99"/>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uiPriority w:val="99"/>
    <w:unhideWhenUsed/>
    <w:rPr>
      <w:szCs w:val="20"/>
    </w:rPr>
  </w:style>
  <w:style w:type="character" w:customStyle="1" w:styleId="BodyTextChar">
    <w:name w:val="Body Text Char"/>
    <w:basedOn w:val="DefaultParagraphFont"/>
    <w:link w:val="BodyText"/>
    <w:uiPriority w:val="99"/>
    <w:locked/>
    <w:rPr>
      <w:sz w:val="24"/>
    </w:rPr>
  </w:style>
  <w:style w:type="paragraph" w:styleId="BodyTextIndent">
    <w:name w:val="Body Text Indent"/>
    <w:basedOn w:val="Normal"/>
    <w:link w:val="BodyTextIndentChar"/>
    <w:unhideWhenUsed/>
    <w:pPr>
      <w:spacing w:after="120"/>
      <w:ind w:left="360"/>
    </w:pPr>
  </w:style>
  <w:style w:type="character" w:customStyle="1" w:styleId="BodyTextIndentChar">
    <w:name w:val="Body Text Indent Char"/>
    <w:basedOn w:val="DefaultParagraphFont"/>
    <w:link w:val="BodyTextIndent"/>
    <w:locked/>
    <w:rPr>
      <w:sz w:val="24"/>
      <w:szCs w:val="24"/>
    </w:rPr>
  </w:style>
  <w:style w:type="paragraph" w:styleId="ListContinue">
    <w:name w:val="List Continue"/>
    <w:basedOn w:val="Normal"/>
    <w:semiHidden/>
    <w:unhideWhenUsed/>
    <w:pPr>
      <w:tabs>
        <w:tab w:val="left" w:pos="-720"/>
      </w:tabs>
      <w:suppressAutoHyphens/>
    </w:pPr>
    <w:rPr>
      <w:rFonts w:ascii="Courier" w:hAnsi="Courier"/>
      <w:szCs w:val="20"/>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locked/>
    <w:rPr>
      <w:sz w:val="24"/>
      <w:szCs w:val="24"/>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locked/>
    <w:rPr>
      <w:sz w:val="24"/>
      <w:szCs w:val="24"/>
    </w:rPr>
  </w:style>
  <w:style w:type="paragraph" w:styleId="BodyTextIndent3">
    <w:name w:val="Body Text Indent 3"/>
    <w:basedOn w:val="Normal"/>
    <w:link w:val="BodyTextIndent3Char"/>
    <w:uiPriority w:val="99"/>
    <w:unhideWhenUsed/>
    <w:pPr>
      <w:spacing w:after="120"/>
      <w:ind w:left="360"/>
    </w:pPr>
    <w:rPr>
      <w:sz w:val="16"/>
      <w:szCs w:val="16"/>
    </w:rPr>
  </w:style>
  <w:style w:type="character" w:customStyle="1" w:styleId="BodyTextIndent3Char">
    <w:name w:val="Body Text Indent 3 Char"/>
    <w:basedOn w:val="DefaultParagraphFont"/>
    <w:link w:val="BodyTextIndent3"/>
    <w:uiPriority w:val="99"/>
    <w:locked/>
    <w:rPr>
      <w:sz w:val="16"/>
      <w:szCs w:val="16"/>
    </w:rPr>
  </w:style>
  <w:style w:type="paragraph" w:styleId="PlainText">
    <w:name w:val="Plain Text"/>
    <w:basedOn w:val="Normal"/>
    <w:link w:val="PlainTextChar"/>
    <w:uiPriority w:val="99"/>
    <w:unhideWhenUsed/>
    <w:rPr>
      <w:rFonts w:ascii="Courier New" w:hAnsi="Courier New" w:cs="Courier New"/>
      <w:sz w:val="20"/>
      <w:szCs w:val="20"/>
    </w:rPr>
  </w:style>
  <w:style w:type="character" w:customStyle="1" w:styleId="PlainTextChar">
    <w:name w:val="Plain Text Char"/>
    <w:basedOn w:val="DefaultParagraphFont"/>
    <w:link w:val="PlainText"/>
    <w:uiPriority w:val="99"/>
    <w:locked/>
    <w:rPr>
      <w:rFonts w:ascii="Courier New" w:hAnsi="Courier New" w:cs="Courier New" w:hint="defaul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paragraph" w:styleId="ListParagraph">
    <w:name w:val="List Paragraph"/>
    <w:basedOn w:val="Normal"/>
    <w:uiPriority w:val="34"/>
    <w:qFormat/>
    <w:pPr>
      <w:ind w:left="720"/>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paragraph" w:customStyle="1" w:styleId="NormalWeb1">
    <w:name w:val="Normal (Web)1"/>
    <w:basedOn w:val="Normal"/>
    <w:pPr>
      <w:spacing w:before="100" w:beforeAutospacing="1" w:after="100" w:afterAutospacing="1"/>
    </w:pPr>
    <w:rPr>
      <w:rFonts w:ascii="Verdana" w:eastAsia="Arial Unicode MS" w:hAnsi="Verdana" w:cs="Arial Unicode MS"/>
    </w:rPr>
  </w:style>
  <w:style w:type="character" w:customStyle="1" w:styleId="StyleVerdana12ptAfter0ptLinespacingsingleChar">
    <w:name w:val="Style Verdana 12 pt After:  0 pt Line spacing:  single Char"/>
    <w:basedOn w:val="DefaultParagraphFont"/>
    <w:link w:val="StyleVerdana12ptAfter0ptLinespacingsingle"/>
    <w:locked/>
    <w:rPr>
      <w:rFonts w:ascii="Verdana" w:hAnsi="Verdana" w:hint="default"/>
      <w:sz w:val="24"/>
      <w:szCs w:val="24"/>
      <w:lang w:bidi="en-US"/>
    </w:rPr>
  </w:style>
  <w:style w:type="paragraph" w:customStyle="1" w:styleId="StyleVerdana12ptAfter0ptLinespacingsingle">
    <w:name w:val="Style Verdana 12 pt After:  0 pt Line spacing:  single"/>
    <w:basedOn w:val="Normal"/>
    <w:link w:val="StyleVerdana12ptAfter0ptLinespacingsingleChar"/>
    <w:semiHidden/>
    <w:rPr>
      <w:rFonts w:ascii="Verdana" w:hAnsi="Verdana"/>
      <w:lang w:bidi="en-US"/>
    </w:rPr>
  </w:style>
  <w:style w:type="character" w:customStyle="1" w:styleId="StyleStyleHeading1LatinVerdana12ptCenteredBefore0p1Char">
    <w:name w:val="Style Style Heading 1 + (Latin) Verdana 12 pt Centered Before:  0 p...1 Char"/>
    <w:basedOn w:val="DefaultParagraphFont"/>
    <w:link w:val="StyleStyleHeading1LatinVerdana12ptCenteredBefore0p1"/>
    <w:locked/>
    <w:rPr>
      <w:rFonts w:ascii="Arial" w:hAnsi="Arial" w:cs="Arial" w:hint="default"/>
      <w:b/>
      <w:bCs/>
      <w:color w:val="000000"/>
      <w:sz w:val="24"/>
      <w:szCs w:val="24"/>
      <w:lang w:bidi="en-US"/>
    </w:rPr>
  </w:style>
  <w:style w:type="paragraph" w:customStyle="1" w:styleId="StyleStyleHeading1LatinVerdana12ptCenteredBefore0p1">
    <w:name w:val="Style Style Heading 1 + (Latin) Verdana 12 pt Centered Before:  0 p...1"/>
    <w:basedOn w:val="Heading1"/>
    <w:next w:val="Heading1"/>
    <w:link w:val="StyleStyleHeading1LatinVerdana12ptCenteredBefore0p1Char"/>
    <w:autoRedefine/>
    <w:semiHidden/>
    <w:pPr>
      <w:keepLines/>
      <w:spacing w:line="276" w:lineRule="auto"/>
    </w:pPr>
    <w:rPr>
      <w:color w:val="000000"/>
      <w:sz w:val="24"/>
      <w:lang w:bidi="en-US"/>
    </w:rPr>
  </w:style>
  <w:style w:type="paragraph" w:customStyle="1" w:styleId="Steps">
    <w:name w:val="Steps"/>
    <w:basedOn w:val="Normal"/>
    <w:pPr>
      <w:widowControl w:val="0"/>
      <w:tabs>
        <w:tab w:val="left" w:pos="1080"/>
      </w:tabs>
      <w:overflowPunct w:val="0"/>
      <w:autoSpaceDE w:val="0"/>
      <w:autoSpaceDN w:val="0"/>
      <w:adjustRightInd w:val="0"/>
    </w:pPr>
    <w:rPr>
      <w:szCs w:val="20"/>
    </w:rPr>
  </w:style>
  <w:style w:type="paragraph" w:customStyle="1" w:styleId="Style">
    <w:name w:val="Style"/>
    <w:basedOn w:val="Normal"/>
    <w:pPr>
      <w:widowControl w:val="0"/>
      <w:overflowPunct w:val="0"/>
      <w:autoSpaceDE w:val="0"/>
      <w:autoSpaceDN w:val="0"/>
      <w:adjustRightInd w:val="0"/>
      <w:ind w:left="720" w:hanging="720"/>
    </w:pPr>
    <w:rPr>
      <w:rFonts w:ascii="Courier" w:hAnsi="Courier"/>
      <w:szCs w:val="20"/>
    </w:rPr>
  </w:style>
  <w:style w:type="paragraph" w:customStyle="1" w:styleId="h3">
    <w:name w:val="h3"/>
    <w:basedOn w:val="Normal"/>
    <w:pPr>
      <w:spacing w:before="100" w:beforeAutospacing="1"/>
    </w:pPr>
    <w:rPr>
      <w:rFonts w:ascii="Arial" w:eastAsia="Arial Unicode MS" w:hAnsi="Arial" w:cs="Arial"/>
      <w:b/>
      <w:bCs/>
    </w:rPr>
  </w:style>
  <w:style w:type="paragraph" w:customStyle="1" w:styleId="Itemmarkedbyl">
    <w:name w:val="Item marked by (l)"/>
    <w:basedOn w:val="Normal"/>
    <w:uiPriority w:val="99"/>
    <w:pPr>
      <w:tabs>
        <w:tab w:val="num" w:pos="360"/>
      </w:tabs>
    </w:pPr>
    <w:rPr>
      <w:szCs w:val="20"/>
    </w:rPr>
  </w:style>
  <w:style w:type="paragraph" w:customStyle="1" w:styleId="toplogo">
    <w:name w:val="toplogo"/>
    <w:basedOn w:val="Normal"/>
    <w:uiPriority w:val="99"/>
    <w:pPr>
      <w:spacing w:before="100" w:beforeAutospacing="1"/>
    </w:pPr>
    <w:rPr>
      <w:rFonts w:ascii="Arial" w:eastAsia="Arial Unicode MS" w:hAnsi="Arial" w:cs="Arial"/>
      <w:b/>
      <w:bCs/>
      <w:sz w:val="28"/>
      <w:szCs w:val="28"/>
    </w:rPr>
  </w:style>
  <w:style w:type="character" w:styleId="FootnoteReference">
    <w:name w:val="footnote reference"/>
    <w:basedOn w:val="DefaultParagraphFont"/>
    <w:semiHidden/>
    <w:unhideWhenUsed/>
    <w:rPr>
      <w:position w:val="6"/>
      <w:sz w:val="16"/>
    </w:rPr>
  </w:style>
  <w:style w:type="character" w:styleId="CommentReference">
    <w:name w:val="annotation reference"/>
    <w:basedOn w:val="DefaultParagraphFont"/>
    <w:uiPriority w:val="99"/>
    <w:semiHidden/>
    <w:unhideWhenUsed/>
    <w:rPr>
      <w:sz w:val="16"/>
      <w:szCs w:val="16"/>
    </w:rPr>
  </w:style>
  <w:style w:type="paragraph" w:customStyle="1" w:styleId="p">
    <w:name w:val="p"/>
    <w:basedOn w:val="Normal"/>
    <w:uiPriority w:val="99"/>
    <w:rsid w:val="00ED59D9"/>
    <w:pPr>
      <w:spacing w:before="100" w:beforeAutospacing="1" w:after="100" w:afterAutospacing="1"/>
      <w:jc w:val="center"/>
    </w:pPr>
    <w:rPr>
      <w:rFonts w:ascii="Arial" w:eastAsia="Arial Unicode MS" w:hAnsi="Arial" w:cs="Arial"/>
    </w:rPr>
  </w:style>
  <w:style w:type="paragraph" w:customStyle="1" w:styleId="DefinitionTerm">
    <w:name w:val="Definition Term"/>
    <w:basedOn w:val="Normal"/>
    <w:next w:val="Normal"/>
    <w:uiPriority w:val="99"/>
    <w:rsid w:val="00ED59D9"/>
    <w:pPr>
      <w:widowControl w:val="0"/>
    </w:pPr>
    <w:rPr>
      <w:szCs w:val="20"/>
    </w:rPr>
  </w:style>
  <w:style w:type="paragraph" w:customStyle="1" w:styleId="Formal2">
    <w:name w:val="Formal2"/>
    <w:basedOn w:val="Normal"/>
    <w:uiPriority w:val="99"/>
    <w:rsid w:val="00ED59D9"/>
    <w:pPr>
      <w:widowControl w:val="0"/>
      <w:spacing w:before="60" w:after="60"/>
    </w:pPr>
    <w:rPr>
      <w:rFonts w:ascii="Arial" w:hAnsi="Arial"/>
      <w:b/>
      <w:noProof/>
      <w:szCs w:val="20"/>
    </w:rPr>
  </w:style>
  <w:style w:type="paragraph" w:styleId="ListNumber2">
    <w:name w:val="List Number 2"/>
    <w:basedOn w:val="Normal"/>
    <w:uiPriority w:val="99"/>
    <w:semiHidden/>
    <w:rsid w:val="00ED59D9"/>
    <w:pPr>
      <w:numPr>
        <w:numId w:val="12"/>
      </w:numPr>
      <w:ind w:hanging="360"/>
      <w:contextualSpacing/>
    </w:pPr>
  </w:style>
  <w:style w:type="character" w:customStyle="1" w:styleId="EmailStyle63">
    <w:name w:val="EmailStyle63"/>
    <w:basedOn w:val="DefaultParagraphFont"/>
    <w:uiPriority w:val="99"/>
    <w:rsid w:val="00ED59D9"/>
    <w:rPr>
      <w:rFonts w:ascii="Arial" w:hAnsi="Arial" w:cs="Arial"/>
      <w:color w:val="993366"/>
      <w:sz w:val="20"/>
    </w:rPr>
  </w:style>
  <w:style w:type="character" w:customStyle="1" w:styleId="BodyText3Char">
    <w:name w:val="Body Text 3 Char"/>
    <w:basedOn w:val="DefaultParagraphFont"/>
    <w:link w:val="BodyText3"/>
    <w:uiPriority w:val="99"/>
    <w:semiHidden/>
    <w:rsid w:val="00ED59D9"/>
    <w:rPr>
      <w:sz w:val="16"/>
      <w:szCs w:val="16"/>
    </w:rPr>
  </w:style>
  <w:style w:type="paragraph" w:styleId="BodyText3">
    <w:name w:val="Body Text 3"/>
    <w:basedOn w:val="Normal"/>
    <w:link w:val="BodyText3Char"/>
    <w:uiPriority w:val="99"/>
    <w:semiHidden/>
    <w:rsid w:val="00ED59D9"/>
    <w:pPr>
      <w:spacing w:after="120"/>
    </w:pPr>
    <w:rPr>
      <w:sz w:val="16"/>
      <w:szCs w:val="16"/>
    </w:rPr>
  </w:style>
  <w:style w:type="paragraph" w:customStyle="1" w:styleId="a">
    <w:name w:val="a"/>
    <w:basedOn w:val="Normal"/>
    <w:rsid w:val="00ED59D9"/>
    <w:pPr>
      <w:spacing w:before="100" w:beforeAutospacing="1" w:after="100" w:afterAutospacing="1"/>
    </w:pPr>
    <w:rPr>
      <w:rFonts w:ascii="Arial Unicode MS" w:eastAsia="Arial Unicode MS" w:hAnsi="Arial Unicode MS" w:cs="Arial Unicode MS"/>
      <w:u w:val="single"/>
    </w:rPr>
  </w:style>
  <w:style w:type="paragraph" w:customStyle="1" w:styleId="fontsmall">
    <w:name w:val="fontsmall"/>
    <w:basedOn w:val="Normal"/>
    <w:uiPriority w:val="99"/>
    <w:rsid w:val="00ED59D9"/>
    <w:pPr>
      <w:spacing w:before="100" w:beforeAutospacing="1" w:after="100" w:afterAutospacing="1"/>
    </w:pPr>
    <w:rPr>
      <w:rFonts w:ascii="Arial" w:eastAsia="Arial Unicode MS" w:hAnsi="Arial" w:cs="Arial"/>
      <w:sz w:val="22"/>
      <w:szCs w:val="22"/>
    </w:rPr>
  </w:style>
  <w:style w:type="character" w:customStyle="1" w:styleId="subhead1">
    <w:name w:val="subhead1"/>
    <w:basedOn w:val="DefaultParagraphFont"/>
    <w:uiPriority w:val="99"/>
    <w:rsid w:val="00ED59D9"/>
    <w:rPr>
      <w:rFonts w:cs="Times New Roman"/>
      <w:b/>
      <w:bCs/>
    </w:rPr>
  </w:style>
  <w:style w:type="character" w:customStyle="1" w:styleId="hometextdark1">
    <w:name w:val="hometextdark1"/>
    <w:basedOn w:val="DefaultParagraphFont"/>
    <w:uiPriority w:val="99"/>
    <w:rsid w:val="00ED59D9"/>
    <w:rPr>
      <w:rFonts w:ascii="Arial" w:hAnsi="Arial" w:cs="Arial"/>
      <w:b/>
      <w:bCs/>
      <w:color w:val="333333"/>
      <w:sz w:val="18"/>
      <w:szCs w:val="18"/>
    </w:rPr>
  </w:style>
  <w:style w:type="paragraph" w:styleId="NoSpacing">
    <w:name w:val="No Spacing"/>
    <w:uiPriority w:val="99"/>
    <w:qFormat/>
    <w:rsid w:val="00ED59D9"/>
    <w:rPr>
      <w:rFonts w:ascii="Calibri" w:eastAsia="Calibri" w:hAnsi="Calibri"/>
      <w:sz w:val="22"/>
      <w:szCs w:val="22"/>
    </w:rPr>
  </w:style>
  <w:style w:type="character" w:customStyle="1" w:styleId="CommentSubjectChar">
    <w:name w:val="Comment Subject Char"/>
    <w:basedOn w:val="CommentTextChar"/>
    <w:link w:val="CommentSubject"/>
    <w:uiPriority w:val="99"/>
    <w:semiHidden/>
    <w:rsid w:val="00ED59D9"/>
    <w:rPr>
      <w:b/>
      <w:bCs/>
    </w:rPr>
  </w:style>
  <w:style w:type="paragraph" w:styleId="CommentSubject">
    <w:name w:val="annotation subject"/>
    <w:basedOn w:val="CommentText"/>
    <w:next w:val="CommentText"/>
    <w:link w:val="CommentSubjectChar"/>
    <w:uiPriority w:val="99"/>
    <w:semiHidden/>
    <w:rsid w:val="00ED59D9"/>
    <w:rPr>
      <w:b/>
      <w:bCs/>
    </w:rPr>
  </w:style>
  <w:style w:type="paragraph" w:styleId="ListBullet2">
    <w:name w:val="List Bullet 2"/>
    <w:basedOn w:val="Normal"/>
    <w:autoRedefine/>
    <w:semiHidden/>
    <w:rsid w:val="00ED59D9"/>
    <w:pPr>
      <w:numPr>
        <w:numId w:val="14"/>
      </w:numPr>
    </w:pPr>
    <w:rPr>
      <w:sz w:val="20"/>
      <w:szCs w:val="20"/>
    </w:rPr>
  </w:style>
  <w:style w:type="paragraph" w:customStyle="1" w:styleId="Default">
    <w:name w:val="Default"/>
    <w:rsid w:val="00ED59D9"/>
    <w:pPr>
      <w:autoSpaceDE w:val="0"/>
      <w:autoSpaceDN w:val="0"/>
      <w:adjustRightInd w:val="0"/>
    </w:pPr>
    <w:rPr>
      <w:color w:val="000000"/>
      <w:sz w:val="24"/>
      <w:szCs w:val="24"/>
    </w:rPr>
  </w:style>
  <w:style w:type="character" w:customStyle="1" w:styleId="CharChar7">
    <w:name w:val="Char Char7"/>
    <w:basedOn w:val="DefaultParagraphFont"/>
    <w:locked/>
    <w:rsid w:val="00ED59D9"/>
    <w:rPr>
      <w:rFonts w:cs="Times New Roman"/>
      <w:sz w:val="24"/>
      <w:szCs w:val="24"/>
      <w:lang w:val="en-US" w:eastAsia="en-US" w:bidi="ar-SA"/>
    </w:rPr>
  </w:style>
  <w:style w:type="paragraph" w:customStyle="1" w:styleId="ColorfulList-Accent11">
    <w:name w:val="Colorful List - Accent 11"/>
    <w:basedOn w:val="Normal"/>
    <w:rsid w:val="00ED59D9"/>
    <w:pPr>
      <w:ind w:left="720"/>
    </w:pPr>
  </w:style>
  <w:style w:type="character" w:customStyle="1" w:styleId="CharChar6">
    <w:name w:val="Char Char6"/>
    <w:basedOn w:val="DefaultParagraphFont"/>
    <w:locked/>
    <w:rsid w:val="00ED59D9"/>
    <w:rPr>
      <w:rFonts w:ascii="Arial Unicode MS" w:eastAsia="Arial Unicode MS" w:hAnsi="Arial Unicode MS" w:cs="Arial Unicode MS"/>
      <w:lang w:val="en-US" w:eastAsia="en-US" w:bidi="ar-SA"/>
    </w:rPr>
  </w:style>
  <w:style w:type="character" w:customStyle="1" w:styleId="CharChar4">
    <w:name w:val="Char Char4"/>
    <w:basedOn w:val="DefaultParagraphFont"/>
    <w:locked/>
    <w:rsid w:val="00ED59D9"/>
    <w:rPr>
      <w:rFonts w:cs="Times New Roman"/>
      <w:sz w:val="24"/>
      <w:szCs w:val="24"/>
      <w:lang w:val="en-US" w:eastAsia="en-US" w:bidi="ar-SA"/>
    </w:rPr>
  </w:style>
  <w:style w:type="character" w:customStyle="1" w:styleId="updatebodytest1">
    <w:name w:val="updatebodytest1"/>
    <w:basedOn w:val="DefaultParagraphFont"/>
    <w:rsid w:val="00ED59D9"/>
    <w:rPr>
      <w:rFonts w:ascii="Arial" w:hAnsi="Arial" w:cs="Arial" w:hint="default"/>
      <w:b w:val="0"/>
      <w:bCs w:val="0"/>
      <w:i w:val="0"/>
      <w:iCs w:val="0"/>
      <w:smallCaps w:val="0"/>
      <w:sz w:val="18"/>
      <w:szCs w:val="18"/>
    </w:rPr>
  </w:style>
  <w:style w:type="character" w:styleId="Strong">
    <w:name w:val="Strong"/>
    <w:basedOn w:val="DefaultParagraphFont"/>
    <w:qFormat/>
    <w:rsid w:val="00ED59D9"/>
    <w:rPr>
      <w:b/>
      <w:bCs/>
    </w:rPr>
  </w:style>
  <w:style w:type="character" w:customStyle="1" w:styleId="headerslevel1">
    <w:name w:val="headerslevel1"/>
    <w:basedOn w:val="DefaultParagraphFont"/>
    <w:rsid w:val="00ED59D9"/>
  </w:style>
  <w:style w:type="character" w:customStyle="1" w:styleId="headerslevel11">
    <w:name w:val="headerslevel11"/>
    <w:basedOn w:val="DefaultParagraphFont"/>
    <w:rsid w:val="00ED59D9"/>
    <w:rPr>
      <w:rFonts w:ascii="Verdana" w:hAnsi="Verdana" w:hint="default"/>
      <w:b/>
      <w:bCs/>
      <w:color w:val="232F63"/>
      <w:sz w:val="21"/>
      <w:szCs w:val="21"/>
    </w:rPr>
  </w:style>
  <w:style w:type="table" w:styleId="TableGrid">
    <w:name w:val="Table Grid"/>
    <w:basedOn w:val="TableNormal"/>
    <w:uiPriority w:val="59"/>
    <w:rsid w:val="009C78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6A0A0D"/>
  </w:style>
  <w:style w:type="character" w:styleId="PageNumber">
    <w:name w:val="page number"/>
    <w:basedOn w:val="DefaultParagraphFont"/>
    <w:rsid w:val="006A0A0D"/>
    <w:rPr>
      <w:rFonts w:ascii="Courier New" w:hAnsi="Courier New"/>
      <w:dstrike w:val="0"/>
      <w:color w:val="auto"/>
      <w:sz w:val="24"/>
      <w:u w:val="none"/>
      <w:vertAlign w:val="baseline"/>
    </w:rPr>
  </w:style>
  <w:style w:type="paragraph" w:styleId="ListBullet5">
    <w:name w:val="List Bullet 5"/>
    <w:basedOn w:val="Normal"/>
    <w:autoRedefine/>
    <w:semiHidden/>
    <w:rsid w:val="006A0A0D"/>
    <w:pPr>
      <w:numPr>
        <w:numId w:val="25"/>
      </w:numPr>
    </w:pPr>
    <w:rPr>
      <w:sz w:val="20"/>
      <w:szCs w:val="20"/>
    </w:rPr>
  </w:style>
  <w:style w:type="numbering" w:customStyle="1" w:styleId="NoList2">
    <w:name w:val="No List2"/>
    <w:next w:val="NoList"/>
    <w:uiPriority w:val="99"/>
    <w:semiHidden/>
    <w:unhideWhenUsed/>
    <w:rsid w:val="00054F00"/>
  </w:style>
  <w:style w:type="paragraph" w:styleId="Revision">
    <w:name w:val="Revision"/>
    <w:hidden/>
    <w:uiPriority w:val="99"/>
    <w:semiHidden/>
    <w:rsid w:val="00054F00"/>
    <w:rPr>
      <w:rFonts w:ascii="Courier New" w:hAnsi="Courier New"/>
      <w:sz w:val="24"/>
      <w:szCs w:val="24"/>
    </w:rPr>
  </w:style>
  <w:style w:type="numbering" w:customStyle="1" w:styleId="NoList3">
    <w:name w:val="No List3"/>
    <w:next w:val="NoList"/>
    <w:uiPriority w:val="99"/>
    <w:semiHidden/>
    <w:unhideWhenUsed/>
    <w:rsid w:val="00716BE8"/>
  </w:style>
  <w:style w:type="numbering" w:customStyle="1" w:styleId="NoList4">
    <w:name w:val="No List4"/>
    <w:next w:val="NoList"/>
    <w:uiPriority w:val="99"/>
    <w:semiHidden/>
    <w:unhideWhenUsed/>
    <w:rsid w:val="00895A88"/>
  </w:style>
  <w:style w:type="numbering" w:customStyle="1" w:styleId="NoList5">
    <w:name w:val="No List5"/>
    <w:next w:val="NoList"/>
    <w:uiPriority w:val="99"/>
    <w:semiHidden/>
    <w:unhideWhenUsed/>
    <w:rsid w:val="00A83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01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upport@Grants.gov" TargetMode="External"/><Relationship Id="rId18" Type="http://schemas.openxmlformats.org/officeDocument/2006/relationships/hyperlink" Target="http://ies.ed.gov/ncee/wwc/references/idocviewer/doc.aspx?docid=19&amp;tocid=1" TargetMode="External"/><Relationship Id="rId26" Type="http://schemas.openxmlformats.org/officeDocument/2006/relationships/hyperlink" Target="http://www.grants.gov/web/grants/register.html" TargetMode="External"/><Relationship Id="rId39" Type="http://schemas.openxmlformats.org/officeDocument/2006/relationships/hyperlink" Target="http://ies.ed.gov/ncee/wwc/references/idocviewer/doc.aspx?docid=19&amp;tocid=1" TargetMode="External"/><Relationship Id="rId3" Type="http://schemas.openxmlformats.org/officeDocument/2006/relationships/styles" Target="styles.xml"/><Relationship Id="rId21" Type="http://schemas.openxmlformats.org/officeDocument/2006/relationships/hyperlink" Target="http://ies.ed.gov/ncee/wwc/references/idocviewer/doc.aspx?docid=19&amp;tocid=1" TargetMode="External"/><Relationship Id="rId34" Type="http://schemas.openxmlformats.org/officeDocument/2006/relationships/hyperlink" Target="http://www.grants.gov/web/grants/support/general-support/faqs.html" TargetMode="External"/><Relationship Id="rId42" Type="http://schemas.openxmlformats.org/officeDocument/2006/relationships/hyperlink" Target="http://ohrp.cit.nih.gov/search/asearch.asp" TargetMode="External"/><Relationship Id="rId7" Type="http://schemas.openxmlformats.org/officeDocument/2006/relationships/footnotes" Target="footnotes.xml"/><Relationship Id="rId12" Type="http://schemas.openxmlformats.org/officeDocument/2006/relationships/hyperlink" Target="http://grants.gov" TargetMode="External"/><Relationship Id="rId17" Type="http://schemas.openxmlformats.org/officeDocument/2006/relationships/hyperlink" Target="http://ies.ed.gov/ncee/wwc/references/idocviewer/doc.aspx?docid=19&amp;tocid=1" TargetMode="External"/><Relationship Id="rId25" Type="http://schemas.openxmlformats.org/officeDocument/2006/relationships/hyperlink" Target="http://www.sam.gov" TargetMode="External"/><Relationship Id="rId33" Type="http://schemas.openxmlformats.org/officeDocument/2006/relationships/hyperlink" Target="http://www.grants.gov/web/grants/about/contact-us.html" TargetMode="External"/><Relationship Id="rId38" Type="http://schemas.openxmlformats.org/officeDocument/2006/relationships/hyperlink" Target="http://www.grants.gov"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es.ed.gov/ncee/wwc/references/idocviewer/doc.aspx?docid=19&amp;tocid=1" TargetMode="External"/><Relationship Id="rId20" Type="http://schemas.openxmlformats.org/officeDocument/2006/relationships/hyperlink" Target="http://ies.ed.gov/ncee/wwc/references/idocviewer/doc.aspx?docid=19&amp;tocid=1" TargetMode="External"/><Relationship Id="rId29" Type="http://schemas.openxmlformats.org/officeDocument/2006/relationships/hyperlink" Target="http://www.grants.gov/web/grants/applicants/applicant-faqs.html" TargetMode="External"/><Relationship Id="rId41" Type="http://schemas.openxmlformats.org/officeDocument/2006/relationships/hyperlink" Target="http://www.grants.gov/applicants/find_grant_opportunities.js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rants.gov" TargetMode="External"/><Relationship Id="rId24" Type="http://schemas.openxmlformats.org/officeDocument/2006/relationships/hyperlink" Target="mailto:support@grants.gov" TargetMode="External"/><Relationship Id="rId32" Type="http://schemas.openxmlformats.org/officeDocument/2006/relationships/hyperlink" Target="https://grants-portal.psc.gov/Welcome.aspx?pt=Grants" TargetMode="External"/><Relationship Id="rId37" Type="http://schemas.openxmlformats.org/officeDocument/2006/relationships/hyperlink" Target="http://grants.gov" TargetMode="External"/><Relationship Id="rId40" Type="http://schemas.openxmlformats.org/officeDocument/2006/relationships/hyperlink" Target="http://ies.ed.gov/ncee/wwc/references/idocviewer/doc.aspx?docid=19&amp;tocid=1"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ies.ed.gov/ncee/wwc/references/idocviewer/doc.aspx?docid=19&amp;tocid=1" TargetMode="External"/><Relationship Id="rId23" Type="http://schemas.openxmlformats.org/officeDocument/2006/relationships/hyperlink" Target="http://www.Grants.gov" TargetMode="External"/><Relationship Id="rId28" Type="http://schemas.openxmlformats.org/officeDocument/2006/relationships/hyperlink" Target="http://www2.ed.gov/fund/grant/apply/sam-faqs.html" TargetMode="External"/><Relationship Id="rId36" Type="http://schemas.openxmlformats.org/officeDocument/2006/relationships/hyperlink" Target="http://www.grants.gov/web/grants/support/technical-support/software/pdf-conversion-software.html" TargetMode="External"/><Relationship Id="rId10" Type="http://schemas.openxmlformats.org/officeDocument/2006/relationships/footer" Target="footer1.xml"/><Relationship Id="rId19" Type="http://schemas.openxmlformats.org/officeDocument/2006/relationships/hyperlink" Target="http://ies.ed.gov/ncee/wwc/references/idocviewer/doc.aspx?docid=19&amp;tocid=1" TargetMode="External"/><Relationship Id="rId31" Type="http://schemas.openxmlformats.org/officeDocument/2006/relationships/hyperlink" Target="http://www.grants.gov/web/grants/about/contact-us.html" TargetMode="External"/><Relationship Id="rId44" Type="http://schemas.openxmlformats.org/officeDocument/2006/relationships/hyperlink" Target="http://www.ed.gov/policy/fund/reg/edgarReg/edgar.html"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2.ed.gov/programs/fitw/index.html" TargetMode="External"/><Relationship Id="rId22" Type="http://schemas.openxmlformats.org/officeDocument/2006/relationships/hyperlink" Target="http://www.grants.gov/web/grants/support/technical-support/software/adobe-reader-compatibility.html" TargetMode="External"/><Relationship Id="rId27" Type="http://schemas.openxmlformats.org/officeDocument/2006/relationships/hyperlink" Target="http://www.sam.gov" TargetMode="External"/><Relationship Id="rId30" Type="http://schemas.openxmlformats.org/officeDocument/2006/relationships/hyperlink" Target="http://www.grants.gov/web/grants/support/technical-support/troubleshooting/encountering-error-messages.html" TargetMode="External"/><Relationship Id="rId35" Type="http://schemas.openxmlformats.org/officeDocument/2006/relationships/hyperlink" Target="http://www.grants.gov/web/grants/support/technical-support/recommended-software.html" TargetMode="External"/><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D084F-1144-4285-8110-037EA7B10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98</Pages>
  <Words>27122</Words>
  <Characters>154597</Characters>
  <Application>Microsoft Office Word</Application>
  <DocSecurity>0</DocSecurity>
  <Lines>1288</Lines>
  <Paragraphs>362</Paragraphs>
  <ScaleCrop>false</ScaleCrop>
  <HeadingPairs>
    <vt:vector size="2" baseType="variant">
      <vt:variant>
        <vt:lpstr>Title</vt:lpstr>
      </vt:variant>
      <vt:variant>
        <vt:i4>1</vt:i4>
      </vt:variant>
    </vt:vector>
  </HeadingPairs>
  <TitlesOfParts>
    <vt:vector size="1" baseType="lpstr">
      <vt:lpstr>U</vt:lpstr>
    </vt:vector>
  </TitlesOfParts>
  <Company>DoED</Company>
  <LinksUpToDate>false</LinksUpToDate>
  <CharactersWithSpaces>181357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donna.hoblit</dc:creator>
  <cp:lastModifiedBy>U.S. Dept. of Education</cp:lastModifiedBy>
  <cp:revision>2</cp:revision>
  <cp:lastPrinted>2014-05-14T18:00:00Z</cp:lastPrinted>
  <dcterms:created xsi:type="dcterms:W3CDTF">2014-05-14T18:52:00Z</dcterms:created>
  <dcterms:modified xsi:type="dcterms:W3CDTF">2014-05-14T18:52:00Z</dcterms:modified>
</cp:coreProperties>
</file>