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460" w:rsidRPr="005F3FCE" w:rsidRDefault="00BF5B2D" w:rsidP="00330460">
      <w:pPr>
        <w:tabs>
          <w:tab w:val="center" w:pos="4680"/>
        </w:tabs>
      </w:pPr>
      <w:r>
        <w:fldChar w:fldCharType="begin"/>
      </w:r>
      <w:r w:rsidR="00330460">
        <w:instrText xml:space="preserve"> SEQ CHAPTER \h \r 1</w:instrText>
      </w:r>
      <w:r>
        <w:fldChar w:fldCharType="end"/>
      </w:r>
      <w:r w:rsidR="00330460">
        <w:tab/>
      </w:r>
      <w:r w:rsidR="00330460" w:rsidRPr="005F3FCE">
        <w:t>Supporting Statement</w:t>
      </w:r>
    </w:p>
    <w:p w:rsidR="00330460" w:rsidRPr="005F3FCE" w:rsidRDefault="00330460" w:rsidP="00330460">
      <w:pPr>
        <w:tabs>
          <w:tab w:val="left" w:pos="576"/>
          <w:tab w:val="left" w:pos="1152"/>
          <w:tab w:val="left" w:pos="1728"/>
          <w:tab w:val="left" w:pos="2304"/>
        </w:tabs>
      </w:pPr>
    </w:p>
    <w:p w:rsidR="00330460" w:rsidRPr="005F3FCE" w:rsidRDefault="00330460" w:rsidP="00330460">
      <w:pPr>
        <w:tabs>
          <w:tab w:val="center" w:pos="4680"/>
        </w:tabs>
        <w:rPr>
          <w:b/>
        </w:rPr>
      </w:pPr>
      <w:r w:rsidRPr="005F3FCE">
        <w:tab/>
      </w:r>
      <w:r w:rsidRPr="005F3FCE">
        <w:rPr>
          <w:b/>
        </w:rPr>
        <w:t>CHILDHOOD INJURY AND</w:t>
      </w:r>
    </w:p>
    <w:p w:rsidR="00330460" w:rsidRPr="005F3FCE" w:rsidRDefault="00330460" w:rsidP="00330460">
      <w:pPr>
        <w:tabs>
          <w:tab w:val="center" w:pos="4680"/>
        </w:tabs>
      </w:pPr>
      <w:r w:rsidRPr="005F3FCE">
        <w:rPr>
          <w:b/>
        </w:rPr>
        <w:tab/>
        <w:t>ADULT OCCUPATIONAL INJURY SURVEY</w:t>
      </w:r>
      <w:r>
        <w:rPr>
          <w:b/>
        </w:rPr>
        <w:t>S</w:t>
      </w:r>
    </w:p>
    <w:p w:rsidR="00330460" w:rsidRPr="005F3FCE" w:rsidRDefault="00330460" w:rsidP="00330460">
      <w:pPr>
        <w:tabs>
          <w:tab w:val="center" w:pos="4680"/>
        </w:tabs>
      </w:pPr>
      <w:r w:rsidRPr="005F3FCE">
        <w:tab/>
        <w:t>OMB No. 0535-0235</w:t>
      </w:r>
    </w:p>
    <w:p w:rsidR="00330460" w:rsidRPr="005F3FCE" w:rsidRDefault="00330460" w:rsidP="00330460">
      <w:pPr>
        <w:tabs>
          <w:tab w:val="left" w:pos="576"/>
          <w:tab w:val="left" w:pos="1152"/>
          <w:tab w:val="left" w:pos="1728"/>
          <w:tab w:val="left" w:pos="2304"/>
        </w:tabs>
      </w:pPr>
    </w:p>
    <w:p w:rsidR="00330460" w:rsidRPr="005F3FCE" w:rsidRDefault="00330460" w:rsidP="00330460">
      <w:pPr>
        <w:tabs>
          <w:tab w:val="left" w:pos="576"/>
          <w:tab w:val="left" w:pos="1152"/>
          <w:tab w:val="left" w:pos="1728"/>
          <w:tab w:val="left" w:pos="2304"/>
        </w:tabs>
      </w:pPr>
    </w:p>
    <w:p w:rsidR="00330460" w:rsidRPr="005F3FCE" w:rsidRDefault="00330460" w:rsidP="00330460">
      <w:pPr>
        <w:tabs>
          <w:tab w:val="left" w:pos="576"/>
          <w:tab w:val="left" w:pos="1152"/>
          <w:tab w:val="left" w:pos="1728"/>
          <w:tab w:val="left" w:pos="2304"/>
        </w:tabs>
        <w:ind w:left="576" w:hanging="576"/>
      </w:pPr>
      <w:r w:rsidRPr="005F3FCE">
        <w:rPr>
          <w:b/>
        </w:rPr>
        <w:t>A.</w:t>
      </w:r>
      <w:r w:rsidRPr="005F3FCE">
        <w:rPr>
          <w:b/>
        </w:rPr>
        <w:tab/>
        <w:t>JUSTIFICATION</w:t>
      </w:r>
    </w:p>
    <w:p w:rsidR="00330460" w:rsidRPr="005F3FCE" w:rsidRDefault="00330460" w:rsidP="00330460">
      <w:pPr>
        <w:tabs>
          <w:tab w:val="left" w:pos="576"/>
          <w:tab w:val="left" w:pos="1152"/>
          <w:tab w:val="left" w:pos="1728"/>
          <w:tab w:val="left" w:pos="2304"/>
        </w:tabs>
      </w:pPr>
    </w:p>
    <w:p w:rsidR="00330460" w:rsidRPr="00430524" w:rsidRDefault="00330460" w:rsidP="00430524">
      <w:pPr>
        <w:tabs>
          <w:tab w:val="left" w:pos="576"/>
          <w:tab w:val="left" w:pos="1152"/>
          <w:tab w:val="left" w:pos="1728"/>
          <w:tab w:val="left" w:pos="2304"/>
        </w:tabs>
        <w:ind w:left="576"/>
      </w:pPr>
      <w:r w:rsidRPr="00430524">
        <w:t xml:space="preserve">This submission is a request for the renewal of a currently approved information collection.  </w:t>
      </w:r>
      <w:r w:rsidR="00430524" w:rsidRPr="00430524">
        <w:t>This survey collects data concerning farm related</w:t>
      </w:r>
      <w:r w:rsidRPr="00430524">
        <w:t xml:space="preserve"> injuries</w:t>
      </w:r>
      <w:r w:rsidR="00430524" w:rsidRPr="00430524">
        <w:t>.  The surveys are</w:t>
      </w:r>
      <w:r w:rsidRPr="00430524">
        <w:t xml:space="preserve"> conducted by</w:t>
      </w:r>
      <w:r w:rsidR="00430524" w:rsidRPr="00430524">
        <w:t xml:space="preserve"> the</w:t>
      </w:r>
      <w:r w:rsidRPr="00430524">
        <w:t xml:space="preserve"> National Agricultural Statistics Service (NASS) </w:t>
      </w:r>
      <w:r w:rsidR="00430524" w:rsidRPr="00430524">
        <w:t>in a cooperative agreement with</w:t>
      </w:r>
      <w:r w:rsidRPr="00430524">
        <w:t xml:space="preserve"> the National Institute for Occupational S</w:t>
      </w:r>
      <w:r w:rsidR="00430524" w:rsidRPr="00430524">
        <w:t>afety and Health (NIOSH)</w:t>
      </w:r>
      <w:r w:rsidRPr="00430524">
        <w:t xml:space="preserve">.  </w:t>
      </w:r>
      <w:r w:rsidR="00430524">
        <w:t>Provided Federal funding is available, NASS will collect data in 2012 for the reference year 2011 on farm operators who are i</w:t>
      </w:r>
      <w:r w:rsidR="005F357B">
        <w:t>njured while using ATVs.  In 2013 NASS will not conduct a survey, since we will be conducting the 2012 Census of Agriculture</w:t>
      </w:r>
      <w:r w:rsidR="009C1A2D">
        <w:t>;</w:t>
      </w:r>
      <w:r w:rsidR="005F357B">
        <w:t xml:space="preserve"> this will help to minimize respondent burden this year.  In 2014 for the reference year 2013 NASS plans to resume this survey with the </w:t>
      </w:r>
      <w:r w:rsidR="00053E1D">
        <w:t xml:space="preserve">Minority Farm Operator, Youth and Adult Farm </w:t>
      </w:r>
      <w:r w:rsidR="005F357B">
        <w:t>Injury Survey.</w:t>
      </w:r>
    </w:p>
    <w:p w:rsidR="00430524" w:rsidRPr="00430524" w:rsidRDefault="00430524" w:rsidP="00430524">
      <w:pPr>
        <w:tabs>
          <w:tab w:val="left" w:pos="576"/>
          <w:tab w:val="left" w:pos="1152"/>
          <w:tab w:val="left" w:pos="1728"/>
          <w:tab w:val="left" w:pos="2304"/>
        </w:tabs>
        <w:ind w:left="576"/>
      </w:pPr>
    </w:p>
    <w:p w:rsidR="00330460" w:rsidRPr="005F3FCE" w:rsidRDefault="00330460" w:rsidP="00330460">
      <w:pPr>
        <w:tabs>
          <w:tab w:val="left" w:pos="576"/>
          <w:tab w:val="left" w:pos="1152"/>
          <w:tab w:val="left" w:pos="1728"/>
          <w:tab w:val="left" w:pos="2304"/>
        </w:tabs>
        <w:ind w:left="576" w:hanging="576"/>
      </w:pPr>
      <w:r w:rsidRPr="005F3FCE">
        <w:rPr>
          <w:b/>
        </w:rPr>
        <w:t>1.</w:t>
      </w:r>
      <w:r w:rsidRPr="005F3FCE">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30460" w:rsidRPr="005F3FCE" w:rsidRDefault="00330460" w:rsidP="00330460">
      <w:pPr>
        <w:tabs>
          <w:tab w:val="left" w:pos="576"/>
          <w:tab w:val="left" w:pos="1152"/>
          <w:tab w:val="left" w:pos="1728"/>
          <w:tab w:val="left" w:pos="2304"/>
        </w:tabs>
      </w:pPr>
    </w:p>
    <w:p w:rsidR="00EF12C5" w:rsidRDefault="00EF12C5" w:rsidP="00330460">
      <w:pPr>
        <w:tabs>
          <w:tab w:val="left" w:pos="576"/>
          <w:tab w:val="left" w:pos="1152"/>
          <w:tab w:val="left" w:pos="1728"/>
          <w:tab w:val="left" w:pos="2304"/>
        </w:tabs>
        <w:ind w:left="576"/>
      </w:pPr>
      <w:r w:rsidRPr="00052B35">
        <w:rPr>
          <w:rFonts w:cs="Arial"/>
        </w:rPr>
        <w:t xml:space="preserve">The primary functions of the National Agricultural Statistics Service (NASS) are to prepare and issue State and national estimates of crop and livestock production, disposition, and </w:t>
      </w:r>
      <w:r w:rsidRPr="00EF12C5">
        <w:rPr>
          <w:rFonts w:cs="Arial"/>
        </w:rPr>
        <w:t xml:space="preserve">prices and to collect information on related environmental and economic factors.  </w:t>
      </w:r>
      <w:r w:rsidR="00330460" w:rsidRPr="00EF12C5">
        <w:t xml:space="preserve">NASS has been asked by the National Institute for Occupational Safety and Health </w:t>
      </w:r>
      <w:r w:rsidRPr="00EF12C5">
        <w:t xml:space="preserve">(NIOSH) </w:t>
      </w:r>
      <w:r w:rsidR="00330460" w:rsidRPr="00EF12C5">
        <w:t>to conduct a</w:t>
      </w:r>
      <w:r>
        <w:t xml:space="preserve"> series of farm related injury and safety surveys.  The </w:t>
      </w:r>
      <w:r w:rsidR="008C71CA">
        <w:t>targeted</w:t>
      </w:r>
      <w:r w:rsidR="00B1575D">
        <w:t xml:space="preserve"> survey</w:t>
      </w:r>
      <w:r w:rsidR="008C71CA">
        <w:t xml:space="preserve"> group for 2012 (reference year 2011) are farm operators that were injured on the farm while using an All Terrain Vehicle (ATV).</w:t>
      </w:r>
      <w:r w:rsidR="00B1575D">
        <w:t xml:space="preserve"> In 2013 NASS </w:t>
      </w:r>
      <w:r w:rsidR="00B51D35">
        <w:t>will</w:t>
      </w:r>
      <w:r w:rsidR="00B1575D">
        <w:t xml:space="preserve"> not conduct </w:t>
      </w:r>
      <w:r w:rsidR="00B51D35">
        <w:t>a</w:t>
      </w:r>
      <w:r w:rsidR="00B1575D">
        <w:t xml:space="preserve"> NIOSH survey, since it w</w:t>
      </w:r>
      <w:r w:rsidR="00A26C50">
        <w:t>ould</w:t>
      </w:r>
      <w:r w:rsidR="00B1575D">
        <w:t xml:space="preserve"> be in conflict with the Census of Agriculture that will be conducted </w:t>
      </w:r>
      <w:r w:rsidR="00B51D35">
        <w:t>in 2013 referencing the calendar year of 2012</w:t>
      </w:r>
      <w:r w:rsidR="00B1575D">
        <w:t xml:space="preserve">.  In 2014 NASS plans to conduct the </w:t>
      </w:r>
      <w:r w:rsidR="00053E1D">
        <w:t xml:space="preserve">Minority Farm Operator, Youth and Adult </w:t>
      </w:r>
      <w:r w:rsidR="00B1575D">
        <w:t>Injury Survey.</w:t>
      </w:r>
      <w:r w:rsidR="009D2540">
        <w:t xml:space="preserve">  This survey will collect data for both </w:t>
      </w:r>
      <w:r w:rsidR="00053E1D">
        <w:t xml:space="preserve">minorities and </w:t>
      </w:r>
      <w:r w:rsidR="009D2540">
        <w:t>children who were injured on the farm.</w:t>
      </w:r>
    </w:p>
    <w:p w:rsidR="009D2540" w:rsidRDefault="009D2540" w:rsidP="00330460">
      <w:pPr>
        <w:tabs>
          <w:tab w:val="left" w:pos="576"/>
          <w:tab w:val="left" w:pos="1152"/>
          <w:tab w:val="left" w:pos="1728"/>
          <w:tab w:val="left" w:pos="2304"/>
        </w:tabs>
        <w:ind w:left="576"/>
      </w:pPr>
    </w:p>
    <w:p w:rsidR="00330460" w:rsidRPr="00797305" w:rsidRDefault="00330460" w:rsidP="00330460">
      <w:pPr>
        <w:tabs>
          <w:tab w:val="left" w:pos="576"/>
          <w:tab w:val="left" w:pos="1152"/>
          <w:tab w:val="left" w:pos="1728"/>
          <w:tab w:val="left" w:pos="2304"/>
        </w:tabs>
        <w:ind w:left="576"/>
      </w:pPr>
      <w:r w:rsidRPr="00797305">
        <w:t xml:space="preserve"> </w:t>
      </w:r>
      <w:r w:rsidR="00797305" w:rsidRPr="00797305">
        <w:t xml:space="preserve">Together, the </w:t>
      </w:r>
      <w:r w:rsidRPr="00797305">
        <w:t xml:space="preserve">national </w:t>
      </w:r>
      <w:r w:rsidR="009C1A2D">
        <w:t>C</w:t>
      </w:r>
      <w:r w:rsidRPr="00797305">
        <w:t xml:space="preserve">hildhood </w:t>
      </w:r>
      <w:r w:rsidR="009C1A2D">
        <w:t>A</w:t>
      </w:r>
      <w:r w:rsidRPr="00797305">
        <w:t xml:space="preserve">gricultural </w:t>
      </w:r>
      <w:r w:rsidR="009C1A2D">
        <w:t>Injury S</w:t>
      </w:r>
      <w:r w:rsidRPr="00797305">
        <w:t xml:space="preserve">urvey and </w:t>
      </w:r>
      <w:r w:rsidR="009C1A2D">
        <w:t>the</w:t>
      </w:r>
      <w:r w:rsidRPr="00797305">
        <w:t xml:space="preserve"> </w:t>
      </w:r>
      <w:r w:rsidR="009C1A2D">
        <w:t>A</w:t>
      </w:r>
      <w:r w:rsidRPr="00797305">
        <w:t xml:space="preserve">dult </w:t>
      </w:r>
      <w:r w:rsidR="009C1A2D">
        <w:t>O</w:t>
      </w:r>
      <w:r w:rsidRPr="00797305">
        <w:t xml:space="preserve">ccupational </w:t>
      </w:r>
      <w:r w:rsidR="009C1A2D">
        <w:t>F</w:t>
      </w:r>
      <w:r w:rsidRPr="00797305">
        <w:t xml:space="preserve">arm </w:t>
      </w:r>
      <w:r w:rsidR="009C1A2D">
        <w:t>I</w:t>
      </w:r>
      <w:r w:rsidRPr="00797305">
        <w:t xml:space="preserve">njury </w:t>
      </w:r>
      <w:r w:rsidR="009C1A2D">
        <w:t>S</w:t>
      </w:r>
      <w:r w:rsidRPr="00797305">
        <w:t>urvey are designed to</w:t>
      </w:r>
      <w:r w:rsidR="009C1A2D">
        <w:t>:</w:t>
      </w:r>
      <w:r w:rsidRPr="00797305">
        <w:t xml:space="preserve"> 1) provide estimates of annual childhood nonfatal injury incidence rates, annual injury frequencies, and descriptive injury information for children under the age of 20 living on, working on, or visiting on farming operations in the United States</w:t>
      </w:r>
      <w:r w:rsidR="009C1A2D">
        <w:t>;</w:t>
      </w:r>
      <w:r w:rsidRPr="00797305">
        <w:t xml:space="preserve"> and 2) </w:t>
      </w:r>
      <w:r w:rsidRPr="00797305">
        <w:lastRenderedPageBreak/>
        <w:t>provide estimates of the annual occupational adult nonfatal injury incidence rates, annual occupational injury frequencies and descriptive injury information for farm operators and their employees 20 years of age or older. The information collection combines the youth and occupational injury surveys to reduce the number of contacts on the targeted farm population</w:t>
      </w:r>
      <w:r w:rsidR="00B87DC6" w:rsidRPr="00797305">
        <w:t>.</w:t>
      </w:r>
    </w:p>
    <w:p w:rsidR="00330460" w:rsidRPr="00797305" w:rsidRDefault="00330460" w:rsidP="00330460">
      <w:pPr>
        <w:tabs>
          <w:tab w:val="left" w:pos="576"/>
          <w:tab w:val="left" w:pos="1152"/>
          <w:tab w:val="left" w:pos="1728"/>
          <w:tab w:val="left" w:pos="2304"/>
        </w:tabs>
      </w:pPr>
      <w:bookmarkStart w:id="0" w:name="QuickMark_1"/>
      <w:bookmarkEnd w:id="0"/>
    </w:p>
    <w:p w:rsidR="00330460" w:rsidRPr="00797305" w:rsidRDefault="00330460" w:rsidP="00330460">
      <w:pPr>
        <w:tabs>
          <w:tab w:val="left" w:pos="576"/>
          <w:tab w:val="left" w:pos="1152"/>
          <w:tab w:val="left" w:pos="1728"/>
          <w:tab w:val="left" w:pos="2304"/>
        </w:tabs>
        <w:ind w:left="576"/>
      </w:pPr>
      <w:r w:rsidRPr="00797305">
        <w:t xml:space="preserve">NIOSH is mandated to conduct research and make recommendations for the prevention of work-related disease and injury under Section 20 of the Occupational Safety and Health Act, 29 U.S.C. 669 and Section 501 of the Federal Mine Safety and Health Act, 30 U.S.C. 951.  A major problem in planning injury prevention programs for </w:t>
      </w:r>
      <w:r w:rsidRPr="00FD4419">
        <w:t>farm children</w:t>
      </w:r>
      <w:r w:rsidRPr="00797305">
        <w:t xml:space="preserve"> is the lack of surveillance data, especially for those injuries that are nonfatal.  Injuries to children living on, working on, or visiting farms were the focus of a special NIOSH initiative directed by Congress in FY 1997</w:t>
      </w:r>
      <w:r w:rsidR="00E06296" w:rsidRPr="00797305">
        <w:t>.</w:t>
      </w:r>
      <w:r w:rsidRPr="00797305">
        <w:t xml:space="preserve">  Information on </w:t>
      </w:r>
      <w:r w:rsidRPr="00FD4419">
        <w:t>occupational related injuries</w:t>
      </w:r>
      <w:r w:rsidRPr="00797305">
        <w:t xml:space="preserve"> was the focus of a NIOSH initiative directed by Congress in 1990.  Obtaining injury information on farm operators and their adult employees is important to the design and implementation of occupational injury prevention programs on farms. </w:t>
      </w:r>
    </w:p>
    <w:p w:rsidR="00330460" w:rsidRPr="00797305" w:rsidRDefault="00330460" w:rsidP="00330460">
      <w:pPr>
        <w:tabs>
          <w:tab w:val="left" w:pos="576"/>
          <w:tab w:val="left" w:pos="1152"/>
          <w:tab w:val="left" w:pos="1728"/>
          <w:tab w:val="left" w:pos="2304"/>
        </w:tabs>
      </w:pPr>
    </w:p>
    <w:p w:rsidR="00330460" w:rsidRPr="00797305" w:rsidRDefault="00330460" w:rsidP="00330460">
      <w:pPr>
        <w:tabs>
          <w:tab w:val="left" w:pos="576"/>
          <w:tab w:val="left" w:pos="1152"/>
          <w:tab w:val="left" w:pos="1728"/>
          <w:tab w:val="left" w:pos="2304"/>
        </w:tabs>
        <w:ind w:left="576"/>
      </w:pPr>
      <w:r w:rsidRPr="00797305">
        <w:t>For this survey, an injury is defined as any condition that results in one-half day or more of restricted activity (youth missed school, youth or adult could not perform normal activities, youth or adult missed work).  An agricultural injury is defined as any injury meeting this definition that occurred to a youth less than 20 years of age on the farm property (including the homestead) or occurred to an adult while performing work for the farming operation, either on or off the farm.  This definition excludes injuries that occur to youth off the farm site (e.g., injury at school or athletic events), unless that injury is associated with farm work.  An adult occupational injury is defined as any injury meeting the definition of an injury involving a farm operator or employee 20 years of age and older that occurred as a result of performing work for the farming operation, either on or off the farm.</w:t>
      </w:r>
    </w:p>
    <w:p w:rsidR="00330460" w:rsidRPr="00797305" w:rsidRDefault="00330460" w:rsidP="00330460">
      <w:pPr>
        <w:tabs>
          <w:tab w:val="left" w:pos="576"/>
          <w:tab w:val="left" w:pos="1152"/>
          <w:tab w:val="left" w:pos="1728"/>
          <w:tab w:val="left" w:pos="2304"/>
        </w:tabs>
      </w:pPr>
    </w:p>
    <w:p w:rsidR="00330460" w:rsidRPr="00797305" w:rsidRDefault="00330460" w:rsidP="00330460">
      <w:pPr>
        <w:tabs>
          <w:tab w:val="left" w:pos="576"/>
          <w:tab w:val="left" w:pos="1152"/>
          <w:tab w:val="left" w:pos="1728"/>
          <w:tab w:val="left" w:pos="2304"/>
        </w:tabs>
        <w:ind w:left="576" w:hanging="576"/>
      </w:pPr>
      <w:r w:rsidRPr="00797305">
        <w:rPr>
          <w:b/>
        </w:rPr>
        <w:t>2.</w:t>
      </w:r>
      <w:r w:rsidRPr="00797305">
        <w:rPr>
          <w:b/>
        </w:rPr>
        <w:tab/>
        <w:t>Indicate how, by whom, and for what purpose the information is to be used.  Except for a new collection, indicate the actual use the agency has made of the information received from the current collection.</w:t>
      </w:r>
    </w:p>
    <w:p w:rsidR="00330460" w:rsidRPr="00797305" w:rsidRDefault="00330460" w:rsidP="00330460">
      <w:pPr>
        <w:tabs>
          <w:tab w:val="left" w:pos="576"/>
          <w:tab w:val="left" w:pos="1152"/>
          <w:tab w:val="left" w:pos="1728"/>
          <w:tab w:val="left" w:pos="2304"/>
        </w:tabs>
      </w:pPr>
    </w:p>
    <w:p w:rsidR="00330460" w:rsidRPr="00220498" w:rsidRDefault="00330460" w:rsidP="00330460">
      <w:pPr>
        <w:tabs>
          <w:tab w:val="left" w:pos="576"/>
          <w:tab w:val="left" w:pos="1152"/>
          <w:tab w:val="left" w:pos="1728"/>
          <w:tab w:val="left" w:pos="2304"/>
        </w:tabs>
        <w:ind w:left="576"/>
      </w:pPr>
      <w:r w:rsidRPr="00797305">
        <w:t xml:space="preserve">The objective of this project is to develop a uniform inquiry for determining the frequency, incidence rate, and characteristics of childhood agricultural injuries occurring in the United States and to obtain similar information on occupational farm injuries of adults.  This will provide </w:t>
      </w:r>
      <w:r w:rsidRPr="00220498">
        <w:t>estimates at the regional and national level for youth injuries</w:t>
      </w:r>
      <w:r w:rsidR="00220498" w:rsidRPr="00220498">
        <w:t xml:space="preserve"> and</w:t>
      </w:r>
      <w:r w:rsidRPr="00220498">
        <w:t xml:space="preserve"> adult occupational injuries</w:t>
      </w:r>
      <w:r w:rsidR="00220498" w:rsidRPr="00220498">
        <w:t>.  The survey conducted in 2012 referencing the calendar year 2011 will focus on injuries associated with the use of All Terrain Vehicles (ATV’s).</w:t>
      </w:r>
      <w:r w:rsidR="00C74EBD">
        <w:t xml:space="preserve">  </w:t>
      </w:r>
      <w:r w:rsidR="002921C5">
        <w:t xml:space="preserve">The sample size for the ATV study will be 25,000 farm operators. </w:t>
      </w:r>
      <w:r w:rsidR="00C74EBD">
        <w:t xml:space="preserve">The survey that is scheduled to be conducted in 2014 referencing 2013 will be the </w:t>
      </w:r>
      <w:r w:rsidR="00053E1D">
        <w:t xml:space="preserve">Minority Farm Operator, Youth and Adult Farm </w:t>
      </w:r>
      <w:r w:rsidR="00C74EBD">
        <w:t xml:space="preserve">Injury Survey, which will </w:t>
      </w:r>
      <w:r w:rsidR="00C74EBD">
        <w:lastRenderedPageBreak/>
        <w:t>target both</w:t>
      </w:r>
      <w:r w:rsidR="00053E1D">
        <w:t xml:space="preserve">, minorities </w:t>
      </w:r>
      <w:r w:rsidR="00C74EBD">
        <w:t xml:space="preserve">and children.  The 2014 sample size </w:t>
      </w:r>
      <w:r w:rsidR="00053E1D">
        <w:t xml:space="preserve">will be </w:t>
      </w:r>
      <w:r w:rsidR="006B51F6">
        <w:t xml:space="preserve">an estimated </w:t>
      </w:r>
      <w:r w:rsidR="00053E1D">
        <w:t>50,000</w:t>
      </w:r>
      <w:r w:rsidR="006B51F6">
        <w:t xml:space="preserve"> farm operators</w:t>
      </w:r>
      <w:r w:rsidR="00C74EBD">
        <w:t>; a</w:t>
      </w:r>
      <w:r w:rsidR="006B51F6">
        <w:t>pproximately</w:t>
      </w:r>
      <w:r w:rsidR="00C74EBD">
        <w:t xml:space="preserve"> half of this sample will be targeting minority farm operators. </w:t>
      </w:r>
    </w:p>
    <w:p w:rsidR="00220498" w:rsidRPr="00220498" w:rsidRDefault="00220498" w:rsidP="00330460">
      <w:pPr>
        <w:tabs>
          <w:tab w:val="left" w:pos="576"/>
          <w:tab w:val="left" w:pos="1152"/>
          <w:tab w:val="left" w:pos="1728"/>
          <w:tab w:val="left" w:pos="2304"/>
        </w:tabs>
        <w:ind w:left="576"/>
      </w:pPr>
    </w:p>
    <w:p w:rsidR="00330460" w:rsidRPr="005F3FCE" w:rsidRDefault="00330460" w:rsidP="00330460">
      <w:pPr>
        <w:keepNext/>
        <w:keepLines/>
        <w:tabs>
          <w:tab w:val="left" w:pos="576"/>
          <w:tab w:val="left" w:pos="1152"/>
          <w:tab w:val="left" w:pos="1728"/>
          <w:tab w:val="left" w:pos="2304"/>
        </w:tabs>
        <w:ind w:left="576" w:hanging="576"/>
        <w:rPr>
          <w:color w:val="000000"/>
        </w:rPr>
      </w:pPr>
      <w:r w:rsidRPr="005F3FCE">
        <w:rPr>
          <w:b/>
          <w:color w:val="000000"/>
        </w:rPr>
        <w:t>3.</w:t>
      </w:r>
      <w:r w:rsidRPr="005F3FCE">
        <w:rPr>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30460" w:rsidRPr="005F3FCE" w:rsidRDefault="00330460" w:rsidP="00330460">
      <w:pPr>
        <w:keepLines/>
        <w:tabs>
          <w:tab w:val="left" w:pos="576"/>
          <w:tab w:val="left" w:pos="1152"/>
          <w:tab w:val="left" w:pos="1728"/>
          <w:tab w:val="left" w:pos="2304"/>
        </w:tabs>
        <w:rPr>
          <w:color w:val="000000"/>
        </w:rPr>
      </w:pPr>
    </w:p>
    <w:p w:rsidR="00330460" w:rsidRPr="00220498" w:rsidRDefault="00330460" w:rsidP="00330460">
      <w:pPr>
        <w:tabs>
          <w:tab w:val="left" w:pos="576"/>
          <w:tab w:val="left" w:pos="1152"/>
          <w:tab w:val="left" w:pos="1728"/>
          <w:tab w:val="left" w:pos="2304"/>
        </w:tabs>
        <w:ind w:left="576"/>
      </w:pPr>
      <w:r w:rsidRPr="00220498">
        <w:t>Web-based or electronic data reporting is currently being studied for all NASS information collections and many conversions have already been done.  However, due to the nature of this reimbursable program, NASS feels that the development of a web-based instrument would not be practical at this time.</w:t>
      </w:r>
    </w:p>
    <w:p w:rsidR="00330460" w:rsidRPr="00220498" w:rsidRDefault="00330460" w:rsidP="00330460">
      <w:pPr>
        <w:tabs>
          <w:tab w:val="left" w:pos="576"/>
          <w:tab w:val="left" w:pos="1152"/>
          <w:tab w:val="left" w:pos="1728"/>
          <w:tab w:val="left" w:pos="2304"/>
        </w:tabs>
        <w:ind w:left="576"/>
      </w:pPr>
    </w:p>
    <w:p w:rsidR="00330460" w:rsidRPr="00220498" w:rsidRDefault="00330460" w:rsidP="00330460">
      <w:pPr>
        <w:tabs>
          <w:tab w:val="left" w:pos="576"/>
          <w:tab w:val="left" w:pos="1152"/>
          <w:tab w:val="left" w:pos="1728"/>
          <w:tab w:val="left" w:pos="2304"/>
        </w:tabs>
        <w:ind w:left="576" w:hanging="576"/>
      </w:pPr>
      <w:r w:rsidRPr="00220498">
        <w:rPr>
          <w:b/>
        </w:rPr>
        <w:t>4.</w:t>
      </w:r>
      <w:r w:rsidRPr="00220498">
        <w:rPr>
          <w:b/>
        </w:rPr>
        <w:tab/>
        <w:t>Describe efforts to identify duplication.</w:t>
      </w:r>
    </w:p>
    <w:p w:rsidR="00330460" w:rsidRPr="00037D8E" w:rsidRDefault="00330460" w:rsidP="00330460">
      <w:pPr>
        <w:tabs>
          <w:tab w:val="left" w:pos="576"/>
          <w:tab w:val="left" w:pos="1152"/>
          <w:tab w:val="left" w:pos="1728"/>
          <w:tab w:val="left" w:pos="2304"/>
        </w:tabs>
      </w:pPr>
    </w:p>
    <w:p w:rsidR="00330460" w:rsidRPr="00037D8E" w:rsidRDefault="00330460" w:rsidP="00330460">
      <w:pPr>
        <w:tabs>
          <w:tab w:val="left" w:pos="576"/>
          <w:tab w:val="left" w:pos="1152"/>
          <w:tab w:val="left" w:pos="1728"/>
          <w:tab w:val="left" w:pos="2304"/>
        </w:tabs>
        <w:ind w:left="576"/>
      </w:pPr>
      <w:r w:rsidRPr="00037D8E">
        <w:t xml:space="preserve">NASS cooperates with </w:t>
      </w:r>
      <w:r w:rsidR="00A0132E" w:rsidRPr="00037D8E">
        <w:t xml:space="preserve">other Federal Agencies, </w:t>
      </w:r>
      <w:r w:rsidRPr="00037D8E">
        <w:t>State Departments of Agriculture</w:t>
      </w:r>
      <w:r w:rsidR="00A0132E" w:rsidRPr="00037D8E">
        <w:t>,</w:t>
      </w:r>
      <w:r w:rsidRPr="00037D8E">
        <w:t xml:space="preserve"> and Land Grant Universities to conduct agricultural surveys.  These surveys meet both State and Federal needs, thus eliminating duplication and minimizing reporting burden on the agricultural industry.  There is no duplication of questions asked of producers in this docket.  NASS samples are coordinated to ensure that respondent burden is minimized.  Information derived from these surveys is not available from any other sources.</w:t>
      </w:r>
    </w:p>
    <w:p w:rsidR="00330460" w:rsidRPr="00037D8E" w:rsidRDefault="00330460" w:rsidP="00330460">
      <w:pPr>
        <w:tabs>
          <w:tab w:val="left" w:pos="576"/>
          <w:tab w:val="left" w:pos="1152"/>
          <w:tab w:val="left" w:pos="1728"/>
          <w:tab w:val="left" w:pos="2304"/>
        </w:tabs>
      </w:pPr>
    </w:p>
    <w:p w:rsidR="00330460" w:rsidRPr="00037D8E" w:rsidRDefault="00A0132E" w:rsidP="00330460">
      <w:pPr>
        <w:tabs>
          <w:tab w:val="left" w:pos="576"/>
          <w:tab w:val="left" w:pos="1152"/>
          <w:tab w:val="left" w:pos="1728"/>
          <w:tab w:val="left" w:pos="2304"/>
        </w:tabs>
        <w:ind w:left="576"/>
      </w:pPr>
      <w:r w:rsidRPr="00037D8E">
        <w:t>The National Institute for Occupational Safety and Health (</w:t>
      </w:r>
      <w:r w:rsidR="00330460" w:rsidRPr="00037D8E">
        <w:t>NIOSH</w:t>
      </w:r>
      <w:r w:rsidRPr="00037D8E">
        <w:t>)</w:t>
      </w:r>
      <w:r w:rsidR="00330460" w:rsidRPr="00037D8E">
        <w:t xml:space="preserve"> has contacted and assessed data collected by the Department of Labor, Consumer Products Safety Commission, </w:t>
      </w:r>
      <w:r w:rsidRPr="00037D8E">
        <w:t xml:space="preserve">the </w:t>
      </w:r>
      <w:r w:rsidR="00330460" w:rsidRPr="00037D8E">
        <w:t>National Center for Health Statistics, and the National Safety Council to determine if more current information was already available on occupational farm injury data that was nationally representative of all farming operations.  Such information was not available from these sources, nor were they aware of any such data being collected by any other agencies.  Current information on childhood</w:t>
      </w:r>
      <w:r w:rsidR="00037D8E" w:rsidRPr="00037D8E">
        <w:t xml:space="preserve"> and adult </w:t>
      </w:r>
      <w:r w:rsidR="00330460" w:rsidRPr="00037D8E">
        <w:t>agricultural injury data at the national level is not available from these sources either, nor was there any knowledge of any other sources of these data.</w:t>
      </w:r>
    </w:p>
    <w:p w:rsidR="00330460" w:rsidRPr="00037D8E" w:rsidRDefault="00330460" w:rsidP="00330460">
      <w:pPr>
        <w:tabs>
          <w:tab w:val="left" w:pos="576"/>
          <w:tab w:val="left" w:pos="1152"/>
          <w:tab w:val="left" w:pos="1728"/>
          <w:tab w:val="left" w:pos="2304"/>
        </w:tabs>
        <w:ind w:left="576"/>
      </w:pPr>
    </w:p>
    <w:p w:rsidR="00330460" w:rsidRPr="005F3FCE" w:rsidRDefault="00330460" w:rsidP="00330460">
      <w:pPr>
        <w:tabs>
          <w:tab w:val="left" w:pos="576"/>
          <w:tab w:val="left" w:pos="1152"/>
          <w:tab w:val="left" w:pos="1728"/>
          <w:tab w:val="left" w:pos="2304"/>
        </w:tabs>
        <w:ind w:left="576" w:hanging="576"/>
        <w:rPr>
          <w:color w:val="000000"/>
        </w:rPr>
      </w:pPr>
      <w:r w:rsidRPr="005F3FCE">
        <w:rPr>
          <w:b/>
          <w:color w:val="000000"/>
        </w:rPr>
        <w:t>5.</w:t>
      </w:r>
      <w:r w:rsidRPr="005F3FCE">
        <w:rPr>
          <w:b/>
          <w:color w:val="000000"/>
        </w:rPr>
        <w:tab/>
        <w:t>If the collection of information impacts small businesses or other small entities (Item 5 of OMB Form 83-I), describe any methods used to minimize burden.</w:t>
      </w:r>
    </w:p>
    <w:p w:rsidR="00330460" w:rsidRPr="00220498" w:rsidRDefault="00330460" w:rsidP="00330460">
      <w:pPr>
        <w:tabs>
          <w:tab w:val="left" w:pos="576"/>
          <w:tab w:val="left" w:pos="1152"/>
          <w:tab w:val="left" w:pos="1728"/>
          <w:tab w:val="left" w:pos="2304"/>
        </w:tabs>
      </w:pPr>
    </w:p>
    <w:p w:rsidR="00330460" w:rsidRPr="00220498" w:rsidRDefault="00B317CA" w:rsidP="00330460">
      <w:pPr>
        <w:tabs>
          <w:tab w:val="left" w:pos="576"/>
          <w:tab w:val="left" w:pos="1152"/>
          <w:tab w:val="left" w:pos="1728"/>
          <w:tab w:val="left" w:pos="2304"/>
        </w:tabs>
        <w:ind w:left="576"/>
      </w:pPr>
      <w:r w:rsidRPr="00220498">
        <w:lastRenderedPageBreak/>
        <w:t xml:space="preserve">There is no additional impact or burden placed upon small farming operators.  Through sampling we try to limit the number of small operators selected for this survey.  </w:t>
      </w:r>
      <w:r w:rsidR="00330460" w:rsidRPr="00220498">
        <w:t>Information requested on the childhood injury and adult occupational injury questionnaires can be provided with a minimum of difficulty by the respondents, generally with little or no reference to their record books.  A brief series of screening questions allows the large number of respondents who do not qualify for the childhood injury survey to screen out quickly. The childhood injury survey and the adult occupational farm injury survey have been combined in one questionnaire to reduce the number of contacts on the population.</w:t>
      </w:r>
    </w:p>
    <w:p w:rsidR="00330460" w:rsidRDefault="00330460" w:rsidP="00330460">
      <w:pPr>
        <w:tabs>
          <w:tab w:val="left" w:pos="576"/>
          <w:tab w:val="left" w:pos="1152"/>
          <w:tab w:val="left" w:pos="1728"/>
          <w:tab w:val="left" w:pos="2304"/>
        </w:tabs>
        <w:ind w:left="576"/>
        <w:rPr>
          <w:color w:val="000000"/>
        </w:rPr>
      </w:pPr>
    </w:p>
    <w:p w:rsidR="00330460" w:rsidRPr="005F3FCE" w:rsidRDefault="00330460" w:rsidP="00330460">
      <w:pPr>
        <w:keepNext/>
        <w:keepLines/>
        <w:tabs>
          <w:tab w:val="left" w:pos="576"/>
          <w:tab w:val="left" w:pos="1152"/>
          <w:tab w:val="left" w:pos="1728"/>
          <w:tab w:val="left" w:pos="2304"/>
        </w:tabs>
        <w:ind w:left="576" w:hanging="576"/>
        <w:rPr>
          <w:color w:val="000000"/>
        </w:rPr>
      </w:pPr>
      <w:proofErr w:type="gramStart"/>
      <w:r w:rsidRPr="005F3FCE">
        <w:rPr>
          <w:b/>
          <w:color w:val="000000"/>
        </w:rPr>
        <w:t>6.</w:t>
      </w:r>
      <w:r w:rsidRPr="005F3FCE">
        <w:rPr>
          <w:b/>
          <w:color w:val="000000"/>
        </w:rPr>
        <w:tab/>
        <w:t>Describe the consequence to Federal program or policy activities if the collection is not conducted or is conducted less frequently, as well as any technical or legal obstacles to reducing burden.</w:t>
      </w:r>
      <w:proofErr w:type="gramEnd"/>
    </w:p>
    <w:p w:rsidR="00330460" w:rsidRPr="002B5811" w:rsidRDefault="00330460" w:rsidP="00330460">
      <w:pPr>
        <w:keepLines/>
        <w:tabs>
          <w:tab w:val="left" w:pos="576"/>
          <w:tab w:val="left" w:pos="1152"/>
          <w:tab w:val="left" w:pos="1728"/>
          <w:tab w:val="left" w:pos="2304"/>
        </w:tabs>
      </w:pPr>
    </w:p>
    <w:p w:rsidR="00330460" w:rsidRPr="002B5811" w:rsidRDefault="00330460" w:rsidP="00330460">
      <w:pPr>
        <w:tabs>
          <w:tab w:val="left" w:pos="576"/>
          <w:tab w:val="left" w:pos="1152"/>
          <w:tab w:val="left" w:pos="1728"/>
          <w:tab w:val="left" w:pos="2304"/>
        </w:tabs>
        <w:ind w:left="576"/>
      </w:pPr>
      <w:r w:rsidRPr="002B5811">
        <w:t>If the data collection is not conducted, it will prevent NIOSH from establishing an ongoing surveillance system to track farm injuries occurring in the U.S.  This will decrease NIOSH’s ability to direct both the childhood and adult farm injury prevention programs requested by Congress.  Not having this data collection will also decrease NIOSH’s ability to track changes in farm-related injuries over time, and decrease the ability to evaluate the impact of its injury prevention efforts.</w:t>
      </w:r>
    </w:p>
    <w:p w:rsidR="00E06296" w:rsidRPr="002B5811" w:rsidRDefault="00E06296" w:rsidP="00E06296">
      <w:pPr>
        <w:tabs>
          <w:tab w:val="left" w:pos="576"/>
          <w:tab w:val="left" w:pos="1152"/>
          <w:tab w:val="left" w:pos="1728"/>
          <w:tab w:val="left" w:pos="2304"/>
        </w:tabs>
      </w:pPr>
    </w:p>
    <w:p w:rsidR="00E06296" w:rsidRPr="005F3FCE" w:rsidRDefault="00E06296" w:rsidP="00E06296">
      <w:pPr>
        <w:tabs>
          <w:tab w:val="left" w:pos="576"/>
          <w:tab w:val="left" w:pos="1152"/>
          <w:tab w:val="left" w:pos="1728"/>
          <w:tab w:val="left" w:pos="2304"/>
        </w:tabs>
        <w:ind w:left="576" w:hanging="576"/>
        <w:rPr>
          <w:color w:val="000000"/>
        </w:rPr>
      </w:pPr>
      <w:r w:rsidRPr="002B5811">
        <w:rPr>
          <w:b/>
        </w:rPr>
        <w:t>7.</w:t>
      </w:r>
      <w:r w:rsidRPr="002B5811">
        <w:rPr>
          <w:b/>
        </w:rPr>
        <w:tab/>
        <w:t>Explain any special circumstances</w:t>
      </w:r>
      <w:r w:rsidRPr="005F3FCE">
        <w:rPr>
          <w:b/>
          <w:color w:val="000000"/>
        </w:rPr>
        <w:t xml:space="preserve"> that would cause an information collection to be conducted in a manner requiring respondents to report information to the agency more often than quarterly</w:t>
      </w:r>
      <w:proofErr w:type="gramStart"/>
      <w:r w:rsidRPr="005F3FCE">
        <w:rPr>
          <w:b/>
          <w:color w:val="000000"/>
        </w:rPr>
        <w:t>;...</w:t>
      </w:r>
      <w:proofErr w:type="gramEnd"/>
    </w:p>
    <w:p w:rsidR="00E06296" w:rsidRPr="005F3FCE" w:rsidRDefault="00E06296" w:rsidP="00E06296">
      <w:pPr>
        <w:tabs>
          <w:tab w:val="left" w:pos="576"/>
          <w:tab w:val="left" w:pos="1152"/>
          <w:tab w:val="left" w:pos="1728"/>
          <w:tab w:val="left" w:pos="2304"/>
        </w:tabs>
        <w:rPr>
          <w:color w:val="000000"/>
        </w:rPr>
      </w:pPr>
    </w:p>
    <w:p w:rsidR="00E06296" w:rsidRPr="00220498" w:rsidRDefault="00E06296" w:rsidP="00E06296">
      <w:pPr>
        <w:tabs>
          <w:tab w:val="left" w:pos="576"/>
          <w:tab w:val="left" w:pos="1152"/>
          <w:tab w:val="left" w:pos="1728"/>
          <w:tab w:val="left" w:pos="2304"/>
        </w:tabs>
        <w:ind w:left="576"/>
      </w:pPr>
      <w:r w:rsidRPr="00220498">
        <w:t>There are no special circumstances associated with this information collection.</w:t>
      </w:r>
    </w:p>
    <w:p w:rsidR="00E06296" w:rsidRPr="00220498" w:rsidRDefault="00E06296" w:rsidP="00E06296">
      <w:pPr>
        <w:tabs>
          <w:tab w:val="left" w:pos="576"/>
          <w:tab w:val="left" w:pos="1152"/>
          <w:tab w:val="left" w:pos="1728"/>
          <w:tab w:val="left" w:pos="2304"/>
        </w:tabs>
      </w:pPr>
    </w:p>
    <w:p w:rsidR="00330460" w:rsidRPr="005F3FCE" w:rsidRDefault="00330460" w:rsidP="00330460">
      <w:pPr>
        <w:tabs>
          <w:tab w:val="left" w:pos="576"/>
          <w:tab w:val="left" w:pos="1152"/>
          <w:tab w:val="left" w:pos="1728"/>
          <w:tab w:val="left" w:pos="2304"/>
        </w:tabs>
        <w:ind w:left="576" w:hanging="576"/>
        <w:rPr>
          <w:color w:val="000000"/>
        </w:rPr>
      </w:pPr>
      <w:r w:rsidRPr="005F3FCE">
        <w:rPr>
          <w:b/>
          <w:color w:val="000000"/>
        </w:rPr>
        <w:t>8.</w:t>
      </w:r>
      <w:r w:rsidRPr="005F3FCE">
        <w:rPr>
          <w:b/>
          <w:color w:val="000000"/>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30460" w:rsidRPr="009726FD" w:rsidRDefault="00330460" w:rsidP="00330460">
      <w:pPr>
        <w:tabs>
          <w:tab w:val="left" w:pos="576"/>
          <w:tab w:val="left" w:pos="1152"/>
          <w:tab w:val="left" w:pos="1728"/>
          <w:tab w:val="left" w:pos="2304"/>
        </w:tabs>
      </w:pPr>
    </w:p>
    <w:p w:rsidR="00330460" w:rsidRPr="009726FD" w:rsidRDefault="00330460" w:rsidP="00330460">
      <w:pPr>
        <w:tabs>
          <w:tab w:val="left" w:pos="576"/>
          <w:tab w:val="left" w:pos="1152"/>
          <w:tab w:val="left" w:pos="1728"/>
          <w:tab w:val="left" w:pos="2304"/>
        </w:tabs>
        <w:ind w:left="576"/>
      </w:pPr>
      <w:r w:rsidRPr="009726FD">
        <w:t xml:space="preserve">The Notice soliciting comments was published in the Federal Register on </w:t>
      </w:r>
      <w:r w:rsidR="002B5811" w:rsidRPr="009726FD">
        <w:t>July 29, 2011</w:t>
      </w:r>
      <w:r w:rsidRPr="009726FD">
        <w:t xml:space="preserve"> on pages </w:t>
      </w:r>
      <w:r w:rsidR="002B5811" w:rsidRPr="009726FD">
        <w:t>45505 - 45506</w:t>
      </w:r>
      <w:r w:rsidRPr="009726FD">
        <w:t xml:space="preserve">.  One comment was received, </w:t>
      </w:r>
      <w:r w:rsidR="009726FD" w:rsidRPr="009726FD">
        <w:t>that did not warrant a response</w:t>
      </w:r>
      <w:r w:rsidRPr="009726FD">
        <w:t>.</w:t>
      </w:r>
    </w:p>
    <w:p w:rsidR="00330460" w:rsidRPr="009726FD" w:rsidRDefault="00330460" w:rsidP="00330460">
      <w:pPr>
        <w:tabs>
          <w:tab w:val="left" w:pos="576"/>
          <w:tab w:val="left" w:pos="1152"/>
          <w:tab w:val="left" w:pos="1728"/>
          <w:tab w:val="left" w:pos="2304"/>
        </w:tabs>
      </w:pPr>
    </w:p>
    <w:p w:rsidR="00330460" w:rsidRPr="005F3FCE" w:rsidRDefault="00330460" w:rsidP="00330460">
      <w:pPr>
        <w:tabs>
          <w:tab w:val="left" w:pos="576"/>
          <w:tab w:val="left" w:pos="1152"/>
          <w:tab w:val="left" w:pos="1728"/>
          <w:tab w:val="left" w:pos="2304"/>
        </w:tabs>
        <w:ind w:left="576"/>
        <w:rPr>
          <w:color w:val="000000"/>
        </w:rPr>
      </w:pPr>
      <w:r w:rsidRPr="009726FD">
        <w:rPr>
          <w:b/>
        </w:rPr>
        <w:t>Describe efforts</w:t>
      </w:r>
      <w:r w:rsidRPr="005F3FCE">
        <w:rPr>
          <w:b/>
          <w:color w:val="000000"/>
        </w:rPr>
        <w:t xml:space="preserve">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30460" w:rsidRPr="0038451D" w:rsidRDefault="00330460" w:rsidP="00330460">
      <w:pPr>
        <w:tabs>
          <w:tab w:val="left" w:pos="576"/>
          <w:tab w:val="left" w:pos="1152"/>
          <w:tab w:val="left" w:pos="1728"/>
          <w:tab w:val="left" w:pos="2304"/>
        </w:tabs>
      </w:pPr>
    </w:p>
    <w:p w:rsidR="008C7CAD" w:rsidRPr="00053E1D" w:rsidRDefault="002921C5" w:rsidP="00B317CA">
      <w:pPr>
        <w:ind w:left="540"/>
        <w:rPr>
          <w:rFonts w:cs="Arial"/>
        </w:rPr>
      </w:pPr>
      <w:r>
        <w:rPr>
          <w:rFonts w:cs="Arial"/>
        </w:rPr>
        <w:t>I</w:t>
      </w:r>
      <w:r w:rsidR="00E927A0" w:rsidRPr="00053E1D">
        <w:rPr>
          <w:rFonts w:cs="Arial"/>
        </w:rPr>
        <w:t>n 1997</w:t>
      </w:r>
      <w:r>
        <w:rPr>
          <w:rFonts w:cs="Arial"/>
        </w:rPr>
        <w:t>,</w:t>
      </w:r>
      <w:r w:rsidR="00E927A0" w:rsidRPr="00053E1D">
        <w:rPr>
          <w:rFonts w:cs="Arial"/>
        </w:rPr>
        <w:t xml:space="preserve"> NIOSH </w:t>
      </w:r>
      <w:r>
        <w:rPr>
          <w:rFonts w:cs="Arial"/>
        </w:rPr>
        <w:t>requested comments from all</w:t>
      </w:r>
      <w:r w:rsidR="00E927A0" w:rsidRPr="00053E1D">
        <w:rPr>
          <w:rFonts w:cs="Arial"/>
        </w:rPr>
        <w:t xml:space="preserve"> </w:t>
      </w:r>
      <w:r w:rsidR="0038451D" w:rsidRPr="00053E1D">
        <w:rPr>
          <w:rFonts w:cs="Arial"/>
        </w:rPr>
        <w:t xml:space="preserve">interested parties </w:t>
      </w:r>
      <w:r>
        <w:rPr>
          <w:rFonts w:cs="Arial"/>
        </w:rPr>
        <w:t xml:space="preserve">to provide </w:t>
      </w:r>
      <w:r w:rsidR="00FC1707" w:rsidRPr="00053E1D">
        <w:rPr>
          <w:rFonts w:cs="Arial"/>
        </w:rPr>
        <w:t>input on all aspects of the NIOSH initiative as part of their specifications process.</w:t>
      </w:r>
      <w:r>
        <w:rPr>
          <w:rFonts w:cs="Arial"/>
        </w:rPr>
        <w:t xml:space="preserve"> This process included a peer review by academic experts on the methods and scope of the surveillance activities to be conducted by NIOSH.</w:t>
      </w:r>
      <w:r w:rsidR="00FC1707" w:rsidRPr="00053E1D">
        <w:rPr>
          <w:rFonts w:cs="Arial"/>
        </w:rPr>
        <w:t xml:space="preserve">  </w:t>
      </w:r>
    </w:p>
    <w:p w:rsidR="008C7CAD" w:rsidRPr="00053E1D" w:rsidRDefault="008C7CAD" w:rsidP="00B317CA">
      <w:pPr>
        <w:ind w:left="540"/>
        <w:rPr>
          <w:rFonts w:cs="Arial"/>
        </w:rPr>
      </w:pPr>
    </w:p>
    <w:p w:rsidR="00330460" w:rsidRDefault="00330460" w:rsidP="00330460">
      <w:pPr>
        <w:tabs>
          <w:tab w:val="left" w:pos="576"/>
          <w:tab w:val="left" w:pos="1152"/>
          <w:tab w:val="left" w:pos="1728"/>
          <w:tab w:val="left" w:pos="2304"/>
        </w:tabs>
        <w:ind w:left="576"/>
      </w:pPr>
      <w:r w:rsidRPr="00053E1D">
        <w:t>In addition to</w:t>
      </w:r>
      <w:r w:rsidR="00E11E5E" w:rsidRPr="00053E1D">
        <w:t xml:space="preserve"> </w:t>
      </w:r>
      <w:r w:rsidRPr="00053E1D">
        <w:t xml:space="preserve">academic experts, NIOSH contacted the U.S. Department of Agriculture, the U.S. Department of Labor, the U.S. Consumer Products Safety Commission, </w:t>
      </w:r>
      <w:proofErr w:type="gramStart"/>
      <w:r w:rsidRPr="00053E1D">
        <w:t>the</w:t>
      </w:r>
      <w:proofErr w:type="gramEnd"/>
      <w:r w:rsidRPr="00053E1D">
        <w:t xml:space="preserve"> National Center for Health Statistics, the University of Minnesota, and the National Safety Council on whether they were collecting youth farm injury data that would meet the needs of NIOSH.  They were also contacted to determine if information was already available on occupational farm injury or tractor demographics that were nationally representative of all farming operations.  None of this information was available.</w:t>
      </w:r>
    </w:p>
    <w:p w:rsidR="00DD02AD" w:rsidRPr="00DD02AD" w:rsidRDefault="00DD02AD" w:rsidP="00330460">
      <w:pPr>
        <w:tabs>
          <w:tab w:val="left" w:pos="576"/>
          <w:tab w:val="left" w:pos="1152"/>
          <w:tab w:val="left" w:pos="1728"/>
          <w:tab w:val="left" w:pos="2304"/>
        </w:tabs>
        <w:ind w:left="576"/>
      </w:pPr>
    </w:p>
    <w:p w:rsidR="00DD02AD" w:rsidRPr="00DD02AD" w:rsidRDefault="00DD02AD" w:rsidP="00330460">
      <w:pPr>
        <w:tabs>
          <w:tab w:val="left" w:pos="576"/>
          <w:tab w:val="left" w:pos="1152"/>
          <w:tab w:val="left" w:pos="1728"/>
          <w:tab w:val="left" w:pos="2304"/>
        </w:tabs>
        <w:ind w:left="576"/>
      </w:pPr>
      <w:r w:rsidRPr="00DD02AD">
        <w:t>During fiscal year 2009, NIOSH again requested input from all interested parties on this surveillance activity through a request for comment in the Federal Register.  The majority of the comments received by NIOSH from this request were positive, stating that the NIOSH Childhood Agricultural Injury Surveillance data were unique, valuable to our constituents, and should be continued.</w:t>
      </w:r>
    </w:p>
    <w:p w:rsidR="00330460" w:rsidRPr="00805653" w:rsidRDefault="00330460" w:rsidP="00330460">
      <w:pPr>
        <w:tabs>
          <w:tab w:val="left" w:pos="576"/>
          <w:tab w:val="left" w:pos="1152"/>
          <w:tab w:val="left" w:pos="1728"/>
          <w:tab w:val="left" w:pos="2304"/>
        </w:tabs>
        <w:ind w:left="576"/>
        <w:rPr>
          <w:color w:val="FF0000"/>
        </w:rPr>
      </w:pPr>
    </w:p>
    <w:p w:rsidR="00330460" w:rsidRPr="005F3FCE" w:rsidRDefault="00330460" w:rsidP="00330460">
      <w:pPr>
        <w:keepNext/>
        <w:keepLines/>
        <w:tabs>
          <w:tab w:val="left" w:pos="576"/>
          <w:tab w:val="left" w:pos="1152"/>
          <w:tab w:val="left" w:pos="1728"/>
          <w:tab w:val="left" w:pos="2304"/>
        </w:tabs>
        <w:ind w:left="576" w:hanging="576"/>
        <w:rPr>
          <w:color w:val="000000"/>
        </w:rPr>
      </w:pPr>
      <w:r w:rsidRPr="005F3FCE">
        <w:rPr>
          <w:b/>
          <w:color w:val="000000"/>
        </w:rPr>
        <w:t>9.</w:t>
      </w:r>
      <w:r w:rsidRPr="005F3FCE">
        <w:rPr>
          <w:b/>
          <w:color w:val="000000"/>
        </w:rPr>
        <w:tab/>
        <w:t>Explain any decision to provide any payment or gift to respondents.</w:t>
      </w:r>
    </w:p>
    <w:p w:rsidR="00330460" w:rsidRPr="005F3FCE" w:rsidRDefault="00330460" w:rsidP="00330460">
      <w:pPr>
        <w:keepLines/>
        <w:tabs>
          <w:tab w:val="left" w:pos="576"/>
          <w:tab w:val="left" w:pos="1152"/>
          <w:tab w:val="left" w:pos="1728"/>
          <w:tab w:val="left" w:pos="2304"/>
        </w:tabs>
        <w:rPr>
          <w:color w:val="000000"/>
        </w:rPr>
      </w:pPr>
    </w:p>
    <w:p w:rsidR="00330460" w:rsidRPr="00C03E15" w:rsidRDefault="00330460" w:rsidP="00330460">
      <w:pPr>
        <w:tabs>
          <w:tab w:val="left" w:pos="576"/>
          <w:tab w:val="left" w:pos="1152"/>
          <w:tab w:val="left" w:pos="1728"/>
          <w:tab w:val="left" w:pos="2304"/>
        </w:tabs>
        <w:ind w:left="576"/>
      </w:pPr>
      <w:r w:rsidRPr="00C03E15">
        <w:t>There are no payments or gifts to respondents.</w:t>
      </w:r>
    </w:p>
    <w:p w:rsidR="00330460" w:rsidRPr="005F3FCE" w:rsidRDefault="00330460" w:rsidP="00330460">
      <w:pPr>
        <w:tabs>
          <w:tab w:val="left" w:pos="576"/>
          <w:tab w:val="left" w:pos="1152"/>
          <w:tab w:val="left" w:pos="1728"/>
          <w:tab w:val="left" w:pos="2304"/>
        </w:tabs>
        <w:rPr>
          <w:color w:val="000000"/>
        </w:rPr>
      </w:pPr>
    </w:p>
    <w:p w:rsidR="00330460" w:rsidRPr="005F3FCE" w:rsidRDefault="00330460" w:rsidP="00330460">
      <w:pPr>
        <w:tabs>
          <w:tab w:val="left" w:pos="576"/>
          <w:tab w:val="left" w:pos="1152"/>
          <w:tab w:val="left" w:pos="1728"/>
          <w:tab w:val="left" w:pos="2304"/>
        </w:tabs>
        <w:ind w:left="576" w:hanging="576"/>
        <w:rPr>
          <w:color w:val="000000"/>
        </w:rPr>
      </w:pPr>
      <w:proofErr w:type="gramStart"/>
      <w:r w:rsidRPr="005F3FCE">
        <w:rPr>
          <w:b/>
          <w:color w:val="000000"/>
        </w:rPr>
        <w:t>10.</w:t>
      </w:r>
      <w:r w:rsidRPr="005F3FCE">
        <w:rPr>
          <w:b/>
          <w:color w:val="000000"/>
        </w:rPr>
        <w:tab/>
        <w:t>Describe any assurance of confidentiality provided to respondents and the basis for the assurance in statute, regulation, or agency policy.</w:t>
      </w:r>
      <w:proofErr w:type="gramEnd"/>
    </w:p>
    <w:p w:rsidR="00330460" w:rsidRPr="005F3FCE" w:rsidRDefault="00330460" w:rsidP="00330460">
      <w:pPr>
        <w:tabs>
          <w:tab w:val="left" w:pos="576"/>
          <w:tab w:val="left" w:pos="1152"/>
          <w:tab w:val="left" w:pos="1728"/>
          <w:tab w:val="left" w:pos="2304"/>
        </w:tabs>
        <w:rPr>
          <w:color w:val="000000"/>
        </w:rPr>
      </w:pPr>
    </w:p>
    <w:p w:rsidR="00332CA4" w:rsidRPr="00A8788A" w:rsidRDefault="00332CA4" w:rsidP="00332CA4">
      <w:pPr>
        <w:ind w:left="720"/>
        <w:rPr>
          <w:rFonts w:cs="Arial"/>
          <w:color w:val="000000"/>
          <w:szCs w:val="24"/>
        </w:rPr>
      </w:pPr>
      <w:r w:rsidRPr="00A8788A">
        <w:rPr>
          <w:rFonts w:cs="Arial"/>
          <w:color w:val="000000"/>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rsidR="00332CA4" w:rsidRPr="00A8788A" w:rsidRDefault="00332CA4" w:rsidP="00332CA4">
      <w:pPr>
        <w:tabs>
          <w:tab w:val="left" w:pos="2580"/>
        </w:tabs>
        <w:ind w:left="720"/>
        <w:rPr>
          <w:rFonts w:cs="Arial"/>
          <w:color w:val="000000"/>
          <w:szCs w:val="24"/>
        </w:rPr>
      </w:pPr>
      <w:r w:rsidRPr="00A8788A">
        <w:rPr>
          <w:rFonts w:cs="Arial"/>
          <w:color w:val="000000"/>
          <w:szCs w:val="24"/>
        </w:rPr>
        <w:tab/>
      </w:r>
    </w:p>
    <w:p w:rsidR="00332CA4" w:rsidRPr="00A8788A" w:rsidRDefault="00332CA4" w:rsidP="00332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cs="Arial"/>
          <w:szCs w:val="24"/>
        </w:rPr>
      </w:pPr>
      <w:r w:rsidRPr="00A8788A">
        <w:rPr>
          <w:rFonts w:cs="Arial"/>
          <w:szCs w:val="24"/>
        </w:rPr>
        <w:t xml:space="preserve">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w:t>
      </w:r>
      <w:r w:rsidRPr="00A8788A">
        <w:rPr>
          <w:rFonts w:cs="Arial"/>
          <w:szCs w:val="24"/>
        </w:rPr>
        <w:lastRenderedPageBreak/>
        <w:t>collaborative agencies through designation of NASS agents; subject to the limitations and penalties described in CIPSEA.</w:t>
      </w:r>
    </w:p>
    <w:p w:rsidR="00E06296" w:rsidRPr="00805653" w:rsidRDefault="00E06296" w:rsidP="00E06296">
      <w:pPr>
        <w:tabs>
          <w:tab w:val="left" w:pos="576"/>
          <w:tab w:val="left" w:pos="1152"/>
          <w:tab w:val="left" w:pos="1728"/>
          <w:tab w:val="left" w:pos="2304"/>
        </w:tabs>
        <w:ind w:left="576"/>
        <w:rPr>
          <w:color w:val="FF0000"/>
        </w:rPr>
      </w:pPr>
    </w:p>
    <w:p w:rsidR="00330460" w:rsidRPr="005F3FCE" w:rsidRDefault="00330460" w:rsidP="00330460">
      <w:pPr>
        <w:keepNext/>
        <w:keepLines/>
        <w:tabs>
          <w:tab w:val="left" w:pos="576"/>
          <w:tab w:val="left" w:pos="1152"/>
          <w:tab w:val="left" w:pos="1728"/>
          <w:tab w:val="left" w:pos="2304"/>
        </w:tabs>
        <w:ind w:left="576" w:hanging="576"/>
        <w:rPr>
          <w:color w:val="000000"/>
        </w:rPr>
      </w:pPr>
      <w:r w:rsidRPr="005F3FCE">
        <w:rPr>
          <w:b/>
          <w:color w:val="000000"/>
        </w:rPr>
        <w:t>11.</w:t>
      </w:r>
      <w:r w:rsidRPr="005F3FCE">
        <w:rPr>
          <w:b/>
          <w:color w:val="000000"/>
        </w:rPr>
        <w:tab/>
        <w:t>Provide additional justification for any questions of a sensitive nature.</w:t>
      </w:r>
    </w:p>
    <w:p w:rsidR="00330460" w:rsidRPr="005F3FCE" w:rsidRDefault="00330460" w:rsidP="00330460">
      <w:pPr>
        <w:keepLines/>
        <w:tabs>
          <w:tab w:val="left" w:pos="576"/>
          <w:tab w:val="left" w:pos="1152"/>
          <w:tab w:val="left" w:pos="1728"/>
          <w:tab w:val="left" w:pos="2304"/>
        </w:tabs>
        <w:rPr>
          <w:color w:val="000000"/>
        </w:rPr>
      </w:pPr>
    </w:p>
    <w:p w:rsidR="00330460" w:rsidRPr="00633EF4" w:rsidRDefault="00330460" w:rsidP="00330460">
      <w:pPr>
        <w:tabs>
          <w:tab w:val="left" w:pos="576"/>
          <w:tab w:val="left" w:pos="1152"/>
          <w:tab w:val="left" w:pos="1728"/>
          <w:tab w:val="left" w:pos="2304"/>
        </w:tabs>
        <w:ind w:left="576"/>
      </w:pPr>
      <w:r w:rsidRPr="00633EF4">
        <w:t>If the respondent is married or single, living with a partner, the sex of the respondent’s spouse or partner is asked.  This question is necessary to get a complete picture of the demographic makeup of the household and will have an impact in assessing household adults who may be at risk for work-related injuries on the farm.</w:t>
      </w:r>
    </w:p>
    <w:p w:rsidR="00330460" w:rsidRPr="00633EF4" w:rsidRDefault="00330460" w:rsidP="00330460">
      <w:pPr>
        <w:tabs>
          <w:tab w:val="left" w:pos="576"/>
          <w:tab w:val="left" w:pos="1152"/>
          <w:tab w:val="left" w:pos="1728"/>
          <w:tab w:val="left" w:pos="2304"/>
        </w:tabs>
        <w:ind w:left="576"/>
      </w:pPr>
    </w:p>
    <w:p w:rsidR="00330460" w:rsidRDefault="00330460" w:rsidP="00330460">
      <w:pPr>
        <w:keepNext/>
        <w:keepLines/>
        <w:tabs>
          <w:tab w:val="left" w:pos="576"/>
          <w:tab w:val="left" w:pos="1152"/>
          <w:tab w:val="left" w:pos="1728"/>
          <w:tab w:val="left" w:pos="2304"/>
        </w:tabs>
        <w:ind w:left="576" w:hanging="576"/>
        <w:rPr>
          <w:b/>
          <w:color w:val="000000"/>
        </w:rPr>
      </w:pPr>
      <w:r w:rsidRPr="00633EF4">
        <w:rPr>
          <w:b/>
        </w:rPr>
        <w:t>12.</w:t>
      </w:r>
      <w:r w:rsidRPr="00633EF4">
        <w:rPr>
          <w:b/>
        </w:rPr>
        <w:tab/>
        <w:t>Provide estimates of the hour</w:t>
      </w:r>
      <w:r w:rsidRPr="005F3FCE">
        <w:rPr>
          <w:b/>
          <w:color w:val="000000"/>
        </w:rPr>
        <w:t xml:space="preserve"> burden of the collection of information. The statement should indicate the number of respondents, frequency of response, annual hour burden, and an explanation of how the burden was estimated.</w:t>
      </w:r>
    </w:p>
    <w:p w:rsidR="00330460" w:rsidRDefault="00330460" w:rsidP="00330460">
      <w:pPr>
        <w:tabs>
          <w:tab w:val="left" w:pos="576"/>
          <w:tab w:val="left" w:pos="1152"/>
          <w:tab w:val="left" w:pos="1728"/>
          <w:tab w:val="left" w:pos="2304"/>
        </w:tabs>
        <w:ind w:left="576"/>
        <w:rPr>
          <w:color w:val="000000"/>
        </w:rPr>
      </w:pPr>
    </w:p>
    <w:p w:rsidR="00027AEE" w:rsidRDefault="00027AEE" w:rsidP="00330460">
      <w:pPr>
        <w:tabs>
          <w:tab w:val="left" w:pos="576"/>
          <w:tab w:val="left" w:pos="1152"/>
          <w:tab w:val="left" w:pos="1728"/>
          <w:tab w:val="left" w:pos="2304"/>
        </w:tabs>
        <w:ind w:left="576"/>
        <w:rPr>
          <w:color w:val="000000"/>
        </w:rPr>
        <w:sectPr w:rsidR="00027AEE">
          <w:pgSz w:w="12240" w:h="15840"/>
          <w:pgMar w:top="1440" w:right="1800" w:bottom="1440" w:left="1800" w:header="720" w:footer="720" w:gutter="0"/>
          <w:cols w:space="720"/>
          <w:docGrid w:linePitch="360"/>
        </w:sectPr>
      </w:pPr>
      <w:r>
        <w:rPr>
          <w:color w:val="000000"/>
        </w:rPr>
        <w:t>Average completion time per questionnaire shown below is based on the average time to complete the survey last year.  The survey will be conducted 100% by telephone.  The skip technique used for this survey will allow respondents that did not have any farm injuries to screen out very quickly from the survey.</w:t>
      </w:r>
      <w:r w:rsidR="004F1AD9">
        <w:rPr>
          <w:color w:val="000000"/>
        </w:rPr>
        <w:t xml:space="preserve">  The survey will only be conducted in 2012 and 2014. The survey will not be conducted in 2013 due to the Census of Agriculture being conducted that year.  The following table shows the annual average burden for the three year approval period.</w:t>
      </w:r>
    </w:p>
    <w:p w:rsidR="00330460" w:rsidRDefault="00F83CCC" w:rsidP="00C84D1E">
      <w:pPr>
        <w:tabs>
          <w:tab w:val="left" w:pos="0"/>
          <w:tab w:val="left" w:pos="1152"/>
          <w:tab w:val="left" w:pos="1728"/>
          <w:tab w:val="left" w:pos="2304"/>
        </w:tabs>
        <w:rPr>
          <w:color w:val="000000"/>
        </w:rPr>
      </w:pPr>
      <w:r w:rsidRPr="00F92043">
        <w:rPr>
          <w:color w:val="000000"/>
        </w:rPr>
        <w:object w:dxaOrig="14758" w:dyaOrig="9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6.25pt;height:419.25pt" o:ole="">
            <v:imagedata r:id="rId4" o:title=""/>
          </v:shape>
          <o:OLEObject Type="Embed" ProgID="Excel.Sheet.8" ShapeID="_x0000_i1025" DrawAspect="Content" ObjectID="_1383979106" r:id="rId5"/>
        </w:object>
      </w:r>
    </w:p>
    <w:p w:rsidR="00330460" w:rsidRPr="009555A3" w:rsidRDefault="00C84D1E" w:rsidP="00330460">
      <w:pPr>
        <w:tabs>
          <w:tab w:val="left" w:pos="576"/>
          <w:tab w:val="left" w:pos="1152"/>
          <w:tab w:val="left" w:pos="1728"/>
          <w:tab w:val="left" w:pos="2304"/>
        </w:tabs>
        <w:ind w:left="576"/>
      </w:pPr>
      <w:r w:rsidRPr="009555A3">
        <w:t>Annual average r</w:t>
      </w:r>
      <w:r w:rsidR="00330460" w:rsidRPr="009555A3">
        <w:t xml:space="preserve">eporting time of </w:t>
      </w:r>
      <w:r w:rsidR="00901A5C">
        <w:t>7,667</w:t>
      </w:r>
      <w:r w:rsidR="00330460" w:rsidRPr="009555A3">
        <w:t xml:space="preserve"> hours </w:t>
      </w:r>
      <w:r w:rsidR="009555A3">
        <w:t>is</w:t>
      </w:r>
      <w:r w:rsidR="00330460" w:rsidRPr="009555A3">
        <w:t xml:space="preserve"> multiplied by $24 per hour for a total </w:t>
      </w:r>
      <w:r w:rsidR="009555A3">
        <w:t xml:space="preserve">estimated </w:t>
      </w:r>
      <w:r w:rsidR="00330460" w:rsidRPr="009555A3">
        <w:t>cost to the public of $</w:t>
      </w:r>
      <w:r w:rsidR="00901A5C">
        <w:t>184,00</w:t>
      </w:r>
      <w:r w:rsidR="00C21E22">
        <w:t>8</w:t>
      </w:r>
      <w:r w:rsidR="00330460" w:rsidRPr="009555A3">
        <w:t>.</w:t>
      </w:r>
    </w:p>
    <w:p w:rsidR="00330460" w:rsidRDefault="00330460" w:rsidP="00330460">
      <w:pPr>
        <w:tabs>
          <w:tab w:val="left" w:pos="576"/>
          <w:tab w:val="left" w:pos="1152"/>
          <w:tab w:val="left" w:pos="1728"/>
          <w:tab w:val="left" w:pos="2304"/>
        </w:tabs>
        <w:ind w:left="576"/>
        <w:rPr>
          <w:color w:val="000000"/>
        </w:rPr>
        <w:sectPr w:rsidR="00330460" w:rsidSect="00C84D1E">
          <w:pgSz w:w="15840" w:h="12240" w:orient="landscape"/>
          <w:pgMar w:top="1170" w:right="1440" w:bottom="1800" w:left="1440" w:header="720" w:footer="720" w:gutter="0"/>
          <w:cols w:space="720"/>
          <w:docGrid w:linePitch="360"/>
        </w:sectPr>
      </w:pPr>
    </w:p>
    <w:p w:rsidR="00330460" w:rsidRPr="005F3FCE" w:rsidRDefault="00330460" w:rsidP="00330460">
      <w:pPr>
        <w:keepNext/>
        <w:keepLines/>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hanging="601"/>
        <w:rPr>
          <w:color w:val="000000"/>
        </w:rPr>
      </w:pPr>
      <w:r w:rsidRPr="005F3FCE">
        <w:rPr>
          <w:b/>
          <w:color w:val="000000"/>
        </w:rPr>
        <w:lastRenderedPageBreak/>
        <w:t>13.</w:t>
      </w:r>
      <w:r w:rsidRPr="005F3FCE">
        <w:rPr>
          <w:b/>
          <w:color w:val="000000"/>
        </w:rPr>
        <w:tab/>
        <w:t>Provide an estimate of the total annual cost burden to respondents or record</w:t>
      </w:r>
      <w:r>
        <w:rPr>
          <w:b/>
          <w:color w:val="000000"/>
        </w:rPr>
        <w:t xml:space="preserve"> </w:t>
      </w:r>
      <w:r w:rsidRPr="005F3FCE">
        <w:rPr>
          <w:b/>
          <w:color w:val="000000"/>
        </w:rPr>
        <w:t>keepers resulting from the collection of information.</w:t>
      </w:r>
    </w:p>
    <w:p w:rsidR="00330460" w:rsidRPr="005C5E7D" w:rsidRDefault="00330460" w:rsidP="00330460">
      <w:pPr>
        <w:keepLines/>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0460" w:rsidRPr="005C5E7D" w:rsidRDefault="00330460" w:rsidP="00330460">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pPr>
      <w:r w:rsidRPr="005C5E7D">
        <w:t xml:space="preserve">There </w:t>
      </w:r>
      <w:proofErr w:type="gramStart"/>
      <w:r w:rsidR="00E927A0" w:rsidRPr="005C5E7D">
        <w:t>are</w:t>
      </w:r>
      <w:proofErr w:type="gramEnd"/>
      <w:r w:rsidR="00E927A0" w:rsidRPr="005C5E7D">
        <w:t xml:space="preserve"> no capital/startup or ongoing operation/maintenance costs associated with this information collection period.</w:t>
      </w:r>
    </w:p>
    <w:p w:rsidR="00330460" w:rsidRPr="005C5E7D" w:rsidRDefault="00330460" w:rsidP="00330460">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0460" w:rsidRPr="005F3FCE" w:rsidRDefault="00330460" w:rsidP="00330460">
      <w:pPr>
        <w:keepLines/>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hanging="601"/>
        <w:rPr>
          <w:color w:val="000000"/>
        </w:rPr>
      </w:pPr>
      <w:r w:rsidRPr="005C5E7D">
        <w:rPr>
          <w:b/>
        </w:rPr>
        <w:t>14.</w:t>
      </w:r>
      <w:r w:rsidRPr="005C5E7D">
        <w:rPr>
          <w:b/>
        </w:rPr>
        <w:tab/>
        <w:t>Provide estimates of annualized cost to the Federal government; provide</w:t>
      </w:r>
      <w:r w:rsidRPr="005F3FCE">
        <w:rPr>
          <w:b/>
          <w:color w:val="000000"/>
        </w:rPr>
        <w:t xml:space="preserve"> a description of the method used to estimate cost which should include quantification of hours, operational expenses (equipment, overhead, printing, and staff), and any other expense that would not have been incurred without this collection of information.</w:t>
      </w:r>
    </w:p>
    <w:p w:rsidR="00330460" w:rsidRPr="005F3FCE" w:rsidRDefault="00330460" w:rsidP="00330460">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9C3A7F" w:rsidRPr="009C3A7F" w:rsidRDefault="00330460" w:rsidP="00330460">
      <w:pPr>
        <w:tabs>
          <w:tab w:val="left" w:pos="576"/>
          <w:tab w:val="left" w:pos="1152"/>
          <w:tab w:val="left" w:pos="1728"/>
          <w:tab w:val="left" w:pos="2304"/>
        </w:tabs>
        <w:ind w:left="576"/>
      </w:pPr>
      <w:r w:rsidRPr="009C3A7F">
        <w:t xml:space="preserve">NIOSH has contracted with NASS to collect the data.  The </w:t>
      </w:r>
      <w:r w:rsidR="009C3A7F" w:rsidRPr="009C3A7F">
        <w:t xml:space="preserve">contracted </w:t>
      </w:r>
      <w:r w:rsidRPr="009C3A7F">
        <w:t xml:space="preserve">cost </w:t>
      </w:r>
      <w:r w:rsidR="009C3A7F" w:rsidRPr="009C3A7F">
        <w:t>for NASS to conduct this survey is $700,000 per year. This will cover the costs for staff labor, fringe benefits, materials and supplies, use of equipment and facilities, field tests, telephone, and general administrative overhead costs, enumerator training and data collection.</w:t>
      </w:r>
    </w:p>
    <w:p w:rsidR="009C3A7F" w:rsidRPr="009C3A7F" w:rsidRDefault="009C3A7F" w:rsidP="00330460">
      <w:pPr>
        <w:tabs>
          <w:tab w:val="left" w:pos="576"/>
          <w:tab w:val="left" w:pos="1152"/>
          <w:tab w:val="left" w:pos="1728"/>
          <w:tab w:val="left" w:pos="2304"/>
        </w:tabs>
        <w:ind w:left="576"/>
      </w:pPr>
    </w:p>
    <w:p w:rsidR="00330460" w:rsidRPr="005F3FCE" w:rsidRDefault="00330460" w:rsidP="00330460">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hanging="601"/>
        <w:rPr>
          <w:color w:val="000000"/>
        </w:rPr>
      </w:pPr>
      <w:r w:rsidRPr="009C3A7F">
        <w:rPr>
          <w:b/>
        </w:rPr>
        <w:t>15.</w:t>
      </w:r>
      <w:r w:rsidRPr="009C3A7F">
        <w:rPr>
          <w:b/>
        </w:rPr>
        <w:tab/>
        <w:t>Explain the reasons for any program changes or adjustments</w:t>
      </w:r>
      <w:r w:rsidRPr="005F3FCE">
        <w:rPr>
          <w:b/>
          <w:color w:val="000000"/>
        </w:rPr>
        <w:t xml:space="preserve"> reported in Items 13 or 14 of the OMB Form 83-I (reasons for changes in burden).</w:t>
      </w:r>
    </w:p>
    <w:p w:rsidR="00330460" w:rsidRPr="005F3FCE" w:rsidRDefault="00330460" w:rsidP="00330460">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1E756E" w:rsidRDefault="001E756E" w:rsidP="001F258F">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rPr>
          <w:color w:val="000000"/>
        </w:rPr>
      </w:pPr>
      <w:r>
        <w:rPr>
          <w:color w:val="000000"/>
        </w:rPr>
        <w:t>The annual number of respondents will decrease from 150,500 down to 25,000, a net decrease of 125,500. The a</w:t>
      </w:r>
      <w:r w:rsidR="00901A5C">
        <w:rPr>
          <w:color w:val="000000"/>
        </w:rPr>
        <w:t>nnual average b</w:t>
      </w:r>
      <w:r w:rsidR="001F258F" w:rsidRPr="005F3FCE">
        <w:rPr>
          <w:color w:val="000000"/>
        </w:rPr>
        <w:t xml:space="preserve">urden will </w:t>
      </w:r>
      <w:r w:rsidR="00901A5C">
        <w:rPr>
          <w:color w:val="000000"/>
        </w:rPr>
        <w:t>decrease</w:t>
      </w:r>
      <w:r w:rsidR="001F258F" w:rsidRPr="005F3FCE">
        <w:rPr>
          <w:color w:val="000000"/>
        </w:rPr>
        <w:t xml:space="preserve"> from 12,</w:t>
      </w:r>
      <w:r w:rsidR="001F258F">
        <w:rPr>
          <w:color w:val="000000"/>
        </w:rPr>
        <w:t>404</w:t>
      </w:r>
      <w:r w:rsidR="001F258F" w:rsidRPr="005F3FCE">
        <w:rPr>
          <w:color w:val="000000"/>
        </w:rPr>
        <w:t xml:space="preserve"> to </w:t>
      </w:r>
      <w:r w:rsidR="00901A5C">
        <w:rPr>
          <w:color w:val="000000"/>
        </w:rPr>
        <w:t>7,667</w:t>
      </w:r>
      <w:r w:rsidR="001F258F" w:rsidRPr="005F3FCE">
        <w:rPr>
          <w:color w:val="000000"/>
        </w:rPr>
        <w:t xml:space="preserve"> hours, a</w:t>
      </w:r>
      <w:r w:rsidR="001F258F">
        <w:rPr>
          <w:color w:val="000000"/>
        </w:rPr>
        <w:t xml:space="preserve"> </w:t>
      </w:r>
      <w:r>
        <w:rPr>
          <w:color w:val="000000"/>
        </w:rPr>
        <w:t xml:space="preserve">net </w:t>
      </w:r>
      <w:r w:rsidR="00901A5C">
        <w:rPr>
          <w:color w:val="000000"/>
        </w:rPr>
        <w:t>de</w:t>
      </w:r>
      <w:r w:rsidR="001F258F" w:rsidRPr="005F3FCE">
        <w:rPr>
          <w:color w:val="000000"/>
        </w:rPr>
        <w:t>crease</w:t>
      </w:r>
      <w:r w:rsidR="001F258F">
        <w:rPr>
          <w:color w:val="000000"/>
        </w:rPr>
        <w:t xml:space="preserve"> of </w:t>
      </w:r>
      <w:r w:rsidR="00901A5C">
        <w:rPr>
          <w:color w:val="000000"/>
        </w:rPr>
        <w:t>4,737</w:t>
      </w:r>
      <w:r w:rsidR="001F258F">
        <w:rPr>
          <w:color w:val="000000"/>
        </w:rPr>
        <w:t xml:space="preserve"> hours</w:t>
      </w:r>
      <w:r w:rsidR="001F258F" w:rsidRPr="005F3FCE">
        <w:rPr>
          <w:color w:val="000000"/>
        </w:rPr>
        <w:t>.</w:t>
      </w:r>
      <w:r w:rsidR="001F258F">
        <w:rPr>
          <w:color w:val="000000"/>
        </w:rPr>
        <w:t xml:space="preserve">  </w:t>
      </w:r>
    </w:p>
    <w:p w:rsidR="001E756E" w:rsidRDefault="001E756E" w:rsidP="001F258F">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rPr>
          <w:color w:val="000000"/>
        </w:rPr>
      </w:pPr>
    </w:p>
    <w:p w:rsidR="001E756E" w:rsidRDefault="00F83CCC" w:rsidP="00DA36AB">
      <w:pPr>
        <w:tabs>
          <w:tab w:val="left" w:pos="0"/>
          <w:tab w:val="left" w:pos="961"/>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firstLine="929"/>
        <w:rPr>
          <w:color w:val="000000"/>
        </w:rPr>
      </w:pPr>
      <w:r w:rsidRPr="00F92043">
        <w:rPr>
          <w:color w:val="000000"/>
        </w:rPr>
        <w:object w:dxaOrig="5981" w:dyaOrig="3709">
          <v:shape id="_x0000_i1026" type="#_x0000_t75" style="width:299.25pt;height:185.25pt" o:ole="">
            <v:imagedata r:id="rId6" o:title=""/>
          </v:shape>
          <o:OLEObject Type="Embed" ProgID="Excel.Sheet.12" ShapeID="_x0000_i1026" DrawAspect="Content" ObjectID="_1383979107" r:id="rId7"/>
        </w:object>
      </w:r>
    </w:p>
    <w:p w:rsidR="001E756E" w:rsidRDefault="001E756E" w:rsidP="001F258F">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rPr>
          <w:color w:val="000000"/>
        </w:rPr>
      </w:pPr>
    </w:p>
    <w:p w:rsidR="00DA36AB" w:rsidRDefault="00DA36AB" w:rsidP="001F258F">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rPr>
          <w:color w:val="000000"/>
        </w:rPr>
      </w:pPr>
      <w:r>
        <w:rPr>
          <w:color w:val="000000"/>
        </w:rPr>
        <w:t xml:space="preserve">The reduction in sample size and burden hours is due to miscellaneous actions.  In the previous submission the </w:t>
      </w:r>
      <w:r w:rsidR="00194607">
        <w:rPr>
          <w:color w:val="000000"/>
        </w:rPr>
        <w:t>150,500</w:t>
      </w:r>
      <w:r>
        <w:rPr>
          <w:color w:val="000000"/>
        </w:rPr>
        <w:t xml:space="preserve"> that was accidentally reported for number of operators was the total number of respondents for the three year period, rather than the annual average number.</w:t>
      </w:r>
      <w:r w:rsidR="00BC1062">
        <w:rPr>
          <w:color w:val="000000"/>
        </w:rPr>
        <w:t xml:space="preserve"> This will result in an </w:t>
      </w:r>
      <w:r w:rsidR="00BC1062" w:rsidRPr="00EC3CFF">
        <w:rPr>
          <w:color w:val="000000"/>
          <w:u w:val="single"/>
        </w:rPr>
        <w:t>adjustment of the agency estimate</w:t>
      </w:r>
      <w:r w:rsidR="00BC1062">
        <w:rPr>
          <w:color w:val="000000"/>
        </w:rPr>
        <w:t xml:space="preserve"> with a reduction of 100,400 respondents.  </w:t>
      </w:r>
      <w:r w:rsidR="00BD234B">
        <w:rPr>
          <w:color w:val="000000"/>
        </w:rPr>
        <w:t>However, t</w:t>
      </w:r>
      <w:r w:rsidR="00BC1062">
        <w:rPr>
          <w:color w:val="000000"/>
        </w:rPr>
        <w:t xml:space="preserve">he previous total number of burden hours was </w:t>
      </w:r>
      <w:r w:rsidR="00BC1062">
        <w:rPr>
          <w:color w:val="000000"/>
        </w:rPr>
        <w:lastRenderedPageBreak/>
        <w:t xml:space="preserve">reported correctly.  </w:t>
      </w:r>
      <w:r w:rsidR="00BD234B">
        <w:rPr>
          <w:color w:val="000000"/>
        </w:rPr>
        <w:t>S</w:t>
      </w:r>
      <w:r w:rsidR="00BC1062">
        <w:rPr>
          <w:color w:val="000000"/>
        </w:rPr>
        <w:t>ince then</w:t>
      </w:r>
      <w:r w:rsidR="00EC3CFF">
        <w:rPr>
          <w:color w:val="000000"/>
        </w:rPr>
        <w:t>,</w:t>
      </w:r>
      <w:r w:rsidR="00BC1062">
        <w:rPr>
          <w:color w:val="000000"/>
        </w:rPr>
        <w:t xml:space="preserve"> </w:t>
      </w:r>
      <w:r w:rsidR="00EC3CFF">
        <w:rPr>
          <w:color w:val="000000"/>
        </w:rPr>
        <w:t>NASS</w:t>
      </w:r>
      <w:r w:rsidR="00BC1062">
        <w:rPr>
          <w:color w:val="000000"/>
        </w:rPr>
        <w:t xml:space="preserve"> ha</w:t>
      </w:r>
      <w:r w:rsidR="00EC3CFF">
        <w:rPr>
          <w:color w:val="000000"/>
        </w:rPr>
        <w:t>s</w:t>
      </w:r>
      <w:r w:rsidR="00BC1062">
        <w:rPr>
          <w:color w:val="000000"/>
        </w:rPr>
        <w:t xml:space="preserve"> made a slight increase adjustment to the number of minutes it takes to complete a questionnaire (from 10 minutes to 12 minutes</w:t>
      </w:r>
      <w:r w:rsidR="00BD234B">
        <w:rPr>
          <w:color w:val="000000"/>
        </w:rPr>
        <w:t xml:space="preserve"> per questionnaire</w:t>
      </w:r>
      <w:r w:rsidR="00BC1062">
        <w:rPr>
          <w:color w:val="000000"/>
        </w:rPr>
        <w:t>) resulting in an increase of 667 hours.</w:t>
      </w:r>
    </w:p>
    <w:p w:rsidR="00BD234B" w:rsidRDefault="00BD234B" w:rsidP="001F258F">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rPr>
          <w:color w:val="000000"/>
        </w:rPr>
      </w:pPr>
    </w:p>
    <w:p w:rsidR="001F258F" w:rsidRPr="005F3FCE" w:rsidRDefault="00BD234B" w:rsidP="001F258F">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rPr>
          <w:color w:val="000000"/>
        </w:rPr>
      </w:pPr>
      <w:r>
        <w:rPr>
          <w:color w:val="000000"/>
        </w:rPr>
        <w:t xml:space="preserve">The remaining </w:t>
      </w:r>
      <w:r w:rsidR="00901A5C">
        <w:rPr>
          <w:color w:val="000000"/>
        </w:rPr>
        <w:t>de</w:t>
      </w:r>
      <w:r w:rsidR="001F258F">
        <w:rPr>
          <w:color w:val="000000"/>
        </w:rPr>
        <w:t xml:space="preserve">crease in burden hours </w:t>
      </w:r>
      <w:r>
        <w:rPr>
          <w:color w:val="000000"/>
        </w:rPr>
        <w:t xml:space="preserve">and number of respondents </w:t>
      </w:r>
      <w:r w:rsidR="001F258F">
        <w:rPr>
          <w:color w:val="000000"/>
        </w:rPr>
        <w:t xml:space="preserve">is due to </w:t>
      </w:r>
      <w:r w:rsidR="00901A5C">
        <w:rPr>
          <w:color w:val="000000"/>
        </w:rPr>
        <w:t xml:space="preserve">the </w:t>
      </w:r>
      <w:r w:rsidRPr="00EC3CFF">
        <w:rPr>
          <w:color w:val="000000"/>
          <w:u w:val="single"/>
        </w:rPr>
        <w:t>agency’s discretionary change</w:t>
      </w:r>
      <w:r>
        <w:rPr>
          <w:color w:val="000000"/>
        </w:rPr>
        <w:t xml:space="preserve"> </w:t>
      </w:r>
      <w:r w:rsidR="00EC3CFF">
        <w:rPr>
          <w:color w:val="000000"/>
        </w:rPr>
        <w:t xml:space="preserve">by deciding </w:t>
      </w:r>
      <w:r>
        <w:rPr>
          <w:color w:val="000000"/>
        </w:rPr>
        <w:t xml:space="preserve">to only conduct the </w:t>
      </w:r>
      <w:r w:rsidR="00901A5C">
        <w:rPr>
          <w:color w:val="000000"/>
        </w:rPr>
        <w:t>survey twice during this three year approval request, instead of annually</w:t>
      </w:r>
      <w:r w:rsidR="001F258F">
        <w:rPr>
          <w:color w:val="000000"/>
        </w:rPr>
        <w:t>.</w:t>
      </w:r>
      <w:r w:rsidR="00EC3CFF">
        <w:rPr>
          <w:color w:val="000000"/>
        </w:rPr>
        <w:t xml:space="preserve"> The NIOSH survey will not be conducted in 2013, since NASS will be conducting the 2012 Census of Agriculture that year.</w:t>
      </w:r>
      <w:r>
        <w:rPr>
          <w:color w:val="000000"/>
        </w:rPr>
        <w:t xml:space="preserve">  </w:t>
      </w:r>
    </w:p>
    <w:p w:rsidR="00330460" w:rsidRPr="005F3FCE" w:rsidRDefault="00330460" w:rsidP="00330460">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330460" w:rsidRPr="005F3FCE" w:rsidRDefault="00330460" w:rsidP="00330460">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hanging="601"/>
        <w:rPr>
          <w:color w:val="000000"/>
        </w:rPr>
      </w:pPr>
      <w:r w:rsidRPr="005F3FCE">
        <w:rPr>
          <w:b/>
          <w:color w:val="000000"/>
        </w:rPr>
        <w:t>16.</w:t>
      </w:r>
      <w:r w:rsidRPr="005F3FCE">
        <w:rPr>
          <w:b/>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F3FCE">
        <w:rPr>
          <w:color w:val="000000"/>
        </w:rPr>
        <w:t xml:space="preserve"> </w:t>
      </w:r>
    </w:p>
    <w:p w:rsidR="00330460" w:rsidRPr="005F3FCE" w:rsidRDefault="00330460" w:rsidP="00330460">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A80E9A" w:rsidRPr="00A80E9A" w:rsidRDefault="00A80E9A" w:rsidP="00A80E9A">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pPr>
      <w:r w:rsidRPr="00027AEE">
        <w:t>All editing of the data will be conducted by NASS, beginning when the first data is received</w:t>
      </w:r>
      <w:r>
        <w:t xml:space="preserve">.  For the ATV injury survey, data will be received in late September of 2012.  For the </w:t>
      </w:r>
      <w:r w:rsidRPr="00EE107D">
        <w:t>Minority Farm Operator Youth and Adult Farm Injury Survey</w:t>
      </w:r>
      <w:r>
        <w:t xml:space="preserve">, data will be available </w:t>
      </w:r>
      <w:r w:rsidRPr="00027AEE">
        <w:t xml:space="preserve">in late April </w:t>
      </w:r>
      <w:r>
        <w:t xml:space="preserve">or </w:t>
      </w:r>
      <w:proofErr w:type="gramStart"/>
      <w:r w:rsidRPr="00027AEE">
        <w:t>mid-May</w:t>
      </w:r>
      <w:proofErr w:type="gramEnd"/>
      <w:r>
        <w:t xml:space="preserve"> of 2014</w:t>
      </w:r>
      <w:r w:rsidRPr="00027AEE">
        <w:t>.  The edited data file</w:t>
      </w:r>
      <w:r w:rsidR="002408D2">
        <w:t>s</w:t>
      </w:r>
      <w:r w:rsidRPr="00027AEE">
        <w:t xml:space="preserve"> will be provided to NIOSH, who will conduct the data </w:t>
      </w:r>
      <w:r w:rsidRPr="00A80E9A">
        <w:t>analysis and summarization.  Frequency tables using various categorical groups will be developed at both the regional and national level.  A joint NASS/NIOSH release of the major results of the data analysis will be issued in the winter of 2012 and 2014.  NIOSH products include: technical reports to be published by NIOSH at a major agricultural safety and health conference in June of 2013 for the ATV study, and 2015 for the minority farm operator study; informational pamphlets targeting farm operators and farm families in the summer of 2013 and 2015 respectively; and a NIOSH release of detailed results in December 2013 and 2015. Peer reviewed journal articles based on results of these two surveys are expected to be published during 2013 and 2015.</w:t>
      </w:r>
    </w:p>
    <w:p w:rsidR="00A80E9A" w:rsidRPr="00A80E9A" w:rsidRDefault="00A80E9A" w:rsidP="00A80E9A">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pPr>
    </w:p>
    <w:p w:rsidR="00A80E9A" w:rsidRPr="00A80E9A" w:rsidRDefault="00A80E9A" w:rsidP="00A80E9A">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rPr>
          <w:rFonts w:cs="Arial"/>
          <w:szCs w:val="24"/>
        </w:rPr>
      </w:pPr>
      <w:r w:rsidRPr="00A80E9A">
        <w:t xml:space="preserve">The complete results of the 2010 data are not yet published but the information from the 2010 and other past surveys have been presented in several forums, including peer reviewed journal articles.  </w:t>
      </w:r>
      <w:r w:rsidRPr="00A80E9A">
        <w:rPr>
          <w:rFonts w:cs="Arial"/>
          <w:szCs w:val="24"/>
        </w:rPr>
        <w:t>See the attached file “NIOSH-USDA Publications.doc” for a more complete list of different products from the past surveys.</w:t>
      </w:r>
    </w:p>
    <w:p w:rsidR="00A80E9A" w:rsidRPr="00A80E9A" w:rsidRDefault="00A80E9A" w:rsidP="00A80E9A">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pPr>
    </w:p>
    <w:p w:rsidR="00A80E9A" w:rsidRPr="00A80E9A" w:rsidRDefault="00A80E9A" w:rsidP="00A80E9A">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pPr>
      <w:r w:rsidRPr="00A80E9A">
        <w:t>The development, data collection, and publication dates are shown below for the 2012 All-Terrain Vehicle Study.</w:t>
      </w:r>
    </w:p>
    <w:p w:rsidR="00A80E9A" w:rsidRPr="00A80E9A" w:rsidRDefault="00A80E9A" w:rsidP="00A80E9A">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80E9A" w:rsidRPr="00A80E9A" w:rsidRDefault="00A80E9A" w:rsidP="00A80E9A">
      <w:pPr>
        <w:keepNext/>
        <w:keepLines/>
        <w:tabs>
          <w:tab w:val="left" w:pos="1440"/>
          <w:tab w:val="left" w:pos="2160"/>
          <w:tab w:val="left" w:pos="5040"/>
        </w:tabs>
        <w:rPr>
          <w:sz w:val="22"/>
        </w:rPr>
      </w:pPr>
      <w:r w:rsidRPr="00A80E9A">
        <w:rPr>
          <w:sz w:val="22"/>
        </w:rPr>
        <w:lastRenderedPageBreak/>
        <w:tab/>
        <w:t>Questionnaire design</w:t>
      </w:r>
      <w:r w:rsidRPr="00A80E9A">
        <w:rPr>
          <w:sz w:val="22"/>
        </w:rPr>
        <w:tab/>
        <w:t>June - July 2011</w:t>
      </w:r>
    </w:p>
    <w:p w:rsidR="00A80E9A" w:rsidRPr="00A80E9A" w:rsidRDefault="00A80E9A" w:rsidP="00A80E9A">
      <w:pPr>
        <w:keepNext/>
        <w:keepLines/>
        <w:tabs>
          <w:tab w:val="left" w:pos="1440"/>
          <w:tab w:val="left" w:pos="2160"/>
          <w:tab w:val="left" w:pos="5040"/>
        </w:tabs>
        <w:rPr>
          <w:sz w:val="22"/>
        </w:rPr>
      </w:pPr>
      <w:r w:rsidRPr="00A80E9A">
        <w:rPr>
          <w:sz w:val="22"/>
        </w:rPr>
        <w:tab/>
        <w:t>Systems development</w:t>
      </w:r>
      <w:r w:rsidRPr="00A80E9A">
        <w:rPr>
          <w:sz w:val="22"/>
        </w:rPr>
        <w:tab/>
        <w:t>May - June 2012</w:t>
      </w:r>
    </w:p>
    <w:p w:rsidR="00A80E9A" w:rsidRPr="00A80E9A" w:rsidRDefault="00A80E9A" w:rsidP="00A80E9A">
      <w:pPr>
        <w:keepNext/>
        <w:keepLines/>
        <w:tabs>
          <w:tab w:val="left" w:pos="1440"/>
          <w:tab w:val="left" w:pos="5040"/>
        </w:tabs>
        <w:rPr>
          <w:sz w:val="22"/>
        </w:rPr>
      </w:pPr>
      <w:r w:rsidRPr="00A80E9A">
        <w:rPr>
          <w:sz w:val="22"/>
        </w:rPr>
        <w:tab/>
        <w:t>Sample selection</w:t>
      </w:r>
      <w:r w:rsidRPr="00A80E9A">
        <w:rPr>
          <w:sz w:val="22"/>
        </w:rPr>
        <w:tab/>
        <w:t>June-July 2012</w:t>
      </w:r>
    </w:p>
    <w:p w:rsidR="00A80E9A" w:rsidRPr="00A80E9A" w:rsidRDefault="00A80E9A" w:rsidP="00A80E9A">
      <w:pPr>
        <w:keepNext/>
        <w:keepLines/>
        <w:tabs>
          <w:tab w:val="left" w:pos="1440"/>
          <w:tab w:val="left" w:pos="5040"/>
        </w:tabs>
        <w:rPr>
          <w:sz w:val="22"/>
        </w:rPr>
      </w:pPr>
      <w:r w:rsidRPr="00A80E9A">
        <w:rPr>
          <w:sz w:val="22"/>
        </w:rPr>
        <w:tab/>
        <w:t>Pilot survey</w:t>
      </w:r>
      <w:r w:rsidRPr="00A80E9A">
        <w:rPr>
          <w:sz w:val="22"/>
        </w:rPr>
        <w:tab/>
        <w:t>August 2012</w:t>
      </w:r>
    </w:p>
    <w:p w:rsidR="00A80E9A" w:rsidRPr="00A80E9A" w:rsidRDefault="00A80E9A" w:rsidP="00A80E9A">
      <w:pPr>
        <w:keepNext/>
        <w:keepLines/>
        <w:tabs>
          <w:tab w:val="left" w:pos="1440"/>
          <w:tab w:val="left" w:pos="5040"/>
        </w:tabs>
        <w:rPr>
          <w:sz w:val="22"/>
        </w:rPr>
      </w:pPr>
      <w:r w:rsidRPr="00A80E9A">
        <w:rPr>
          <w:sz w:val="22"/>
        </w:rPr>
        <w:tab/>
        <w:t>Advance letter</w:t>
      </w:r>
      <w:r w:rsidRPr="00A80E9A">
        <w:rPr>
          <w:sz w:val="22"/>
        </w:rPr>
        <w:tab/>
        <w:t>August 2012</w:t>
      </w:r>
    </w:p>
    <w:p w:rsidR="00A80E9A" w:rsidRPr="00A80E9A" w:rsidRDefault="00A80E9A" w:rsidP="00A80E9A">
      <w:pPr>
        <w:keepNext/>
        <w:keepLines/>
        <w:tabs>
          <w:tab w:val="left" w:pos="1440"/>
          <w:tab w:val="left" w:pos="5040"/>
        </w:tabs>
        <w:rPr>
          <w:sz w:val="22"/>
        </w:rPr>
      </w:pPr>
      <w:r w:rsidRPr="00A80E9A">
        <w:rPr>
          <w:sz w:val="22"/>
        </w:rPr>
        <w:tab/>
        <w:t>Telephone interviews</w:t>
      </w:r>
      <w:r w:rsidRPr="00A80E9A">
        <w:rPr>
          <w:sz w:val="22"/>
        </w:rPr>
        <w:tab/>
        <w:t>August-September 2012</w:t>
      </w:r>
    </w:p>
    <w:p w:rsidR="00A80E9A" w:rsidRPr="00A80E9A" w:rsidRDefault="00A80E9A" w:rsidP="00A80E9A">
      <w:pPr>
        <w:keepNext/>
        <w:keepLines/>
        <w:tabs>
          <w:tab w:val="left" w:pos="1440"/>
          <w:tab w:val="left" w:pos="5040"/>
        </w:tabs>
        <w:rPr>
          <w:sz w:val="22"/>
        </w:rPr>
      </w:pPr>
      <w:r w:rsidRPr="00A80E9A">
        <w:rPr>
          <w:sz w:val="22"/>
        </w:rPr>
        <w:tab/>
        <w:t>Process and edit data</w:t>
      </w:r>
      <w:r w:rsidRPr="00A80E9A">
        <w:rPr>
          <w:sz w:val="22"/>
        </w:rPr>
        <w:tab/>
        <w:t>September 2012</w:t>
      </w:r>
    </w:p>
    <w:p w:rsidR="00A80E9A" w:rsidRPr="00A80E9A" w:rsidRDefault="00A80E9A" w:rsidP="00A80E9A">
      <w:pPr>
        <w:keepNext/>
        <w:keepLines/>
        <w:tabs>
          <w:tab w:val="left" w:pos="1440"/>
          <w:tab w:val="left" w:pos="5040"/>
        </w:tabs>
        <w:rPr>
          <w:sz w:val="22"/>
        </w:rPr>
      </w:pPr>
      <w:r w:rsidRPr="00A80E9A">
        <w:rPr>
          <w:sz w:val="22"/>
        </w:rPr>
        <w:tab/>
        <w:t>Data file to NIOSH</w:t>
      </w:r>
      <w:r w:rsidRPr="00A80E9A">
        <w:rPr>
          <w:sz w:val="22"/>
        </w:rPr>
        <w:tab/>
        <w:t>October 2012</w:t>
      </w:r>
    </w:p>
    <w:p w:rsidR="00A80E9A" w:rsidRPr="00A80E9A" w:rsidRDefault="00A80E9A" w:rsidP="00A80E9A">
      <w:pPr>
        <w:keepNext/>
        <w:keepLines/>
        <w:tabs>
          <w:tab w:val="left" w:pos="1440"/>
          <w:tab w:val="left" w:pos="5040"/>
        </w:tabs>
        <w:rPr>
          <w:sz w:val="22"/>
        </w:rPr>
      </w:pPr>
      <w:r w:rsidRPr="00A80E9A">
        <w:rPr>
          <w:sz w:val="22"/>
        </w:rPr>
        <w:tab/>
        <w:t>Tabulate and analyze data</w:t>
      </w:r>
      <w:r w:rsidRPr="00A80E9A">
        <w:rPr>
          <w:sz w:val="22"/>
        </w:rPr>
        <w:tab/>
        <w:t>November 2012-March 2013</w:t>
      </w:r>
    </w:p>
    <w:p w:rsidR="00A80E9A" w:rsidRPr="00A80E9A" w:rsidRDefault="00A80E9A" w:rsidP="00A80E9A">
      <w:pPr>
        <w:keepLines/>
        <w:tabs>
          <w:tab w:val="left" w:pos="1440"/>
          <w:tab w:val="left" w:pos="5040"/>
        </w:tabs>
        <w:rPr>
          <w:sz w:val="22"/>
        </w:rPr>
      </w:pPr>
      <w:r w:rsidRPr="00A80E9A">
        <w:rPr>
          <w:sz w:val="22"/>
        </w:rPr>
        <w:tab/>
        <w:t>Press Release (preliminary)</w:t>
      </w:r>
      <w:r w:rsidRPr="00A80E9A">
        <w:rPr>
          <w:sz w:val="22"/>
        </w:rPr>
        <w:tab/>
        <w:t>February 2013</w:t>
      </w:r>
    </w:p>
    <w:p w:rsidR="00A80E9A" w:rsidRPr="00A80E9A" w:rsidRDefault="00A80E9A" w:rsidP="00A80E9A">
      <w:pPr>
        <w:keepLines/>
        <w:tabs>
          <w:tab w:val="left" w:pos="1440"/>
          <w:tab w:val="left" w:pos="5040"/>
        </w:tabs>
        <w:rPr>
          <w:sz w:val="22"/>
        </w:rPr>
      </w:pPr>
      <w:r w:rsidRPr="00A80E9A">
        <w:rPr>
          <w:sz w:val="22"/>
        </w:rPr>
        <w:tab/>
        <w:t>Publication of full report</w:t>
      </w:r>
      <w:r w:rsidRPr="00A80E9A">
        <w:rPr>
          <w:sz w:val="22"/>
        </w:rPr>
        <w:tab/>
        <w:t>December 2013</w:t>
      </w:r>
      <w:bookmarkStart w:id="1" w:name="_GoBack"/>
      <w:bookmarkEnd w:id="1"/>
    </w:p>
    <w:p w:rsidR="00BE595F" w:rsidRPr="00A80E9A" w:rsidRDefault="00BE595F" w:rsidP="00BE595F">
      <w:pPr>
        <w:keepLines/>
        <w:tabs>
          <w:tab w:val="left" w:pos="1440"/>
          <w:tab w:val="left" w:pos="5040"/>
        </w:tabs>
      </w:pPr>
    </w:p>
    <w:p w:rsidR="00D23675" w:rsidRPr="00A80E9A" w:rsidRDefault="00D23675" w:rsidP="00330460">
      <w:pPr>
        <w:keepLines/>
        <w:tabs>
          <w:tab w:val="left" w:pos="1440"/>
          <w:tab w:val="left" w:pos="5040"/>
        </w:tabs>
      </w:pPr>
    </w:p>
    <w:p w:rsidR="00330460" w:rsidRPr="005F3FCE" w:rsidRDefault="00330460" w:rsidP="00330460">
      <w:pPr>
        <w:keepNext/>
        <w:keepLines/>
        <w:tabs>
          <w:tab w:val="left" w:pos="576"/>
          <w:tab w:val="left" w:pos="1152"/>
          <w:tab w:val="left" w:pos="1728"/>
          <w:tab w:val="left" w:pos="2304"/>
        </w:tabs>
        <w:ind w:left="576" w:hanging="576"/>
        <w:rPr>
          <w:color w:val="000000"/>
        </w:rPr>
      </w:pPr>
      <w:r w:rsidRPr="005F3FCE">
        <w:rPr>
          <w:b/>
          <w:color w:val="000000"/>
        </w:rPr>
        <w:t>17.</w:t>
      </w:r>
      <w:r w:rsidRPr="005F3FCE">
        <w:rPr>
          <w:b/>
          <w:color w:val="000000"/>
        </w:rPr>
        <w:tab/>
      </w:r>
      <w:proofErr w:type="gramStart"/>
      <w:r w:rsidRPr="005F3FCE">
        <w:rPr>
          <w:b/>
          <w:color w:val="000000"/>
        </w:rPr>
        <w:t>If</w:t>
      </w:r>
      <w:proofErr w:type="gramEnd"/>
      <w:r w:rsidRPr="005F3FCE">
        <w:rPr>
          <w:b/>
          <w:color w:val="000000"/>
        </w:rPr>
        <w:t xml:space="preserve"> seeking approval to not display the expiration date for OMB approval of the information collection, explain the reasons that display would be inappropriate.</w:t>
      </w:r>
    </w:p>
    <w:p w:rsidR="00330460" w:rsidRPr="005C5E7D" w:rsidRDefault="00330460" w:rsidP="00330460">
      <w:pPr>
        <w:keepLines/>
        <w:tabs>
          <w:tab w:val="left" w:pos="576"/>
          <w:tab w:val="left" w:pos="1152"/>
          <w:tab w:val="left" w:pos="1728"/>
          <w:tab w:val="left" w:pos="2304"/>
        </w:tabs>
      </w:pPr>
    </w:p>
    <w:p w:rsidR="00330460" w:rsidRPr="005C5E7D" w:rsidRDefault="00330460" w:rsidP="00330460">
      <w:pPr>
        <w:tabs>
          <w:tab w:val="left" w:pos="576"/>
          <w:tab w:val="left" w:pos="1152"/>
          <w:tab w:val="left" w:pos="1728"/>
          <w:tab w:val="left" w:pos="2304"/>
        </w:tabs>
        <w:ind w:left="576"/>
      </w:pPr>
      <w:r w:rsidRPr="005C5E7D">
        <w:t>There is no request for approval of non-display of the expiration date.</w:t>
      </w:r>
    </w:p>
    <w:p w:rsidR="00330460" w:rsidRPr="005C5E7D" w:rsidRDefault="00330460" w:rsidP="00330460">
      <w:pPr>
        <w:tabs>
          <w:tab w:val="left" w:pos="576"/>
          <w:tab w:val="left" w:pos="1152"/>
          <w:tab w:val="left" w:pos="1728"/>
          <w:tab w:val="left" w:pos="2304"/>
        </w:tabs>
      </w:pPr>
    </w:p>
    <w:p w:rsidR="00330460" w:rsidRPr="005C5E7D" w:rsidRDefault="00330460" w:rsidP="00330460">
      <w:pPr>
        <w:keepNext/>
        <w:keepLines/>
        <w:tabs>
          <w:tab w:val="left" w:pos="576"/>
          <w:tab w:val="left" w:pos="1152"/>
          <w:tab w:val="left" w:pos="1728"/>
          <w:tab w:val="left" w:pos="2304"/>
        </w:tabs>
        <w:ind w:left="576" w:hanging="576"/>
      </w:pPr>
      <w:proofErr w:type="gramStart"/>
      <w:r w:rsidRPr="005C5E7D">
        <w:rPr>
          <w:b/>
        </w:rPr>
        <w:t>18.</w:t>
      </w:r>
      <w:r w:rsidRPr="005C5E7D">
        <w:rPr>
          <w:b/>
        </w:rPr>
        <w:tab/>
        <w:t>Explain each exception to the certification statement identified in Item 19, “Certification for Paperwork Reduction Act Submissions” of OMB Form 83-I.</w:t>
      </w:r>
      <w:proofErr w:type="gramEnd"/>
    </w:p>
    <w:p w:rsidR="00330460" w:rsidRPr="005C5E7D" w:rsidRDefault="00330460" w:rsidP="00330460">
      <w:pPr>
        <w:keepLines/>
        <w:tabs>
          <w:tab w:val="left" w:pos="576"/>
          <w:tab w:val="left" w:pos="1152"/>
          <w:tab w:val="left" w:pos="1728"/>
          <w:tab w:val="left" w:pos="2304"/>
        </w:tabs>
      </w:pPr>
    </w:p>
    <w:p w:rsidR="00330460" w:rsidRPr="005C5E7D" w:rsidRDefault="00330460" w:rsidP="00330460">
      <w:pPr>
        <w:tabs>
          <w:tab w:val="left" w:pos="576"/>
          <w:tab w:val="left" w:pos="1152"/>
          <w:tab w:val="left" w:pos="1728"/>
          <w:tab w:val="left" w:pos="2304"/>
        </w:tabs>
        <w:ind w:left="576"/>
      </w:pPr>
      <w:r w:rsidRPr="005C5E7D">
        <w:t>There are no exceptions to the certification statement.</w:t>
      </w:r>
    </w:p>
    <w:p w:rsidR="00BB5D50" w:rsidRPr="005C5E7D" w:rsidRDefault="00BB5D50" w:rsidP="00330460">
      <w:pPr>
        <w:tabs>
          <w:tab w:val="left" w:pos="576"/>
          <w:tab w:val="left" w:pos="1152"/>
          <w:tab w:val="left" w:pos="1728"/>
          <w:tab w:val="left" w:pos="2304"/>
        </w:tabs>
        <w:ind w:left="576"/>
      </w:pPr>
    </w:p>
    <w:p w:rsidR="00BB5D50" w:rsidRPr="005C5E7D" w:rsidRDefault="00BB5D50" w:rsidP="00330460">
      <w:pPr>
        <w:tabs>
          <w:tab w:val="left" w:pos="576"/>
          <w:tab w:val="left" w:pos="1152"/>
          <w:tab w:val="left" w:pos="1728"/>
          <w:tab w:val="left" w:pos="2304"/>
        </w:tabs>
        <w:ind w:left="576"/>
      </w:pPr>
    </w:p>
    <w:p w:rsidR="00BB5D50" w:rsidRPr="005C5E7D" w:rsidRDefault="005C5E7D" w:rsidP="005C5E7D">
      <w:pPr>
        <w:tabs>
          <w:tab w:val="left" w:pos="576"/>
          <w:tab w:val="left" w:pos="1152"/>
          <w:tab w:val="left" w:pos="1728"/>
          <w:tab w:val="left" w:pos="2304"/>
        </w:tabs>
        <w:ind w:left="576"/>
        <w:jc w:val="right"/>
      </w:pPr>
      <w:r>
        <w:t>November, 2011</w:t>
      </w:r>
    </w:p>
    <w:sectPr w:rsidR="00BB5D50" w:rsidRPr="005C5E7D" w:rsidSect="003304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330460"/>
    <w:rsid w:val="00027AEE"/>
    <w:rsid w:val="00037D8E"/>
    <w:rsid w:val="00053E1D"/>
    <w:rsid w:val="000970E1"/>
    <w:rsid w:val="00145A9F"/>
    <w:rsid w:val="00191EF0"/>
    <w:rsid w:val="00194607"/>
    <w:rsid w:val="001B38B4"/>
    <w:rsid w:val="001E756E"/>
    <w:rsid w:val="001F258F"/>
    <w:rsid w:val="00220498"/>
    <w:rsid w:val="002408D2"/>
    <w:rsid w:val="002921C5"/>
    <w:rsid w:val="002B5811"/>
    <w:rsid w:val="00322B60"/>
    <w:rsid w:val="00330460"/>
    <w:rsid w:val="00332CA4"/>
    <w:rsid w:val="003544A5"/>
    <w:rsid w:val="0038451D"/>
    <w:rsid w:val="00430524"/>
    <w:rsid w:val="00477327"/>
    <w:rsid w:val="00484F66"/>
    <w:rsid w:val="00485100"/>
    <w:rsid w:val="004A1516"/>
    <w:rsid w:val="004F1AD9"/>
    <w:rsid w:val="004F7719"/>
    <w:rsid w:val="005201AB"/>
    <w:rsid w:val="00555125"/>
    <w:rsid w:val="005A7A20"/>
    <w:rsid w:val="005C5E7D"/>
    <w:rsid w:val="005F357B"/>
    <w:rsid w:val="00633EF4"/>
    <w:rsid w:val="00672330"/>
    <w:rsid w:val="006B51F6"/>
    <w:rsid w:val="00797305"/>
    <w:rsid w:val="007E4C01"/>
    <w:rsid w:val="00805653"/>
    <w:rsid w:val="00807CCA"/>
    <w:rsid w:val="00833D87"/>
    <w:rsid w:val="008B197F"/>
    <w:rsid w:val="008C71CA"/>
    <w:rsid w:val="008C7CAD"/>
    <w:rsid w:val="00901A5C"/>
    <w:rsid w:val="009555A3"/>
    <w:rsid w:val="009726FD"/>
    <w:rsid w:val="009A71BC"/>
    <w:rsid w:val="009C1A2D"/>
    <w:rsid w:val="009C3A7F"/>
    <w:rsid w:val="009D2540"/>
    <w:rsid w:val="00A0132E"/>
    <w:rsid w:val="00A06EC6"/>
    <w:rsid w:val="00A26C50"/>
    <w:rsid w:val="00A80E9A"/>
    <w:rsid w:val="00A854A8"/>
    <w:rsid w:val="00A941B7"/>
    <w:rsid w:val="00B1575D"/>
    <w:rsid w:val="00B317CA"/>
    <w:rsid w:val="00B51D35"/>
    <w:rsid w:val="00B87DC6"/>
    <w:rsid w:val="00BB2769"/>
    <w:rsid w:val="00BB5D50"/>
    <w:rsid w:val="00BC1062"/>
    <w:rsid w:val="00BD234B"/>
    <w:rsid w:val="00BE595F"/>
    <w:rsid w:val="00BF4A3F"/>
    <w:rsid w:val="00BF5B2D"/>
    <w:rsid w:val="00C03E15"/>
    <w:rsid w:val="00C21E22"/>
    <w:rsid w:val="00C74EBD"/>
    <w:rsid w:val="00C84D1E"/>
    <w:rsid w:val="00D23675"/>
    <w:rsid w:val="00D80740"/>
    <w:rsid w:val="00DA36AB"/>
    <w:rsid w:val="00DD02AD"/>
    <w:rsid w:val="00DE5C67"/>
    <w:rsid w:val="00E06296"/>
    <w:rsid w:val="00E11E5E"/>
    <w:rsid w:val="00E927A0"/>
    <w:rsid w:val="00EC3CFF"/>
    <w:rsid w:val="00EF12C5"/>
    <w:rsid w:val="00EF66E9"/>
    <w:rsid w:val="00F579AD"/>
    <w:rsid w:val="00F83CCC"/>
    <w:rsid w:val="00F92043"/>
    <w:rsid w:val="00FC1707"/>
    <w:rsid w:val="00FD4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46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A80E9A"/>
    <w:rPr>
      <w:sz w:val="16"/>
      <w:szCs w:val="16"/>
    </w:rPr>
  </w:style>
  <w:style w:type="paragraph" w:styleId="CommentText">
    <w:name w:val="annotation text"/>
    <w:basedOn w:val="Normal"/>
    <w:link w:val="CommentTextChar"/>
    <w:rsid w:val="00A80E9A"/>
    <w:rPr>
      <w:sz w:val="20"/>
    </w:rPr>
  </w:style>
  <w:style w:type="character" w:customStyle="1" w:styleId="CommentTextChar">
    <w:name w:val="Comment Text Char"/>
    <w:basedOn w:val="DefaultParagraphFont"/>
    <w:link w:val="CommentText"/>
    <w:rsid w:val="00A80E9A"/>
    <w:rPr>
      <w:rFonts w:ascii="Arial" w:hAnsi="Arial"/>
    </w:rPr>
  </w:style>
  <w:style w:type="paragraph" w:styleId="BalloonText">
    <w:name w:val="Balloon Text"/>
    <w:basedOn w:val="Normal"/>
    <w:link w:val="BalloonTextChar"/>
    <w:rsid w:val="00A80E9A"/>
    <w:rPr>
      <w:rFonts w:ascii="Tahoma" w:hAnsi="Tahoma" w:cs="Tahoma"/>
      <w:sz w:val="16"/>
      <w:szCs w:val="16"/>
    </w:rPr>
  </w:style>
  <w:style w:type="character" w:customStyle="1" w:styleId="BalloonTextChar">
    <w:name w:val="Balloon Text Char"/>
    <w:basedOn w:val="DefaultParagraphFont"/>
    <w:link w:val="BalloonText"/>
    <w:rsid w:val="00A80E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5246874">
      <w:bodyDiv w:val="1"/>
      <w:marLeft w:val="0"/>
      <w:marRight w:val="0"/>
      <w:marTop w:val="0"/>
      <w:marBottom w:val="0"/>
      <w:divBdr>
        <w:top w:val="none" w:sz="0" w:space="0" w:color="auto"/>
        <w:left w:val="none" w:sz="0" w:space="0" w:color="auto"/>
        <w:bottom w:val="none" w:sz="0" w:space="0" w:color="auto"/>
        <w:right w:val="none" w:sz="0" w:space="0" w:color="auto"/>
      </w:divBdr>
    </w:div>
    <w:div w:id="1171138726">
      <w:bodyDiv w:val="1"/>
      <w:marLeft w:val="0"/>
      <w:marRight w:val="0"/>
      <w:marTop w:val="0"/>
      <w:marBottom w:val="0"/>
      <w:divBdr>
        <w:top w:val="none" w:sz="0" w:space="0" w:color="auto"/>
        <w:left w:val="none" w:sz="0" w:space="0" w:color="auto"/>
        <w:bottom w:val="none" w:sz="0" w:space="0" w:color="auto"/>
        <w:right w:val="none" w:sz="0" w:space="0" w:color="auto"/>
      </w:divBdr>
    </w:div>
    <w:div w:id="1903979147">
      <w:bodyDiv w:val="1"/>
      <w:marLeft w:val="0"/>
      <w:marRight w:val="0"/>
      <w:marTop w:val="0"/>
      <w:marBottom w:val="0"/>
      <w:divBdr>
        <w:top w:val="none" w:sz="0" w:space="0" w:color="auto"/>
        <w:left w:val="none" w:sz="0" w:space="0" w:color="auto"/>
        <w:bottom w:val="none" w:sz="0" w:space="0" w:color="auto"/>
        <w:right w:val="none" w:sz="0" w:space="0" w:color="auto"/>
      </w:divBdr>
    </w:div>
    <w:div w:id="192506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Office_Excel_Worksheet1.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oleObject" Target="embeddings/Microsoft_Office_Excel_97-2003_Worksheet1.xls"/><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10</Pages>
  <Words>2987</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DRAFT</vt:lpstr>
    </vt:vector>
  </TitlesOfParts>
  <Company>NASS</Company>
  <LinksUpToDate>false</LinksUpToDate>
  <CharactersWithSpaces>19421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chhifa</dc:creator>
  <cp:keywords/>
  <dc:description/>
  <cp:lastModifiedBy>HancDa</cp:lastModifiedBy>
  <cp:revision>14</cp:revision>
  <cp:lastPrinted>2011-11-08T20:15:00Z</cp:lastPrinted>
  <dcterms:created xsi:type="dcterms:W3CDTF">2011-11-07T18:48:00Z</dcterms:created>
  <dcterms:modified xsi:type="dcterms:W3CDTF">2011-11-28T14:52:00Z</dcterms:modified>
</cp:coreProperties>
</file>