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F9" w:rsidRPr="00B1511D" w:rsidRDefault="001D2555" w:rsidP="00520309">
      <w:pPr>
        <w:pStyle w:val="300"/>
        <w:jc w:val="center"/>
        <w:rPr>
          <w:rStyle w:val="301"/>
          <w:b/>
          <w:szCs w:val="24"/>
        </w:rPr>
      </w:pPr>
      <w:proofErr w:type="gramStart"/>
      <w:r w:rsidRPr="00B1511D">
        <w:rPr>
          <w:rStyle w:val="301"/>
          <w:b/>
          <w:szCs w:val="24"/>
        </w:rPr>
        <w:t>SUPPORTING STATEMENT – OMB NO.</w:t>
      </w:r>
      <w:proofErr w:type="gramEnd"/>
      <w:r w:rsidRPr="00B1511D">
        <w:rPr>
          <w:rStyle w:val="301"/>
          <w:b/>
          <w:szCs w:val="24"/>
        </w:rPr>
        <w:t xml:space="preserve"> 0579-</w:t>
      </w:r>
      <w:r w:rsidR="005F2AF9" w:rsidRPr="00B1511D">
        <w:rPr>
          <w:rStyle w:val="301"/>
          <w:b/>
          <w:szCs w:val="24"/>
        </w:rPr>
        <w:t>0258</w:t>
      </w:r>
    </w:p>
    <w:p w:rsidR="001D2555" w:rsidRPr="00B1511D" w:rsidRDefault="001D2555">
      <w:pPr>
        <w:pStyle w:val="300"/>
        <w:jc w:val="center"/>
        <w:rPr>
          <w:rStyle w:val="301"/>
          <w:b/>
          <w:szCs w:val="24"/>
        </w:rPr>
      </w:pPr>
      <w:r w:rsidRPr="00B1511D">
        <w:rPr>
          <w:rStyle w:val="301"/>
          <w:b/>
          <w:szCs w:val="24"/>
        </w:rPr>
        <w:t>INTERSTATE MOVEMENT OF SHEEP AND GOATS</w:t>
      </w:r>
    </w:p>
    <w:p w:rsidR="001D2555" w:rsidRPr="00B1511D" w:rsidRDefault="001D2555" w:rsidP="001D2555">
      <w:pPr>
        <w:pStyle w:val="300"/>
        <w:rPr>
          <w:rStyle w:val="301"/>
          <w:b/>
          <w:szCs w:val="24"/>
        </w:rPr>
      </w:pPr>
      <w:r w:rsidRPr="00B1511D">
        <w:rPr>
          <w:rStyle w:val="301"/>
          <w:b/>
          <w:szCs w:val="24"/>
        </w:rPr>
        <w:tab/>
        <w:t xml:space="preserve"> </w:t>
      </w:r>
    </w:p>
    <w:p w:rsidR="00DD5592" w:rsidRPr="00B1511D" w:rsidRDefault="00AA6436" w:rsidP="00DD5592">
      <w:pPr>
        <w:pStyle w:val="300"/>
        <w:jc w:val="right"/>
        <w:rPr>
          <w:rStyle w:val="301"/>
          <w:b/>
          <w:szCs w:val="24"/>
        </w:rPr>
      </w:pPr>
      <w:bookmarkStart w:id="0" w:name="_GoBack"/>
      <w:bookmarkEnd w:id="0"/>
      <w:r w:rsidRPr="00B1511D">
        <w:rPr>
          <w:rStyle w:val="301"/>
          <w:b/>
          <w:szCs w:val="24"/>
        </w:rPr>
        <w:t>2011</w:t>
      </w:r>
    </w:p>
    <w:p w:rsidR="0024589C" w:rsidRPr="00B1511D" w:rsidRDefault="0024589C" w:rsidP="00DD5592">
      <w:pPr>
        <w:pStyle w:val="300"/>
        <w:jc w:val="right"/>
        <w:rPr>
          <w:rStyle w:val="301"/>
          <w:b/>
          <w:szCs w:val="24"/>
        </w:rPr>
      </w:pPr>
    </w:p>
    <w:p w:rsidR="001D2555" w:rsidRPr="00B1511D" w:rsidRDefault="001D2555">
      <w:pPr>
        <w:pStyle w:val="300"/>
        <w:rPr>
          <w:rStyle w:val="301"/>
          <w:b/>
          <w:szCs w:val="24"/>
        </w:rPr>
      </w:pPr>
      <w:r w:rsidRPr="00B1511D">
        <w:rPr>
          <w:rStyle w:val="301"/>
          <w:b/>
          <w:szCs w:val="24"/>
        </w:rPr>
        <w:t>A.  Justification</w:t>
      </w:r>
    </w:p>
    <w:p w:rsidR="001D2555" w:rsidRPr="00B1511D" w:rsidRDefault="001D2555">
      <w:pPr>
        <w:pStyle w:val="300"/>
        <w:rPr>
          <w:rStyle w:val="301"/>
          <w:b/>
          <w:szCs w:val="24"/>
        </w:rPr>
      </w:pPr>
    </w:p>
    <w:p w:rsidR="001D2555" w:rsidRPr="00B1511D" w:rsidRDefault="001D2555">
      <w:pPr>
        <w:pStyle w:val="300"/>
        <w:rPr>
          <w:rStyle w:val="301"/>
          <w:b/>
          <w:szCs w:val="24"/>
        </w:rPr>
      </w:pPr>
    </w:p>
    <w:p w:rsidR="001D2555" w:rsidRPr="00B1511D" w:rsidRDefault="001D2555">
      <w:pPr>
        <w:pStyle w:val="300"/>
        <w:rPr>
          <w:rStyle w:val="301"/>
          <w:b/>
          <w:szCs w:val="24"/>
        </w:rPr>
      </w:pPr>
      <w:r w:rsidRPr="00B1511D">
        <w:rPr>
          <w:rStyle w:val="301"/>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2555" w:rsidRPr="00B1511D" w:rsidRDefault="001D2555">
      <w:pPr>
        <w:pStyle w:val="300"/>
        <w:rPr>
          <w:rStyle w:val="301"/>
          <w:szCs w:val="24"/>
        </w:rPr>
      </w:pPr>
    </w:p>
    <w:p w:rsidR="00520309" w:rsidRPr="00B1511D" w:rsidRDefault="00520309" w:rsidP="00520309">
      <w:pPr>
        <w:pStyle w:val="DefaultText1"/>
        <w:rPr>
          <w:rStyle w:val="InitialStyle"/>
          <w:rFonts w:ascii="Times New Roman" w:hAnsi="Times New Roman"/>
          <w:szCs w:val="24"/>
        </w:rPr>
      </w:pPr>
      <w:bookmarkStart w:id="1" w:name="OLE_LINK1"/>
      <w:bookmarkStart w:id="2" w:name="OLE_LINK2"/>
      <w:r w:rsidRPr="00B1511D">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 The AHPA is contained in Title X, Subtitle E, Sections 10401-18 of P.L. 107-171, May 13, 2002, the Farm Security and Rural Investment Act of 2002.</w:t>
      </w:r>
    </w:p>
    <w:p w:rsidR="001D2555" w:rsidRPr="00B1511D" w:rsidRDefault="001D2555">
      <w:pPr>
        <w:pStyle w:val="DefaultText1"/>
        <w:jc w:val="both"/>
        <w:rPr>
          <w:rStyle w:val="InitialStyle"/>
          <w:rFonts w:ascii="Times New Roman" w:hAnsi="Times New Roman"/>
          <w:szCs w:val="24"/>
        </w:rPr>
      </w:pPr>
    </w:p>
    <w:p w:rsidR="00520309" w:rsidRPr="00B1511D" w:rsidRDefault="001D2555">
      <w:pPr>
        <w:pStyle w:val="300"/>
        <w:rPr>
          <w:rStyle w:val="301"/>
          <w:szCs w:val="24"/>
        </w:rPr>
      </w:pPr>
      <w:r w:rsidRPr="00B1511D">
        <w:rPr>
          <w:rStyle w:val="InitialStyle"/>
          <w:rFonts w:ascii="Times New Roman" w:hAnsi="Times New Roman"/>
          <w:szCs w:val="24"/>
        </w:rPr>
        <w:t xml:space="preserve">Disease prevention is the most effective method for maintaining a healthy animal population and enhancing </w:t>
      </w:r>
      <w:r w:rsidR="00B21F6F" w:rsidRPr="00B1511D">
        <w:rPr>
          <w:rStyle w:val="InitialStyle"/>
          <w:rFonts w:ascii="Times New Roman" w:hAnsi="Times New Roman"/>
          <w:szCs w:val="24"/>
        </w:rPr>
        <w:t xml:space="preserve">the ability of the </w:t>
      </w:r>
      <w:r w:rsidR="00DD5592" w:rsidRPr="00B1511D">
        <w:rPr>
          <w:rStyle w:val="InitialStyle"/>
          <w:rFonts w:ascii="Times New Roman" w:hAnsi="Times New Roman"/>
          <w:szCs w:val="24"/>
        </w:rPr>
        <w:t>Animal and Plant Health Inspection Service (APHIS)</w:t>
      </w:r>
      <w:r w:rsidRPr="00B1511D">
        <w:rPr>
          <w:rStyle w:val="InitialStyle"/>
          <w:rFonts w:ascii="Times New Roman" w:hAnsi="Times New Roman"/>
          <w:szCs w:val="24"/>
        </w:rPr>
        <w:t xml:space="preserve"> to </w:t>
      </w:r>
      <w:r w:rsidR="00B21F6F" w:rsidRPr="00B1511D">
        <w:rPr>
          <w:rStyle w:val="InitialStyle"/>
          <w:rFonts w:ascii="Times New Roman" w:hAnsi="Times New Roman"/>
          <w:szCs w:val="24"/>
        </w:rPr>
        <w:t xml:space="preserve">help U.S. producers </w:t>
      </w:r>
      <w:r w:rsidRPr="00B1511D">
        <w:rPr>
          <w:rStyle w:val="InitialStyle"/>
          <w:rFonts w:ascii="Times New Roman" w:hAnsi="Times New Roman"/>
          <w:szCs w:val="24"/>
        </w:rPr>
        <w:t>compete in the world market of animal and animal product trade.</w:t>
      </w:r>
      <w:r w:rsidR="00520309" w:rsidRPr="00B1511D">
        <w:rPr>
          <w:rStyle w:val="InitialStyle"/>
          <w:rFonts w:ascii="Times New Roman" w:hAnsi="Times New Roman"/>
          <w:szCs w:val="24"/>
        </w:rPr>
        <w:t xml:space="preserve"> </w:t>
      </w:r>
      <w:r w:rsidRPr="00B1511D">
        <w:rPr>
          <w:rStyle w:val="InitialStyle"/>
          <w:rFonts w:ascii="Times New Roman" w:hAnsi="Times New Roman"/>
          <w:szCs w:val="24"/>
        </w:rPr>
        <w:t xml:space="preserve">The Veterinary Services </w:t>
      </w:r>
      <w:r w:rsidR="00DD5592" w:rsidRPr="00B1511D">
        <w:rPr>
          <w:rStyle w:val="InitialStyle"/>
          <w:rFonts w:ascii="Times New Roman" w:hAnsi="Times New Roman"/>
          <w:szCs w:val="24"/>
        </w:rPr>
        <w:t xml:space="preserve">(VS) program </w:t>
      </w:r>
      <w:r w:rsidRPr="00B1511D">
        <w:rPr>
          <w:rStyle w:val="InitialStyle"/>
          <w:rFonts w:ascii="Times New Roman" w:hAnsi="Times New Roman"/>
          <w:szCs w:val="24"/>
        </w:rPr>
        <w:t>of USDA’s APHIS is the unit responsible for carrying out this disease prevention mission.</w:t>
      </w:r>
      <w:r w:rsidR="00A227FF" w:rsidRPr="00B1511D">
        <w:rPr>
          <w:rStyle w:val="InitialStyle"/>
          <w:rFonts w:ascii="Times New Roman" w:hAnsi="Times New Roman"/>
          <w:szCs w:val="24"/>
        </w:rPr>
        <w:t xml:space="preserve"> </w:t>
      </w:r>
      <w:bookmarkEnd w:id="1"/>
      <w:bookmarkEnd w:id="2"/>
      <w:r w:rsidR="00A227FF" w:rsidRPr="00B1511D">
        <w:rPr>
          <w:rStyle w:val="301"/>
          <w:szCs w:val="24"/>
        </w:rPr>
        <w:t xml:space="preserve">One of </w:t>
      </w:r>
      <w:r w:rsidR="007119E8" w:rsidRPr="00B1511D">
        <w:rPr>
          <w:rStyle w:val="301"/>
          <w:szCs w:val="24"/>
        </w:rPr>
        <w:t>t</w:t>
      </w:r>
      <w:r w:rsidR="00A227FF" w:rsidRPr="00B1511D">
        <w:rPr>
          <w:rStyle w:val="301"/>
          <w:szCs w:val="24"/>
        </w:rPr>
        <w:t xml:space="preserve">he </w:t>
      </w:r>
      <w:r w:rsidR="007119E8" w:rsidRPr="00B1511D">
        <w:rPr>
          <w:rStyle w:val="301"/>
          <w:szCs w:val="24"/>
        </w:rPr>
        <w:t xml:space="preserve">APHIS </w:t>
      </w:r>
      <w:r w:rsidR="00B21F6F" w:rsidRPr="00B1511D">
        <w:rPr>
          <w:rStyle w:val="301"/>
          <w:szCs w:val="24"/>
        </w:rPr>
        <w:t xml:space="preserve">disease </w:t>
      </w:r>
      <w:r w:rsidR="00A227FF" w:rsidRPr="00B1511D">
        <w:rPr>
          <w:rStyle w:val="301"/>
          <w:szCs w:val="24"/>
        </w:rPr>
        <w:t xml:space="preserve">eradication programs </w:t>
      </w:r>
      <w:r w:rsidR="00B21F6F" w:rsidRPr="00B1511D">
        <w:rPr>
          <w:rStyle w:val="301"/>
          <w:szCs w:val="24"/>
        </w:rPr>
        <w:t>addresses</w:t>
      </w:r>
      <w:r w:rsidR="00A227FF" w:rsidRPr="00B1511D">
        <w:rPr>
          <w:rStyle w:val="301"/>
          <w:szCs w:val="24"/>
        </w:rPr>
        <w:t xml:space="preserve"> scrapie. </w:t>
      </w:r>
      <w:r w:rsidR="00520309" w:rsidRPr="00B1511D">
        <w:rPr>
          <w:rStyle w:val="301"/>
          <w:szCs w:val="24"/>
        </w:rPr>
        <w:t xml:space="preserve">Scrapie is a progressive, degenerative, and eventually fatal disease affecting the central nervous system of sheep and goats. Its control is complicated because the disease has an extremely long incubation period and no treatment. </w:t>
      </w:r>
    </w:p>
    <w:p w:rsidR="001D2555" w:rsidRPr="00B1511D" w:rsidRDefault="001D2555">
      <w:pPr>
        <w:pStyle w:val="300"/>
        <w:rPr>
          <w:rStyle w:val="301"/>
          <w:szCs w:val="24"/>
        </w:rPr>
      </w:pPr>
    </w:p>
    <w:p w:rsidR="001D2555" w:rsidRPr="00B1511D" w:rsidRDefault="00DD5592">
      <w:pPr>
        <w:pStyle w:val="300"/>
        <w:rPr>
          <w:rStyle w:val="301"/>
          <w:szCs w:val="24"/>
        </w:rPr>
      </w:pPr>
      <w:r w:rsidRPr="00B1511D">
        <w:rPr>
          <w:rStyle w:val="301"/>
          <w:szCs w:val="24"/>
        </w:rPr>
        <w:t>APHIS</w:t>
      </w:r>
      <w:r w:rsidR="001D2555" w:rsidRPr="00B1511D">
        <w:rPr>
          <w:rStyle w:val="301"/>
          <w:szCs w:val="24"/>
        </w:rPr>
        <w:t xml:space="preserve"> restrict</w:t>
      </w:r>
      <w:r w:rsidRPr="00B1511D">
        <w:rPr>
          <w:rStyle w:val="301"/>
          <w:szCs w:val="24"/>
        </w:rPr>
        <w:t>s</w:t>
      </w:r>
      <w:r w:rsidR="001D2555" w:rsidRPr="00B1511D">
        <w:rPr>
          <w:rStyle w:val="301"/>
          <w:szCs w:val="24"/>
        </w:rPr>
        <w:t xml:space="preserve"> the interstate movement of </w:t>
      </w:r>
      <w:r w:rsidR="00A227FF" w:rsidRPr="00B1511D">
        <w:rPr>
          <w:rStyle w:val="301"/>
          <w:szCs w:val="24"/>
        </w:rPr>
        <w:t xml:space="preserve">livestock within the United States to control diseases of concern. For example, APHIS restricts the movement of </w:t>
      </w:r>
      <w:r w:rsidR="001D2555" w:rsidRPr="00B1511D">
        <w:rPr>
          <w:rStyle w:val="301"/>
          <w:szCs w:val="24"/>
        </w:rPr>
        <w:t xml:space="preserve">certain sheep and goats to control the spread of </w:t>
      </w:r>
      <w:r w:rsidR="00520309" w:rsidRPr="00B1511D">
        <w:rPr>
          <w:rStyle w:val="301"/>
          <w:szCs w:val="24"/>
        </w:rPr>
        <w:t>s</w:t>
      </w:r>
      <w:r w:rsidR="005F7B51" w:rsidRPr="00B1511D">
        <w:rPr>
          <w:rStyle w:val="301"/>
          <w:szCs w:val="24"/>
        </w:rPr>
        <w:t>crapie</w:t>
      </w:r>
      <w:r w:rsidR="00A227FF" w:rsidRPr="00B1511D">
        <w:rPr>
          <w:rStyle w:val="301"/>
          <w:szCs w:val="24"/>
        </w:rPr>
        <w:t>.</w:t>
      </w:r>
      <w:r w:rsidR="001D2555" w:rsidRPr="00B1511D">
        <w:rPr>
          <w:rStyle w:val="301"/>
          <w:szCs w:val="24"/>
        </w:rPr>
        <w:t xml:space="preserve"> </w:t>
      </w:r>
      <w:r w:rsidRPr="00B1511D">
        <w:rPr>
          <w:rStyle w:val="301"/>
          <w:szCs w:val="24"/>
        </w:rPr>
        <w:t>APHIS</w:t>
      </w:r>
      <w:r w:rsidR="001D2555" w:rsidRPr="00B1511D">
        <w:rPr>
          <w:rStyle w:val="301"/>
          <w:szCs w:val="24"/>
        </w:rPr>
        <w:t xml:space="preserve"> regulations pertaining to the interstate transportation of animals are contained in </w:t>
      </w:r>
      <w:r w:rsidR="00520309" w:rsidRPr="00B1511D">
        <w:rPr>
          <w:rStyle w:val="301"/>
          <w:szCs w:val="24"/>
        </w:rPr>
        <w:t xml:space="preserve">title 9, </w:t>
      </w:r>
      <w:r w:rsidR="00520309" w:rsidRPr="00B1511D">
        <w:rPr>
          <w:rStyle w:val="301"/>
          <w:i/>
          <w:szCs w:val="24"/>
        </w:rPr>
        <w:t xml:space="preserve">Code of Federal Regulations, </w:t>
      </w:r>
      <w:r w:rsidR="00520309" w:rsidRPr="00B1511D">
        <w:rPr>
          <w:rStyle w:val="301"/>
          <w:szCs w:val="24"/>
        </w:rPr>
        <w:t>p</w:t>
      </w:r>
      <w:r w:rsidR="001D2555" w:rsidRPr="00B1511D">
        <w:rPr>
          <w:rStyle w:val="301"/>
          <w:szCs w:val="24"/>
        </w:rPr>
        <w:t>art 71</w:t>
      </w:r>
      <w:r w:rsidR="00A227FF" w:rsidRPr="00B1511D">
        <w:rPr>
          <w:rStyle w:val="301"/>
          <w:szCs w:val="24"/>
        </w:rPr>
        <w:t xml:space="preserve">. </w:t>
      </w:r>
      <w:r w:rsidR="002E4093" w:rsidRPr="00B1511D">
        <w:rPr>
          <w:rStyle w:val="301"/>
          <w:szCs w:val="24"/>
        </w:rPr>
        <w:t>I</w:t>
      </w:r>
      <w:r w:rsidRPr="00B1511D">
        <w:rPr>
          <w:rStyle w:val="301"/>
          <w:szCs w:val="24"/>
        </w:rPr>
        <w:t>ts</w:t>
      </w:r>
      <w:r w:rsidR="001D2555" w:rsidRPr="00B1511D">
        <w:rPr>
          <w:rStyle w:val="301"/>
          <w:szCs w:val="24"/>
        </w:rPr>
        <w:t xml:space="preserve"> regulations concerning identification and other </w:t>
      </w:r>
      <w:r w:rsidR="00520309" w:rsidRPr="00B1511D">
        <w:rPr>
          <w:rStyle w:val="301"/>
          <w:szCs w:val="24"/>
        </w:rPr>
        <w:t xml:space="preserve">scrapie </w:t>
      </w:r>
      <w:r w:rsidR="001D2555" w:rsidRPr="00B1511D">
        <w:rPr>
          <w:rStyle w:val="301"/>
          <w:szCs w:val="24"/>
        </w:rPr>
        <w:t xml:space="preserve">program requirements are found in </w:t>
      </w:r>
      <w:r w:rsidR="00520309" w:rsidRPr="00B1511D">
        <w:rPr>
          <w:rStyle w:val="301"/>
          <w:szCs w:val="24"/>
        </w:rPr>
        <w:t>p</w:t>
      </w:r>
      <w:r w:rsidR="001D2555" w:rsidRPr="00B1511D">
        <w:rPr>
          <w:rStyle w:val="301"/>
          <w:szCs w:val="24"/>
        </w:rPr>
        <w:t xml:space="preserve">art 79. For </w:t>
      </w:r>
      <w:r w:rsidRPr="00B1511D">
        <w:rPr>
          <w:rStyle w:val="301"/>
          <w:szCs w:val="24"/>
        </w:rPr>
        <w:t>APHIS’</w:t>
      </w:r>
      <w:r w:rsidR="001D2555" w:rsidRPr="00B1511D">
        <w:rPr>
          <w:rStyle w:val="301"/>
          <w:szCs w:val="24"/>
        </w:rPr>
        <w:t xml:space="preserve"> </w:t>
      </w:r>
      <w:r w:rsidR="00520309" w:rsidRPr="00B1511D">
        <w:rPr>
          <w:rStyle w:val="301"/>
          <w:szCs w:val="24"/>
        </w:rPr>
        <w:t>s</w:t>
      </w:r>
      <w:r w:rsidR="005F7B51" w:rsidRPr="00B1511D">
        <w:rPr>
          <w:rStyle w:val="301"/>
          <w:szCs w:val="24"/>
        </w:rPr>
        <w:t>crapie</w:t>
      </w:r>
      <w:r w:rsidR="001D2555" w:rsidRPr="00B1511D">
        <w:rPr>
          <w:rStyle w:val="301"/>
          <w:szCs w:val="24"/>
        </w:rPr>
        <w:t xml:space="preserve"> eradication program to be effective, </w:t>
      </w:r>
      <w:r w:rsidR="005F7B51" w:rsidRPr="00B1511D">
        <w:rPr>
          <w:rStyle w:val="301"/>
          <w:szCs w:val="24"/>
        </w:rPr>
        <w:t>its</w:t>
      </w:r>
      <w:r w:rsidR="001D2555" w:rsidRPr="00B1511D">
        <w:rPr>
          <w:rStyle w:val="301"/>
          <w:szCs w:val="24"/>
        </w:rPr>
        <w:t xml:space="preserve"> animal identification, recordkeeping, and other requirements </w:t>
      </w:r>
      <w:r w:rsidR="00520309" w:rsidRPr="00B1511D">
        <w:rPr>
          <w:rStyle w:val="301"/>
          <w:szCs w:val="24"/>
        </w:rPr>
        <w:t xml:space="preserve">must </w:t>
      </w:r>
      <w:r w:rsidR="001D2555" w:rsidRPr="00B1511D">
        <w:rPr>
          <w:rStyle w:val="301"/>
          <w:szCs w:val="24"/>
        </w:rPr>
        <w:t>be carried out at livestock facilities that handle sheep and goats moving in interstate commerce.</w:t>
      </w:r>
      <w:r w:rsidR="00D82D3A" w:rsidRPr="00B1511D">
        <w:rPr>
          <w:rStyle w:val="301"/>
          <w:szCs w:val="24"/>
        </w:rPr>
        <w:t xml:space="preserve"> APHIS requires the livestock facilities </w:t>
      </w:r>
      <w:r w:rsidR="00751A4A" w:rsidRPr="00B1511D">
        <w:rPr>
          <w:rStyle w:val="301"/>
          <w:szCs w:val="24"/>
        </w:rPr>
        <w:t xml:space="preserve">to complete the Approval of Livestock Facilities Agreement and to keep records to become approved. </w:t>
      </w:r>
      <w:r w:rsidR="00D82D3A" w:rsidRPr="00B1511D">
        <w:rPr>
          <w:rStyle w:val="301"/>
          <w:szCs w:val="24"/>
        </w:rPr>
        <w:t xml:space="preserve"> </w:t>
      </w:r>
    </w:p>
    <w:p w:rsidR="001D2555" w:rsidRPr="00B1511D" w:rsidRDefault="001D2555">
      <w:pPr>
        <w:pStyle w:val="300"/>
        <w:rPr>
          <w:rStyle w:val="301"/>
          <w:szCs w:val="24"/>
        </w:rPr>
      </w:pPr>
    </w:p>
    <w:p w:rsidR="001D2555" w:rsidRPr="00B1511D" w:rsidRDefault="00DD5592">
      <w:pPr>
        <w:pStyle w:val="300"/>
        <w:rPr>
          <w:rStyle w:val="301"/>
          <w:szCs w:val="24"/>
        </w:rPr>
      </w:pPr>
      <w:r w:rsidRPr="00B1511D">
        <w:rPr>
          <w:rStyle w:val="301"/>
          <w:szCs w:val="24"/>
        </w:rPr>
        <w:t xml:space="preserve">APHIS is </w:t>
      </w:r>
      <w:r w:rsidR="001D2555" w:rsidRPr="00B1511D">
        <w:rPr>
          <w:rStyle w:val="301"/>
          <w:szCs w:val="24"/>
        </w:rPr>
        <w:t xml:space="preserve">asking OMB to </w:t>
      </w:r>
      <w:r w:rsidR="009B152E" w:rsidRPr="00B1511D">
        <w:rPr>
          <w:rStyle w:val="301"/>
          <w:szCs w:val="24"/>
        </w:rPr>
        <w:t>re</w:t>
      </w:r>
      <w:r w:rsidR="001D2555" w:rsidRPr="00B1511D">
        <w:rPr>
          <w:rStyle w:val="301"/>
          <w:szCs w:val="24"/>
        </w:rPr>
        <w:t xml:space="preserve">approve, for 3 years, </w:t>
      </w:r>
      <w:r w:rsidRPr="00B1511D">
        <w:rPr>
          <w:rStyle w:val="301"/>
          <w:szCs w:val="24"/>
        </w:rPr>
        <w:t>its</w:t>
      </w:r>
      <w:r w:rsidR="001D2555" w:rsidRPr="00B1511D">
        <w:rPr>
          <w:rStyle w:val="301"/>
          <w:szCs w:val="24"/>
        </w:rPr>
        <w:t xml:space="preserve"> use of the above information collection activities in connection with </w:t>
      </w:r>
      <w:r w:rsidRPr="00B1511D">
        <w:rPr>
          <w:rStyle w:val="301"/>
          <w:szCs w:val="24"/>
        </w:rPr>
        <w:t>APHIS’</w:t>
      </w:r>
      <w:r w:rsidR="001D2555" w:rsidRPr="00B1511D">
        <w:rPr>
          <w:rStyle w:val="301"/>
          <w:szCs w:val="24"/>
        </w:rPr>
        <w:t xml:space="preserve"> efforts to approve livestock facilities that handle sheep and goats moving in interstate commerce.</w:t>
      </w:r>
    </w:p>
    <w:p w:rsidR="001D2555" w:rsidRPr="00B1511D" w:rsidRDefault="001D2555">
      <w:pPr>
        <w:pStyle w:val="300"/>
        <w:rPr>
          <w:rStyle w:val="301"/>
          <w:szCs w:val="24"/>
        </w:rPr>
      </w:pPr>
      <w:r w:rsidRPr="00B1511D">
        <w:rPr>
          <w:rStyle w:val="301"/>
          <w:szCs w:val="24"/>
        </w:rPr>
        <w:t xml:space="preserve"> </w:t>
      </w:r>
    </w:p>
    <w:p w:rsidR="001D2555" w:rsidRPr="00B1511D" w:rsidRDefault="001D2555">
      <w:pPr>
        <w:pStyle w:val="300"/>
        <w:rPr>
          <w:rStyle w:val="301"/>
          <w:b/>
          <w:szCs w:val="24"/>
        </w:rPr>
      </w:pPr>
      <w:r w:rsidRPr="00B1511D">
        <w:rPr>
          <w:rStyle w:val="301"/>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1D2555" w:rsidRPr="00B1511D" w:rsidRDefault="001D2555">
      <w:pPr>
        <w:pStyle w:val="300"/>
        <w:rPr>
          <w:rStyle w:val="301"/>
          <w:b/>
          <w:szCs w:val="24"/>
        </w:rPr>
      </w:pPr>
    </w:p>
    <w:p w:rsidR="00B32970" w:rsidRPr="00B1511D" w:rsidRDefault="00B32970" w:rsidP="00B32970">
      <w:pPr>
        <w:rPr>
          <w:bCs/>
          <w:sz w:val="24"/>
          <w:szCs w:val="24"/>
        </w:rPr>
      </w:pPr>
      <w:r w:rsidRPr="00B1511D">
        <w:rPr>
          <w:sz w:val="24"/>
          <w:szCs w:val="24"/>
        </w:rPr>
        <w:t xml:space="preserve">APHIS uses the following information activity to </w:t>
      </w:r>
      <w:r w:rsidR="008B3DE8" w:rsidRPr="00B1511D">
        <w:rPr>
          <w:rStyle w:val="301"/>
          <w:szCs w:val="24"/>
        </w:rPr>
        <w:t>restrict the interstate movement of livestock within the United States to control diseases of concern and approve livestock facilities that handle sheep and goats moving in interstate commerce</w:t>
      </w:r>
      <w:r w:rsidRPr="00B1511D">
        <w:rPr>
          <w:bCs/>
          <w:sz w:val="24"/>
          <w:szCs w:val="24"/>
        </w:rPr>
        <w:t>.</w:t>
      </w:r>
    </w:p>
    <w:p w:rsidR="00B32970" w:rsidRPr="00B1511D" w:rsidRDefault="00B32970" w:rsidP="00B32970">
      <w:pPr>
        <w:pStyle w:val="DefaultText"/>
        <w:rPr>
          <w:rStyle w:val="InitialStyle"/>
          <w:rFonts w:ascii="Times New Roman" w:hAnsi="Times New Roman"/>
          <w:b/>
        </w:rPr>
      </w:pPr>
    </w:p>
    <w:p w:rsidR="001D2555" w:rsidRPr="00B1511D" w:rsidRDefault="0036223A" w:rsidP="00694905">
      <w:pPr>
        <w:pStyle w:val="300"/>
        <w:keepNext/>
        <w:rPr>
          <w:rStyle w:val="301"/>
          <w:b/>
          <w:szCs w:val="24"/>
        </w:rPr>
      </w:pPr>
      <w:r w:rsidRPr="00B1511D">
        <w:rPr>
          <w:rStyle w:val="301"/>
          <w:b/>
          <w:szCs w:val="24"/>
        </w:rPr>
        <w:t xml:space="preserve">Approval of </w:t>
      </w:r>
      <w:r w:rsidR="001D2555" w:rsidRPr="00B1511D">
        <w:rPr>
          <w:rStyle w:val="301"/>
          <w:b/>
          <w:szCs w:val="24"/>
        </w:rPr>
        <w:t>Livestock Facilities Agreement</w:t>
      </w:r>
    </w:p>
    <w:p w:rsidR="001D2555" w:rsidRPr="00B1511D" w:rsidRDefault="001D2555" w:rsidP="00067AE4">
      <w:pPr>
        <w:rPr>
          <w:rStyle w:val="301"/>
          <w:szCs w:val="24"/>
        </w:rPr>
      </w:pPr>
      <w:r w:rsidRPr="00B1511D">
        <w:rPr>
          <w:rStyle w:val="301"/>
          <w:szCs w:val="24"/>
        </w:rPr>
        <w:t xml:space="preserve">To qualify </w:t>
      </w:r>
      <w:r w:rsidR="00B21F6F" w:rsidRPr="00B1511D">
        <w:rPr>
          <w:rStyle w:val="301"/>
          <w:szCs w:val="24"/>
        </w:rPr>
        <w:t xml:space="preserve">a facility </w:t>
      </w:r>
      <w:r w:rsidRPr="00B1511D">
        <w:rPr>
          <w:rStyle w:val="301"/>
          <w:szCs w:val="24"/>
        </w:rPr>
        <w:t xml:space="preserve">for APHIS approval to handle sheep and goats in interstate commerce, the individual legally responsible for the day-to-day operation of the facility must execute an Approval of Livestock Facilities Agreement with APHIS. This </w:t>
      </w:r>
      <w:r w:rsidR="00CB132F" w:rsidRPr="00B1511D">
        <w:rPr>
          <w:rStyle w:val="301"/>
          <w:szCs w:val="24"/>
        </w:rPr>
        <w:t xml:space="preserve">preprinted document </w:t>
      </w:r>
      <w:r w:rsidRPr="00B1511D">
        <w:rPr>
          <w:rStyle w:val="301"/>
          <w:szCs w:val="24"/>
        </w:rPr>
        <w:t>requires the owner</w:t>
      </w:r>
      <w:r w:rsidR="00D82D3A" w:rsidRPr="00B1511D">
        <w:rPr>
          <w:rStyle w:val="301"/>
          <w:szCs w:val="24"/>
        </w:rPr>
        <w:t xml:space="preserve"> or </w:t>
      </w:r>
      <w:r w:rsidRPr="00B1511D">
        <w:rPr>
          <w:rStyle w:val="301"/>
          <w:szCs w:val="24"/>
        </w:rPr>
        <w:t>operator of the facility to fill in the name of the facility, the address</w:t>
      </w:r>
      <w:r w:rsidR="00E55F6D" w:rsidRPr="00B1511D">
        <w:rPr>
          <w:rStyle w:val="301"/>
          <w:szCs w:val="24"/>
        </w:rPr>
        <w:t>,</w:t>
      </w:r>
      <w:r w:rsidRPr="00B1511D">
        <w:rPr>
          <w:rStyle w:val="301"/>
          <w:szCs w:val="24"/>
        </w:rPr>
        <w:t xml:space="preserve"> and telephone number. The owner</w:t>
      </w:r>
      <w:r w:rsidR="00D82D3A" w:rsidRPr="00B1511D">
        <w:rPr>
          <w:rStyle w:val="301"/>
          <w:szCs w:val="24"/>
        </w:rPr>
        <w:t xml:space="preserve"> or </w:t>
      </w:r>
      <w:r w:rsidRPr="00B1511D">
        <w:rPr>
          <w:rStyle w:val="301"/>
          <w:szCs w:val="24"/>
        </w:rPr>
        <w:t xml:space="preserve">operator must also indicate, by initialing the appropriate paragraphs of the </w:t>
      </w:r>
      <w:r w:rsidR="00D82D3A" w:rsidRPr="00B1511D">
        <w:rPr>
          <w:rStyle w:val="301"/>
          <w:szCs w:val="24"/>
        </w:rPr>
        <w:t>a</w:t>
      </w:r>
      <w:r w:rsidRPr="00B1511D">
        <w:rPr>
          <w:rStyle w:val="301"/>
          <w:szCs w:val="24"/>
        </w:rPr>
        <w:t xml:space="preserve">greement, the class or classes of livestock that will be handled at the facility. </w:t>
      </w:r>
      <w:r w:rsidR="002E4093" w:rsidRPr="00B1511D">
        <w:rPr>
          <w:rStyle w:val="301"/>
          <w:szCs w:val="24"/>
        </w:rPr>
        <w:t>T</w:t>
      </w:r>
      <w:r w:rsidRPr="00B1511D">
        <w:rPr>
          <w:rStyle w:val="301"/>
          <w:szCs w:val="24"/>
        </w:rPr>
        <w:t>he owner</w:t>
      </w:r>
      <w:r w:rsidR="00D82D3A" w:rsidRPr="00B1511D">
        <w:rPr>
          <w:rStyle w:val="301"/>
          <w:szCs w:val="24"/>
        </w:rPr>
        <w:t xml:space="preserve"> or </w:t>
      </w:r>
      <w:r w:rsidRPr="00B1511D">
        <w:rPr>
          <w:rStyle w:val="301"/>
          <w:szCs w:val="24"/>
        </w:rPr>
        <w:t xml:space="preserve">operator must sign the document, agreeing to </w:t>
      </w:r>
      <w:r w:rsidR="00D82D3A" w:rsidRPr="00B1511D">
        <w:rPr>
          <w:rStyle w:val="301"/>
          <w:szCs w:val="24"/>
        </w:rPr>
        <w:t xml:space="preserve">follow </w:t>
      </w:r>
      <w:r w:rsidRPr="00B1511D">
        <w:rPr>
          <w:rStyle w:val="301"/>
          <w:szCs w:val="24"/>
        </w:rPr>
        <w:t>the requirements in the agreement.</w:t>
      </w:r>
      <w:r w:rsidR="002E4093" w:rsidRPr="00B1511D">
        <w:rPr>
          <w:rStyle w:val="301"/>
          <w:szCs w:val="24"/>
        </w:rPr>
        <w:t xml:space="preserve"> APHIS also requires the State animal health official to sign the agreement. </w:t>
      </w:r>
      <w:r w:rsidR="00D04F41" w:rsidRPr="00B1511D">
        <w:rPr>
          <w:rStyle w:val="301"/>
          <w:szCs w:val="24"/>
        </w:rPr>
        <w:t>Agreements</w:t>
      </w:r>
      <w:r w:rsidR="00067AE4" w:rsidRPr="00B1511D">
        <w:rPr>
          <w:sz w:val="24"/>
          <w:szCs w:val="24"/>
        </w:rPr>
        <w:t xml:space="preserve"> are completed for new markets and changes in existing livestock market facilities (i.e., the owner or operator or species handled). </w:t>
      </w:r>
    </w:p>
    <w:p w:rsidR="001D2555" w:rsidRPr="00B1511D" w:rsidRDefault="001D2555">
      <w:pPr>
        <w:pStyle w:val="300"/>
        <w:rPr>
          <w:rStyle w:val="301"/>
          <w:szCs w:val="24"/>
        </w:rPr>
      </w:pPr>
      <w:r w:rsidRPr="00B1511D">
        <w:rPr>
          <w:rStyle w:val="301"/>
          <w:szCs w:val="24"/>
        </w:rPr>
        <w:t xml:space="preserve">  </w:t>
      </w:r>
    </w:p>
    <w:p w:rsidR="001D2555" w:rsidRPr="00B1511D" w:rsidRDefault="001D2555">
      <w:pPr>
        <w:pStyle w:val="300"/>
        <w:rPr>
          <w:rStyle w:val="301"/>
          <w:b/>
          <w:szCs w:val="24"/>
        </w:rPr>
      </w:pPr>
      <w:r w:rsidRPr="00B1511D">
        <w:rPr>
          <w:rStyle w:val="301"/>
          <w:b/>
          <w:szCs w:val="24"/>
        </w:rPr>
        <w:t>Recordkeeping</w:t>
      </w:r>
    </w:p>
    <w:p w:rsidR="001D2555" w:rsidRPr="00B1511D" w:rsidRDefault="001D2555">
      <w:pPr>
        <w:pStyle w:val="300"/>
        <w:rPr>
          <w:rStyle w:val="301"/>
          <w:szCs w:val="24"/>
        </w:rPr>
      </w:pPr>
      <w:r w:rsidRPr="00B1511D">
        <w:rPr>
          <w:rStyle w:val="301"/>
          <w:szCs w:val="24"/>
        </w:rPr>
        <w:t>Owner</w:t>
      </w:r>
      <w:r w:rsidR="00D82D3A" w:rsidRPr="00B1511D">
        <w:rPr>
          <w:rStyle w:val="301"/>
          <w:szCs w:val="24"/>
        </w:rPr>
        <w:t xml:space="preserve"> or </w:t>
      </w:r>
      <w:r w:rsidRPr="00B1511D">
        <w:rPr>
          <w:rStyle w:val="301"/>
          <w:szCs w:val="24"/>
        </w:rPr>
        <w:t xml:space="preserve">operators of livestock facilities approved by APHIS to handle sheep and goats moving interstate must maintain certain records </w:t>
      </w:r>
      <w:r w:rsidR="003B50D7" w:rsidRPr="00B1511D">
        <w:rPr>
          <w:rStyle w:val="301"/>
          <w:szCs w:val="24"/>
        </w:rPr>
        <w:t xml:space="preserve">(such as bills of sale and copies of movement permits or certificates) </w:t>
      </w:r>
      <w:r w:rsidRPr="00B1511D">
        <w:rPr>
          <w:rStyle w:val="301"/>
          <w:szCs w:val="24"/>
        </w:rPr>
        <w:t>on animals handled at the facility, and make these records available for inspection by an authorized USDA or State employee. These records, which must be maintained for at least 5 years, will be of critical importance in traceback investigation</w:t>
      </w:r>
      <w:r w:rsidR="00D82D3A" w:rsidRPr="00B1511D">
        <w:rPr>
          <w:rStyle w:val="301"/>
          <w:szCs w:val="24"/>
        </w:rPr>
        <w:t>s.</w:t>
      </w:r>
      <w:r w:rsidRPr="00B1511D">
        <w:rPr>
          <w:rStyle w:val="301"/>
          <w:szCs w:val="24"/>
        </w:rPr>
        <w:t xml:space="preserve">  These records include such information as the identifying marks or tags on the animal (including tattoos or electronic implants)</w:t>
      </w:r>
      <w:r w:rsidR="00B21F6F" w:rsidRPr="00B1511D">
        <w:rPr>
          <w:rStyle w:val="301"/>
          <w:szCs w:val="24"/>
        </w:rPr>
        <w:t>;</w:t>
      </w:r>
      <w:r w:rsidRPr="00B1511D">
        <w:rPr>
          <w:rStyle w:val="301"/>
          <w:szCs w:val="24"/>
        </w:rPr>
        <w:t xml:space="preserve"> the animal’s sex, year of birth, and breed; the date the animal entered the facility</w:t>
      </w:r>
      <w:r w:rsidR="00B21F6F" w:rsidRPr="00B1511D">
        <w:rPr>
          <w:rStyle w:val="301"/>
          <w:szCs w:val="24"/>
        </w:rPr>
        <w:t>;</w:t>
      </w:r>
      <w:r w:rsidRPr="00B1511D">
        <w:rPr>
          <w:rStyle w:val="301"/>
          <w:szCs w:val="24"/>
        </w:rPr>
        <w:t xml:space="preserve"> the name and address of the person from whom the animal was acquired</w:t>
      </w:r>
      <w:r w:rsidR="00B21F6F" w:rsidRPr="00B1511D">
        <w:rPr>
          <w:rStyle w:val="301"/>
          <w:szCs w:val="24"/>
        </w:rPr>
        <w:t>;</w:t>
      </w:r>
      <w:r w:rsidRPr="00B1511D">
        <w:rPr>
          <w:rStyle w:val="301"/>
          <w:szCs w:val="24"/>
        </w:rPr>
        <w:t xml:space="preserve"> and the animal’s disposition.  </w:t>
      </w:r>
    </w:p>
    <w:p w:rsidR="001A4210" w:rsidRPr="00B1511D" w:rsidRDefault="001A4210">
      <w:pPr>
        <w:pStyle w:val="300"/>
        <w:rPr>
          <w:rStyle w:val="301"/>
          <w:szCs w:val="24"/>
        </w:rPr>
      </w:pPr>
    </w:p>
    <w:p w:rsidR="00DD5592" w:rsidRPr="00B1511D" w:rsidRDefault="00DD5592">
      <w:pPr>
        <w:pStyle w:val="300"/>
        <w:rPr>
          <w:rStyle w:val="301"/>
          <w:b/>
          <w:szCs w:val="24"/>
        </w:rPr>
      </w:pPr>
    </w:p>
    <w:p w:rsidR="001D2555" w:rsidRPr="00B1511D" w:rsidRDefault="001D2555">
      <w:pPr>
        <w:pStyle w:val="300"/>
        <w:rPr>
          <w:rStyle w:val="301"/>
          <w:b/>
          <w:szCs w:val="24"/>
        </w:rPr>
      </w:pPr>
      <w:r w:rsidRPr="00B1511D">
        <w:rPr>
          <w:rStyle w:val="301"/>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D2555" w:rsidRPr="00B1511D" w:rsidRDefault="001D2555">
      <w:pPr>
        <w:pStyle w:val="300"/>
        <w:rPr>
          <w:rStyle w:val="301"/>
          <w:szCs w:val="24"/>
        </w:rPr>
      </w:pPr>
    </w:p>
    <w:p w:rsidR="001D2555" w:rsidRPr="00B1511D" w:rsidRDefault="001D2555">
      <w:pPr>
        <w:pStyle w:val="300"/>
        <w:rPr>
          <w:rStyle w:val="301"/>
          <w:szCs w:val="24"/>
        </w:rPr>
      </w:pPr>
      <w:r w:rsidRPr="00B1511D">
        <w:rPr>
          <w:rStyle w:val="301"/>
          <w:szCs w:val="24"/>
        </w:rPr>
        <w:t>The Approval of Livestock Facilities Agreement is a preprinted document requiring only that the livestock</w:t>
      </w:r>
      <w:r w:rsidR="002F5872" w:rsidRPr="00B1511D">
        <w:rPr>
          <w:rStyle w:val="301"/>
          <w:szCs w:val="24"/>
        </w:rPr>
        <w:t xml:space="preserve"> facility operator </w:t>
      </w:r>
      <w:r w:rsidRPr="00B1511D">
        <w:rPr>
          <w:rStyle w:val="301"/>
          <w:szCs w:val="24"/>
        </w:rPr>
        <w:t>initial certain paragraphs</w:t>
      </w:r>
      <w:r w:rsidR="0036223A" w:rsidRPr="00B1511D">
        <w:rPr>
          <w:rStyle w:val="301"/>
          <w:szCs w:val="24"/>
        </w:rPr>
        <w:t xml:space="preserve"> and </w:t>
      </w:r>
      <w:proofErr w:type="gramStart"/>
      <w:r w:rsidR="0036223A" w:rsidRPr="00B1511D">
        <w:rPr>
          <w:rStyle w:val="301"/>
          <w:szCs w:val="24"/>
        </w:rPr>
        <w:t>sign</w:t>
      </w:r>
      <w:proofErr w:type="gramEnd"/>
      <w:r w:rsidR="0036223A" w:rsidRPr="00B1511D">
        <w:rPr>
          <w:rStyle w:val="301"/>
          <w:szCs w:val="24"/>
        </w:rPr>
        <w:t xml:space="preserve"> the document</w:t>
      </w:r>
      <w:r w:rsidRPr="00B1511D">
        <w:rPr>
          <w:rStyle w:val="301"/>
          <w:szCs w:val="24"/>
        </w:rPr>
        <w:t xml:space="preserve">. The </w:t>
      </w:r>
      <w:r w:rsidR="0036223A" w:rsidRPr="00B1511D">
        <w:rPr>
          <w:rStyle w:val="301"/>
          <w:szCs w:val="24"/>
        </w:rPr>
        <w:t xml:space="preserve">original signatures of the </w:t>
      </w:r>
      <w:r w:rsidRPr="00B1511D">
        <w:rPr>
          <w:rStyle w:val="301"/>
          <w:szCs w:val="24"/>
        </w:rPr>
        <w:t xml:space="preserve">operator </w:t>
      </w:r>
      <w:r w:rsidR="002E4093" w:rsidRPr="00B1511D">
        <w:rPr>
          <w:rStyle w:val="301"/>
          <w:szCs w:val="24"/>
        </w:rPr>
        <w:t xml:space="preserve">and State animal health official are </w:t>
      </w:r>
      <w:r w:rsidRPr="00B1511D">
        <w:rPr>
          <w:rStyle w:val="301"/>
          <w:szCs w:val="24"/>
        </w:rPr>
        <w:t>needed for this document to be valid.</w:t>
      </w:r>
    </w:p>
    <w:p w:rsidR="00581EE0" w:rsidRPr="00B1511D" w:rsidRDefault="00581EE0">
      <w:pPr>
        <w:pStyle w:val="300"/>
        <w:rPr>
          <w:rStyle w:val="301"/>
          <w:szCs w:val="24"/>
        </w:rPr>
      </w:pPr>
    </w:p>
    <w:p w:rsidR="001D2555" w:rsidRPr="00B1511D" w:rsidRDefault="001D2555">
      <w:pPr>
        <w:pStyle w:val="300"/>
        <w:rPr>
          <w:rStyle w:val="301"/>
          <w:szCs w:val="24"/>
        </w:rPr>
      </w:pPr>
      <w:r w:rsidRPr="00B1511D">
        <w:rPr>
          <w:rStyle w:val="301"/>
          <w:szCs w:val="24"/>
        </w:rPr>
        <w:t xml:space="preserve">Recordkeeping can be accomplished either by maintaining hard copies of records or electronically storing certain information such as the name and address of the individual from </w:t>
      </w:r>
      <w:r w:rsidRPr="00B1511D">
        <w:rPr>
          <w:rStyle w:val="301"/>
          <w:szCs w:val="24"/>
        </w:rPr>
        <w:lastRenderedPageBreak/>
        <w:t>whom an animal was purchased</w:t>
      </w:r>
      <w:r w:rsidR="003B50D7" w:rsidRPr="00B1511D">
        <w:rPr>
          <w:rStyle w:val="301"/>
          <w:szCs w:val="24"/>
        </w:rPr>
        <w:t>;</w:t>
      </w:r>
      <w:r w:rsidRPr="00B1511D">
        <w:rPr>
          <w:rStyle w:val="301"/>
          <w:szCs w:val="24"/>
        </w:rPr>
        <w:t xml:space="preserve"> the animal’s sex, year of birth, and breed; date the animal entered the facility</w:t>
      </w:r>
      <w:r w:rsidR="003B50D7" w:rsidRPr="00B1511D">
        <w:rPr>
          <w:rStyle w:val="301"/>
          <w:szCs w:val="24"/>
        </w:rPr>
        <w:t>;</w:t>
      </w:r>
      <w:r w:rsidRPr="00B1511D">
        <w:rPr>
          <w:rStyle w:val="301"/>
          <w:szCs w:val="24"/>
        </w:rPr>
        <w:t xml:space="preserve"> and the </w:t>
      </w:r>
      <w:r w:rsidR="002F5872" w:rsidRPr="00B1511D">
        <w:rPr>
          <w:rStyle w:val="301"/>
          <w:szCs w:val="24"/>
        </w:rPr>
        <w:t>animal’s final disposition. APHIS</w:t>
      </w:r>
      <w:r w:rsidRPr="00B1511D">
        <w:rPr>
          <w:rStyle w:val="301"/>
          <w:szCs w:val="24"/>
        </w:rPr>
        <w:t xml:space="preserve"> allow</w:t>
      </w:r>
      <w:r w:rsidR="002F5872" w:rsidRPr="00B1511D">
        <w:rPr>
          <w:rStyle w:val="301"/>
          <w:szCs w:val="24"/>
        </w:rPr>
        <w:t>s</w:t>
      </w:r>
      <w:r w:rsidRPr="00B1511D">
        <w:rPr>
          <w:rStyle w:val="301"/>
          <w:szCs w:val="24"/>
        </w:rPr>
        <w:t xml:space="preserve"> recordkeepers to store as much of this information electronically as possible.</w:t>
      </w:r>
    </w:p>
    <w:p w:rsidR="001D2555" w:rsidRPr="00B1511D" w:rsidRDefault="001D2555">
      <w:pPr>
        <w:pStyle w:val="300"/>
        <w:rPr>
          <w:rStyle w:val="301"/>
          <w:b/>
          <w:szCs w:val="24"/>
        </w:rPr>
      </w:pPr>
    </w:p>
    <w:p w:rsidR="008B3DE8" w:rsidRPr="00B1511D" w:rsidRDefault="008B3DE8">
      <w:pPr>
        <w:pStyle w:val="300"/>
        <w:rPr>
          <w:rStyle w:val="301"/>
          <w:b/>
          <w:szCs w:val="24"/>
        </w:rPr>
      </w:pPr>
    </w:p>
    <w:p w:rsidR="001D2555" w:rsidRPr="00B1511D" w:rsidRDefault="001D2555">
      <w:pPr>
        <w:pStyle w:val="300"/>
        <w:rPr>
          <w:rStyle w:val="301"/>
          <w:b/>
          <w:szCs w:val="24"/>
        </w:rPr>
      </w:pPr>
      <w:r w:rsidRPr="00B1511D">
        <w:rPr>
          <w:rStyle w:val="301"/>
          <w:b/>
          <w:szCs w:val="24"/>
        </w:rPr>
        <w:t>4.  Describe efforts to identify duplication.  Show specifically why any similar information already available cannot be used or modified for use for the purpose described in item 2 above.</w:t>
      </w:r>
    </w:p>
    <w:p w:rsidR="001D2555" w:rsidRPr="00B1511D" w:rsidRDefault="001D2555">
      <w:pPr>
        <w:pStyle w:val="300"/>
        <w:rPr>
          <w:rStyle w:val="301"/>
          <w:szCs w:val="24"/>
        </w:rPr>
      </w:pPr>
    </w:p>
    <w:p w:rsidR="001D2555" w:rsidRPr="00B1511D" w:rsidRDefault="001D2555">
      <w:pPr>
        <w:pStyle w:val="300"/>
        <w:rPr>
          <w:rStyle w:val="301"/>
          <w:szCs w:val="24"/>
        </w:rPr>
      </w:pPr>
      <w:r w:rsidRPr="00B1511D">
        <w:rPr>
          <w:rStyle w:val="301"/>
          <w:szCs w:val="24"/>
        </w:rPr>
        <w:t>The information that APHIS collect</w:t>
      </w:r>
      <w:r w:rsidR="003B50D7" w:rsidRPr="00B1511D">
        <w:rPr>
          <w:rStyle w:val="301"/>
          <w:szCs w:val="24"/>
        </w:rPr>
        <w:t>s</w:t>
      </w:r>
      <w:r w:rsidRPr="00B1511D">
        <w:rPr>
          <w:rStyle w:val="301"/>
          <w:szCs w:val="24"/>
        </w:rPr>
        <w:t xml:space="preserve"> in connection with this program is not available from any other source. </w:t>
      </w:r>
      <w:r w:rsidR="00DD5592" w:rsidRPr="00B1511D">
        <w:rPr>
          <w:rStyle w:val="301"/>
          <w:szCs w:val="24"/>
        </w:rPr>
        <w:t xml:space="preserve">APHIS is </w:t>
      </w:r>
      <w:r w:rsidRPr="00B1511D">
        <w:rPr>
          <w:rStyle w:val="301"/>
          <w:szCs w:val="24"/>
        </w:rPr>
        <w:t xml:space="preserve">the only Federal </w:t>
      </w:r>
      <w:r w:rsidR="00D82D3A" w:rsidRPr="00B1511D">
        <w:rPr>
          <w:rStyle w:val="301"/>
          <w:szCs w:val="24"/>
        </w:rPr>
        <w:t>a</w:t>
      </w:r>
      <w:r w:rsidRPr="00B1511D">
        <w:rPr>
          <w:rStyle w:val="301"/>
          <w:szCs w:val="24"/>
        </w:rPr>
        <w:t>gency responsible for controlling the interstate spread of domestic animal diseases.</w:t>
      </w:r>
    </w:p>
    <w:p w:rsidR="001D2555" w:rsidRPr="00B1511D" w:rsidRDefault="001D2555">
      <w:pPr>
        <w:pStyle w:val="300"/>
        <w:rPr>
          <w:rStyle w:val="301"/>
          <w:szCs w:val="24"/>
        </w:rPr>
      </w:pP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rStyle w:val="301"/>
          <w:b/>
          <w:szCs w:val="24"/>
        </w:rPr>
        <w:t>5.  If the collection of information impacts small businesses or other small entities, describe any methods used to minimize burden.</w:t>
      </w:r>
    </w:p>
    <w:p w:rsidR="001D2555" w:rsidRPr="00B1511D" w:rsidRDefault="001D2555">
      <w:pPr>
        <w:pStyle w:val="300"/>
        <w:rPr>
          <w:rStyle w:val="301"/>
          <w:szCs w:val="24"/>
        </w:rPr>
      </w:pPr>
    </w:p>
    <w:p w:rsidR="00DD5592" w:rsidRPr="00B1511D" w:rsidRDefault="001D2555">
      <w:pPr>
        <w:pStyle w:val="300"/>
        <w:rPr>
          <w:rStyle w:val="301"/>
          <w:szCs w:val="24"/>
        </w:rPr>
      </w:pPr>
      <w:r w:rsidRPr="00B1511D">
        <w:rPr>
          <w:rStyle w:val="301"/>
          <w:szCs w:val="24"/>
        </w:rPr>
        <w:t xml:space="preserve">Only the information needed to conduct a successful program is being collected. </w:t>
      </w:r>
      <w:r w:rsidR="003F2CFA" w:rsidRPr="00B1511D">
        <w:rPr>
          <w:rStyle w:val="301"/>
          <w:szCs w:val="24"/>
        </w:rPr>
        <w:t xml:space="preserve">APHIS estimates that </w:t>
      </w:r>
      <w:r w:rsidR="007119E8" w:rsidRPr="00B1511D">
        <w:rPr>
          <w:rStyle w:val="301"/>
          <w:szCs w:val="24"/>
        </w:rPr>
        <w:t>all of the</w:t>
      </w:r>
      <w:r w:rsidR="003F2CFA" w:rsidRPr="00B1511D">
        <w:rPr>
          <w:rStyle w:val="301"/>
          <w:szCs w:val="24"/>
        </w:rPr>
        <w:t xml:space="preserve"> livestock facilities are small entities.</w:t>
      </w:r>
    </w:p>
    <w:p w:rsidR="001D2555" w:rsidRPr="00B1511D" w:rsidRDefault="001D2555">
      <w:pPr>
        <w:pStyle w:val="300"/>
        <w:rPr>
          <w:rStyle w:val="301"/>
          <w:szCs w:val="24"/>
        </w:rPr>
      </w:pPr>
    </w:p>
    <w:p w:rsidR="001D2555" w:rsidRPr="00B1511D" w:rsidRDefault="001D2555">
      <w:pPr>
        <w:pStyle w:val="300"/>
        <w:rPr>
          <w:rStyle w:val="301"/>
          <w:b/>
          <w:szCs w:val="24"/>
        </w:rPr>
      </w:pPr>
    </w:p>
    <w:p w:rsidR="001D2555" w:rsidRPr="00B1511D" w:rsidRDefault="001D2555">
      <w:pPr>
        <w:pStyle w:val="300"/>
        <w:rPr>
          <w:rStyle w:val="301"/>
          <w:b/>
          <w:szCs w:val="24"/>
        </w:rPr>
      </w:pPr>
      <w:r w:rsidRPr="00B1511D">
        <w:rPr>
          <w:rStyle w:val="301"/>
          <w:b/>
          <w:szCs w:val="24"/>
        </w:rPr>
        <w:t>6.  Describe the consequence to Federal program or policy activities if the collection is not conducted or is conducted less frequently, as well as any technical or legal obstacles to reducing burden.</w:t>
      </w:r>
    </w:p>
    <w:p w:rsidR="001D2555" w:rsidRPr="00B1511D" w:rsidRDefault="001D2555">
      <w:pPr>
        <w:pStyle w:val="300"/>
        <w:rPr>
          <w:rStyle w:val="301"/>
          <w:szCs w:val="24"/>
        </w:rPr>
      </w:pPr>
    </w:p>
    <w:p w:rsidR="001D2555" w:rsidRPr="00B1511D" w:rsidRDefault="001D2555">
      <w:pPr>
        <w:pStyle w:val="300"/>
        <w:rPr>
          <w:rStyle w:val="301"/>
          <w:szCs w:val="24"/>
        </w:rPr>
      </w:pPr>
      <w:r w:rsidRPr="00B1511D">
        <w:rPr>
          <w:rStyle w:val="301"/>
          <w:szCs w:val="24"/>
        </w:rPr>
        <w:t xml:space="preserve">If the information was collected less frequently or not collected, </w:t>
      </w:r>
      <w:r w:rsidR="005445A1" w:rsidRPr="00B1511D">
        <w:rPr>
          <w:rStyle w:val="301"/>
          <w:szCs w:val="24"/>
        </w:rPr>
        <w:t>APHIS</w:t>
      </w:r>
      <w:r w:rsidRPr="00B1511D">
        <w:rPr>
          <w:rStyle w:val="301"/>
          <w:szCs w:val="24"/>
        </w:rPr>
        <w:t xml:space="preserve"> efforts to aggressively prevent the spread of </w:t>
      </w:r>
      <w:r w:rsidR="006516D4" w:rsidRPr="00B1511D">
        <w:rPr>
          <w:rStyle w:val="301"/>
          <w:szCs w:val="24"/>
        </w:rPr>
        <w:t>s</w:t>
      </w:r>
      <w:r w:rsidR="005F7B51" w:rsidRPr="00B1511D">
        <w:rPr>
          <w:rStyle w:val="301"/>
          <w:szCs w:val="24"/>
        </w:rPr>
        <w:t>crapie</w:t>
      </w:r>
      <w:r w:rsidRPr="00B1511D">
        <w:rPr>
          <w:rStyle w:val="301"/>
          <w:szCs w:val="24"/>
        </w:rPr>
        <w:t xml:space="preserve"> would be severely hindered. </w:t>
      </w:r>
      <w:r w:rsidR="005445A1" w:rsidRPr="00B1511D">
        <w:rPr>
          <w:rStyle w:val="301"/>
          <w:szCs w:val="24"/>
        </w:rPr>
        <w:t>APHIS</w:t>
      </w:r>
      <w:r w:rsidRPr="00B1511D">
        <w:rPr>
          <w:rStyle w:val="301"/>
          <w:szCs w:val="24"/>
        </w:rPr>
        <w:t xml:space="preserve"> would be unable to eradicat</w:t>
      </w:r>
      <w:r w:rsidR="006516D4" w:rsidRPr="00B1511D">
        <w:rPr>
          <w:rStyle w:val="301"/>
          <w:szCs w:val="24"/>
        </w:rPr>
        <w:t>e</w:t>
      </w:r>
      <w:r w:rsidRPr="00B1511D">
        <w:rPr>
          <w:rStyle w:val="301"/>
          <w:szCs w:val="24"/>
        </w:rPr>
        <w:t xml:space="preserve"> this economically damaging disease from the United States.</w:t>
      </w:r>
    </w:p>
    <w:p w:rsidR="001D2555" w:rsidRPr="00B1511D" w:rsidRDefault="001D2555">
      <w:pPr>
        <w:pStyle w:val="300"/>
        <w:rPr>
          <w:rStyle w:val="301"/>
          <w:b/>
          <w:szCs w:val="24"/>
        </w:rPr>
      </w:pP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rStyle w:val="301"/>
          <w:b/>
          <w:szCs w:val="24"/>
        </w:rPr>
        <w:t>7.  Explain any special circumstances that require the collection to be conducted in a manner inconsistent with the general information collection guidelines in 5 CFR 1320.5.</w:t>
      </w:r>
    </w:p>
    <w:p w:rsidR="00C2634C" w:rsidRPr="00B1511D" w:rsidRDefault="00C2634C" w:rsidP="00C2634C">
      <w:pPr>
        <w:rPr>
          <w:sz w:val="24"/>
          <w:szCs w:val="24"/>
        </w:rPr>
      </w:pPr>
    </w:p>
    <w:p w:rsidR="00C2634C" w:rsidRPr="00B1511D" w:rsidRDefault="00C2634C" w:rsidP="00C2634C">
      <w:pPr>
        <w:numPr>
          <w:ilvl w:val="0"/>
          <w:numId w:val="5"/>
        </w:numPr>
        <w:tabs>
          <w:tab w:val="clear" w:pos="360"/>
        </w:tabs>
        <w:overflowPunct/>
        <w:autoSpaceDE/>
        <w:autoSpaceDN/>
        <w:adjustRightInd/>
        <w:spacing w:after="80"/>
        <w:ind w:left="810" w:hanging="450"/>
        <w:textAlignment w:val="auto"/>
        <w:rPr>
          <w:b/>
          <w:sz w:val="24"/>
          <w:szCs w:val="24"/>
        </w:rPr>
      </w:pPr>
      <w:r w:rsidRPr="00B1511D">
        <w:rPr>
          <w:b/>
          <w:sz w:val="24"/>
          <w:szCs w:val="24"/>
        </w:rPr>
        <w:t>requiring respondents to report informa</w:t>
      </w:r>
      <w:r w:rsidRPr="00B1511D">
        <w:rPr>
          <w:b/>
          <w:sz w:val="24"/>
          <w:szCs w:val="24"/>
        </w:rPr>
        <w:softHyphen/>
        <w:t>tion to the agency more often than quarterly;</w:t>
      </w:r>
    </w:p>
    <w:p w:rsidR="00C2634C" w:rsidRPr="00B1511D" w:rsidRDefault="00C2634C" w:rsidP="00C2634C">
      <w:pPr>
        <w:pStyle w:val="DefaultText1"/>
        <w:rPr>
          <w:szCs w:val="24"/>
        </w:rPr>
      </w:pPr>
    </w:p>
    <w:p w:rsidR="00C2634C" w:rsidRPr="00B1511D" w:rsidRDefault="00C2634C" w:rsidP="00C2634C">
      <w:pPr>
        <w:numPr>
          <w:ilvl w:val="0"/>
          <w:numId w:val="5"/>
        </w:numPr>
        <w:tabs>
          <w:tab w:val="clear" w:pos="360"/>
        </w:tabs>
        <w:overflowPunct/>
        <w:autoSpaceDE/>
        <w:autoSpaceDN/>
        <w:adjustRightInd/>
        <w:ind w:left="810" w:hanging="450"/>
        <w:textAlignment w:val="auto"/>
        <w:rPr>
          <w:b/>
          <w:sz w:val="24"/>
          <w:szCs w:val="24"/>
        </w:rPr>
      </w:pPr>
      <w:r w:rsidRPr="00B1511D">
        <w:rPr>
          <w:b/>
          <w:sz w:val="24"/>
          <w:szCs w:val="24"/>
        </w:rPr>
        <w:t>requiring respondents to prepare a writ</w:t>
      </w:r>
      <w:r w:rsidRPr="00B1511D">
        <w:rPr>
          <w:b/>
          <w:sz w:val="24"/>
          <w:szCs w:val="24"/>
        </w:rPr>
        <w:softHyphen/>
        <w:t>ten response to a collection of infor</w:t>
      </w:r>
      <w:r w:rsidRPr="00B1511D">
        <w:rPr>
          <w:b/>
          <w:sz w:val="24"/>
          <w:szCs w:val="24"/>
        </w:rPr>
        <w:softHyphen/>
        <w:t>ma</w:t>
      </w:r>
      <w:r w:rsidRPr="00B1511D">
        <w:rPr>
          <w:b/>
          <w:sz w:val="24"/>
          <w:szCs w:val="24"/>
        </w:rPr>
        <w:softHyphen/>
        <w:t>tion in fewer than 30 days after receipt of it;</w:t>
      </w:r>
    </w:p>
    <w:p w:rsidR="00C2634C" w:rsidRPr="00B1511D" w:rsidRDefault="00C2634C" w:rsidP="00C2634C">
      <w:pPr>
        <w:rPr>
          <w:b/>
          <w:sz w:val="24"/>
          <w:szCs w:val="24"/>
        </w:rPr>
      </w:pPr>
    </w:p>
    <w:p w:rsidR="00C2634C" w:rsidRPr="00B1511D" w:rsidRDefault="00C2634C" w:rsidP="00C2634C">
      <w:pPr>
        <w:numPr>
          <w:ilvl w:val="0"/>
          <w:numId w:val="6"/>
        </w:numPr>
        <w:tabs>
          <w:tab w:val="clear" w:pos="360"/>
        </w:tabs>
        <w:overflowPunct/>
        <w:autoSpaceDE/>
        <w:autoSpaceDN/>
        <w:adjustRightInd/>
        <w:ind w:left="810" w:hanging="450"/>
        <w:textAlignment w:val="auto"/>
        <w:rPr>
          <w:b/>
          <w:sz w:val="24"/>
          <w:szCs w:val="24"/>
        </w:rPr>
      </w:pPr>
      <w:r w:rsidRPr="00B1511D">
        <w:rPr>
          <w:b/>
          <w:sz w:val="24"/>
          <w:szCs w:val="24"/>
        </w:rPr>
        <w:t>requiring respondents to submit more than an original and two copies of any docu</w:t>
      </w:r>
      <w:r w:rsidRPr="00B1511D">
        <w:rPr>
          <w:b/>
          <w:sz w:val="24"/>
          <w:szCs w:val="24"/>
        </w:rPr>
        <w:softHyphen/>
        <w:t>ment;</w:t>
      </w:r>
    </w:p>
    <w:p w:rsidR="00C2634C" w:rsidRPr="00B1511D" w:rsidRDefault="00C2634C" w:rsidP="00C2634C">
      <w:pPr>
        <w:ind w:left="806"/>
        <w:rPr>
          <w:b/>
          <w:sz w:val="24"/>
          <w:szCs w:val="24"/>
        </w:rPr>
      </w:pPr>
    </w:p>
    <w:p w:rsidR="008B3DE8" w:rsidRPr="00B1511D" w:rsidRDefault="008B3DE8" w:rsidP="00C2634C">
      <w:pPr>
        <w:ind w:left="806"/>
        <w:rPr>
          <w:b/>
          <w:sz w:val="24"/>
          <w:szCs w:val="24"/>
        </w:rPr>
      </w:pPr>
    </w:p>
    <w:p w:rsidR="00C2634C" w:rsidRPr="00B1511D" w:rsidRDefault="00C2634C" w:rsidP="00C2634C">
      <w:pPr>
        <w:numPr>
          <w:ilvl w:val="0"/>
          <w:numId w:val="7"/>
        </w:numPr>
        <w:tabs>
          <w:tab w:val="clear" w:pos="360"/>
        </w:tabs>
        <w:overflowPunct/>
        <w:autoSpaceDE/>
        <w:autoSpaceDN/>
        <w:adjustRightInd/>
        <w:ind w:left="810" w:hanging="450"/>
        <w:textAlignment w:val="auto"/>
        <w:rPr>
          <w:b/>
          <w:sz w:val="24"/>
          <w:szCs w:val="24"/>
        </w:rPr>
      </w:pPr>
      <w:r w:rsidRPr="00B1511D">
        <w:rPr>
          <w:b/>
          <w:sz w:val="24"/>
          <w:szCs w:val="24"/>
        </w:rPr>
        <w:lastRenderedPageBreak/>
        <w:t>requiring respondents to retain re</w:t>
      </w:r>
      <w:r w:rsidRPr="00B1511D">
        <w:rPr>
          <w:b/>
          <w:sz w:val="24"/>
          <w:szCs w:val="24"/>
        </w:rPr>
        <w:softHyphen/>
        <w:t>cords, other than health, medical, governm</w:t>
      </w:r>
      <w:r w:rsidRPr="00B1511D">
        <w:rPr>
          <w:b/>
          <w:sz w:val="24"/>
          <w:szCs w:val="24"/>
        </w:rPr>
        <w:softHyphen/>
        <w:t>ent contract, grant-in-aid, or tax records for more than three years;</w:t>
      </w:r>
    </w:p>
    <w:p w:rsidR="00C2634C" w:rsidRPr="00B1511D" w:rsidRDefault="00C2634C" w:rsidP="00C2634C">
      <w:pPr>
        <w:ind w:left="806"/>
        <w:rPr>
          <w:b/>
          <w:sz w:val="24"/>
          <w:szCs w:val="24"/>
        </w:rPr>
      </w:pPr>
    </w:p>
    <w:p w:rsidR="00C2634C" w:rsidRPr="00B1511D" w:rsidRDefault="00C2634C" w:rsidP="00C2634C">
      <w:pPr>
        <w:ind w:left="806"/>
        <w:rPr>
          <w:rStyle w:val="301"/>
          <w:szCs w:val="24"/>
        </w:rPr>
      </w:pPr>
      <w:r w:rsidRPr="00B1511D">
        <w:rPr>
          <w:rStyle w:val="301"/>
          <w:szCs w:val="24"/>
        </w:rPr>
        <w:t xml:space="preserve">Certain records must be maintained for a minimum of 5 years after the death of an animal or the departure of an animal from the livestock facility. This is because of the 2- to 5-year incubation period of </w:t>
      </w:r>
      <w:proofErr w:type="spellStart"/>
      <w:r w:rsidRPr="00B1511D">
        <w:rPr>
          <w:rStyle w:val="301"/>
          <w:szCs w:val="24"/>
        </w:rPr>
        <w:t>scrapie</w:t>
      </w:r>
      <w:proofErr w:type="spellEnd"/>
      <w:r w:rsidRPr="00B1511D">
        <w:rPr>
          <w:rStyle w:val="301"/>
          <w:szCs w:val="24"/>
        </w:rPr>
        <w:t>; the disease may not appear in a live animal until 5 years or longer after the death or departure of a transmitting animal, but would still have to be traced to that transmitting animal.</w:t>
      </w:r>
    </w:p>
    <w:p w:rsidR="00C2634C" w:rsidRPr="00B1511D" w:rsidRDefault="00C2634C" w:rsidP="00C2634C">
      <w:pPr>
        <w:ind w:left="806"/>
        <w:rPr>
          <w:b/>
          <w:sz w:val="24"/>
          <w:szCs w:val="24"/>
        </w:rPr>
      </w:pPr>
    </w:p>
    <w:p w:rsidR="00C2634C" w:rsidRPr="00B1511D" w:rsidRDefault="00C2634C" w:rsidP="00C2634C">
      <w:pPr>
        <w:numPr>
          <w:ilvl w:val="0"/>
          <w:numId w:val="8"/>
        </w:numPr>
        <w:tabs>
          <w:tab w:val="clear" w:pos="360"/>
        </w:tabs>
        <w:overflowPunct/>
        <w:autoSpaceDE/>
        <w:autoSpaceDN/>
        <w:adjustRightInd/>
        <w:ind w:left="806" w:hanging="450"/>
        <w:textAlignment w:val="auto"/>
        <w:rPr>
          <w:b/>
          <w:sz w:val="24"/>
          <w:szCs w:val="24"/>
        </w:rPr>
      </w:pPr>
      <w:r w:rsidRPr="00B1511D">
        <w:rPr>
          <w:b/>
          <w:sz w:val="24"/>
          <w:szCs w:val="24"/>
        </w:rPr>
        <w:t>in connection with a statisti</w:t>
      </w:r>
      <w:r w:rsidRPr="00B1511D">
        <w:rPr>
          <w:b/>
          <w:sz w:val="24"/>
          <w:szCs w:val="24"/>
        </w:rPr>
        <w:softHyphen/>
        <w:t>cal sur</w:t>
      </w:r>
      <w:r w:rsidRPr="00B1511D">
        <w:rPr>
          <w:b/>
          <w:sz w:val="24"/>
          <w:szCs w:val="24"/>
        </w:rPr>
        <w:softHyphen/>
        <w:t>vey, that is not de</w:t>
      </w:r>
      <w:r w:rsidRPr="00B1511D">
        <w:rPr>
          <w:b/>
          <w:sz w:val="24"/>
          <w:szCs w:val="24"/>
        </w:rPr>
        <w:softHyphen/>
        <w:t>signed to produce valid and reli</w:t>
      </w:r>
      <w:r w:rsidRPr="00B1511D">
        <w:rPr>
          <w:b/>
          <w:sz w:val="24"/>
          <w:szCs w:val="24"/>
        </w:rPr>
        <w:softHyphen/>
        <w:t>able results that can be general</w:t>
      </w:r>
      <w:r w:rsidRPr="00B1511D">
        <w:rPr>
          <w:b/>
          <w:sz w:val="24"/>
          <w:szCs w:val="24"/>
        </w:rPr>
        <w:softHyphen/>
        <w:t>ized to the uni</w:t>
      </w:r>
      <w:r w:rsidRPr="00B1511D">
        <w:rPr>
          <w:b/>
          <w:sz w:val="24"/>
          <w:szCs w:val="24"/>
        </w:rPr>
        <w:softHyphen/>
        <w:t>verse of study;</w:t>
      </w:r>
    </w:p>
    <w:p w:rsidR="004419BE" w:rsidRPr="00B1511D" w:rsidRDefault="004419BE" w:rsidP="004419BE">
      <w:pPr>
        <w:overflowPunct/>
        <w:autoSpaceDE/>
        <w:autoSpaceDN/>
        <w:adjustRightInd/>
        <w:ind w:left="806"/>
        <w:textAlignment w:val="auto"/>
        <w:rPr>
          <w:b/>
          <w:sz w:val="24"/>
          <w:szCs w:val="24"/>
        </w:rPr>
      </w:pPr>
    </w:p>
    <w:p w:rsidR="00C2634C" w:rsidRPr="00B1511D" w:rsidRDefault="00C2634C" w:rsidP="00C2634C">
      <w:pPr>
        <w:numPr>
          <w:ilvl w:val="0"/>
          <w:numId w:val="9"/>
        </w:numPr>
        <w:tabs>
          <w:tab w:val="clear" w:pos="360"/>
        </w:tabs>
        <w:overflowPunct/>
        <w:autoSpaceDE/>
        <w:autoSpaceDN/>
        <w:adjustRightInd/>
        <w:ind w:left="806" w:hanging="450"/>
        <w:textAlignment w:val="auto"/>
        <w:rPr>
          <w:b/>
          <w:sz w:val="24"/>
          <w:szCs w:val="24"/>
        </w:rPr>
      </w:pPr>
      <w:r w:rsidRPr="00B1511D">
        <w:rPr>
          <w:b/>
          <w:sz w:val="24"/>
          <w:szCs w:val="24"/>
        </w:rPr>
        <w:t>requiring the use of a statis</w:t>
      </w:r>
      <w:r w:rsidRPr="00B1511D">
        <w:rPr>
          <w:b/>
          <w:sz w:val="24"/>
          <w:szCs w:val="24"/>
        </w:rPr>
        <w:softHyphen/>
        <w:t>tical data classi</w:t>
      </w:r>
      <w:r w:rsidRPr="00B1511D">
        <w:rPr>
          <w:b/>
          <w:sz w:val="24"/>
          <w:szCs w:val="24"/>
        </w:rPr>
        <w:softHyphen/>
        <w:t>fication that has not been re</w:t>
      </w:r>
      <w:r w:rsidRPr="00B1511D">
        <w:rPr>
          <w:b/>
          <w:sz w:val="24"/>
          <w:szCs w:val="24"/>
        </w:rPr>
        <w:softHyphen/>
        <w:t>vie</w:t>
      </w:r>
      <w:r w:rsidRPr="00B1511D">
        <w:rPr>
          <w:b/>
          <w:sz w:val="24"/>
          <w:szCs w:val="24"/>
        </w:rPr>
        <w:softHyphen/>
        <w:t>wed and approved by OMB;</w:t>
      </w:r>
    </w:p>
    <w:p w:rsidR="00C2634C" w:rsidRPr="00B1511D" w:rsidRDefault="00C2634C" w:rsidP="00C2634C">
      <w:pPr>
        <w:ind w:left="806"/>
        <w:rPr>
          <w:b/>
          <w:sz w:val="24"/>
          <w:szCs w:val="24"/>
        </w:rPr>
      </w:pPr>
    </w:p>
    <w:p w:rsidR="00C2634C" w:rsidRPr="00B1511D" w:rsidRDefault="00C2634C" w:rsidP="00C2634C">
      <w:pPr>
        <w:numPr>
          <w:ilvl w:val="0"/>
          <w:numId w:val="10"/>
        </w:numPr>
        <w:tabs>
          <w:tab w:val="clear" w:pos="360"/>
        </w:tabs>
        <w:overflowPunct/>
        <w:autoSpaceDE/>
        <w:autoSpaceDN/>
        <w:adjustRightInd/>
        <w:ind w:left="806" w:hanging="450"/>
        <w:textAlignment w:val="auto"/>
        <w:rPr>
          <w:b/>
          <w:sz w:val="24"/>
          <w:szCs w:val="24"/>
        </w:rPr>
      </w:pPr>
      <w:r w:rsidRPr="00B1511D">
        <w:rPr>
          <w:b/>
          <w:sz w:val="24"/>
          <w:szCs w:val="24"/>
        </w:rPr>
        <w:t>that includes a pledge of confiden</w:t>
      </w:r>
      <w:r w:rsidRPr="00B1511D">
        <w:rPr>
          <w:b/>
          <w:sz w:val="24"/>
          <w:szCs w:val="24"/>
        </w:rPr>
        <w:softHyphen/>
        <w:t>tiali</w:t>
      </w:r>
      <w:r w:rsidRPr="00B1511D">
        <w:rPr>
          <w:b/>
          <w:sz w:val="24"/>
          <w:szCs w:val="24"/>
        </w:rPr>
        <w:softHyphen/>
        <w:t>ty that is not supported by au</w:t>
      </w:r>
      <w:r w:rsidRPr="00B1511D">
        <w:rPr>
          <w:b/>
          <w:sz w:val="24"/>
          <w:szCs w:val="24"/>
        </w:rPr>
        <w:softHyphen/>
        <w:t>thority estab</w:t>
      </w:r>
      <w:r w:rsidRPr="00B1511D">
        <w:rPr>
          <w:b/>
          <w:sz w:val="24"/>
          <w:szCs w:val="24"/>
        </w:rPr>
        <w:softHyphen/>
        <w:t>lished in statute or regu</w:t>
      </w:r>
      <w:r w:rsidRPr="00B1511D">
        <w:rPr>
          <w:b/>
          <w:sz w:val="24"/>
          <w:szCs w:val="24"/>
        </w:rPr>
        <w:softHyphen/>
        <w:t>la</w:t>
      </w:r>
      <w:r w:rsidRPr="00B1511D">
        <w:rPr>
          <w:b/>
          <w:sz w:val="24"/>
          <w:szCs w:val="24"/>
        </w:rPr>
        <w:softHyphen/>
        <w:t>tion, that is not sup</w:t>
      </w:r>
      <w:r w:rsidRPr="00B1511D">
        <w:rPr>
          <w:b/>
          <w:sz w:val="24"/>
          <w:szCs w:val="24"/>
        </w:rPr>
        <w:softHyphen/>
        <w:t>ported by dis</w:t>
      </w:r>
      <w:r w:rsidRPr="00B1511D">
        <w:rPr>
          <w:b/>
          <w:sz w:val="24"/>
          <w:szCs w:val="24"/>
        </w:rPr>
        <w:softHyphen/>
        <w:t>closure and data security policies that are consistent with the pledge, or which unneces</w:t>
      </w:r>
      <w:r w:rsidRPr="00B1511D">
        <w:rPr>
          <w:b/>
          <w:sz w:val="24"/>
          <w:szCs w:val="24"/>
        </w:rPr>
        <w:softHyphen/>
        <w:t>sarily impedes shar</w:t>
      </w:r>
      <w:r w:rsidRPr="00B1511D">
        <w:rPr>
          <w:b/>
          <w:sz w:val="24"/>
          <w:szCs w:val="24"/>
        </w:rPr>
        <w:softHyphen/>
        <w:t>ing of data with other agencies for com</w:t>
      </w:r>
      <w:r w:rsidRPr="00B1511D">
        <w:rPr>
          <w:b/>
          <w:sz w:val="24"/>
          <w:szCs w:val="24"/>
        </w:rPr>
        <w:softHyphen/>
        <w:t>patible confiden</w:t>
      </w:r>
      <w:r w:rsidRPr="00B1511D">
        <w:rPr>
          <w:b/>
          <w:sz w:val="24"/>
          <w:szCs w:val="24"/>
        </w:rPr>
        <w:softHyphen/>
        <w:t>tial use; or</w:t>
      </w:r>
    </w:p>
    <w:p w:rsidR="00C2634C" w:rsidRPr="00B1511D" w:rsidRDefault="00C2634C" w:rsidP="00C2634C">
      <w:pPr>
        <w:ind w:left="806"/>
        <w:rPr>
          <w:b/>
          <w:sz w:val="24"/>
          <w:szCs w:val="24"/>
        </w:rPr>
      </w:pPr>
    </w:p>
    <w:p w:rsidR="00C2634C" w:rsidRPr="00B1511D" w:rsidRDefault="00C2634C" w:rsidP="00C2634C">
      <w:pPr>
        <w:numPr>
          <w:ilvl w:val="0"/>
          <w:numId w:val="11"/>
        </w:numPr>
        <w:tabs>
          <w:tab w:val="clear" w:pos="360"/>
          <w:tab w:val="num" w:pos="288"/>
        </w:tabs>
        <w:overflowPunct/>
        <w:autoSpaceDE/>
        <w:autoSpaceDN/>
        <w:adjustRightInd/>
        <w:ind w:left="806" w:hanging="450"/>
        <w:textAlignment w:val="auto"/>
        <w:rPr>
          <w:sz w:val="24"/>
          <w:szCs w:val="24"/>
        </w:rPr>
      </w:pPr>
      <w:r w:rsidRPr="00B1511D">
        <w:rPr>
          <w:b/>
          <w:sz w:val="24"/>
          <w:szCs w:val="24"/>
        </w:rPr>
        <w:t>requiring respondents to submit propri</w:t>
      </w:r>
      <w:r w:rsidRPr="00B1511D">
        <w:rPr>
          <w:b/>
          <w:sz w:val="24"/>
          <w:szCs w:val="24"/>
        </w:rPr>
        <w:softHyphen/>
        <w:t>etary trade secret, or other confidential information unless the agency can demon</w:t>
      </w:r>
      <w:r w:rsidRPr="00B1511D">
        <w:rPr>
          <w:b/>
          <w:sz w:val="24"/>
          <w:szCs w:val="24"/>
        </w:rPr>
        <w:softHyphen/>
        <w:t>strate that it has instituted procedures to protect the information's confidentiality to the extent permit</w:t>
      </w:r>
      <w:r w:rsidRPr="00B1511D">
        <w:rPr>
          <w:b/>
          <w:sz w:val="24"/>
          <w:szCs w:val="24"/>
        </w:rPr>
        <w:softHyphen/>
        <w:t>ted by law.</w:t>
      </w:r>
    </w:p>
    <w:p w:rsidR="001D2555" w:rsidRPr="00B1511D" w:rsidRDefault="001D2555">
      <w:pPr>
        <w:pStyle w:val="300"/>
        <w:rPr>
          <w:rStyle w:val="301"/>
          <w:szCs w:val="24"/>
        </w:rPr>
      </w:pPr>
    </w:p>
    <w:p w:rsidR="00C23845" w:rsidRDefault="00C23845" w:rsidP="00C23845">
      <w:pPr>
        <w:rPr>
          <w:sz w:val="24"/>
          <w:szCs w:val="24"/>
        </w:rPr>
      </w:pPr>
      <w:r w:rsidRPr="00473B64">
        <w:rPr>
          <w:sz w:val="24"/>
          <w:szCs w:val="24"/>
        </w:rPr>
        <w:t>There are no other special circumstances associated with this information collection.</w:t>
      </w:r>
    </w:p>
    <w:p w:rsidR="001D2555" w:rsidRDefault="001D2555">
      <w:pPr>
        <w:pStyle w:val="300"/>
        <w:rPr>
          <w:rStyle w:val="301"/>
          <w:b/>
          <w:szCs w:val="24"/>
        </w:rPr>
      </w:pPr>
    </w:p>
    <w:p w:rsidR="00C23845" w:rsidRPr="00B1511D" w:rsidRDefault="00C23845">
      <w:pPr>
        <w:pStyle w:val="300"/>
        <w:rPr>
          <w:rStyle w:val="301"/>
          <w:b/>
          <w:szCs w:val="24"/>
        </w:rPr>
      </w:pPr>
    </w:p>
    <w:p w:rsidR="001D2555" w:rsidRPr="00B1511D" w:rsidRDefault="001D2555">
      <w:pPr>
        <w:pStyle w:val="300"/>
        <w:rPr>
          <w:rStyle w:val="301"/>
          <w:b/>
          <w:szCs w:val="24"/>
        </w:rPr>
      </w:pPr>
      <w:r w:rsidRPr="00B1511D">
        <w:rPr>
          <w:rStyle w:val="301"/>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D2555" w:rsidRPr="00B1511D" w:rsidRDefault="001D2555">
      <w:pPr>
        <w:pStyle w:val="300"/>
        <w:rPr>
          <w:rStyle w:val="301"/>
          <w:szCs w:val="24"/>
        </w:rPr>
      </w:pPr>
    </w:p>
    <w:p w:rsidR="001D2555" w:rsidRPr="00B1511D" w:rsidRDefault="005445A1">
      <w:pPr>
        <w:pStyle w:val="300"/>
        <w:rPr>
          <w:rStyle w:val="301"/>
          <w:szCs w:val="24"/>
        </w:rPr>
      </w:pPr>
      <w:r w:rsidRPr="00B1511D">
        <w:rPr>
          <w:rStyle w:val="301"/>
          <w:szCs w:val="24"/>
        </w:rPr>
        <w:t>In 20</w:t>
      </w:r>
      <w:r w:rsidR="009B152E" w:rsidRPr="00B1511D">
        <w:rPr>
          <w:rStyle w:val="301"/>
          <w:szCs w:val="24"/>
        </w:rPr>
        <w:t>11</w:t>
      </w:r>
      <w:r w:rsidRPr="00B1511D">
        <w:rPr>
          <w:rStyle w:val="301"/>
          <w:szCs w:val="24"/>
        </w:rPr>
        <w:t xml:space="preserve"> APHIS </w:t>
      </w:r>
      <w:r w:rsidR="001D2555" w:rsidRPr="00B1511D">
        <w:rPr>
          <w:rStyle w:val="301"/>
          <w:szCs w:val="24"/>
        </w:rPr>
        <w:t>engaged in consultation</w:t>
      </w:r>
      <w:r w:rsidRPr="00B1511D">
        <w:rPr>
          <w:rStyle w:val="301"/>
          <w:szCs w:val="24"/>
        </w:rPr>
        <w:t>s with the following individuals</w:t>
      </w:r>
      <w:r w:rsidR="001D2555" w:rsidRPr="00B1511D">
        <w:rPr>
          <w:rStyle w:val="301"/>
          <w:szCs w:val="24"/>
        </w:rPr>
        <w:t xml:space="preserve"> associated with this program:</w:t>
      </w:r>
    </w:p>
    <w:p w:rsidR="00067AE4" w:rsidRPr="00B1511D" w:rsidRDefault="00067AE4">
      <w:pPr>
        <w:pStyle w:val="300"/>
        <w:rPr>
          <w:rStyle w:val="301"/>
          <w:szCs w:val="24"/>
        </w:rPr>
      </w:pPr>
    </w:p>
    <w:p w:rsidR="001D2555" w:rsidRPr="00B1511D" w:rsidRDefault="00B1511D">
      <w:pPr>
        <w:pStyle w:val="300"/>
        <w:rPr>
          <w:rStyle w:val="301"/>
          <w:szCs w:val="24"/>
        </w:rPr>
      </w:pPr>
      <w:r w:rsidRPr="00B1511D">
        <w:rPr>
          <w:rStyle w:val="301"/>
          <w:szCs w:val="24"/>
        </w:rPr>
        <w:t>Peggy Logsdon</w:t>
      </w:r>
    </w:p>
    <w:p w:rsidR="001D2555" w:rsidRPr="00B1511D" w:rsidRDefault="00B1511D">
      <w:pPr>
        <w:pStyle w:val="300"/>
        <w:rPr>
          <w:rStyle w:val="301"/>
          <w:szCs w:val="24"/>
        </w:rPr>
      </w:pPr>
      <w:r w:rsidRPr="00B1511D">
        <w:rPr>
          <w:rStyle w:val="301"/>
          <w:szCs w:val="24"/>
        </w:rPr>
        <w:t>National Institute for Animal Agriculture</w:t>
      </w:r>
    </w:p>
    <w:p w:rsidR="00B1511D" w:rsidRPr="00B1511D" w:rsidRDefault="001D2555">
      <w:pPr>
        <w:pStyle w:val="300"/>
        <w:rPr>
          <w:rStyle w:val="301"/>
          <w:szCs w:val="24"/>
        </w:rPr>
      </w:pPr>
      <w:r w:rsidRPr="00B1511D">
        <w:rPr>
          <w:rStyle w:val="301"/>
          <w:szCs w:val="24"/>
        </w:rPr>
        <w:t>1</w:t>
      </w:r>
      <w:r w:rsidR="00B1511D" w:rsidRPr="00B1511D">
        <w:rPr>
          <w:rStyle w:val="301"/>
          <w:szCs w:val="24"/>
        </w:rPr>
        <w:t xml:space="preserve">910 </w:t>
      </w:r>
      <w:proofErr w:type="spellStart"/>
      <w:r w:rsidR="00B1511D" w:rsidRPr="00B1511D">
        <w:rPr>
          <w:rStyle w:val="301"/>
          <w:szCs w:val="24"/>
        </w:rPr>
        <w:t>Lyda</w:t>
      </w:r>
      <w:proofErr w:type="spellEnd"/>
      <w:r w:rsidR="00B1511D" w:rsidRPr="00B1511D">
        <w:rPr>
          <w:rStyle w:val="301"/>
          <w:szCs w:val="24"/>
        </w:rPr>
        <w:t xml:space="preserve"> Avenue</w:t>
      </w:r>
    </w:p>
    <w:p w:rsidR="001D2555" w:rsidRPr="00B1511D" w:rsidRDefault="00B1511D">
      <w:pPr>
        <w:pStyle w:val="300"/>
        <w:rPr>
          <w:rStyle w:val="301"/>
          <w:szCs w:val="24"/>
        </w:rPr>
      </w:pPr>
      <w:r w:rsidRPr="00B1511D">
        <w:rPr>
          <w:rStyle w:val="301"/>
          <w:szCs w:val="24"/>
        </w:rPr>
        <w:t>Bowling Green, Kentucky 42104</w:t>
      </w:r>
    </w:p>
    <w:p w:rsidR="001D2555" w:rsidRPr="00B1511D" w:rsidRDefault="00B1511D">
      <w:pPr>
        <w:pStyle w:val="300"/>
        <w:rPr>
          <w:rStyle w:val="301"/>
          <w:szCs w:val="24"/>
        </w:rPr>
      </w:pPr>
      <w:r w:rsidRPr="00B1511D">
        <w:rPr>
          <w:rStyle w:val="301"/>
          <w:szCs w:val="24"/>
        </w:rPr>
        <w:t>270-782-9798</w:t>
      </w:r>
    </w:p>
    <w:p w:rsidR="009B152E" w:rsidRPr="00B1511D" w:rsidRDefault="009B152E">
      <w:pPr>
        <w:pStyle w:val="300"/>
        <w:rPr>
          <w:rStyle w:val="301"/>
          <w:szCs w:val="24"/>
        </w:rPr>
      </w:pPr>
    </w:p>
    <w:p w:rsidR="00C23845" w:rsidRDefault="00C23845">
      <w:pPr>
        <w:pStyle w:val="300"/>
        <w:rPr>
          <w:rStyle w:val="301"/>
          <w:szCs w:val="24"/>
        </w:rPr>
      </w:pPr>
    </w:p>
    <w:p w:rsidR="009B152E" w:rsidRPr="00B1511D" w:rsidRDefault="009B152E">
      <w:pPr>
        <w:pStyle w:val="300"/>
        <w:rPr>
          <w:rStyle w:val="301"/>
          <w:szCs w:val="24"/>
        </w:rPr>
      </w:pPr>
      <w:r w:rsidRPr="00B1511D">
        <w:rPr>
          <w:rStyle w:val="301"/>
          <w:szCs w:val="24"/>
        </w:rPr>
        <w:lastRenderedPageBreak/>
        <w:t xml:space="preserve">Dr. </w:t>
      </w:r>
      <w:r w:rsidR="00CE75BB" w:rsidRPr="00B1511D">
        <w:rPr>
          <w:rStyle w:val="301"/>
          <w:szCs w:val="24"/>
        </w:rPr>
        <w:t xml:space="preserve">Craig Schultz, </w:t>
      </w:r>
      <w:r w:rsidRPr="00B1511D">
        <w:rPr>
          <w:rStyle w:val="301"/>
          <w:szCs w:val="24"/>
        </w:rPr>
        <w:t>State Veterinarian</w:t>
      </w:r>
    </w:p>
    <w:p w:rsidR="00CE75BB" w:rsidRPr="00B1511D" w:rsidRDefault="00CE75BB">
      <w:pPr>
        <w:pStyle w:val="300"/>
        <w:rPr>
          <w:rStyle w:val="301"/>
          <w:szCs w:val="24"/>
        </w:rPr>
      </w:pPr>
      <w:r w:rsidRPr="00B1511D">
        <w:rPr>
          <w:rStyle w:val="301"/>
          <w:szCs w:val="24"/>
        </w:rPr>
        <w:t>Bureau of Animal Health and Diagnostic Services</w:t>
      </w:r>
    </w:p>
    <w:p w:rsidR="00CE75BB" w:rsidRPr="00B1511D" w:rsidRDefault="00CE75BB">
      <w:pPr>
        <w:pStyle w:val="300"/>
        <w:rPr>
          <w:rStyle w:val="301"/>
          <w:szCs w:val="24"/>
        </w:rPr>
      </w:pPr>
      <w:r w:rsidRPr="00B1511D">
        <w:rPr>
          <w:rStyle w:val="301"/>
          <w:szCs w:val="24"/>
        </w:rPr>
        <w:t>Pennsylvania Department of Health</w:t>
      </w:r>
    </w:p>
    <w:p w:rsidR="00CE75BB" w:rsidRPr="00B1511D" w:rsidRDefault="00CE75BB">
      <w:pPr>
        <w:pStyle w:val="300"/>
        <w:rPr>
          <w:rStyle w:val="301"/>
          <w:szCs w:val="24"/>
        </w:rPr>
      </w:pPr>
      <w:r w:rsidRPr="00B1511D">
        <w:rPr>
          <w:rStyle w:val="301"/>
          <w:szCs w:val="24"/>
        </w:rPr>
        <w:t>2301 N. Cameron Street</w:t>
      </w:r>
    </w:p>
    <w:p w:rsidR="00CE75BB" w:rsidRPr="00B1511D" w:rsidRDefault="00CE75BB">
      <w:pPr>
        <w:pStyle w:val="300"/>
        <w:rPr>
          <w:rStyle w:val="301"/>
          <w:szCs w:val="24"/>
        </w:rPr>
      </w:pPr>
      <w:r w:rsidRPr="00B1511D">
        <w:rPr>
          <w:rStyle w:val="301"/>
          <w:szCs w:val="24"/>
        </w:rPr>
        <w:t>Harrisburg, PA 17110-9408</w:t>
      </w:r>
    </w:p>
    <w:p w:rsidR="00CE75BB" w:rsidRPr="00B1511D" w:rsidRDefault="00CE75BB">
      <w:pPr>
        <w:pStyle w:val="300"/>
        <w:rPr>
          <w:rStyle w:val="301"/>
          <w:szCs w:val="24"/>
        </w:rPr>
      </w:pPr>
      <w:r w:rsidRPr="00B1511D">
        <w:rPr>
          <w:rStyle w:val="301"/>
          <w:szCs w:val="24"/>
        </w:rPr>
        <w:t>717-772-2852</w:t>
      </w:r>
    </w:p>
    <w:p w:rsidR="009B152E" w:rsidRPr="00B1511D" w:rsidRDefault="009B152E">
      <w:pPr>
        <w:pStyle w:val="300"/>
        <w:rPr>
          <w:rStyle w:val="301"/>
          <w:szCs w:val="24"/>
        </w:rPr>
      </w:pPr>
    </w:p>
    <w:p w:rsidR="00CE75BB" w:rsidRPr="00B1511D" w:rsidRDefault="009B152E">
      <w:pPr>
        <w:pStyle w:val="300"/>
        <w:rPr>
          <w:rStyle w:val="301"/>
          <w:szCs w:val="24"/>
        </w:rPr>
      </w:pPr>
      <w:r w:rsidRPr="00B1511D">
        <w:rPr>
          <w:rStyle w:val="301"/>
          <w:szCs w:val="24"/>
        </w:rPr>
        <w:t xml:space="preserve">Dr.  </w:t>
      </w:r>
      <w:r w:rsidR="00CE75BB" w:rsidRPr="00B1511D">
        <w:rPr>
          <w:rStyle w:val="301"/>
          <w:szCs w:val="24"/>
        </w:rPr>
        <w:t>David D. Schmitt, State Veterinarian</w:t>
      </w:r>
    </w:p>
    <w:p w:rsidR="00CE75BB" w:rsidRPr="00B1511D" w:rsidRDefault="00CE75BB">
      <w:pPr>
        <w:pStyle w:val="300"/>
        <w:rPr>
          <w:rStyle w:val="301"/>
          <w:szCs w:val="24"/>
        </w:rPr>
      </w:pPr>
      <w:r w:rsidRPr="00B1511D">
        <w:rPr>
          <w:rStyle w:val="301"/>
          <w:szCs w:val="24"/>
        </w:rPr>
        <w:t>Animal Industry Bureau</w:t>
      </w:r>
    </w:p>
    <w:p w:rsidR="00CE75BB" w:rsidRPr="00B1511D" w:rsidRDefault="00CE75BB">
      <w:pPr>
        <w:pStyle w:val="300"/>
        <w:rPr>
          <w:rStyle w:val="301"/>
          <w:szCs w:val="24"/>
        </w:rPr>
      </w:pPr>
      <w:r w:rsidRPr="00B1511D">
        <w:rPr>
          <w:rStyle w:val="301"/>
          <w:szCs w:val="24"/>
        </w:rPr>
        <w:t>Agriculture and Land Stewardship</w:t>
      </w:r>
    </w:p>
    <w:p w:rsidR="00CE75BB" w:rsidRPr="00B1511D" w:rsidRDefault="00CE75BB">
      <w:pPr>
        <w:pStyle w:val="300"/>
        <w:rPr>
          <w:rStyle w:val="301"/>
          <w:szCs w:val="24"/>
        </w:rPr>
      </w:pPr>
      <w:r w:rsidRPr="00B1511D">
        <w:rPr>
          <w:rStyle w:val="301"/>
          <w:szCs w:val="24"/>
        </w:rPr>
        <w:t>Wallace Building, 2</w:t>
      </w:r>
      <w:r w:rsidR="006516D4" w:rsidRPr="00B1511D">
        <w:rPr>
          <w:rStyle w:val="301"/>
          <w:szCs w:val="24"/>
        </w:rPr>
        <w:t>nd</w:t>
      </w:r>
      <w:r w:rsidRPr="00B1511D">
        <w:rPr>
          <w:rStyle w:val="301"/>
          <w:szCs w:val="24"/>
        </w:rPr>
        <w:t xml:space="preserve"> floor</w:t>
      </w:r>
    </w:p>
    <w:p w:rsidR="00CE75BB" w:rsidRPr="00B1511D" w:rsidRDefault="00CE75BB">
      <w:pPr>
        <w:pStyle w:val="300"/>
        <w:rPr>
          <w:rStyle w:val="301"/>
          <w:szCs w:val="24"/>
        </w:rPr>
      </w:pPr>
      <w:r w:rsidRPr="00B1511D">
        <w:rPr>
          <w:rStyle w:val="301"/>
          <w:szCs w:val="24"/>
        </w:rPr>
        <w:t>9</w:t>
      </w:r>
      <w:r w:rsidR="006516D4" w:rsidRPr="00B1511D">
        <w:rPr>
          <w:rStyle w:val="301"/>
          <w:szCs w:val="24"/>
        </w:rPr>
        <w:t>th</w:t>
      </w:r>
      <w:r w:rsidRPr="00B1511D">
        <w:rPr>
          <w:rStyle w:val="301"/>
          <w:szCs w:val="24"/>
        </w:rPr>
        <w:t xml:space="preserve"> and Grand</w:t>
      </w:r>
    </w:p>
    <w:p w:rsidR="00CE75BB" w:rsidRPr="00B1511D" w:rsidRDefault="00CE75BB">
      <w:pPr>
        <w:pStyle w:val="300"/>
        <w:rPr>
          <w:rStyle w:val="301"/>
          <w:szCs w:val="24"/>
        </w:rPr>
      </w:pPr>
      <w:r w:rsidRPr="00B1511D">
        <w:rPr>
          <w:rStyle w:val="301"/>
          <w:szCs w:val="24"/>
        </w:rPr>
        <w:t>Des Moines, I</w:t>
      </w:r>
      <w:r w:rsidR="006516D4" w:rsidRPr="00B1511D">
        <w:rPr>
          <w:rStyle w:val="301"/>
          <w:szCs w:val="24"/>
        </w:rPr>
        <w:t>A</w:t>
      </w:r>
      <w:r w:rsidRPr="00B1511D">
        <w:rPr>
          <w:rStyle w:val="301"/>
          <w:szCs w:val="24"/>
        </w:rPr>
        <w:t xml:space="preserve"> 50319</w:t>
      </w:r>
    </w:p>
    <w:p w:rsidR="00CE75BB" w:rsidRPr="00B1511D" w:rsidRDefault="00CE75BB">
      <w:pPr>
        <w:pStyle w:val="300"/>
        <w:rPr>
          <w:rStyle w:val="301"/>
          <w:szCs w:val="24"/>
        </w:rPr>
      </w:pPr>
      <w:r w:rsidRPr="00B1511D">
        <w:rPr>
          <w:rStyle w:val="301"/>
          <w:szCs w:val="24"/>
        </w:rPr>
        <w:t>515-281-5305</w:t>
      </w:r>
    </w:p>
    <w:p w:rsidR="006516D4" w:rsidRPr="00B1511D" w:rsidRDefault="006516D4">
      <w:pPr>
        <w:pStyle w:val="300"/>
        <w:rPr>
          <w:rStyle w:val="301"/>
          <w:szCs w:val="24"/>
        </w:rPr>
      </w:pPr>
    </w:p>
    <w:p w:rsidR="00C23845" w:rsidRPr="00C23845" w:rsidRDefault="00C23845" w:rsidP="00C23845">
      <w:pPr>
        <w:pStyle w:val="300"/>
        <w:rPr>
          <w:sz w:val="24"/>
          <w:szCs w:val="24"/>
        </w:rPr>
      </w:pPr>
      <w:r w:rsidRPr="00C23845">
        <w:rPr>
          <w:rStyle w:val="InitialStyle"/>
          <w:rFonts w:ascii="Times New Roman" w:hAnsi="Times New Roman"/>
          <w:szCs w:val="24"/>
        </w:rPr>
        <w:t xml:space="preserve">On </w:t>
      </w:r>
      <w:r>
        <w:rPr>
          <w:rStyle w:val="InitialStyle"/>
          <w:rFonts w:ascii="Times New Roman" w:hAnsi="Times New Roman"/>
          <w:szCs w:val="24"/>
        </w:rPr>
        <w:t>Fri</w:t>
      </w:r>
      <w:r w:rsidRPr="00C23845">
        <w:rPr>
          <w:rStyle w:val="InitialStyle"/>
          <w:rFonts w:ascii="Times New Roman" w:hAnsi="Times New Roman"/>
          <w:szCs w:val="24"/>
        </w:rPr>
        <w:t xml:space="preserve">day, </w:t>
      </w:r>
      <w:r>
        <w:rPr>
          <w:rStyle w:val="InitialStyle"/>
          <w:rFonts w:ascii="Times New Roman" w:hAnsi="Times New Roman"/>
          <w:szCs w:val="24"/>
        </w:rPr>
        <w:t>June</w:t>
      </w:r>
      <w:r w:rsidRPr="00C23845">
        <w:rPr>
          <w:rStyle w:val="InitialStyle"/>
          <w:rFonts w:ascii="Times New Roman" w:hAnsi="Times New Roman"/>
          <w:szCs w:val="24"/>
        </w:rPr>
        <w:t xml:space="preserve"> 1</w:t>
      </w:r>
      <w:r>
        <w:rPr>
          <w:rStyle w:val="InitialStyle"/>
          <w:rFonts w:ascii="Times New Roman" w:hAnsi="Times New Roman"/>
          <w:szCs w:val="24"/>
        </w:rPr>
        <w:t>0</w:t>
      </w:r>
      <w:r w:rsidRPr="00C23845">
        <w:rPr>
          <w:rStyle w:val="InitialStyle"/>
          <w:rFonts w:ascii="Times New Roman" w:hAnsi="Times New Roman"/>
          <w:szCs w:val="24"/>
        </w:rPr>
        <w:t xml:space="preserve">, 2011, pages </w:t>
      </w:r>
      <w:r>
        <w:rPr>
          <w:bCs/>
          <w:sz w:val="24"/>
          <w:szCs w:val="24"/>
        </w:rPr>
        <w:t>34033</w:t>
      </w:r>
      <w:r w:rsidRPr="00C23845">
        <w:rPr>
          <w:rStyle w:val="InitialStyle"/>
          <w:rFonts w:ascii="Times New Roman" w:hAnsi="Times New Roman"/>
          <w:szCs w:val="24"/>
        </w:rPr>
        <w:t>-</w:t>
      </w:r>
      <w:r w:rsidRPr="00C23845">
        <w:rPr>
          <w:bCs/>
          <w:sz w:val="24"/>
          <w:szCs w:val="24"/>
        </w:rPr>
        <w:t xml:space="preserve"> </w:t>
      </w:r>
      <w:r>
        <w:rPr>
          <w:bCs/>
          <w:sz w:val="24"/>
          <w:szCs w:val="24"/>
        </w:rPr>
        <w:t>34034</w:t>
      </w:r>
      <w:r w:rsidRPr="00C23845">
        <w:rPr>
          <w:rStyle w:val="InitialStyle"/>
          <w:rFonts w:ascii="Times New Roman" w:hAnsi="Times New Roman"/>
          <w:szCs w:val="24"/>
        </w:rPr>
        <w:t xml:space="preserve">, </w:t>
      </w:r>
      <w:r w:rsidRPr="00C23845">
        <w:rPr>
          <w:sz w:val="24"/>
          <w:szCs w:val="24"/>
        </w:rPr>
        <w:t xml:space="preserve">APHIS published in the Federal Register, a 60-day notice seeking public comments on its plans to request a </w:t>
      </w:r>
      <w:r w:rsidRPr="00C23845">
        <w:rPr>
          <w:b/>
          <w:sz w:val="24"/>
          <w:szCs w:val="24"/>
        </w:rPr>
        <w:t xml:space="preserve">3-year renewal </w:t>
      </w:r>
      <w:r w:rsidRPr="00C23845">
        <w:rPr>
          <w:sz w:val="24"/>
          <w:szCs w:val="24"/>
        </w:rPr>
        <w:t>of this collection of information.</w:t>
      </w:r>
      <w:r w:rsidRPr="00C23845">
        <w:rPr>
          <w:rStyle w:val="InitialStyle"/>
          <w:rFonts w:ascii="Times New Roman" w:hAnsi="Times New Roman"/>
          <w:szCs w:val="24"/>
        </w:rPr>
        <w:t xml:space="preserve">  </w:t>
      </w:r>
      <w:r w:rsidRPr="00C23845">
        <w:rPr>
          <w:sz w:val="24"/>
          <w:szCs w:val="24"/>
        </w:rPr>
        <w:t xml:space="preserve">One comment was received from a concerned citizen about her perception of the general maltreatment of animals. It had no relevance to the purpose of the collection. </w:t>
      </w:r>
    </w:p>
    <w:p w:rsidR="001D2555" w:rsidRPr="00C23845" w:rsidRDefault="001D2555">
      <w:pPr>
        <w:pStyle w:val="300"/>
        <w:rPr>
          <w:sz w:val="24"/>
          <w:szCs w:val="24"/>
        </w:rPr>
      </w:pPr>
    </w:p>
    <w:p w:rsidR="00C23845" w:rsidRPr="00B1511D" w:rsidRDefault="00C23845">
      <w:pPr>
        <w:pStyle w:val="300"/>
        <w:rPr>
          <w:rStyle w:val="301"/>
          <w:szCs w:val="24"/>
        </w:rPr>
      </w:pPr>
    </w:p>
    <w:p w:rsidR="001D2555" w:rsidRPr="00B1511D" w:rsidRDefault="001D2555">
      <w:pPr>
        <w:pStyle w:val="300"/>
        <w:rPr>
          <w:rStyle w:val="301"/>
          <w:szCs w:val="24"/>
        </w:rPr>
      </w:pPr>
      <w:r w:rsidRPr="00B1511D">
        <w:rPr>
          <w:rStyle w:val="301"/>
          <w:b/>
          <w:szCs w:val="24"/>
        </w:rPr>
        <w:t>9.  Explain any decision to provide any payment or gift to respondents, other than reenumeration of contractors or grantees.</w:t>
      </w:r>
    </w:p>
    <w:p w:rsidR="001D2555" w:rsidRPr="00B1511D" w:rsidRDefault="001D2555">
      <w:pPr>
        <w:pStyle w:val="300"/>
        <w:rPr>
          <w:rStyle w:val="301"/>
          <w:szCs w:val="24"/>
        </w:rPr>
      </w:pPr>
    </w:p>
    <w:p w:rsidR="001D2555" w:rsidRPr="00B1511D" w:rsidRDefault="001D2555">
      <w:pPr>
        <w:pStyle w:val="300"/>
        <w:rPr>
          <w:rStyle w:val="301"/>
          <w:szCs w:val="24"/>
        </w:rPr>
      </w:pPr>
      <w:r w:rsidRPr="00B1511D">
        <w:rPr>
          <w:rStyle w:val="301"/>
          <w:szCs w:val="24"/>
        </w:rPr>
        <w:t>This information collection activity involves no payments or gifts to respondents.</w:t>
      </w:r>
    </w:p>
    <w:p w:rsidR="001D2555" w:rsidRPr="00B1511D" w:rsidRDefault="001D2555">
      <w:pPr>
        <w:pStyle w:val="300"/>
        <w:rPr>
          <w:rStyle w:val="301"/>
          <w:szCs w:val="24"/>
        </w:rPr>
      </w:pPr>
    </w:p>
    <w:p w:rsidR="00581EE0" w:rsidRPr="00B1511D" w:rsidRDefault="00581EE0">
      <w:pPr>
        <w:pStyle w:val="300"/>
        <w:rPr>
          <w:rStyle w:val="301"/>
          <w:b/>
          <w:szCs w:val="24"/>
        </w:rPr>
      </w:pPr>
    </w:p>
    <w:p w:rsidR="001D2555" w:rsidRPr="00B1511D" w:rsidRDefault="001D2555">
      <w:pPr>
        <w:pStyle w:val="300"/>
        <w:rPr>
          <w:rStyle w:val="301"/>
          <w:szCs w:val="24"/>
        </w:rPr>
      </w:pPr>
      <w:r w:rsidRPr="00B1511D">
        <w:rPr>
          <w:rStyle w:val="301"/>
          <w:b/>
          <w:szCs w:val="24"/>
        </w:rPr>
        <w:t>10.  Describe any assurance of confidentiality provided to respondents and the basis for the assurance in statute, regulation, or agency policy.</w:t>
      </w:r>
    </w:p>
    <w:p w:rsidR="001D2555" w:rsidRPr="00B1511D" w:rsidRDefault="001D2555">
      <w:pPr>
        <w:pStyle w:val="300"/>
        <w:rPr>
          <w:rStyle w:val="301"/>
          <w:szCs w:val="24"/>
        </w:rPr>
      </w:pPr>
    </w:p>
    <w:p w:rsidR="00B1511D" w:rsidRPr="00B1511D" w:rsidRDefault="004419BE">
      <w:pPr>
        <w:pStyle w:val="300"/>
        <w:rPr>
          <w:color w:val="000000"/>
          <w:sz w:val="24"/>
          <w:szCs w:val="24"/>
        </w:rPr>
      </w:pPr>
      <w:r w:rsidRPr="00B1511D">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1D2555" w:rsidRPr="00B1511D" w:rsidRDefault="004419BE">
      <w:pPr>
        <w:pStyle w:val="300"/>
        <w:rPr>
          <w:rStyle w:val="301"/>
          <w:szCs w:val="24"/>
        </w:rPr>
      </w:pPr>
      <w:proofErr w:type="gramStart"/>
      <w:r w:rsidRPr="00B1511D">
        <w:rPr>
          <w:color w:val="000000"/>
          <w:sz w:val="24"/>
          <w:szCs w:val="24"/>
        </w:rPr>
        <w:t>5 U.S.C.552a.</w:t>
      </w:r>
      <w:proofErr w:type="gramEnd"/>
    </w:p>
    <w:p w:rsidR="002020C2" w:rsidRPr="00B1511D" w:rsidRDefault="002020C2">
      <w:pPr>
        <w:pStyle w:val="300"/>
        <w:rPr>
          <w:rStyle w:val="301"/>
          <w:b/>
          <w:szCs w:val="24"/>
        </w:rPr>
      </w:pPr>
    </w:p>
    <w:p w:rsidR="001D2555" w:rsidRPr="00B1511D" w:rsidRDefault="001D2555">
      <w:pPr>
        <w:pStyle w:val="300"/>
        <w:rPr>
          <w:rStyle w:val="301"/>
          <w:b/>
          <w:szCs w:val="24"/>
        </w:rPr>
      </w:pPr>
      <w:r w:rsidRPr="00B1511D">
        <w:rPr>
          <w:rStyle w:val="301"/>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rStyle w:val="301"/>
          <w:szCs w:val="24"/>
        </w:rPr>
        <w:t>This information collection activity will ask no questions of a personal or sensitive nature.</w:t>
      </w:r>
    </w:p>
    <w:p w:rsidR="001D2555" w:rsidRPr="00B1511D" w:rsidRDefault="001D2555">
      <w:pPr>
        <w:pStyle w:val="300"/>
        <w:rPr>
          <w:rStyle w:val="301"/>
          <w:szCs w:val="24"/>
        </w:rPr>
      </w:pPr>
    </w:p>
    <w:p w:rsidR="001D2555" w:rsidRPr="00B1511D" w:rsidRDefault="001D2555">
      <w:pPr>
        <w:pStyle w:val="300"/>
        <w:rPr>
          <w:rStyle w:val="301"/>
          <w:b/>
          <w:szCs w:val="24"/>
        </w:rPr>
      </w:pPr>
    </w:p>
    <w:p w:rsidR="001D2555" w:rsidRPr="00B1511D" w:rsidRDefault="001D2555">
      <w:pPr>
        <w:pStyle w:val="300"/>
        <w:rPr>
          <w:rStyle w:val="301"/>
          <w:b/>
          <w:szCs w:val="24"/>
        </w:rPr>
      </w:pPr>
      <w:r w:rsidRPr="00B1511D">
        <w:rPr>
          <w:rStyle w:val="301"/>
          <w:b/>
          <w:szCs w:val="24"/>
        </w:rPr>
        <w:lastRenderedPageBreak/>
        <w:t>12.  Provide estimates of the hour burden of the collection of information.  Indicate the number of respondents, frequency of response, annual hour burden, and an explanation of how the burden was estimated.</w:t>
      </w:r>
    </w:p>
    <w:p w:rsidR="001D2555" w:rsidRPr="00B1511D" w:rsidRDefault="001D2555">
      <w:pPr>
        <w:pStyle w:val="300"/>
        <w:rPr>
          <w:rStyle w:val="301"/>
          <w:b/>
          <w:szCs w:val="24"/>
        </w:rPr>
      </w:pPr>
    </w:p>
    <w:p w:rsidR="001D2555" w:rsidRPr="00B1511D" w:rsidRDefault="001D2555">
      <w:pPr>
        <w:pStyle w:val="300"/>
        <w:rPr>
          <w:rStyle w:val="301"/>
          <w:b/>
          <w:szCs w:val="24"/>
        </w:rPr>
      </w:pPr>
      <w:r w:rsidRPr="00B1511D">
        <w:rPr>
          <w:rStyle w:val="301"/>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D2555" w:rsidRPr="00B1511D" w:rsidRDefault="001D2555">
      <w:pPr>
        <w:pStyle w:val="300"/>
        <w:rPr>
          <w:rStyle w:val="301"/>
          <w:szCs w:val="24"/>
        </w:rPr>
      </w:pPr>
    </w:p>
    <w:p w:rsidR="001D2555" w:rsidRPr="00B1511D" w:rsidRDefault="001D2555">
      <w:pPr>
        <w:pStyle w:val="300"/>
        <w:rPr>
          <w:rStyle w:val="301"/>
          <w:szCs w:val="24"/>
        </w:rPr>
      </w:pPr>
      <w:r w:rsidRPr="00B1511D">
        <w:rPr>
          <w:rStyle w:val="301"/>
          <w:szCs w:val="24"/>
        </w:rPr>
        <w:t>See APHIS Form 71. Burden estimates were developed from discussions with owner</w:t>
      </w:r>
      <w:r w:rsidR="006516D4" w:rsidRPr="00B1511D">
        <w:rPr>
          <w:rStyle w:val="301"/>
          <w:szCs w:val="24"/>
        </w:rPr>
        <w:t xml:space="preserve"> or </w:t>
      </w:r>
      <w:r w:rsidRPr="00B1511D">
        <w:rPr>
          <w:rStyle w:val="301"/>
          <w:szCs w:val="24"/>
        </w:rPr>
        <w:t>operators of livestock facilities that handle sheep and goats moving in interstate commerce</w:t>
      </w:r>
      <w:r w:rsidR="000D2EDE" w:rsidRPr="00B1511D">
        <w:rPr>
          <w:rStyle w:val="301"/>
          <w:szCs w:val="24"/>
        </w:rPr>
        <w:t xml:space="preserve"> and</w:t>
      </w:r>
      <w:r w:rsidRPr="00B1511D">
        <w:rPr>
          <w:rStyle w:val="301"/>
          <w:szCs w:val="24"/>
        </w:rPr>
        <w:t xml:space="preserve"> State animal health officials. </w:t>
      </w:r>
    </w:p>
    <w:p w:rsidR="00597870" w:rsidRPr="00B1511D" w:rsidRDefault="00597870">
      <w:pPr>
        <w:pStyle w:val="300"/>
        <w:rPr>
          <w:rStyle w:val="301"/>
          <w:szCs w:val="24"/>
        </w:rPr>
      </w:pPr>
    </w:p>
    <w:p w:rsidR="001D2555" w:rsidRPr="00B1511D" w:rsidRDefault="001D2555">
      <w:pPr>
        <w:pStyle w:val="300"/>
        <w:rPr>
          <w:rStyle w:val="301"/>
          <w:b/>
          <w:szCs w:val="24"/>
        </w:rPr>
      </w:pPr>
      <w:r w:rsidRPr="00B1511D">
        <w:rPr>
          <w:rStyle w:val="301"/>
          <w:b/>
          <w:szCs w:val="24"/>
        </w:rPr>
        <w:t>•Provide estimates of annualized cost to respondents for the hour burdens for collections of information, identifying and using appropriate wage rate categories.</w:t>
      </w: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sz w:val="24"/>
          <w:szCs w:val="24"/>
        </w:rPr>
        <w:t xml:space="preserve">Respondents are </w:t>
      </w:r>
      <w:r w:rsidRPr="00B1511D">
        <w:rPr>
          <w:rStyle w:val="301"/>
          <w:szCs w:val="24"/>
        </w:rPr>
        <w:t>owner</w:t>
      </w:r>
      <w:r w:rsidR="00E56BD3" w:rsidRPr="00B1511D">
        <w:rPr>
          <w:rStyle w:val="301"/>
          <w:szCs w:val="24"/>
        </w:rPr>
        <w:t xml:space="preserve"> or </w:t>
      </w:r>
      <w:r w:rsidRPr="00B1511D">
        <w:rPr>
          <w:rStyle w:val="301"/>
          <w:szCs w:val="24"/>
        </w:rPr>
        <w:t>operators of livestock facilities that handle sheep and goats moving interstate</w:t>
      </w:r>
      <w:r w:rsidR="00B619B4" w:rsidRPr="00B1511D">
        <w:rPr>
          <w:rStyle w:val="301"/>
          <w:szCs w:val="24"/>
        </w:rPr>
        <w:t xml:space="preserve"> and</w:t>
      </w:r>
      <w:r w:rsidRPr="00B1511D">
        <w:rPr>
          <w:rStyle w:val="301"/>
          <w:szCs w:val="24"/>
        </w:rPr>
        <w:t xml:space="preserve"> State animal health officials</w:t>
      </w:r>
      <w:r w:rsidR="00B619B4" w:rsidRPr="00B1511D">
        <w:rPr>
          <w:rStyle w:val="301"/>
          <w:szCs w:val="24"/>
        </w:rPr>
        <w:t>.</w:t>
      </w:r>
      <w:r w:rsidRPr="00B1511D">
        <w:rPr>
          <w:sz w:val="24"/>
          <w:szCs w:val="24"/>
        </w:rPr>
        <w:t xml:space="preserve"> </w:t>
      </w:r>
      <w:r w:rsidR="005F7B51" w:rsidRPr="00B1511D">
        <w:rPr>
          <w:sz w:val="24"/>
          <w:szCs w:val="24"/>
        </w:rPr>
        <w:t xml:space="preserve">APHIS </w:t>
      </w:r>
      <w:r w:rsidRPr="00B1511D">
        <w:rPr>
          <w:sz w:val="24"/>
          <w:szCs w:val="24"/>
        </w:rPr>
        <w:t>estimate</w:t>
      </w:r>
      <w:r w:rsidR="005F7B51" w:rsidRPr="00B1511D">
        <w:rPr>
          <w:sz w:val="24"/>
          <w:szCs w:val="24"/>
        </w:rPr>
        <w:t>s</w:t>
      </w:r>
      <w:r w:rsidRPr="00B1511D">
        <w:rPr>
          <w:sz w:val="24"/>
          <w:szCs w:val="24"/>
        </w:rPr>
        <w:t xml:space="preserve"> the total annualized cost to these respondents to be</w:t>
      </w:r>
      <w:r w:rsidR="005C6D3F" w:rsidRPr="00B1511D">
        <w:rPr>
          <w:sz w:val="24"/>
          <w:szCs w:val="24"/>
        </w:rPr>
        <w:t xml:space="preserve"> $</w:t>
      </w:r>
      <w:r w:rsidR="00067AE4" w:rsidRPr="00B1511D">
        <w:rPr>
          <w:sz w:val="24"/>
          <w:szCs w:val="24"/>
        </w:rPr>
        <w:t>9,</w:t>
      </w:r>
      <w:r w:rsidR="00CC2742" w:rsidRPr="00B1511D">
        <w:rPr>
          <w:sz w:val="24"/>
          <w:szCs w:val="24"/>
        </w:rPr>
        <w:t>5</w:t>
      </w:r>
      <w:r w:rsidR="00B1511D">
        <w:rPr>
          <w:sz w:val="24"/>
          <w:szCs w:val="24"/>
        </w:rPr>
        <w:t>51</w:t>
      </w:r>
      <w:r w:rsidR="00CC2742" w:rsidRPr="00B1511D">
        <w:rPr>
          <w:sz w:val="24"/>
          <w:szCs w:val="24"/>
        </w:rPr>
        <w:t>.</w:t>
      </w:r>
      <w:r w:rsidR="00B1511D">
        <w:rPr>
          <w:sz w:val="24"/>
          <w:szCs w:val="24"/>
        </w:rPr>
        <w:t>10</w:t>
      </w:r>
      <w:r w:rsidR="005C6D3F" w:rsidRPr="00B1511D">
        <w:rPr>
          <w:sz w:val="24"/>
          <w:szCs w:val="24"/>
        </w:rPr>
        <w:t xml:space="preserve">. </w:t>
      </w:r>
      <w:r w:rsidR="005F7B51" w:rsidRPr="00B1511D">
        <w:rPr>
          <w:sz w:val="24"/>
          <w:szCs w:val="24"/>
        </w:rPr>
        <w:t>APHIS</w:t>
      </w:r>
      <w:r w:rsidRPr="00B1511D">
        <w:rPr>
          <w:sz w:val="24"/>
          <w:szCs w:val="24"/>
        </w:rPr>
        <w:t xml:space="preserve"> arrived at this figure by multiplying the </w:t>
      </w:r>
      <w:r w:rsidR="00EC42D6" w:rsidRPr="00B1511D">
        <w:rPr>
          <w:sz w:val="24"/>
          <w:szCs w:val="24"/>
        </w:rPr>
        <w:t>hours of total burden</w:t>
      </w:r>
      <w:r w:rsidR="00B1511D">
        <w:rPr>
          <w:sz w:val="24"/>
          <w:szCs w:val="24"/>
        </w:rPr>
        <w:t xml:space="preserve"> hours </w:t>
      </w:r>
      <w:r w:rsidRPr="00B1511D">
        <w:rPr>
          <w:sz w:val="24"/>
          <w:szCs w:val="24"/>
        </w:rPr>
        <w:t>(</w:t>
      </w:r>
      <w:r w:rsidR="00B1511D">
        <w:rPr>
          <w:sz w:val="24"/>
          <w:szCs w:val="24"/>
        </w:rPr>
        <w:t>237</w:t>
      </w:r>
      <w:r w:rsidRPr="00B1511D">
        <w:rPr>
          <w:sz w:val="24"/>
          <w:szCs w:val="24"/>
        </w:rPr>
        <w:t>) by the estimated average hourly wage of the above respondents ($</w:t>
      </w:r>
      <w:r w:rsidR="000D2EDE" w:rsidRPr="00B1511D">
        <w:rPr>
          <w:sz w:val="24"/>
          <w:szCs w:val="24"/>
        </w:rPr>
        <w:t>40.</w:t>
      </w:r>
      <w:r w:rsidR="00CC2742" w:rsidRPr="00B1511D">
        <w:rPr>
          <w:sz w:val="24"/>
          <w:szCs w:val="24"/>
        </w:rPr>
        <w:t>3</w:t>
      </w:r>
      <w:r w:rsidR="000D2EDE" w:rsidRPr="00B1511D">
        <w:rPr>
          <w:sz w:val="24"/>
          <w:szCs w:val="24"/>
        </w:rPr>
        <w:t>0</w:t>
      </w:r>
      <w:r w:rsidRPr="00B1511D">
        <w:rPr>
          <w:sz w:val="24"/>
          <w:szCs w:val="24"/>
        </w:rPr>
        <w:t>).</w:t>
      </w:r>
      <w:r w:rsidRPr="00B1511D">
        <w:rPr>
          <w:rStyle w:val="301"/>
          <w:szCs w:val="24"/>
        </w:rPr>
        <w:t xml:space="preserve"> </w:t>
      </w:r>
    </w:p>
    <w:p w:rsidR="00E56BD3" w:rsidRPr="00B1511D" w:rsidRDefault="00E56BD3">
      <w:pPr>
        <w:pStyle w:val="300"/>
        <w:rPr>
          <w:rStyle w:val="301"/>
          <w:szCs w:val="24"/>
        </w:rPr>
      </w:pPr>
    </w:p>
    <w:p w:rsidR="00E56BD3" w:rsidRPr="00B1511D" w:rsidRDefault="00E56BD3" w:rsidP="00E56BD3">
      <w:pPr>
        <w:pStyle w:val="300"/>
        <w:rPr>
          <w:rStyle w:val="301"/>
          <w:szCs w:val="24"/>
        </w:rPr>
      </w:pPr>
      <w:r w:rsidRPr="00B1511D">
        <w:rPr>
          <w:rStyle w:val="301"/>
          <w:szCs w:val="24"/>
        </w:rPr>
        <w:t>Owners or operators of livestock facilities: $31.13 [11-9011 Farm, Ranch, and Other Agricultural Managers]</w:t>
      </w:r>
    </w:p>
    <w:p w:rsidR="00E56BD3" w:rsidRPr="00B1511D" w:rsidRDefault="00E56BD3" w:rsidP="00E56BD3">
      <w:pPr>
        <w:pStyle w:val="300"/>
        <w:rPr>
          <w:rStyle w:val="301"/>
          <w:szCs w:val="24"/>
        </w:rPr>
      </w:pPr>
      <w:r w:rsidRPr="00B1511D">
        <w:rPr>
          <w:rStyle w:val="301"/>
          <w:szCs w:val="24"/>
        </w:rPr>
        <w:t>State animal health authorities: $49.47 [11-0000 Management Occupations]</w:t>
      </w:r>
    </w:p>
    <w:p w:rsidR="00E56BD3" w:rsidRPr="00B1511D" w:rsidRDefault="00E56BD3" w:rsidP="00E56BD3">
      <w:pPr>
        <w:pStyle w:val="300"/>
        <w:rPr>
          <w:rStyle w:val="301"/>
          <w:szCs w:val="24"/>
        </w:rPr>
      </w:pPr>
      <w:r w:rsidRPr="00B1511D">
        <w:rPr>
          <w:rStyle w:val="301"/>
          <w:szCs w:val="24"/>
        </w:rPr>
        <w:t xml:space="preserve"> </w:t>
      </w:r>
    </w:p>
    <w:p w:rsidR="001D2555" w:rsidRPr="00B1511D" w:rsidRDefault="00E56BD3" w:rsidP="00E56BD3">
      <w:pPr>
        <w:pStyle w:val="300"/>
        <w:rPr>
          <w:rStyle w:val="301"/>
          <w:szCs w:val="24"/>
        </w:rPr>
      </w:pPr>
      <w:r w:rsidRPr="00B1511D">
        <w:rPr>
          <w:rStyle w:val="301"/>
          <w:szCs w:val="24"/>
        </w:rPr>
        <w:t>The average hourly rate is derived from the U.S. Department of Labor; Bureau of Labor Statistics May 2009 Report – National Occupational Employment and Wage Estimates United States. See http://www.bls.gov/oes/#tables.]</w:t>
      </w:r>
    </w:p>
    <w:p w:rsidR="00E56BD3" w:rsidRPr="00B1511D" w:rsidRDefault="00E56BD3">
      <w:pPr>
        <w:pStyle w:val="300"/>
        <w:rPr>
          <w:rStyle w:val="301"/>
          <w:szCs w:val="24"/>
        </w:rPr>
      </w:pPr>
    </w:p>
    <w:p w:rsidR="00E56BD3" w:rsidRPr="00B1511D" w:rsidRDefault="00E56BD3">
      <w:pPr>
        <w:pStyle w:val="300"/>
        <w:rPr>
          <w:rStyle w:val="301"/>
          <w:szCs w:val="24"/>
        </w:rPr>
      </w:pPr>
    </w:p>
    <w:p w:rsidR="001D2555" w:rsidRPr="00B1511D" w:rsidRDefault="001D2555">
      <w:pPr>
        <w:pStyle w:val="300"/>
        <w:rPr>
          <w:rStyle w:val="301"/>
          <w:b/>
          <w:szCs w:val="24"/>
        </w:rPr>
      </w:pPr>
      <w:r w:rsidRPr="00B1511D">
        <w:rPr>
          <w:rStyle w:val="301"/>
          <w:b/>
          <w:szCs w:val="24"/>
        </w:rPr>
        <w:t xml:space="preserve">13.  Provide estimates of the total annual cost burden to respondents or recordkeepers resulting from the collection of </w:t>
      </w:r>
      <w:r w:rsidR="005F7B51" w:rsidRPr="00B1511D">
        <w:rPr>
          <w:rStyle w:val="301"/>
          <w:b/>
          <w:szCs w:val="24"/>
        </w:rPr>
        <w:t>information</w:t>
      </w:r>
      <w:r w:rsidRPr="00B1511D">
        <w:rPr>
          <w:rStyle w:val="301"/>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D2555" w:rsidRPr="00B1511D" w:rsidRDefault="001D2555">
      <w:pPr>
        <w:pStyle w:val="300"/>
        <w:rPr>
          <w:rStyle w:val="301"/>
          <w:szCs w:val="24"/>
        </w:rPr>
      </w:pPr>
    </w:p>
    <w:p w:rsidR="00E56BD3" w:rsidRPr="00B1511D" w:rsidRDefault="00E56BD3" w:rsidP="00E56BD3">
      <w:pPr>
        <w:rPr>
          <w:rStyle w:val="InitialStyle"/>
          <w:rFonts w:ascii="Times New Roman" w:hAnsi="Times New Roman"/>
          <w:szCs w:val="24"/>
        </w:rPr>
      </w:pPr>
      <w:r w:rsidRPr="00B1511D">
        <w:rPr>
          <w:rStyle w:val="InitialStyle"/>
          <w:rFonts w:ascii="Times New Roman" w:hAnsi="Times New Roman"/>
          <w:szCs w:val="24"/>
        </w:rPr>
        <w:t>No annual cost burden is associated with capital and startup costs, operation and maintenance expenditures, and purchase of services.</w:t>
      </w:r>
    </w:p>
    <w:p w:rsidR="001D2555" w:rsidRPr="00B1511D" w:rsidRDefault="001D2555">
      <w:pPr>
        <w:pStyle w:val="300"/>
        <w:rPr>
          <w:rStyle w:val="301"/>
          <w:szCs w:val="24"/>
        </w:rPr>
      </w:pPr>
    </w:p>
    <w:p w:rsidR="002020C2" w:rsidRPr="00B1511D" w:rsidRDefault="002020C2">
      <w:pPr>
        <w:pStyle w:val="300"/>
        <w:rPr>
          <w:rStyle w:val="301"/>
          <w:b/>
          <w:szCs w:val="24"/>
        </w:rPr>
      </w:pPr>
    </w:p>
    <w:p w:rsidR="001D2555" w:rsidRPr="00B1511D" w:rsidRDefault="001D2555" w:rsidP="00264D50">
      <w:pPr>
        <w:pStyle w:val="300"/>
        <w:keepNext/>
        <w:rPr>
          <w:rStyle w:val="301"/>
          <w:b/>
          <w:szCs w:val="24"/>
        </w:rPr>
      </w:pPr>
      <w:r w:rsidRPr="00B1511D">
        <w:rPr>
          <w:rStyle w:val="301"/>
          <w:b/>
          <w:szCs w:val="24"/>
        </w:rPr>
        <w:t>14.  Provide estimates of annualized cost to the Federal government</w:t>
      </w:r>
      <w:r w:rsidRPr="00B1511D">
        <w:rPr>
          <w:rStyle w:val="301"/>
          <w:szCs w:val="24"/>
        </w:rPr>
        <w:t xml:space="preserve">.  </w:t>
      </w:r>
      <w:r w:rsidRPr="00B1511D">
        <w:rPr>
          <w:rStyle w:val="301"/>
          <w:b/>
          <w:szCs w:val="24"/>
        </w:rPr>
        <w:t>Provide a description of the method used to estimate cost and any other expense that would not have been incurred without this collection of information.</w:t>
      </w:r>
    </w:p>
    <w:p w:rsidR="001D2555" w:rsidRPr="00B1511D" w:rsidRDefault="001D2555" w:rsidP="00264D50">
      <w:pPr>
        <w:pStyle w:val="300"/>
        <w:keepNext/>
        <w:rPr>
          <w:rStyle w:val="301"/>
          <w:szCs w:val="24"/>
        </w:rPr>
      </w:pPr>
    </w:p>
    <w:p w:rsidR="001D2555" w:rsidRPr="00B1511D" w:rsidRDefault="001D2555">
      <w:pPr>
        <w:pStyle w:val="300"/>
        <w:rPr>
          <w:rStyle w:val="301"/>
          <w:szCs w:val="24"/>
        </w:rPr>
      </w:pPr>
      <w:r w:rsidRPr="00B1511D">
        <w:rPr>
          <w:rStyle w:val="301"/>
          <w:szCs w:val="24"/>
        </w:rPr>
        <w:t>Annual cost to the Federal Government is estimated at $</w:t>
      </w:r>
      <w:r w:rsidR="00067AE4" w:rsidRPr="00B1511D">
        <w:rPr>
          <w:rStyle w:val="301"/>
          <w:szCs w:val="24"/>
        </w:rPr>
        <w:t>18,9</w:t>
      </w:r>
      <w:r w:rsidR="00271FD2" w:rsidRPr="00B1511D">
        <w:rPr>
          <w:rStyle w:val="301"/>
          <w:szCs w:val="24"/>
        </w:rPr>
        <w:t>4</w:t>
      </w:r>
      <w:r w:rsidR="00067AE4" w:rsidRPr="00B1511D">
        <w:rPr>
          <w:rStyle w:val="301"/>
          <w:szCs w:val="24"/>
        </w:rPr>
        <w:t>7</w:t>
      </w:r>
      <w:r w:rsidR="0068069B" w:rsidRPr="00B1511D">
        <w:rPr>
          <w:rStyle w:val="301"/>
          <w:szCs w:val="24"/>
        </w:rPr>
        <w:t xml:space="preserve"> </w:t>
      </w:r>
      <w:r w:rsidRPr="00B1511D">
        <w:rPr>
          <w:rStyle w:val="301"/>
          <w:szCs w:val="24"/>
        </w:rPr>
        <w:t>(</w:t>
      </w:r>
      <w:r w:rsidR="00CE5F89" w:rsidRPr="00B1511D">
        <w:rPr>
          <w:rStyle w:val="301"/>
          <w:szCs w:val="24"/>
        </w:rPr>
        <w:t>s</w:t>
      </w:r>
      <w:r w:rsidRPr="00B1511D">
        <w:rPr>
          <w:rStyle w:val="301"/>
          <w:szCs w:val="24"/>
        </w:rPr>
        <w:t>ee APHIS Form 7</w:t>
      </w:r>
      <w:r w:rsidR="00CE5F89" w:rsidRPr="00B1511D">
        <w:rPr>
          <w:rStyle w:val="301"/>
          <w:szCs w:val="24"/>
        </w:rPr>
        <w:t>9</w:t>
      </w:r>
      <w:r w:rsidRPr="00B1511D">
        <w:rPr>
          <w:rStyle w:val="301"/>
          <w:szCs w:val="24"/>
        </w:rPr>
        <w:t>)</w:t>
      </w:r>
      <w:r w:rsidR="00CE5F89" w:rsidRPr="00B1511D">
        <w:rPr>
          <w:rStyle w:val="301"/>
          <w:szCs w:val="24"/>
        </w:rPr>
        <w:t>.</w:t>
      </w:r>
    </w:p>
    <w:p w:rsidR="001D2555" w:rsidRPr="00B1511D" w:rsidRDefault="001D2555">
      <w:pPr>
        <w:pStyle w:val="300"/>
        <w:rPr>
          <w:rStyle w:val="301"/>
          <w:b/>
          <w:szCs w:val="24"/>
        </w:rPr>
      </w:pPr>
      <w:r w:rsidRPr="00B1511D">
        <w:rPr>
          <w:rStyle w:val="301"/>
          <w:b/>
          <w:szCs w:val="24"/>
        </w:rPr>
        <w:lastRenderedPageBreak/>
        <w:t>15.  Explain the reasons for any program changes or adjustments reported in Items 13 or 14 of the OMB Form 83-1.</w:t>
      </w:r>
    </w:p>
    <w:p w:rsidR="001D2555" w:rsidRPr="00B1511D" w:rsidRDefault="001D2555">
      <w:pPr>
        <w:pStyle w:val="300"/>
        <w:rPr>
          <w:rStyle w:val="301"/>
          <w:szCs w:val="24"/>
        </w:rPr>
      </w:pPr>
    </w:p>
    <w:p w:rsidR="00BD4924" w:rsidRDefault="00BD4924" w:rsidP="00BD4924">
      <w:pPr>
        <w:rPr>
          <w:sz w:val="24"/>
          <w:szCs w:val="24"/>
        </w:rPr>
      </w:pPr>
      <w:r>
        <w:rPr>
          <w:rFonts w:ascii="Arial" w:hAnsi="Arial" w:cs="Arial"/>
        </w:rPr>
        <w:t>ICR Summary of Burden:</w:t>
      </w:r>
    </w:p>
    <w:tbl>
      <w:tblPr>
        <w:tblW w:w="526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977"/>
        <w:gridCol w:w="878"/>
        <w:gridCol w:w="1526"/>
        <w:gridCol w:w="1624"/>
        <w:gridCol w:w="1690"/>
        <w:gridCol w:w="1266"/>
        <w:gridCol w:w="984"/>
      </w:tblGrid>
      <w:tr w:rsidR="00BD4924" w:rsidRPr="00855A73" w:rsidTr="00BD4924">
        <w:trPr>
          <w:tblCellSpacing w:w="15" w:type="dxa"/>
        </w:trPr>
        <w:tc>
          <w:tcPr>
            <w:tcW w:w="972" w:type="pct"/>
            <w:shd w:val="clear" w:color="auto" w:fill="003399"/>
            <w:vAlign w:val="center"/>
            <w:hideMark/>
          </w:tcPr>
          <w:p w:rsidR="00BD4924" w:rsidRPr="00855A73" w:rsidRDefault="00BD4924" w:rsidP="00BD4924">
            <w:pPr>
              <w:jc w:val="center"/>
              <w:rPr>
                <w:rFonts w:ascii="Arial" w:hAnsi="Arial" w:cs="Arial"/>
                <w:b/>
                <w:bCs/>
                <w:color w:val="FFFFFF"/>
                <w:sz w:val="16"/>
                <w:szCs w:val="16"/>
              </w:rPr>
            </w:pPr>
            <w:r w:rsidRPr="00855A73">
              <w:rPr>
                <w:rFonts w:ascii="Arial" w:hAnsi="Arial" w:cs="Arial"/>
                <w:b/>
                <w:bCs/>
                <w:color w:val="FFFFFF"/>
                <w:sz w:val="16"/>
                <w:szCs w:val="16"/>
              </w:rPr>
              <w:t> </w:t>
            </w:r>
          </w:p>
        </w:tc>
        <w:tc>
          <w:tcPr>
            <w:tcW w:w="426" w:type="pct"/>
            <w:shd w:val="clear" w:color="auto" w:fill="003399"/>
            <w:vAlign w:val="center"/>
            <w:hideMark/>
          </w:tcPr>
          <w:p w:rsidR="00BD4924" w:rsidRPr="00855A73" w:rsidRDefault="00BD4924" w:rsidP="00BD4924">
            <w:pPr>
              <w:jc w:val="center"/>
              <w:rPr>
                <w:rFonts w:ascii="Arial" w:hAnsi="Arial" w:cs="Arial"/>
                <w:b/>
                <w:bCs/>
                <w:color w:val="FFFFFF"/>
                <w:sz w:val="16"/>
                <w:szCs w:val="16"/>
              </w:rPr>
            </w:pPr>
            <w:r w:rsidRPr="00855A73">
              <w:rPr>
                <w:rFonts w:ascii="Arial" w:hAnsi="Arial" w:cs="Arial"/>
                <w:b/>
                <w:bCs/>
                <w:color w:val="FFFFFF"/>
                <w:sz w:val="16"/>
                <w:szCs w:val="16"/>
              </w:rPr>
              <w:t>Requested</w:t>
            </w:r>
          </w:p>
        </w:tc>
        <w:tc>
          <w:tcPr>
            <w:tcW w:w="752" w:type="pct"/>
            <w:shd w:val="clear" w:color="auto" w:fill="003399"/>
            <w:vAlign w:val="center"/>
            <w:hideMark/>
          </w:tcPr>
          <w:p w:rsidR="00BD4924" w:rsidRPr="00855A73" w:rsidRDefault="00BD4924" w:rsidP="00BD4924">
            <w:pPr>
              <w:jc w:val="center"/>
              <w:rPr>
                <w:rFonts w:ascii="Arial" w:hAnsi="Arial" w:cs="Arial"/>
                <w:b/>
                <w:bCs/>
                <w:color w:val="FFFFFF"/>
                <w:sz w:val="16"/>
                <w:szCs w:val="16"/>
              </w:rPr>
            </w:pPr>
            <w:r w:rsidRPr="00855A73">
              <w:rPr>
                <w:rFonts w:ascii="Arial" w:hAnsi="Arial" w:cs="Arial"/>
                <w:b/>
                <w:bCs/>
                <w:color w:val="FFFFFF"/>
                <w:sz w:val="16"/>
                <w:szCs w:val="16"/>
              </w:rPr>
              <w:t>Program Change Due to New Statute</w:t>
            </w:r>
          </w:p>
        </w:tc>
        <w:tc>
          <w:tcPr>
            <w:tcW w:w="801" w:type="pct"/>
            <w:shd w:val="clear" w:color="auto" w:fill="003399"/>
            <w:vAlign w:val="center"/>
            <w:hideMark/>
          </w:tcPr>
          <w:p w:rsidR="00BD4924" w:rsidRPr="00855A73" w:rsidRDefault="00BD4924" w:rsidP="00BD4924">
            <w:pPr>
              <w:jc w:val="center"/>
              <w:rPr>
                <w:rFonts w:ascii="Arial" w:hAnsi="Arial" w:cs="Arial"/>
                <w:b/>
                <w:bCs/>
                <w:color w:val="FFFFFF"/>
                <w:sz w:val="16"/>
                <w:szCs w:val="16"/>
              </w:rPr>
            </w:pPr>
            <w:r w:rsidRPr="00855A73">
              <w:rPr>
                <w:rFonts w:ascii="Arial" w:hAnsi="Arial" w:cs="Arial"/>
                <w:b/>
                <w:bCs/>
                <w:color w:val="FFFFFF"/>
                <w:sz w:val="16"/>
                <w:szCs w:val="16"/>
              </w:rPr>
              <w:t>Program Change Due to Agency Discretion</w:t>
            </w:r>
          </w:p>
        </w:tc>
        <w:tc>
          <w:tcPr>
            <w:tcW w:w="834" w:type="pct"/>
            <w:shd w:val="clear" w:color="auto" w:fill="003399"/>
            <w:vAlign w:val="center"/>
            <w:hideMark/>
          </w:tcPr>
          <w:p w:rsidR="00BD4924" w:rsidRPr="00855A73" w:rsidRDefault="00BD4924" w:rsidP="00BD4924">
            <w:pPr>
              <w:jc w:val="center"/>
              <w:rPr>
                <w:rFonts w:ascii="Arial" w:hAnsi="Arial" w:cs="Arial"/>
                <w:b/>
                <w:bCs/>
                <w:color w:val="FFFFFF"/>
                <w:sz w:val="16"/>
                <w:szCs w:val="16"/>
              </w:rPr>
            </w:pPr>
            <w:r w:rsidRPr="00855A73">
              <w:rPr>
                <w:rFonts w:ascii="Arial" w:hAnsi="Arial" w:cs="Arial"/>
                <w:b/>
                <w:bCs/>
                <w:color w:val="FFFFFF"/>
                <w:sz w:val="16"/>
                <w:szCs w:val="16"/>
              </w:rPr>
              <w:t>Change Due to Adjustment in Agency Estimate</w:t>
            </w:r>
          </w:p>
        </w:tc>
        <w:tc>
          <w:tcPr>
            <w:tcW w:w="622" w:type="pct"/>
            <w:shd w:val="clear" w:color="auto" w:fill="003399"/>
            <w:vAlign w:val="center"/>
            <w:hideMark/>
          </w:tcPr>
          <w:p w:rsidR="00BD4924" w:rsidRPr="00855A73" w:rsidRDefault="00BD4924" w:rsidP="00BD4924">
            <w:pPr>
              <w:jc w:val="center"/>
              <w:rPr>
                <w:rFonts w:ascii="Arial" w:hAnsi="Arial" w:cs="Arial"/>
                <w:b/>
                <w:bCs/>
                <w:color w:val="FFFFFF"/>
                <w:sz w:val="16"/>
                <w:szCs w:val="16"/>
              </w:rPr>
            </w:pPr>
            <w:r w:rsidRPr="00855A73">
              <w:rPr>
                <w:rFonts w:ascii="Arial" w:hAnsi="Arial" w:cs="Arial"/>
                <w:b/>
                <w:bCs/>
                <w:color w:val="FFFFFF"/>
                <w:sz w:val="16"/>
                <w:szCs w:val="16"/>
              </w:rPr>
              <w:t>Change Due to Potential Violation of the PRA</w:t>
            </w:r>
          </w:p>
        </w:tc>
        <w:tc>
          <w:tcPr>
            <w:tcW w:w="472" w:type="pct"/>
            <w:shd w:val="clear" w:color="auto" w:fill="003399"/>
            <w:vAlign w:val="center"/>
            <w:hideMark/>
          </w:tcPr>
          <w:p w:rsidR="00BD4924" w:rsidRPr="00855A73" w:rsidRDefault="00BD4924" w:rsidP="00BD4924">
            <w:pPr>
              <w:jc w:val="center"/>
              <w:rPr>
                <w:rFonts w:ascii="Arial" w:hAnsi="Arial" w:cs="Arial"/>
                <w:b/>
                <w:bCs/>
                <w:color w:val="FFFFFF"/>
                <w:sz w:val="16"/>
                <w:szCs w:val="16"/>
              </w:rPr>
            </w:pPr>
            <w:r w:rsidRPr="00855A73">
              <w:rPr>
                <w:rFonts w:ascii="Arial" w:hAnsi="Arial" w:cs="Arial"/>
                <w:b/>
                <w:bCs/>
                <w:color w:val="FFFFFF"/>
                <w:sz w:val="16"/>
                <w:szCs w:val="16"/>
              </w:rPr>
              <w:t>Previously Approved</w:t>
            </w:r>
          </w:p>
        </w:tc>
      </w:tr>
      <w:tr w:rsidR="00BD4924" w:rsidRPr="00855A73" w:rsidTr="00BD4924">
        <w:trPr>
          <w:tblCellSpacing w:w="15" w:type="dxa"/>
        </w:trPr>
        <w:tc>
          <w:tcPr>
            <w:tcW w:w="972" w:type="pct"/>
            <w:shd w:val="clear" w:color="auto" w:fill="FFFFFF"/>
            <w:tcMar>
              <w:top w:w="30" w:type="dxa"/>
              <w:left w:w="30" w:type="dxa"/>
              <w:bottom w:w="30" w:type="dxa"/>
              <w:right w:w="30" w:type="dxa"/>
            </w:tcMar>
            <w:vAlign w:val="center"/>
            <w:hideMark/>
          </w:tcPr>
          <w:p w:rsidR="00BD4924" w:rsidRPr="00855A73" w:rsidRDefault="00BD4924" w:rsidP="00BD4924">
            <w:pPr>
              <w:rPr>
                <w:rFonts w:ascii="Arial" w:hAnsi="Arial" w:cs="Arial"/>
                <w:color w:val="000000"/>
                <w:sz w:val="16"/>
                <w:szCs w:val="16"/>
              </w:rPr>
            </w:pPr>
            <w:r w:rsidRPr="00855A73">
              <w:rPr>
                <w:rFonts w:ascii="Arial" w:hAnsi="Arial" w:cs="Arial"/>
                <w:color w:val="000000"/>
                <w:sz w:val="16"/>
                <w:szCs w:val="16"/>
              </w:rPr>
              <w:t>Annual Number of Responses</w:t>
            </w:r>
          </w:p>
        </w:tc>
        <w:tc>
          <w:tcPr>
            <w:tcW w:w="426"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450</w:t>
            </w:r>
          </w:p>
        </w:tc>
        <w:tc>
          <w:tcPr>
            <w:tcW w:w="752"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0</w:t>
            </w:r>
          </w:p>
        </w:tc>
        <w:tc>
          <w:tcPr>
            <w:tcW w:w="801"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150</w:t>
            </w:r>
          </w:p>
        </w:tc>
        <w:tc>
          <w:tcPr>
            <w:tcW w:w="834"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-1,010</w:t>
            </w:r>
          </w:p>
        </w:tc>
        <w:tc>
          <w:tcPr>
            <w:tcW w:w="622"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0</w:t>
            </w:r>
          </w:p>
        </w:tc>
        <w:tc>
          <w:tcPr>
            <w:tcW w:w="472"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1,310</w:t>
            </w:r>
          </w:p>
        </w:tc>
      </w:tr>
      <w:tr w:rsidR="00BD4924" w:rsidRPr="00855A73" w:rsidTr="00BD4924">
        <w:trPr>
          <w:tblCellSpacing w:w="15" w:type="dxa"/>
        </w:trPr>
        <w:tc>
          <w:tcPr>
            <w:tcW w:w="972" w:type="pct"/>
            <w:shd w:val="clear" w:color="auto" w:fill="FFFFFF"/>
            <w:tcMar>
              <w:top w:w="30" w:type="dxa"/>
              <w:left w:w="30" w:type="dxa"/>
              <w:bottom w:w="30" w:type="dxa"/>
              <w:right w:w="30" w:type="dxa"/>
            </w:tcMar>
            <w:vAlign w:val="center"/>
            <w:hideMark/>
          </w:tcPr>
          <w:p w:rsidR="00BD4924" w:rsidRPr="00855A73" w:rsidRDefault="00BD4924" w:rsidP="00BD4924">
            <w:pPr>
              <w:rPr>
                <w:rFonts w:ascii="Arial" w:hAnsi="Arial" w:cs="Arial"/>
                <w:color w:val="000000"/>
                <w:sz w:val="16"/>
                <w:szCs w:val="16"/>
              </w:rPr>
            </w:pPr>
            <w:r w:rsidRPr="00855A73">
              <w:rPr>
                <w:rFonts w:ascii="Arial" w:hAnsi="Arial" w:cs="Arial"/>
                <w:color w:val="000000"/>
                <w:sz w:val="16"/>
                <w:szCs w:val="16"/>
              </w:rPr>
              <w:t>Annual Time Burden (</w:t>
            </w:r>
            <w:proofErr w:type="spellStart"/>
            <w:r w:rsidRPr="00855A73">
              <w:rPr>
                <w:rFonts w:ascii="Arial" w:hAnsi="Arial" w:cs="Arial"/>
                <w:color w:val="000000"/>
                <w:sz w:val="16"/>
                <w:szCs w:val="16"/>
              </w:rPr>
              <w:t>Hr</w:t>
            </w:r>
            <w:proofErr w:type="spellEnd"/>
            <w:r w:rsidRPr="00855A73">
              <w:rPr>
                <w:rFonts w:ascii="Arial" w:hAnsi="Arial" w:cs="Arial"/>
                <w:color w:val="000000"/>
                <w:sz w:val="16"/>
                <w:szCs w:val="16"/>
              </w:rPr>
              <w:t>)</w:t>
            </w:r>
          </w:p>
        </w:tc>
        <w:tc>
          <w:tcPr>
            <w:tcW w:w="426"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237</w:t>
            </w:r>
          </w:p>
        </w:tc>
        <w:tc>
          <w:tcPr>
            <w:tcW w:w="752"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0</w:t>
            </w:r>
          </w:p>
        </w:tc>
        <w:tc>
          <w:tcPr>
            <w:tcW w:w="801"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24</w:t>
            </w:r>
          </w:p>
        </w:tc>
        <w:tc>
          <w:tcPr>
            <w:tcW w:w="834"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-978</w:t>
            </w:r>
          </w:p>
        </w:tc>
        <w:tc>
          <w:tcPr>
            <w:tcW w:w="622"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0</w:t>
            </w:r>
          </w:p>
        </w:tc>
        <w:tc>
          <w:tcPr>
            <w:tcW w:w="472" w:type="pct"/>
            <w:shd w:val="clear" w:color="auto" w:fill="FFFFFF"/>
            <w:tcMar>
              <w:top w:w="30" w:type="dxa"/>
              <w:left w:w="30" w:type="dxa"/>
              <w:bottom w:w="30" w:type="dxa"/>
              <w:right w:w="30" w:type="dxa"/>
            </w:tcMar>
            <w:vAlign w:val="center"/>
            <w:hideMark/>
          </w:tcPr>
          <w:p w:rsidR="00BD4924" w:rsidRPr="00BD4924" w:rsidRDefault="00BD4924">
            <w:pPr>
              <w:jc w:val="right"/>
              <w:rPr>
                <w:rFonts w:ascii="Arial" w:hAnsi="Arial" w:cs="Arial"/>
                <w:color w:val="000000"/>
                <w:sz w:val="16"/>
                <w:szCs w:val="16"/>
              </w:rPr>
            </w:pPr>
            <w:r w:rsidRPr="00BD4924">
              <w:rPr>
                <w:rFonts w:ascii="Arial" w:hAnsi="Arial" w:cs="Arial"/>
                <w:color w:val="000000"/>
                <w:sz w:val="16"/>
                <w:szCs w:val="16"/>
              </w:rPr>
              <w:t>  1,191</w:t>
            </w:r>
          </w:p>
        </w:tc>
      </w:tr>
      <w:tr w:rsidR="00BD4924" w:rsidRPr="00855A73" w:rsidTr="00BD4924">
        <w:trPr>
          <w:tblCellSpacing w:w="15" w:type="dxa"/>
        </w:trPr>
        <w:tc>
          <w:tcPr>
            <w:tcW w:w="972" w:type="pct"/>
            <w:shd w:val="clear" w:color="auto" w:fill="FFFFFF"/>
            <w:tcMar>
              <w:top w:w="30" w:type="dxa"/>
              <w:left w:w="30" w:type="dxa"/>
              <w:bottom w:w="30" w:type="dxa"/>
              <w:right w:w="30" w:type="dxa"/>
            </w:tcMar>
            <w:vAlign w:val="center"/>
            <w:hideMark/>
          </w:tcPr>
          <w:p w:rsidR="00BD4924" w:rsidRPr="00855A73" w:rsidRDefault="00BD4924" w:rsidP="00BD4924">
            <w:pPr>
              <w:rPr>
                <w:rFonts w:ascii="Arial" w:hAnsi="Arial" w:cs="Arial"/>
                <w:color w:val="000000"/>
                <w:sz w:val="16"/>
                <w:szCs w:val="16"/>
              </w:rPr>
            </w:pPr>
            <w:r w:rsidRPr="00855A73">
              <w:rPr>
                <w:rFonts w:ascii="Arial" w:hAnsi="Arial" w:cs="Arial"/>
                <w:color w:val="000000"/>
                <w:sz w:val="16"/>
                <w:szCs w:val="16"/>
              </w:rPr>
              <w:t>Annual Cost Burden ($)</w:t>
            </w:r>
          </w:p>
        </w:tc>
        <w:tc>
          <w:tcPr>
            <w:tcW w:w="426" w:type="pct"/>
            <w:shd w:val="clear" w:color="auto" w:fill="FFFFFF"/>
            <w:tcMar>
              <w:top w:w="30" w:type="dxa"/>
              <w:left w:w="30" w:type="dxa"/>
              <w:bottom w:w="30" w:type="dxa"/>
              <w:right w:w="30" w:type="dxa"/>
            </w:tcMar>
            <w:vAlign w:val="center"/>
            <w:hideMark/>
          </w:tcPr>
          <w:p w:rsidR="00BD4924" w:rsidRPr="00855A73" w:rsidRDefault="00BD4924" w:rsidP="00BD4924">
            <w:pPr>
              <w:jc w:val="right"/>
              <w:rPr>
                <w:rFonts w:ascii="Arial" w:hAnsi="Arial" w:cs="Arial"/>
                <w:color w:val="000000"/>
                <w:sz w:val="16"/>
                <w:szCs w:val="16"/>
              </w:rPr>
            </w:pPr>
            <w:r w:rsidRPr="00855A73">
              <w:rPr>
                <w:rFonts w:ascii="Arial" w:hAnsi="Arial" w:cs="Arial"/>
                <w:color w:val="000000"/>
                <w:sz w:val="16"/>
                <w:szCs w:val="16"/>
              </w:rPr>
              <w:t>  0</w:t>
            </w:r>
          </w:p>
        </w:tc>
        <w:tc>
          <w:tcPr>
            <w:tcW w:w="752" w:type="pct"/>
            <w:shd w:val="clear" w:color="auto" w:fill="FFFFFF"/>
            <w:tcMar>
              <w:top w:w="30" w:type="dxa"/>
              <w:left w:w="30" w:type="dxa"/>
              <w:bottom w:w="30" w:type="dxa"/>
              <w:right w:w="30" w:type="dxa"/>
            </w:tcMar>
            <w:vAlign w:val="center"/>
            <w:hideMark/>
          </w:tcPr>
          <w:p w:rsidR="00BD4924" w:rsidRPr="00855A73" w:rsidRDefault="00BD4924" w:rsidP="00BD4924">
            <w:pPr>
              <w:jc w:val="right"/>
              <w:rPr>
                <w:rFonts w:ascii="Arial" w:hAnsi="Arial" w:cs="Arial"/>
                <w:color w:val="000000"/>
                <w:sz w:val="16"/>
                <w:szCs w:val="16"/>
              </w:rPr>
            </w:pPr>
            <w:r w:rsidRPr="00855A73">
              <w:rPr>
                <w:rFonts w:ascii="Arial" w:hAnsi="Arial" w:cs="Arial"/>
                <w:color w:val="000000"/>
                <w:sz w:val="16"/>
                <w:szCs w:val="16"/>
              </w:rPr>
              <w:t>  0</w:t>
            </w:r>
          </w:p>
        </w:tc>
        <w:tc>
          <w:tcPr>
            <w:tcW w:w="801" w:type="pct"/>
            <w:shd w:val="clear" w:color="auto" w:fill="FFFFFF"/>
            <w:tcMar>
              <w:top w:w="30" w:type="dxa"/>
              <w:left w:w="30" w:type="dxa"/>
              <w:bottom w:w="30" w:type="dxa"/>
              <w:right w:w="30" w:type="dxa"/>
            </w:tcMar>
            <w:vAlign w:val="center"/>
            <w:hideMark/>
          </w:tcPr>
          <w:p w:rsidR="00BD4924" w:rsidRPr="00855A73" w:rsidRDefault="00BD4924" w:rsidP="00BD4924">
            <w:pPr>
              <w:jc w:val="right"/>
              <w:rPr>
                <w:rFonts w:ascii="Arial" w:hAnsi="Arial" w:cs="Arial"/>
                <w:color w:val="000000"/>
                <w:sz w:val="16"/>
                <w:szCs w:val="16"/>
              </w:rPr>
            </w:pPr>
            <w:r w:rsidRPr="00855A73">
              <w:rPr>
                <w:rFonts w:ascii="Arial" w:hAnsi="Arial" w:cs="Arial"/>
                <w:color w:val="000000"/>
                <w:sz w:val="16"/>
                <w:szCs w:val="16"/>
              </w:rPr>
              <w:t>  0</w:t>
            </w:r>
          </w:p>
        </w:tc>
        <w:tc>
          <w:tcPr>
            <w:tcW w:w="834" w:type="pct"/>
            <w:shd w:val="clear" w:color="auto" w:fill="FFFFFF"/>
            <w:tcMar>
              <w:top w:w="30" w:type="dxa"/>
              <w:left w:w="30" w:type="dxa"/>
              <w:bottom w:w="30" w:type="dxa"/>
              <w:right w:w="30" w:type="dxa"/>
            </w:tcMar>
            <w:vAlign w:val="center"/>
            <w:hideMark/>
          </w:tcPr>
          <w:p w:rsidR="00BD4924" w:rsidRPr="00855A73" w:rsidRDefault="00BD4924" w:rsidP="00BD4924">
            <w:pPr>
              <w:jc w:val="right"/>
              <w:rPr>
                <w:rFonts w:ascii="Arial" w:hAnsi="Arial" w:cs="Arial"/>
                <w:color w:val="000000"/>
                <w:sz w:val="16"/>
                <w:szCs w:val="16"/>
              </w:rPr>
            </w:pPr>
            <w:r w:rsidRPr="00855A73">
              <w:rPr>
                <w:rFonts w:ascii="Arial" w:hAnsi="Arial" w:cs="Arial"/>
                <w:color w:val="000000"/>
                <w:sz w:val="16"/>
                <w:szCs w:val="16"/>
              </w:rPr>
              <w:t>  0</w:t>
            </w:r>
          </w:p>
        </w:tc>
        <w:tc>
          <w:tcPr>
            <w:tcW w:w="622" w:type="pct"/>
            <w:shd w:val="clear" w:color="auto" w:fill="FFFFFF"/>
            <w:tcMar>
              <w:top w:w="30" w:type="dxa"/>
              <w:left w:w="30" w:type="dxa"/>
              <w:bottom w:w="30" w:type="dxa"/>
              <w:right w:w="30" w:type="dxa"/>
            </w:tcMar>
            <w:vAlign w:val="center"/>
            <w:hideMark/>
          </w:tcPr>
          <w:p w:rsidR="00BD4924" w:rsidRPr="00855A73" w:rsidRDefault="00BD4924" w:rsidP="00BD4924">
            <w:pPr>
              <w:jc w:val="right"/>
              <w:rPr>
                <w:rFonts w:ascii="Arial" w:hAnsi="Arial" w:cs="Arial"/>
                <w:color w:val="000000"/>
                <w:sz w:val="16"/>
                <w:szCs w:val="16"/>
              </w:rPr>
            </w:pPr>
            <w:r w:rsidRPr="00855A73">
              <w:rPr>
                <w:rFonts w:ascii="Arial" w:hAnsi="Arial" w:cs="Arial"/>
                <w:color w:val="000000"/>
                <w:sz w:val="16"/>
                <w:szCs w:val="16"/>
              </w:rPr>
              <w:t>  0</w:t>
            </w:r>
          </w:p>
        </w:tc>
        <w:tc>
          <w:tcPr>
            <w:tcW w:w="472" w:type="pct"/>
            <w:shd w:val="clear" w:color="auto" w:fill="FFFFFF"/>
            <w:tcMar>
              <w:top w:w="30" w:type="dxa"/>
              <w:left w:w="30" w:type="dxa"/>
              <w:bottom w:w="30" w:type="dxa"/>
              <w:right w:w="30" w:type="dxa"/>
            </w:tcMar>
            <w:vAlign w:val="center"/>
            <w:hideMark/>
          </w:tcPr>
          <w:p w:rsidR="00BD4924" w:rsidRPr="00855A73" w:rsidRDefault="00BD4924" w:rsidP="00BD4924">
            <w:pPr>
              <w:jc w:val="right"/>
              <w:rPr>
                <w:rFonts w:ascii="Arial" w:hAnsi="Arial" w:cs="Arial"/>
                <w:color w:val="000000"/>
                <w:sz w:val="16"/>
                <w:szCs w:val="16"/>
              </w:rPr>
            </w:pPr>
            <w:r w:rsidRPr="00855A73">
              <w:rPr>
                <w:rFonts w:ascii="Arial" w:hAnsi="Arial" w:cs="Arial"/>
                <w:color w:val="000000"/>
                <w:sz w:val="16"/>
                <w:szCs w:val="16"/>
              </w:rPr>
              <w:t xml:space="preserve">  </w:t>
            </w:r>
          </w:p>
        </w:tc>
      </w:tr>
    </w:tbl>
    <w:p w:rsidR="00BD4924" w:rsidRPr="00931CFE" w:rsidRDefault="00BD4924" w:rsidP="00BD4924">
      <w:pPr>
        <w:rPr>
          <w:sz w:val="24"/>
          <w:szCs w:val="24"/>
        </w:rPr>
      </w:pPr>
    </w:p>
    <w:p w:rsidR="008E5917" w:rsidRPr="00B1511D" w:rsidRDefault="00067AE4" w:rsidP="00067AE4">
      <w:pPr>
        <w:rPr>
          <w:sz w:val="24"/>
          <w:szCs w:val="24"/>
        </w:rPr>
      </w:pPr>
      <w:r w:rsidRPr="00B1511D">
        <w:rPr>
          <w:sz w:val="24"/>
          <w:szCs w:val="24"/>
        </w:rPr>
        <w:t>The total annual burden has decreased</w:t>
      </w:r>
      <w:r w:rsidR="008E5917" w:rsidRPr="00B1511D">
        <w:rPr>
          <w:sz w:val="24"/>
          <w:szCs w:val="24"/>
        </w:rPr>
        <w:t xml:space="preserve"> by </w:t>
      </w:r>
      <w:r w:rsidR="005D2656" w:rsidRPr="00B1511D">
        <w:rPr>
          <w:sz w:val="24"/>
          <w:szCs w:val="24"/>
        </w:rPr>
        <w:t>954</w:t>
      </w:r>
      <w:r w:rsidR="00BD4924">
        <w:rPr>
          <w:sz w:val="24"/>
          <w:szCs w:val="24"/>
        </w:rPr>
        <w:t xml:space="preserve"> </w:t>
      </w:r>
      <w:r w:rsidR="005D2656" w:rsidRPr="00B1511D">
        <w:rPr>
          <w:sz w:val="24"/>
          <w:szCs w:val="24"/>
        </w:rPr>
        <w:t>hours</w:t>
      </w:r>
      <w:r w:rsidRPr="00B1511D">
        <w:rPr>
          <w:sz w:val="24"/>
          <w:szCs w:val="24"/>
        </w:rPr>
        <w:t xml:space="preserve">. APHIS previously </w:t>
      </w:r>
      <w:r w:rsidR="008E5917" w:rsidRPr="00B1511D">
        <w:rPr>
          <w:sz w:val="24"/>
          <w:szCs w:val="24"/>
        </w:rPr>
        <w:t xml:space="preserve">reported an </w:t>
      </w:r>
      <w:r w:rsidRPr="00B1511D">
        <w:rPr>
          <w:sz w:val="24"/>
          <w:szCs w:val="24"/>
        </w:rPr>
        <w:t>estimated 1,106 livestock market facilities</w:t>
      </w:r>
      <w:r w:rsidR="008E5917" w:rsidRPr="00B1511D">
        <w:rPr>
          <w:sz w:val="24"/>
          <w:szCs w:val="24"/>
        </w:rPr>
        <w:t>. D</w:t>
      </w:r>
      <w:r w:rsidRPr="00B1511D">
        <w:rPr>
          <w:sz w:val="24"/>
          <w:szCs w:val="24"/>
        </w:rPr>
        <w:t>ue to a change in the Approval of Livestock Facilities Agreement</w:t>
      </w:r>
      <w:r w:rsidR="008E5917" w:rsidRPr="00B1511D">
        <w:rPr>
          <w:sz w:val="24"/>
          <w:szCs w:val="24"/>
        </w:rPr>
        <w:t xml:space="preserve">, </w:t>
      </w:r>
      <w:r w:rsidRPr="00B1511D">
        <w:rPr>
          <w:sz w:val="24"/>
          <w:szCs w:val="24"/>
        </w:rPr>
        <w:t xml:space="preserve">APHIS </w:t>
      </w:r>
      <w:r w:rsidR="005D64BD" w:rsidRPr="00B1511D">
        <w:rPr>
          <w:sz w:val="24"/>
          <w:szCs w:val="24"/>
        </w:rPr>
        <w:t xml:space="preserve">previously </w:t>
      </w:r>
      <w:r w:rsidRPr="00B1511D">
        <w:rPr>
          <w:sz w:val="24"/>
          <w:szCs w:val="24"/>
        </w:rPr>
        <w:t xml:space="preserve">asked the owner or operator of each of the 1,106 livestock market facilities to sign a new agreement form. </w:t>
      </w:r>
      <w:r w:rsidR="008E5917" w:rsidRPr="00B1511D">
        <w:rPr>
          <w:sz w:val="24"/>
          <w:szCs w:val="24"/>
        </w:rPr>
        <w:t xml:space="preserve">This was a one-time occurrence. </w:t>
      </w:r>
    </w:p>
    <w:p w:rsidR="008E5917" w:rsidRPr="00B1511D" w:rsidRDefault="008E5917" w:rsidP="00067AE4">
      <w:pPr>
        <w:rPr>
          <w:sz w:val="24"/>
          <w:szCs w:val="24"/>
        </w:rPr>
      </w:pPr>
    </w:p>
    <w:p w:rsidR="00067AE4" w:rsidRPr="00B1511D" w:rsidRDefault="008E5917" w:rsidP="00067AE4">
      <w:pPr>
        <w:rPr>
          <w:sz w:val="24"/>
          <w:szCs w:val="24"/>
        </w:rPr>
      </w:pPr>
      <w:r w:rsidRPr="00B1511D">
        <w:rPr>
          <w:rStyle w:val="301"/>
          <w:szCs w:val="24"/>
        </w:rPr>
        <w:t xml:space="preserve">At this time, </w:t>
      </w:r>
      <w:r w:rsidR="00D04F41" w:rsidRPr="00B1511D">
        <w:rPr>
          <w:rStyle w:val="301"/>
          <w:szCs w:val="24"/>
        </w:rPr>
        <w:t>Approval of Livestock Facilities Agreements</w:t>
      </w:r>
      <w:r w:rsidRPr="00B1511D">
        <w:rPr>
          <w:sz w:val="24"/>
          <w:szCs w:val="24"/>
        </w:rPr>
        <w:t xml:space="preserve"> </w:t>
      </w:r>
      <w:proofErr w:type="gramStart"/>
      <w:r w:rsidRPr="00B1511D">
        <w:rPr>
          <w:sz w:val="24"/>
          <w:szCs w:val="24"/>
        </w:rPr>
        <w:t>are</w:t>
      </w:r>
      <w:proofErr w:type="gramEnd"/>
      <w:r w:rsidRPr="00B1511D">
        <w:rPr>
          <w:sz w:val="24"/>
          <w:szCs w:val="24"/>
        </w:rPr>
        <w:t xml:space="preserve"> </w:t>
      </w:r>
      <w:r w:rsidR="005D64BD" w:rsidRPr="00B1511D">
        <w:rPr>
          <w:sz w:val="24"/>
          <w:szCs w:val="24"/>
        </w:rPr>
        <w:t xml:space="preserve">only </w:t>
      </w:r>
      <w:r w:rsidRPr="00B1511D">
        <w:rPr>
          <w:sz w:val="24"/>
          <w:szCs w:val="24"/>
        </w:rPr>
        <w:t xml:space="preserve">completed for new </w:t>
      </w:r>
      <w:r w:rsidR="005D2656" w:rsidRPr="00B1511D">
        <w:rPr>
          <w:sz w:val="24"/>
          <w:szCs w:val="24"/>
        </w:rPr>
        <w:t xml:space="preserve">livestock </w:t>
      </w:r>
      <w:r w:rsidRPr="00B1511D">
        <w:rPr>
          <w:sz w:val="24"/>
          <w:szCs w:val="24"/>
        </w:rPr>
        <w:t>market</w:t>
      </w:r>
      <w:r w:rsidR="005D2656" w:rsidRPr="00B1511D">
        <w:rPr>
          <w:sz w:val="24"/>
          <w:szCs w:val="24"/>
        </w:rPr>
        <w:t xml:space="preserve"> facilities</w:t>
      </w:r>
      <w:r w:rsidRPr="00B1511D">
        <w:rPr>
          <w:sz w:val="24"/>
          <w:szCs w:val="24"/>
        </w:rPr>
        <w:t xml:space="preserve"> and changes in existing livestock market facilities (i.e., the owner or operator or species handled). Based on recent annual data, APHIS estimates that it receives 150 Approval of Livestock Facilities Agreements per year. Therefore, </w:t>
      </w:r>
      <w:r w:rsidR="005D2656" w:rsidRPr="00B1511D">
        <w:rPr>
          <w:sz w:val="24"/>
          <w:szCs w:val="24"/>
        </w:rPr>
        <w:t>APHIS</w:t>
      </w:r>
      <w:r w:rsidRPr="00B1511D">
        <w:rPr>
          <w:sz w:val="24"/>
          <w:szCs w:val="24"/>
        </w:rPr>
        <w:t xml:space="preserve"> decreased the number of business respondents for this activity</w:t>
      </w:r>
      <w:r w:rsidR="005D2656" w:rsidRPr="00B1511D">
        <w:rPr>
          <w:sz w:val="24"/>
          <w:szCs w:val="24"/>
        </w:rPr>
        <w:t>, resulting in a net decrease in burden hours</w:t>
      </w:r>
      <w:r w:rsidRPr="00B1511D">
        <w:rPr>
          <w:sz w:val="24"/>
          <w:szCs w:val="24"/>
        </w:rPr>
        <w:t xml:space="preserve">. </w:t>
      </w:r>
      <w:r w:rsidR="00BD4924">
        <w:rPr>
          <w:sz w:val="24"/>
          <w:szCs w:val="24"/>
        </w:rPr>
        <w:t xml:space="preserve">There is an adjustment </w:t>
      </w:r>
      <w:r w:rsidR="009B6F50">
        <w:rPr>
          <w:sz w:val="24"/>
          <w:szCs w:val="24"/>
        </w:rPr>
        <w:t xml:space="preserve">decrease </w:t>
      </w:r>
      <w:r w:rsidR="00BD4924">
        <w:rPr>
          <w:sz w:val="24"/>
          <w:szCs w:val="24"/>
        </w:rPr>
        <w:t>of -</w:t>
      </w:r>
      <w:r w:rsidR="009B6F50">
        <w:rPr>
          <w:sz w:val="24"/>
          <w:szCs w:val="24"/>
        </w:rPr>
        <w:t>956 respondents and -1010 responses resulting in a decrease of -978 burden hours.</w:t>
      </w:r>
    </w:p>
    <w:p w:rsidR="008E5917" w:rsidRPr="00B1511D" w:rsidRDefault="008E5917" w:rsidP="00067AE4">
      <w:pPr>
        <w:rPr>
          <w:sz w:val="24"/>
          <w:szCs w:val="24"/>
        </w:rPr>
      </w:pPr>
    </w:p>
    <w:p w:rsidR="008E5917" w:rsidRPr="00B1511D" w:rsidRDefault="005D2656" w:rsidP="00067AE4">
      <w:pPr>
        <w:rPr>
          <w:rStyle w:val="301"/>
          <w:szCs w:val="24"/>
        </w:rPr>
      </w:pPr>
      <w:r w:rsidRPr="00B1511D">
        <w:rPr>
          <w:rStyle w:val="301"/>
          <w:szCs w:val="24"/>
        </w:rPr>
        <w:t>APHIS</w:t>
      </w:r>
      <w:r w:rsidR="008E5917" w:rsidRPr="00B1511D">
        <w:rPr>
          <w:rStyle w:val="301"/>
          <w:szCs w:val="24"/>
        </w:rPr>
        <w:t xml:space="preserve"> also added States as respondents for this activity. APHIS is now reporting </w:t>
      </w:r>
      <w:r w:rsidRPr="00B1511D">
        <w:rPr>
          <w:rStyle w:val="301"/>
          <w:szCs w:val="24"/>
        </w:rPr>
        <w:t xml:space="preserve">burden </w:t>
      </w:r>
      <w:r w:rsidR="005D64BD" w:rsidRPr="00B1511D">
        <w:rPr>
          <w:rStyle w:val="301"/>
          <w:szCs w:val="24"/>
        </w:rPr>
        <w:t xml:space="preserve">on States </w:t>
      </w:r>
      <w:r w:rsidRPr="00B1511D">
        <w:rPr>
          <w:rStyle w:val="301"/>
          <w:szCs w:val="24"/>
        </w:rPr>
        <w:t xml:space="preserve">for </w:t>
      </w:r>
      <w:r w:rsidR="008E5917" w:rsidRPr="00B1511D">
        <w:rPr>
          <w:rStyle w:val="301"/>
          <w:szCs w:val="24"/>
        </w:rPr>
        <w:t>signature only</w:t>
      </w:r>
      <w:r w:rsidRPr="00B1511D">
        <w:rPr>
          <w:rStyle w:val="301"/>
          <w:szCs w:val="24"/>
        </w:rPr>
        <w:t xml:space="preserve">. </w:t>
      </w:r>
      <w:r w:rsidR="008E5917" w:rsidRPr="00B1511D">
        <w:rPr>
          <w:rStyle w:val="301"/>
          <w:szCs w:val="24"/>
        </w:rPr>
        <w:t xml:space="preserve">Previously, </w:t>
      </w:r>
      <w:r w:rsidRPr="00B1511D">
        <w:rPr>
          <w:rStyle w:val="301"/>
          <w:szCs w:val="24"/>
        </w:rPr>
        <w:t>APHIS</w:t>
      </w:r>
      <w:r w:rsidR="008E5917" w:rsidRPr="00B1511D">
        <w:rPr>
          <w:rStyle w:val="301"/>
          <w:szCs w:val="24"/>
        </w:rPr>
        <w:t xml:space="preserve"> did not report this</w:t>
      </w:r>
      <w:r w:rsidRPr="00B1511D">
        <w:rPr>
          <w:rStyle w:val="301"/>
          <w:szCs w:val="24"/>
        </w:rPr>
        <w:t>.</w:t>
      </w:r>
      <w:r w:rsidR="008E5917" w:rsidRPr="00B1511D">
        <w:rPr>
          <w:rStyle w:val="301"/>
          <w:szCs w:val="24"/>
        </w:rPr>
        <w:t xml:space="preserve"> </w:t>
      </w:r>
      <w:r w:rsidR="00BD4924">
        <w:rPr>
          <w:rStyle w:val="301"/>
          <w:szCs w:val="24"/>
        </w:rPr>
        <w:t xml:space="preserve"> There is a program change increase of +50 respondents and +150 responses resulting in an increase of +24 burden hours.</w:t>
      </w:r>
    </w:p>
    <w:p w:rsidR="008E5917" w:rsidRPr="00B1511D" w:rsidRDefault="008E5917" w:rsidP="00067AE4">
      <w:pPr>
        <w:rPr>
          <w:sz w:val="24"/>
          <w:szCs w:val="24"/>
        </w:rPr>
      </w:pPr>
      <w:r w:rsidRPr="00B1511D">
        <w:rPr>
          <w:rStyle w:val="301"/>
          <w:szCs w:val="24"/>
        </w:rPr>
        <w:t xml:space="preserve">    </w:t>
      </w: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rStyle w:val="301"/>
          <w:b/>
          <w:szCs w:val="24"/>
        </w:rPr>
        <w:t>16.  For collections of information whose results are planned to be published, outline plans for tabulation and publication.</w:t>
      </w:r>
    </w:p>
    <w:p w:rsidR="001D2555" w:rsidRPr="00B1511D" w:rsidRDefault="001D2555">
      <w:pPr>
        <w:pStyle w:val="300"/>
        <w:rPr>
          <w:rStyle w:val="301"/>
          <w:szCs w:val="24"/>
        </w:rPr>
      </w:pPr>
    </w:p>
    <w:p w:rsidR="001D2555" w:rsidRPr="00B1511D" w:rsidRDefault="005F7B51">
      <w:pPr>
        <w:pStyle w:val="300"/>
        <w:rPr>
          <w:rStyle w:val="301"/>
          <w:szCs w:val="24"/>
        </w:rPr>
      </w:pPr>
      <w:r w:rsidRPr="00B1511D">
        <w:rPr>
          <w:rStyle w:val="301"/>
          <w:szCs w:val="24"/>
        </w:rPr>
        <w:t>APHIS has</w:t>
      </w:r>
      <w:r w:rsidR="001D2555" w:rsidRPr="00B1511D">
        <w:rPr>
          <w:rStyle w:val="301"/>
          <w:szCs w:val="24"/>
        </w:rPr>
        <w:t xml:space="preserve"> no plans to publish information </w:t>
      </w:r>
      <w:r w:rsidRPr="00B1511D">
        <w:rPr>
          <w:rStyle w:val="301"/>
          <w:szCs w:val="24"/>
        </w:rPr>
        <w:t xml:space="preserve">it </w:t>
      </w:r>
      <w:r w:rsidR="001D2555" w:rsidRPr="00B1511D">
        <w:rPr>
          <w:rStyle w:val="301"/>
          <w:szCs w:val="24"/>
        </w:rPr>
        <w:t>collect</w:t>
      </w:r>
      <w:r w:rsidRPr="00B1511D">
        <w:rPr>
          <w:rStyle w:val="301"/>
          <w:szCs w:val="24"/>
        </w:rPr>
        <w:t>s</w:t>
      </w:r>
      <w:r w:rsidR="001D2555" w:rsidRPr="00B1511D">
        <w:rPr>
          <w:rStyle w:val="301"/>
          <w:szCs w:val="24"/>
        </w:rPr>
        <w:t xml:space="preserve"> in connection with this program.</w:t>
      </w:r>
    </w:p>
    <w:p w:rsidR="001D2555" w:rsidRPr="00B1511D" w:rsidRDefault="001D2555">
      <w:pPr>
        <w:pStyle w:val="300"/>
        <w:rPr>
          <w:rStyle w:val="301"/>
          <w:szCs w:val="24"/>
        </w:rPr>
      </w:pP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rStyle w:val="301"/>
          <w:b/>
          <w:szCs w:val="24"/>
        </w:rPr>
        <w:t>17.  If seeking approval to not display the expiration date for OMB approval of the information collection, explain the reasons that display would be inappropriate.</w:t>
      </w:r>
    </w:p>
    <w:p w:rsidR="001D2555" w:rsidRPr="00B1511D" w:rsidRDefault="001D2555">
      <w:pPr>
        <w:pStyle w:val="300"/>
        <w:rPr>
          <w:rStyle w:val="301"/>
          <w:szCs w:val="24"/>
        </w:rPr>
      </w:pPr>
    </w:p>
    <w:p w:rsidR="001D2555" w:rsidRPr="00B1511D" w:rsidRDefault="00E56BD3">
      <w:pPr>
        <w:pStyle w:val="300"/>
        <w:rPr>
          <w:rStyle w:val="301"/>
          <w:szCs w:val="24"/>
        </w:rPr>
      </w:pPr>
      <w:r w:rsidRPr="00B1511D">
        <w:rPr>
          <w:rStyle w:val="301"/>
          <w:szCs w:val="24"/>
        </w:rPr>
        <w:t>N</w:t>
      </w:r>
      <w:r w:rsidR="002F4BFA" w:rsidRPr="00B1511D">
        <w:rPr>
          <w:rStyle w:val="301"/>
          <w:szCs w:val="24"/>
        </w:rPr>
        <w:t xml:space="preserve">o forms </w:t>
      </w:r>
      <w:r w:rsidRPr="00B1511D">
        <w:rPr>
          <w:rStyle w:val="301"/>
          <w:szCs w:val="24"/>
        </w:rPr>
        <w:t xml:space="preserve">are </w:t>
      </w:r>
      <w:r w:rsidR="002F4BFA" w:rsidRPr="00B1511D">
        <w:rPr>
          <w:rStyle w:val="301"/>
          <w:szCs w:val="24"/>
        </w:rPr>
        <w:t>associated with this information collection.</w:t>
      </w:r>
    </w:p>
    <w:p w:rsidR="001D2555" w:rsidRPr="00B1511D" w:rsidRDefault="001D2555">
      <w:pPr>
        <w:pStyle w:val="300"/>
        <w:rPr>
          <w:rStyle w:val="301"/>
          <w:szCs w:val="24"/>
        </w:rPr>
      </w:pPr>
    </w:p>
    <w:p w:rsidR="001D2555" w:rsidRPr="00B1511D" w:rsidRDefault="001D2555">
      <w:pPr>
        <w:pStyle w:val="300"/>
        <w:rPr>
          <w:rStyle w:val="301"/>
          <w:szCs w:val="24"/>
        </w:rPr>
      </w:pPr>
    </w:p>
    <w:p w:rsidR="001D2555" w:rsidRPr="00B1511D" w:rsidRDefault="001D2555">
      <w:pPr>
        <w:pStyle w:val="300"/>
        <w:rPr>
          <w:rStyle w:val="301"/>
          <w:szCs w:val="24"/>
        </w:rPr>
      </w:pPr>
      <w:r w:rsidRPr="00B1511D">
        <w:rPr>
          <w:rStyle w:val="301"/>
          <w:b/>
          <w:szCs w:val="24"/>
        </w:rPr>
        <w:t>18.  Explain each exception to the certification statement identified in the "Certification for Paperwork Reduction Act."</w:t>
      </w:r>
    </w:p>
    <w:p w:rsidR="001D2555" w:rsidRPr="00B1511D" w:rsidRDefault="001D2555">
      <w:pPr>
        <w:pStyle w:val="300"/>
        <w:rPr>
          <w:rStyle w:val="301"/>
          <w:szCs w:val="24"/>
        </w:rPr>
      </w:pPr>
    </w:p>
    <w:p w:rsidR="001D2555" w:rsidRPr="00B1511D" w:rsidRDefault="005F7B51">
      <w:pPr>
        <w:pStyle w:val="300"/>
        <w:rPr>
          <w:rStyle w:val="301"/>
          <w:szCs w:val="24"/>
        </w:rPr>
      </w:pPr>
      <w:r w:rsidRPr="00B1511D">
        <w:rPr>
          <w:rStyle w:val="301"/>
          <w:szCs w:val="24"/>
        </w:rPr>
        <w:t xml:space="preserve">APHIS is </w:t>
      </w:r>
      <w:r w:rsidR="001D2555" w:rsidRPr="00B1511D">
        <w:rPr>
          <w:rStyle w:val="301"/>
          <w:szCs w:val="24"/>
        </w:rPr>
        <w:t>able to certify compliance with all the provisions in the Act.</w:t>
      </w:r>
    </w:p>
    <w:p w:rsidR="00264D50" w:rsidRPr="00B1511D" w:rsidRDefault="00264D50">
      <w:pPr>
        <w:pStyle w:val="300"/>
        <w:rPr>
          <w:rStyle w:val="301"/>
          <w:szCs w:val="24"/>
        </w:rPr>
      </w:pPr>
    </w:p>
    <w:p w:rsidR="001D2555" w:rsidRPr="00B1511D" w:rsidRDefault="001D2555">
      <w:pPr>
        <w:pStyle w:val="300"/>
        <w:rPr>
          <w:rStyle w:val="301"/>
          <w:szCs w:val="24"/>
        </w:rPr>
      </w:pPr>
      <w:r w:rsidRPr="00B1511D">
        <w:rPr>
          <w:rStyle w:val="301"/>
          <w:b/>
          <w:szCs w:val="24"/>
        </w:rPr>
        <w:t>B.  Collections of Information Employing Statistical Methods</w:t>
      </w:r>
    </w:p>
    <w:p w:rsidR="001D2555" w:rsidRPr="00B1511D" w:rsidRDefault="001D2555">
      <w:pPr>
        <w:pStyle w:val="300"/>
        <w:rPr>
          <w:rStyle w:val="301"/>
          <w:szCs w:val="24"/>
        </w:rPr>
      </w:pPr>
    </w:p>
    <w:p w:rsidR="001D2555" w:rsidRPr="00B1511D" w:rsidRDefault="00E56BD3">
      <w:pPr>
        <w:pStyle w:val="300"/>
        <w:rPr>
          <w:rStyle w:val="301"/>
          <w:szCs w:val="24"/>
        </w:rPr>
      </w:pPr>
      <w:r w:rsidRPr="00B1511D">
        <w:rPr>
          <w:rStyle w:val="301"/>
          <w:szCs w:val="24"/>
        </w:rPr>
        <w:t xml:space="preserve">Statistical methods are not used in this information collection. </w:t>
      </w:r>
    </w:p>
    <w:sectPr w:rsidR="001D2555" w:rsidRPr="00B1511D" w:rsidSect="008B3DE8">
      <w:footerReference w:type="default" r:id="rId8"/>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924" w:rsidRDefault="00BD4924" w:rsidP="007913FB">
      <w:r>
        <w:separator/>
      </w:r>
    </w:p>
  </w:endnote>
  <w:endnote w:type="continuationSeparator" w:id="0">
    <w:p w:rsidR="00BD4924" w:rsidRDefault="00BD4924" w:rsidP="0079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24" w:rsidRDefault="00BD4924">
    <w:pPr>
      <w:pStyle w:val="Footer"/>
      <w:jc w:val="center"/>
    </w:pPr>
    <w:r>
      <w:fldChar w:fldCharType="begin"/>
    </w:r>
    <w:r>
      <w:instrText xml:space="preserve"> PAGE   \* MERGEFORMAT </w:instrText>
    </w:r>
    <w:r>
      <w:fldChar w:fldCharType="separate"/>
    </w:r>
    <w:r w:rsidR="000D016D">
      <w:rPr>
        <w:noProof/>
      </w:rPr>
      <w:t>1</w:t>
    </w:r>
    <w:r>
      <w:fldChar w:fldCharType="end"/>
    </w:r>
  </w:p>
  <w:p w:rsidR="00BD4924" w:rsidRDefault="00BD4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924" w:rsidRDefault="00BD4924" w:rsidP="007913FB">
      <w:r>
        <w:separator/>
      </w:r>
    </w:p>
  </w:footnote>
  <w:footnote w:type="continuationSeparator" w:id="0">
    <w:p w:rsidR="00BD4924" w:rsidRDefault="00BD4924" w:rsidP="00791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9F1A2"/>
    <w:multiLevelType w:val="hybridMultilevel"/>
    <w:tmpl w:val="D6E3F1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26844A"/>
    <w:multiLevelType w:val="hybridMultilevel"/>
    <w:tmpl w:val="69E72E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4556D21"/>
    <w:multiLevelType w:val="hybridMultilevel"/>
    <w:tmpl w:val="947A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1B7146D"/>
    <w:multiLevelType w:val="hybridMultilevel"/>
    <w:tmpl w:val="B0BEB9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num>
  <w:num w:numId="4">
    <w:abstractNumId w:val="8"/>
  </w:num>
  <w:num w:numId="5">
    <w:abstractNumId w:val="4"/>
  </w:num>
  <w:num w:numId="6">
    <w:abstractNumId w:val="10"/>
  </w:num>
  <w:num w:numId="7">
    <w:abstractNumId w:val="9"/>
  </w:num>
  <w:num w:numId="8">
    <w:abstractNumId w:val="6"/>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92"/>
    <w:rsid w:val="00027C23"/>
    <w:rsid w:val="000300A1"/>
    <w:rsid w:val="00067AE4"/>
    <w:rsid w:val="000C5C1E"/>
    <w:rsid w:val="000D016D"/>
    <w:rsid w:val="000D2EDE"/>
    <w:rsid w:val="000E4FBC"/>
    <w:rsid w:val="00123D3D"/>
    <w:rsid w:val="0018376F"/>
    <w:rsid w:val="001928D6"/>
    <w:rsid w:val="001A4210"/>
    <w:rsid w:val="001D2555"/>
    <w:rsid w:val="002020C2"/>
    <w:rsid w:val="002212EA"/>
    <w:rsid w:val="0023276E"/>
    <w:rsid w:val="0024589C"/>
    <w:rsid w:val="00264D50"/>
    <w:rsid w:val="00271FD2"/>
    <w:rsid w:val="00291A55"/>
    <w:rsid w:val="002B38C9"/>
    <w:rsid w:val="002E4093"/>
    <w:rsid w:val="002F4BFA"/>
    <w:rsid w:val="002F5872"/>
    <w:rsid w:val="0036223A"/>
    <w:rsid w:val="00366C50"/>
    <w:rsid w:val="003A692E"/>
    <w:rsid w:val="003B50D7"/>
    <w:rsid w:val="003D2458"/>
    <w:rsid w:val="003F2CFA"/>
    <w:rsid w:val="00414D6B"/>
    <w:rsid w:val="004419BE"/>
    <w:rsid w:val="004E162B"/>
    <w:rsid w:val="00507104"/>
    <w:rsid w:val="00520309"/>
    <w:rsid w:val="005445A1"/>
    <w:rsid w:val="00581EE0"/>
    <w:rsid w:val="00591122"/>
    <w:rsid w:val="00597870"/>
    <w:rsid w:val="005B5793"/>
    <w:rsid w:val="005C6D3F"/>
    <w:rsid w:val="005D2656"/>
    <w:rsid w:val="005D64BD"/>
    <w:rsid w:val="005F2AF9"/>
    <w:rsid w:val="005F7B51"/>
    <w:rsid w:val="006234EE"/>
    <w:rsid w:val="00627278"/>
    <w:rsid w:val="006516D4"/>
    <w:rsid w:val="00662E74"/>
    <w:rsid w:val="00672FB8"/>
    <w:rsid w:val="0068069B"/>
    <w:rsid w:val="0068381D"/>
    <w:rsid w:val="00694905"/>
    <w:rsid w:val="006A3E6C"/>
    <w:rsid w:val="006C74B9"/>
    <w:rsid w:val="006D3D68"/>
    <w:rsid w:val="0070455D"/>
    <w:rsid w:val="007119E8"/>
    <w:rsid w:val="00743A7C"/>
    <w:rsid w:val="00751A4A"/>
    <w:rsid w:val="007520C1"/>
    <w:rsid w:val="007678E5"/>
    <w:rsid w:val="007913FB"/>
    <w:rsid w:val="007E023E"/>
    <w:rsid w:val="007F2EF1"/>
    <w:rsid w:val="00835675"/>
    <w:rsid w:val="00845448"/>
    <w:rsid w:val="0088305F"/>
    <w:rsid w:val="008A2D61"/>
    <w:rsid w:val="008B3DE8"/>
    <w:rsid w:val="008E5917"/>
    <w:rsid w:val="00947DED"/>
    <w:rsid w:val="00976185"/>
    <w:rsid w:val="009B152E"/>
    <w:rsid w:val="009B2BEC"/>
    <w:rsid w:val="009B6F50"/>
    <w:rsid w:val="009C28BE"/>
    <w:rsid w:val="009C354F"/>
    <w:rsid w:val="00A221BD"/>
    <w:rsid w:val="00A227FF"/>
    <w:rsid w:val="00A5132F"/>
    <w:rsid w:val="00AA2122"/>
    <w:rsid w:val="00AA6436"/>
    <w:rsid w:val="00AD799A"/>
    <w:rsid w:val="00B1511D"/>
    <w:rsid w:val="00B21F6F"/>
    <w:rsid w:val="00B32970"/>
    <w:rsid w:val="00B37CFF"/>
    <w:rsid w:val="00B541EE"/>
    <w:rsid w:val="00B619B4"/>
    <w:rsid w:val="00B77565"/>
    <w:rsid w:val="00BD4924"/>
    <w:rsid w:val="00BD6361"/>
    <w:rsid w:val="00BE01FB"/>
    <w:rsid w:val="00C23845"/>
    <w:rsid w:val="00C2634C"/>
    <w:rsid w:val="00C2702F"/>
    <w:rsid w:val="00C53CC6"/>
    <w:rsid w:val="00C56FD1"/>
    <w:rsid w:val="00CB132F"/>
    <w:rsid w:val="00CC08A8"/>
    <w:rsid w:val="00CC2742"/>
    <w:rsid w:val="00CE07BA"/>
    <w:rsid w:val="00CE5F89"/>
    <w:rsid w:val="00CE75BB"/>
    <w:rsid w:val="00D01D11"/>
    <w:rsid w:val="00D04F41"/>
    <w:rsid w:val="00D25C12"/>
    <w:rsid w:val="00D352EE"/>
    <w:rsid w:val="00D47473"/>
    <w:rsid w:val="00D55EA2"/>
    <w:rsid w:val="00D82D3A"/>
    <w:rsid w:val="00DD5592"/>
    <w:rsid w:val="00DF6CCB"/>
    <w:rsid w:val="00E04216"/>
    <w:rsid w:val="00E55F6D"/>
    <w:rsid w:val="00E56BD3"/>
    <w:rsid w:val="00EA2FF3"/>
    <w:rsid w:val="00EC42D6"/>
    <w:rsid w:val="00EC5FE3"/>
    <w:rsid w:val="00EC7F03"/>
    <w:rsid w:val="00EF5C32"/>
    <w:rsid w:val="00F02995"/>
    <w:rsid w:val="00F47BF6"/>
    <w:rsid w:val="00F75898"/>
    <w:rsid w:val="00FF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81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68381D"/>
  </w:style>
  <w:style w:type="paragraph" w:customStyle="1" w:styleId="299">
    <w:name w:val="299"/>
    <w:basedOn w:val="Normal"/>
    <w:rsid w:val="0068381D"/>
  </w:style>
  <w:style w:type="paragraph" w:customStyle="1" w:styleId="298">
    <w:name w:val="298"/>
    <w:basedOn w:val="Normal"/>
    <w:rsid w:val="0068381D"/>
  </w:style>
  <w:style w:type="paragraph" w:customStyle="1" w:styleId="296">
    <w:name w:val="296"/>
    <w:basedOn w:val="Normal"/>
    <w:rsid w:val="0068381D"/>
  </w:style>
  <w:style w:type="paragraph" w:customStyle="1" w:styleId="DefaultText">
    <w:name w:val="Default Text"/>
    <w:basedOn w:val="Normal"/>
    <w:rsid w:val="0068381D"/>
    <w:rPr>
      <w:sz w:val="24"/>
    </w:rPr>
  </w:style>
  <w:style w:type="character" w:customStyle="1" w:styleId="301">
    <w:name w:val="301"/>
    <w:rsid w:val="0068381D"/>
    <w:rPr>
      <w:color w:val="auto"/>
      <w:spacing w:val="0"/>
      <w:sz w:val="24"/>
    </w:rPr>
  </w:style>
  <w:style w:type="character" w:customStyle="1" w:styleId="297">
    <w:name w:val="297"/>
    <w:rsid w:val="0068381D"/>
    <w:rPr>
      <w:color w:val="auto"/>
      <w:spacing w:val="0"/>
      <w:sz w:val="24"/>
    </w:rPr>
  </w:style>
  <w:style w:type="paragraph" w:customStyle="1" w:styleId="DefaultText1">
    <w:name w:val="Default Text:1"/>
    <w:basedOn w:val="Normal"/>
    <w:rsid w:val="0068381D"/>
    <w:rPr>
      <w:sz w:val="24"/>
    </w:rPr>
  </w:style>
  <w:style w:type="character" w:customStyle="1" w:styleId="InitialStyle">
    <w:name w:val="InitialStyle"/>
    <w:rsid w:val="0068381D"/>
    <w:rPr>
      <w:rFonts w:ascii="Courier New" w:hAnsi="Courier New"/>
      <w:color w:val="auto"/>
      <w:spacing w:val="0"/>
      <w:sz w:val="24"/>
    </w:rPr>
  </w:style>
  <w:style w:type="paragraph" w:styleId="BalloonText">
    <w:name w:val="Balloon Text"/>
    <w:basedOn w:val="Normal"/>
    <w:rsid w:val="0068381D"/>
    <w:rPr>
      <w:rFonts w:ascii="Tahoma" w:hAnsi="Tahoma"/>
      <w:sz w:val="16"/>
    </w:rPr>
  </w:style>
  <w:style w:type="character" w:styleId="CommentReference">
    <w:name w:val="annotation reference"/>
    <w:basedOn w:val="DefaultParagraphFont"/>
    <w:rsid w:val="00E56BD3"/>
    <w:rPr>
      <w:sz w:val="16"/>
      <w:szCs w:val="16"/>
    </w:rPr>
  </w:style>
  <w:style w:type="paragraph" w:styleId="CommentText">
    <w:name w:val="annotation text"/>
    <w:basedOn w:val="Normal"/>
    <w:link w:val="CommentTextChar"/>
    <w:rsid w:val="00E56BD3"/>
  </w:style>
  <w:style w:type="character" w:customStyle="1" w:styleId="CommentTextChar">
    <w:name w:val="Comment Text Char"/>
    <w:basedOn w:val="DefaultParagraphFont"/>
    <w:link w:val="CommentText"/>
    <w:rsid w:val="00E56BD3"/>
  </w:style>
  <w:style w:type="paragraph" w:styleId="CommentSubject">
    <w:name w:val="annotation subject"/>
    <w:basedOn w:val="CommentText"/>
    <w:next w:val="CommentText"/>
    <w:link w:val="CommentSubjectChar"/>
    <w:rsid w:val="00E56BD3"/>
    <w:rPr>
      <w:b/>
      <w:bCs/>
    </w:rPr>
  </w:style>
  <w:style w:type="character" w:customStyle="1" w:styleId="CommentSubjectChar">
    <w:name w:val="Comment Subject Char"/>
    <w:basedOn w:val="CommentTextChar"/>
    <w:link w:val="CommentSubject"/>
    <w:rsid w:val="00E56BD3"/>
    <w:rPr>
      <w:b/>
      <w:bCs/>
    </w:rPr>
  </w:style>
  <w:style w:type="paragraph" w:styleId="Revision">
    <w:name w:val="Revision"/>
    <w:hidden/>
    <w:uiPriority w:val="99"/>
    <w:semiHidden/>
    <w:rsid w:val="00E56BD3"/>
  </w:style>
  <w:style w:type="paragraph" w:styleId="Header">
    <w:name w:val="header"/>
    <w:basedOn w:val="Normal"/>
    <w:link w:val="HeaderChar"/>
    <w:rsid w:val="007913FB"/>
    <w:pPr>
      <w:tabs>
        <w:tab w:val="center" w:pos="4680"/>
        <w:tab w:val="right" w:pos="9360"/>
      </w:tabs>
    </w:pPr>
  </w:style>
  <w:style w:type="character" w:customStyle="1" w:styleId="HeaderChar">
    <w:name w:val="Header Char"/>
    <w:basedOn w:val="DefaultParagraphFont"/>
    <w:link w:val="Header"/>
    <w:rsid w:val="007913FB"/>
  </w:style>
  <w:style w:type="paragraph" w:styleId="Footer">
    <w:name w:val="footer"/>
    <w:basedOn w:val="Normal"/>
    <w:link w:val="FooterChar"/>
    <w:uiPriority w:val="99"/>
    <w:rsid w:val="007913FB"/>
    <w:pPr>
      <w:tabs>
        <w:tab w:val="center" w:pos="4680"/>
        <w:tab w:val="right" w:pos="9360"/>
      </w:tabs>
    </w:pPr>
  </w:style>
  <w:style w:type="character" w:customStyle="1" w:styleId="FooterChar">
    <w:name w:val="Footer Char"/>
    <w:basedOn w:val="DefaultParagraphFont"/>
    <w:link w:val="Footer"/>
    <w:uiPriority w:val="99"/>
    <w:rsid w:val="007913FB"/>
  </w:style>
  <w:style w:type="paragraph" w:customStyle="1" w:styleId="Default">
    <w:name w:val="Default"/>
    <w:rsid w:val="007E023E"/>
    <w:pPr>
      <w:autoSpaceDE w:val="0"/>
      <w:autoSpaceDN w:val="0"/>
      <w:adjustRightInd w:val="0"/>
    </w:pPr>
    <w:rPr>
      <w:color w:val="000000"/>
      <w:sz w:val="24"/>
      <w:szCs w:val="24"/>
    </w:rPr>
  </w:style>
  <w:style w:type="paragraph" w:customStyle="1" w:styleId="CM7">
    <w:name w:val="CM7"/>
    <w:basedOn w:val="Default"/>
    <w:next w:val="Default"/>
    <w:uiPriority w:val="99"/>
    <w:rsid w:val="007E023E"/>
    <w:rPr>
      <w:color w:val="auto"/>
    </w:rPr>
  </w:style>
  <w:style w:type="paragraph" w:customStyle="1" w:styleId="CM8">
    <w:name w:val="CM8"/>
    <w:basedOn w:val="Default"/>
    <w:next w:val="Default"/>
    <w:uiPriority w:val="99"/>
    <w:rsid w:val="007E023E"/>
    <w:rPr>
      <w:color w:val="auto"/>
    </w:rPr>
  </w:style>
  <w:style w:type="paragraph" w:customStyle="1" w:styleId="CM9">
    <w:name w:val="CM9"/>
    <w:basedOn w:val="Default"/>
    <w:next w:val="Default"/>
    <w:uiPriority w:val="99"/>
    <w:rsid w:val="007E023E"/>
    <w:rPr>
      <w:color w:val="auto"/>
    </w:rPr>
  </w:style>
  <w:style w:type="paragraph" w:customStyle="1" w:styleId="CM3">
    <w:name w:val="CM3"/>
    <w:basedOn w:val="Default"/>
    <w:next w:val="Default"/>
    <w:uiPriority w:val="99"/>
    <w:rsid w:val="007E023E"/>
    <w:pPr>
      <w:spacing w:line="231" w:lineRule="atLeast"/>
    </w:pPr>
    <w:rPr>
      <w:color w:val="auto"/>
    </w:rPr>
  </w:style>
  <w:style w:type="paragraph" w:customStyle="1" w:styleId="CM11">
    <w:name w:val="CM11"/>
    <w:basedOn w:val="Default"/>
    <w:next w:val="Default"/>
    <w:uiPriority w:val="99"/>
    <w:rsid w:val="007E023E"/>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81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68381D"/>
  </w:style>
  <w:style w:type="paragraph" w:customStyle="1" w:styleId="299">
    <w:name w:val="299"/>
    <w:basedOn w:val="Normal"/>
    <w:rsid w:val="0068381D"/>
  </w:style>
  <w:style w:type="paragraph" w:customStyle="1" w:styleId="298">
    <w:name w:val="298"/>
    <w:basedOn w:val="Normal"/>
    <w:rsid w:val="0068381D"/>
  </w:style>
  <w:style w:type="paragraph" w:customStyle="1" w:styleId="296">
    <w:name w:val="296"/>
    <w:basedOn w:val="Normal"/>
    <w:rsid w:val="0068381D"/>
  </w:style>
  <w:style w:type="paragraph" w:customStyle="1" w:styleId="DefaultText">
    <w:name w:val="Default Text"/>
    <w:basedOn w:val="Normal"/>
    <w:rsid w:val="0068381D"/>
    <w:rPr>
      <w:sz w:val="24"/>
    </w:rPr>
  </w:style>
  <w:style w:type="character" w:customStyle="1" w:styleId="301">
    <w:name w:val="301"/>
    <w:rsid w:val="0068381D"/>
    <w:rPr>
      <w:color w:val="auto"/>
      <w:spacing w:val="0"/>
      <w:sz w:val="24"/>
    </w:rPr>
  </w:style>
  <w:style w:type="character" w:customStyle="1" w:styleId="297">
    <w:name w:val="297"/>
    <w:rsid w:val="0068381D"/>
    <w:rPr>
      <w:color w:val="auto"/>
      <w:spacing w:val="0"/>
      <w:sz w:val="24"/>
    </w:rPr>
  </w:style>
  <w:style w:type="paragraph" w:customStyle="1" w:styleId="DefaultText1">
    <w:name w:val="Default Text:1"/>
    <w:basedOn w:val="Normal"/>
    <w:rsid w:val="0068381D"/>
    <w:rPr>
      <w:sz w:val="24"/>
    </w:rPr>
  </w:style>
  <w:style w:type="character" w:customStyle="1" w:styleId="InitialStyle">
    <w:name w:val="InitialStyle"/>
    <w:rsid w:val="0068381D"/>
    <w:rPr>
      <w:rFonts w:ascii="Courier New" w:hAnsi="Courier New"/>
      <w:color w:val="auto"/>
      <w:spacing w:val="0"/>
      <w:sz w:val="24"/>
    </w:rPr>
  </w:style>
  <w:style w:type="paragraph" w:styleId="BalloonText">
    <w:name w:val="Balloon Text"/>
    <w:basedOn w:val="Normal"/>
    <w:rsid w:val="0068381D"/>
    <w:rPr>
      <w:rFonts w:ascii="Tahoma" w:hAnsi="Tahoma"/>
      <w:sz w:val="16"/>
    </w:rPr>
  </w:style>
  <w:style w:type="character" w:styleId="CommentReference">
    <w:name w:val="annotation reference"/>
    <w:basedOn w:val="DefaultParagraphFont"/>
    <w:rsid w:val="00E56BD3"/>
    <w:rPr>
      <w:sz w:val="16"/>
      <w:szCs w:val="16"/>
    </w:rPr>
  </w:style>
  <w:style w:type="paragraph" w:styleId="CommentText">
    <w:name w:val="annotation text"/>
    <w:basedOn w:val="Normal"/>
    <w:link w:val="CommentTextChar"/>
    <w:rsid w:val="00E56BD3"/>
  </w:style>
  <w:style w:type="character" w:customStyle="1" w:styleId="CommentTextChar">
    <w:name w:val="Comment Text Char"/>
    <w:basedOn w:val="DefaultParagraphFont"/>
    <w:link w:val="CommentText"/>
    <w:rsid w:val="00E56BD3"/>
  </w:style>
  <w:style w:type="paragraph" w:styleId="CommentSubject">
    <w:name w:val="annotation subject"/>
    <w:basedOn w:val="CommentText"/>
    <w:next w:val="CommentText"/>
    <w:link w:val="CommentSubjectChar"/>
    <w:rsid w:val="00E56BD3"/>
    <w:rPr>
      <w:b/>
      <w:bCs/>
    </w:rPr>
  </w:style>
  <w:style w:type="character" w:customStyle="1" w:styleId="CommentSubjectChar">
    <w:name w:val="Comment Subject Char"/>
    <w:basedOn w:val="CommentTextChar"/>
    <w:link w:val="CommentSubject"/>
    <w:rsid w:val="00E56BD3"/>
    <w:rPr>
      <w:b/>
      <w:bCs/>
    </w:rPr>
  </w:style>
  <w:style w:type="paragraph" w:styleId="Revision">
    <w:name w:val="Revision"/>
    <w:hidden/>
    <w:uiPriority w:val="99"/>
    <w:semiHidden/>
    <w:rsid w:val="00E56BD3"/>
  </w:style>
  <w:style w:type="paragraph" w:styleId="Header">
    <w:name w:val="header"/>
    <w:basedOn w:val="Normal"/>
    <w:link w:val="HeaderChar"/>
    <w:rsid w:val="007913FB"/>
    <w:pPr>
      <w:tabs>
        <w:tab w:val="center" w:pos="4680"/>
        <w:tab w:val="right" w:pos="9360"/>
      </w:tabs>
    </w:pPr>
  </w:style>
  <w:style w:type="character" w:customStyle="1" w:styleId="HeaderChar">
    <w:name w:val="Header Char"/>
    <w:basedOn w:val="DefaultParagraphFont"/>
    <w:link w:val="Header"/>
    <w:rsid w:val="007913FB"/>
  </w:style>
  <w:style w:type="paragraph" w:styleId="Footer">
    <w:name w:val="footer"/>
    <w:basedOn w:val="Normal"/>
    <w:link w:val="FooterChar"/>
    <w:uiPriority w:val="99"/>
    <w:rsid w:val="007913FB"/>
    <w:pPr>
      <w:tabs>
        <w:tab w:val="center" w:pos="4680"/>
        <w:tab w:val="right" w:pos="9360"/>
      </w:tabs>
    </w:pPr>
  </w:style>
  <w:style w:type="character" w:customStyle="1" w:styleId="FooterChar">
    <w:name w:val="Footer Char"/>
    <w:basedOn w:val="DefaultParagraphFont"/>
    <w:link w:val="Footer"/>
    <w:uiPriority w:val="99"/>
    <w:rsid w:val="007913FB"/>
  </w:style>
  <w:style w:type="paragraph" w:customStyle="1" w:styleId="Default">
    <w:name w:val="Default"/>
    <w:rsid w:val="007E023E"/>
    <w:pPr>
      <w:autoSpaceDE w:val="0"/>
      <w:autoSpaceDN w:val="0"/>
      <w:adjustRightInd w:val="0"/>
    </w:pPr>
    <w:rPr>
      <w:color w:val="000000"/>
      <w:sz w:val="24"/>
      <w:szCs w:val="24"/>
    </w:rPr>
  </w:style>
  <w:style w:type="paragraph" w:customStyle="1" w:styleId="CM7">
    <w:name w:val="CM7"/>
    <w:basedOn w:val="Default"/>
    <w:next w:val="Default"/>
    <w:uiPriority w:val="99"/>
    <w:rsid w:val="007E023E"/>
    <w:rPr>
      <w:color w:val="auto"/>
    </w:rPr>
  </w:style>
  <w:style w:type="paragraph" w:customStyle="1" w:styleId="CM8">
    <w:name w:val="CM8"/>
    <w:basedOn w:val="Default"/>
    <w:next w:val="Default"/>
    <w:uiPriority w:val="99"/>
    <w:rsid w:val="007E023E"/>
    <w:rPr>
      <w:color w:val="auto"/>
    </w:rPr>
  </w:style>
  <w:style w:type="paragraph" w:customStyle="1" w:styleId="CM9">
    <w:name w:val="CM9"/>
    <w:basedOn w:val="Default"/>
    <w:next w:val="Default"/>
    <w:uiPriority w:val="99"/>
    <w:rsid w:val="007E023E"/>
    <w:rPr>
      <w:color w:val="auto"/>
    </w:rPr>
  </w:style>
  <w:style w:type="paragraph" w:customStyle="1" w:styleId="CM3">
    <w:name w:val="CM3"/>
    <w:basedOn w:val="Default"/>
    <w:next w:val="Default"/>
    <w:uiPriority w:val="99"/>
    <w:rsid w:val="007E023E"/>
    <w:pPr>
      <w:spacing w:line="231" w:lineRule="atLeast"/>
    </w:pPr>
    <w:rPr>
      <w:color w:val="auto"/>
    </w:rPr>
  </w:style>
  <w:style w:type="paragraph" w:customStyle="1" w:styleId="CM11">
    <w:name w:val="CM11"/>
    <w:basedOn w:val="Default"/>
    <w:next w:val="Default"/>
    <w:uiPriority w:val="99"/>
    <w:rsid w:val="007E023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50572">
      <w:bodyDiv w:val="1"/>
      <w:marLeft w:val="0"/>
      <w:marRight w:val="0"/>
      <w:marTop w:val="0"/>
      <w:marBottom w:val="450"/>
      <w:divBdr>
        <w:top w:val="none" w:sz="0" w:space="0" w:color="auto"/>
        <w:left w:val="none" w:sz="0" w:space="0" w:color="auto"/>
        <w:bottom w:val="none" w:sz="0" w:space="0" w:color="auto"/>
        <w:right w:val="none" w:sz="0" w:space="0" w:color="auto"/>
      </w:divBdr>
      <w:divsChild>
        <w:div w:id="1587415936">
          <w:marLeft w:val="0"/>
          <w:marRight w:val="0"/>
          <w:marTop w:val="0"/>
          <w:marBottom w:val="0"/>
          <w:divBdr>
            <w:top w:val="none" w:sz="0" w:space="0" w:color="auto"/>
            <w:left w:val="none" w:sz="0" w:space="0" w:color="auto"/>
            <w:bottom w:val="none" w:sz="0" w:space="0" w:color="auto"/>
            <w:right w:val="none" w:sz="0" w:space="0" w:color="auto"/>
          </w:divBdr>
          <w:divsChild>
            <w:div w:id="1673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883</TotalTime>
  <Pages>8</Pages>
  <Words>2522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tmcramer</dc:creator>
  <cp:keywords/>
  <dc:description/>
  <cp:lastModifiedBy>smharris</cp:lastModifiedBy>
  <cp:revision>6</cp:revision>
  <cp:lastPrinted>2008-12-04T14:51:00Z</cp:lastPrinted>
  <dcterms:created xsi:type="dcterms:W3CDTF">2011-10-11T13:49:00Z</dcterms:created>
  <dcterms:modified xsi:type="dcterms:W3CDTF">2011-11-04T14:14:00Z</dcterms:modified>
</cp:coreProperties>
</file>