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8E" w:rsidRPr="00F54C8E" w:rsidRDefault="00963CED">
      <w:pPr>
        <w:rPr>
          <w:b/>
          <w:bCs/>
        </w:rPr>
      </w:pPr>
      <w:r>
        <w:rPr>
          <w:b/>
        </w:rPr>
        <w:t>Attachment E</w:t>
      </w:r>
      <w:bookmarkStart w:id="0" w:name="_GoBack"/>
      <w:bookmarkEnd w:id="0"/>
      <w:r w:rsidR="00F54C8E" w:rsidRPr="00F54C8E">
        <w:rPr>
          <w:b/>
        </w:rPr>
        <w:t xml:space="preserve"> – Screenshot of CDC’s Foodborne Outbreak Online Database </w:t>
      </w:r>
    </w:p>
    <w:p w:rsidR="00F54C8E" w:rsidRDefault="00F54C8E">
      <w:r w:rsidRPr="0049341F">
        <w:rPr>
          <w:bCs/>
        </w:rPr>
        <w:t>wwwn.cdc.gov/</w:t>
      </w:r>
      <w:proofErr w:type="spellStart"/>
      <w:r w:rsidRPr="0049341F">
        <w:rPr>
          <w:bCs/>
        </w:rPr>
        <w:t>foodborneoutbreaks</w:t>
      </w:r>
      <w:proofErr w:type="spellEnd"/>
    </w:p>
    <w:p w:rsidR="007F6B69" w:rsidRDefault="00F54C8E">
      <w:r>
        <w:rPr>
          <w:noProof/>
          <w:lang w:eastAsia="en-US"/>
        </w:rPr>
        <w:drawing>
          <wp:inline distT="0" distB="0" distL="0" distR="0">
            <wp:extent cx="5943600" cy="4864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dborne outbreak online databas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6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8E"/>
    <w:rsid w:val="0023642A"/>
    <w:rsid w:val="003323C4"/>
    <w:rsid w:val="00963CED"/>
    <w:rsid w:val="00F5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</dc:creator>
  <cp:lastModifiedBy>Rasulnia, Bobby (CDC/OSTLTS/DPHPI)</cp:lastModifiedBy>
  <cp:revision>2</cp:revision>
  <dcterms:created xsi:type="dcterms:W3CDTF">2012-11-27T19:45:00Z</dcterms:created>
  <dcterms:modified xsi:type="dcterms:W3CDTF">2012-11-30T18:06:00Z</dcterms:modified>
</cp:coreProperties>
</file>