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35" w:rsidRPr="00737F41" w:rsidRDefault="005E5E31" w:rsidP="00506335">
      <w:pPr>
        <w:spacing w:after="200"/>
        <w:rPr>
          <w:b/>
        </w:rPr>
      </w:pPr>
      <w:r>
        <w:rPr>
          <w:rFonts w:ascii="Calibri" w:hAnsi="Calibri" w:cs="Calibri"/>
          <w:b/>
        </w:rPr>
        <w:t xml:space="preserve">Attachment – </w:t>
      </w:r>
      <w:r w:rsidR="008040CE">
        <w:rPr>
          <w:rFonts w:ascii="Calibri" w:hAnsi="Calibri" w:cs="Calibri"/>
          <w:b/>
        </w:rPr>
        <w:t>M</w:t>
      </w:r>
      <w:bookmarkStart w:id="0" w:name="_GoBack"/>
      <w:bookmarkEnd w:id="0"/>
      <w:r w:rsidR="00202248">
        <w:rPr>
          <w:rFonts w:ascii="Calibri" w:hAnsi="Calibri" w:cs="Calibri"/>
          <w:b/>
        </w:rPr>
        <w:t xml:space="preserve">:  CDC </w:t>
      </w:r>
      <w:r w:rsidR="005E204E">
        <w:rPr>
          <w:rFonts w:ascii="Calibri" w:hAnsi="Calibri" w:cs="Calibri"/>
          <w:b/>
        </w:rPr>
        <w:t>Assessment</w:t>
      </w:r>
      <w:r w:rsidR="00506335">
        <w:rPr>
          <w:rFonts w:ascii="Calibri" w:hAnsi="Calibri" w:cs="Calibri"/>
          <w:b/>
        </w:rPr>
        <w:t xml:space="preserve"> </w:t>
      </w:r>
      <w:r w:rsidR="00506335" w:rsidRPr="00737F41">
        <w:rPr>
          <w:rFonts w:ascii="Calibri" w:hAnsi="Calibri" w:cs="Calibri"/>
          <w:b/>
        </w:rPr>
        <w:t>of</w:t>
      </w:r>
      <w:r w:rsidR="00506335">
        <w:rPr>
          <w:rFonts w:ascii="Calibri" w:hAnsi="Calibri" w:cs="Calibri"/>
          <w:b/>
        </w:rPr>
        <w:t xml:space="preserve"> Analytic Tools and Practices of Grantee Data Analysts Reminder Email</w:t>
      </w:r>
    </w:p>
    <w:p w:rsidR="00202248" w:rsidRDefault="00202248" w:rsidP="00202248">
      <w:pPr>
        <w:spacing w:after="20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506335">
        <w:rPr>
          <w:rFonts w:ascii="Calibri" w:hAnsi="Calibri" w:cs="Calibri"/>
          <w:b/>
        </w:rPr>
        <w:t>Grantee Data Analysts</w:t>
      </w:r>
      <w:r>
        <w:rPr>
          <w:rFonts w:ascii="Calibri" w:hAnsi="Calibri" w:cs="Calibri"/>
          <w:b/>
        </w:rPr>
        <w:t xml:space="preserve"> for SAS Licenses Reminder (Email Only)</w:t>
      </w:r>
    </w:p>
    <w:p w:rsidR="00202248" w:rsidRDefault="00202248" w:rsidP="00202248">
      <w:pPr>
        <w:spacing w:after="200"/>
        <w:rPr>
          <w:rFonts w:ascii="Calibri" w:hAnsi="Calibri" w:cs="Calibri"/>
          <w:color w:val="C00000"/>
        </w:rPr>
      </w:pPr>
      <w:r>
        <w:rPr>
          <w:rFonts w:ascii="Calibri" w:hAnsi="Calibri" w:cs="Calibri"/>
          <w:b/>
        </w:rPr>
        <w:t>FIRST EMAIL REMINDER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 xml:space="preserve">Send message on day 5 </w:t>
      </w:r>
      <w:r>
        <w:rPr>
          <w:rFonts w:ascii="Calibri" w:hAnsi="Calibri" w:cs="Calibri"/>
          <w:color w:val="C00000"/>
        </w:rPr>
        <w:t>[Date TBD pending OMB approval]</w:t>
      </w:r>
    </w:p>
    <w:p w:rsidR="00202248" w:rsidRDefault="00202248" w:rsidP="00202248">
      <w:pPr>
        <w:spacing w:after="200"/>
        <w:outlineLvl w:val="0"/>
      </w:pPr>
      <w:r>
        <w:rPr>
          <w:rFonts w:ascii="Calibri" w:hAnsi="Calibri" w:cs="Calibri"/>
          <w:b/>
        </w:rPr>
        <w:t>From:</w:t>
      </w:r>
      <w:r>
        <w:rPr>
          <w:rFonts w:ascii="Calibri" w:hAnsi="Calibri" w:cs="Calibri"/>
        </w:rPr>
        <w:tab/>
        <w:t>Judy Delany</w:t>
      </w:r>
    </w:p>
    <w:p w:rsidR="00202248" w:rsidRDefault="00202248" w:rsidP="00202248">
      <w:pPr>
        <w:spacing w:after="200"/>
        <w:rPr>
          <w:rFonts w:ascii="Calibri" w:hAnsi="Calibri" w:cs="Calibri"/>
          <w:color w:val="C00000"/>
        </w:rPr>
      </w:pPr>
      <w:r>
        <w:rPr>
          <w:rFonts w:ascii="Calibri" w:hAnsi="Calibri" w:cs="Calibri"/>
          <w:b/>
        </w:rPr>
        <w:t>To:</w:t>
      </w:r>
      <w:r>
        <w:rPr>
          <w:rFonts w:ascii="Calibri" w:hAnsi="Calibri" w:cs="Calibri"/>
        </w:rPr>
        <w:t xml:space="preserve">  (Non-responders only) State, Tribal, Local, and Territorial </w:t>
      </w:r>
      <w:r w:rsidR="00506335">
        <w:rPr>
          <w:rFonts w:ascii="Calibri" w:hAnsi="Calibri" w:cs="Calibri"/>
        </w:rPr>
        <w:t xml:space="preserve"> Data Analysts using</w:t>
      </w:r>
      <w:r>
        <w:rPr>
          <w:rFonts w:ascii="Calibri" w:hAnsi="Calibri" w:cs="Calibri"/>
        </w:rPr>
        <w:t xml:space="preserve"> CDC</w:t>
      </w:r>
      <w:r w:rsidR="00EE2FB9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provided </w:t>
      </w:r>
      <w:r w:rsidRPr="00202248">
        <w:rPr>
          <w:rFonts w:ascii="Calibri" w:hAnsi="Calibri" w:cs="Calibri"/>
        </w:rPr>
        <w:t xml:space="preserve">SAS Licenses </w:t>
      </w:r>
      <w:r>
        <w:rPr>
          <w:rFonts w:ascii="Calibri" w:hAnsi="Calibri" w:cs="Calibri"/>
          <w:color w:val="C00000"/>
        </w:rPr>
        <w:t>[Contact information from CDC SAS License key database or from STLT Princip</w:t>
      </w:r>
      <w:r w:rsidR="00F60B14">
        <w:rPr>
          <w:rFonts w:ascii="Calibri" w:hAnsi="Calibri" w:cs="Calibri"/>
          <w:color w:val="C00000"/>
        </w:rPr>
        <w:t>a</w:t>
      </w:r>
      <w:r>
        <w:rPr>
          <w:rFonts w:ascii="Calibri" w:hAnsi="Calibri" w:cs="Calibri"/>
          <w:color w:val="C00000"/>
        </w:rPr>
        <w:t>l Contacts for SAS Licenses]</w:t>
      </w:r>
    </w:p>
    <w:p w:rsidR="00202248" w:rsidRDefault="00202248" w:rsidP="00202248">
      <w:pPr>
        <w:spacing w:after="200"/>
      </w:pPr>
      <w:r>
        <w:rPr>
          <w:rFonts w:ascii="Calibri" w:hAnsi="Calibri" w:cs="Calibri"/>
          <w:b/>
        </w:rPr>
        <w:t>Subject:</w:t>
      </w:r>
      <w:r>
        <w:rPr>
          <w:rFonts w:ascii="Calibri" w:hAnsi="Calibri" w:cs="Calibri"/>
          <w:b/>
        </w:rPr>
        <w:tab/>
        <w:t>REMINDER:</w:t>
      </w:r>
      <w:r>
        <w:rPr>
          <w:rFonts w:ascii="Calibri" w:hAnsi="Calibri" w:cs="Calibri"/>
        </w:rPr>
        <w:t xml:space="preserve">   Check out CDC’s </w:t>
      </w:r>
      <w:r w:rsidR="005E204E">
        <w:rPr>
          <w:rFonts w:ascii="Calibri" w:hAnsi="Calibri" w:cs="Calibri"/>
        </w:rPr>
        <w:t>assessment</w:t>
      </w:r>
      <w:r>
        <w:rPr>
          <w:rFonts w:ascii="Calibri" w:hAnsi="Calibri" w:cs="Calibri"/>
        </w:rPr>
        <w:t xml:space="preserve"> for State, Tribal, Local and Territorial </w:t>
      </w:r>
      <w:r w:rsidR="005E5E31">
        <w:rPr>
          <w:rFonts w:ascii="Calibri" w:hAnsi="Calibri" w:cs="Calibri"/>
        </w:rPr>
        <w:t xml:space="preserve">Grantees who use a CDC provided SAS license for data analysis. </w:t>
      </w:r>
    </w:p>
    <w:p w:rsidR="00202248" w:rsidRDefault="00202248" w:rsidP="00202248">
      <w:pPr>
        <w:spacing w:after="200"/>
      </w:pPr>
      <w:r>
        <w:rPr>
          <w:rFonts w:ascii="Calibri" w:hAnsi="Calibri" w:cs="Calibri"/>
          <w:b/>
        </w:rPr>
        <w:t>Dear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C00000"/>
        </w:rPr>
        <w:t xml:space="preserve">[Insert </w:t>
      </w:r>
      <w:r w:rsidR="005E5E31">
        <w:rPr>
          <w:rFonts w:ascii="Calibri" w:hAnsi="Calibri" w:cs="Calibri"/>
          <w:color w:val="C00000"/>
        </w:rPr>
        <w:t xml:space="preserve">SAS User </w:t>
      </w:r>
      <w:r>
        <w:rPr>
          <w:rFonts w:ascii="Calibri" w:hAnsi="Calibri" w:cs="Calibri"/>
          <w:color w:val="C00000"/>
        </w:rPr>
        <w:t>Name]</w:t>
      </w:r>
    </w:p>
    <w:p w:rsidR="00202248" w:rsidRDefault="00202248" w:rsidP="00202248">
      <w:pPr>
        <w:spacing w:after="200"/>
      </w:pPr>
      <w:r>
        <w:rPr>
          <w:rFonts w:ascii="Calibri" w:hAnsi="Calibri" w:cs="Calibri"/>
        </w:rPr>
        <w:t xml:space="preserve">This is a brief reminder that CDC is seeking feedback regarding the </w:t>
      </w:r>
      <w:r w:rsidR="00EE2FB9">
        <w:rPr>
          <w:rFonts w:ascii="Calibri" w:hAnsi="Calibri" w:cs="Calibri"/>
        </w:rPr>
        <w:t xml:space="preserve">use of </w:t>
      </w:r>
      <w:r>
        <w:rPr>
          <w:rFonts w:ascii="Calibri" w:hAnsi="Calibri" w:cs="Calibri"/>
        </w:rPr>
        <w:t xml:space="preserve">SAS </w:t>
      </w:r>
      <w:r w:rsidR="00EE2FB9">
        <w:rPr>
          <w:rFonts w:ascii="Calibri" w:hAnsi="Calibri" w:cs="Calibri"/>
        </w:rPr>
        <w:t>by grantees receiving licenses from</w:t>
      </w:r>
      <w:r>
        <w:rPr>
          <w:rFonts w:ascii="Calibri" w:hAnsi="Calibri" w:cs="Calibri"/>
        </w:rPr>
        <w:t xml:space="preserve"> CDC</w:t>
      </w:r>
      <w:r w:rsidR="00EE2FB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 The information you provide </w:t>
      </w:r>
      <w:r w:rsidR="005E5E31">
        <w:rPr>
          <w:rFonts w:ascii="Calibri" w:hAnsi="Calibri" w:cs="Calibri"/>
        </w:rPr>
        <w:t xml:space="preserve">about your use of SAS </w:t>
      </w:r>
      <w:r>
        <w:rPr>
          <w:rFonts w:ascii="Calibri" w:hAnsi="Calibri" w:cs="Calibri"/>
        </w:rPr>
        <w:t xml:space="preserve">will help CDC better understand your health department’s analytic needs and determine the best way to improve the analytic capacity of grantees.  </w:t>
      </w:r>
    </w:p>
    <w:p w:rsidR="00202248" w:rsidRDefault="00202248" w:rsidP="00202248">
      <w:pPr>
        <w:spacing w:after="200"/>
      </w:pPr>
      <w:r>
        <w:rPr>
          <w:rFonts w:ascii="Calibri" w:hAnsi="Calibri" w:cs="Calibri"/>
        </w:rPr>
        <w:t xml:space="preserve">Your participation in this </w:t>
      </w:r>
      <w:r w:rsidR="005E204E">
        <w:rPr>
          <w:rFonts w:ascii="Calibri" w:hAnsi="Calibri" w:cs="Calibri"/>
        </w:rPr>
        <w:t>assessment</w:t>
      </w:r>
      <w:r>
        <w:rPr>
          <w:rFonts w:ascii="Calibri" w:hAnsi="Calibri" w:cs="Calibri"/>
        </w:rPr>
        <w:t xml:space="preserve"> is greatly appreciated. </w:t>
      </w:r>
    </w:p>
    <w:p w:rsidR="00202248" w:rsidRDefault="00202248" w:rsidP="00202248">
      <w:pPr>
        <w:spacing w:after="200"/>
        <w:jc w:val="center"/>
        <w:rPr>
          <w:rFonts w:ascii="Calibri" w:hAnsi="Calibri" w:cs="Calibri"/>
          <w:b/>
          <w:color w:val="C00000"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Take me to the </w:t>
      </w:r>
      <w:r w:rsidR="005E204E">
        <w:rPr>
          <w:rFonts w:ascii="Calibri" w:hAnsi="Calibri" w:cs="Calibri"/>
          <w:b/>
          <w:sz w:val="36"/>
          <w:szCs w:val="36"/>
        </w:rPr>
        <w:t>assessm</w:t>
      </w:r>
      <w:r w:rsidR="005E5E31">
        <w:rPr>
          <w:rFonts w:ascii="Calibri" w:hAnsi="Calibri" w:cs="Calibri"/>
          <w:b/>
          <w:sz w:val="36"/>
          <w:szCs w:val="36"/>
        </w:rPr>
        <w:t>en</w:t>
      </w:r>
      <w:r w:rsidR="005E204E">
        <w:rPr>
          <w:rFonts w:ascii="Calibri" w:hAnsi="Calibri" w:cs="Calibri"/>
          <w:b/>
          <w:sz w:val="36"/>
          <w:szCs w:val="36"/>
        </w:rPr>
        <w:t>t</w:t>
      </w:r>
      <w:r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color w:val="C00000"/>
          <w:sz w:val="36"/>
          <w:szCs w:val="36"/>
        </w:rPr>
        <w:t xml:space="preserve">[Link text to </w:t>
      </w:r>
      <w:r w:rsidR="005E204E">
        <w:rPr>
          <w:rFonts w:ascii="Calibri" w:hAnsi="Calibri" w:cs="Calibri"/>
          <w:b/>
          <w:color w:val="C00000"/>
          <w:sz w:val="36"/>
          <w:szCs w:val="36"/>
        </w:rPr>
        <w:t>assessment</w:t>
      </w:r>
      <w:r>
        <w:rPr>
          <w:rFonts w:ascii="Calibri" w:hAnsi="Calibri" w:cs="Calibri"/>
          <w:b/>
          <w:color w:val="C00000"/>
          <w:sz w:val="36"/>
          <w:szCs w:val="36"/>
        </w:rPr>
        <w:t>]</w:t>
      </w:r>
    </w:p>
    <w:p w:rsidR="00202248" w:rsidRDefault="00202248" w:rsidP="00202248">
      <w:pPr>
        <w:spacing w:after="200"/>
      </w:pPr>
      <w:r>
        <w:rPr>
          <w:rFonts w:ascii="Calibri" w:hAnsi="Calibri" w:cs="Calibri"/>
        </w:rPr>
        <w:t>This online</w:t>
      </w:r>
      <w:r w:rsidR="005E204E">
        <w:rPr>
          <w:rFonts w:ascii="Calibri" w:hAnsi="Calibri" w:cs="Calibri"/>
        </w:rPr>
        <w:t xml:space="preserve"> assessment</w:t>
      </w:r>
      <w:r>
        <w:rPr>
          <w:rFonts w:ascii="Calibri" w:hAnsi="Calibri" w:cs="Calibri"/>
        </w:rPr>
        <w:t xml:space="preserve"> is estimated to take</w:t>
      </w:r>
      <w:r w:rsidR="005E5E31">
        <w:rPr>
          <w:rFonts w:ascii="Calibri" w:hAnsi="Calibri" w:cs="Calibri"/>
        </w:rPr>
        <w:t xml:space="preserve"> 15-30</w:t>
      </w:r>
      <w:r w:rsidR="005E204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minutes to complete, and your answers </w:t>
      </w:r>
      <w:r w:rsidR="00A82E82">
        <w:rPr>
          <w:rFonts w:ascii="Calibri" w:hAnsi="Calibri" w:cs="Calibri"/>
        </w:rPr>
        <w:t>will be kept in a secure manner.</w:t>
      </w:r>
      <w:r w:rsidR="005E204E">
        <w:rPr>
          <w:rFonts w:ascii="Calibri" w:hAnsi="Calibri" w:cs="Calibri"/>
        </w:rPr>
        <w:t xml:space="preserve">  The assessment</w:t>
      </w:r>
      <w:r>
        <w:rPr>
          <w:rFonts w:ascii="Calibri" w:hAnsi="Calibri" w:cs="Calibri"/>
        </w:rPr>
        <w:t xml:space="preserve"> closes on </w:t>
      </w:r>
      <w:r>
        <w:rPr>
          <w:rFonts w:ascii="Calibri" w:hAnsi="Calibri" w:cs="Calibri"/>
          <w:color w:val="C00000"/>
        </w:rPr>
        <w:t>[actual date TBD pending OMB approval].</w:t>
      </w:r>
      <w:r>
        <w:rPr>
          <w:rFonts w:ascii="Calibri" w:hAnsi="Calibri" w:cs="Calibri"/>
        </w:rPr>
        <w:t xml:space="preserve">  If you have any questions, please feel free to contact me directly. </w:t>
      </w:r>
    </w:p>
    <w:p w:rsidR="00202248" w:rsidRDefault="00202248" w:rsidP="00202248">
      <w:pPr>
        <w:spacing w:after="200"/>
      </w:pPr>
      <w:r>
        <w:rPr>
          <w:rFonts w:ascii="Calibri" w:hAnsi="Calibri" w:cs="Calibri"/>
        </w:rPr>
        <w:t>Thank you for your time and we look forward to hearing from you.</w:t>
      </w:r>
    </w:p>
    <w:p w:rsidR="00202248" w:rsidRDefault="00202248" w:rsidP="00202248">
      <w:pPr>
        <w:spacing w:after="200"/>
      </w:pPr>
      <w:r>
        <w:rPr>
          <w:rFonts w:ascii="Calibri" w:hAnsi="Calibri" w:cs="Calibri"/>
        </w:rPr>
        <w:t>Judy Delany</w:t>
      </w:r>
      <w:r>
        <w:rPr>
          <w:rFonts w:ascii="Calibri" w:hAnsi="Calibri" w:cs="Calibri"/>
        </w:rPr>
        <w:br/>
        <w:t xml:space="preserve">Senior Liaison to the </w:t>
      </w:r>
      <w:r>
        <w:rPr>
          <w:rFonts w:ascii="Calibri" w:hAnsi="Calibri" w:cs="Calibri"/>
        </w:rPr>
        <w:br/>
        <w:t>Office for State, Tribal, Local and Territorial Support</w:t>
      </w:r>
      <w:r>
        <w:rPr>
          <w:rFonts w:ascii="Calibri" w:hAnsi="Calibri" w:cs="Calibri"/>
        </w:rPr>
        <w:br/>
        <w:t>Centers for Disease Control and Prevention</w:t>
      </w:r>
      <w:r>
        <w:rPr>
          <w:rFonts w:ascii="Calibri" w:hAnsi="Calibri" w:cs="Calibri"/>
        </w:rPr>
        <w:br/>
        <w:t>Phone:</w:t>
      </w:r>
      <w:r>
        <w:rPr>
          <w:rFonts w:ascii="Calibri" w:hAnsi="Calibri" w:cs="Calibri"/>
        </w:rPr>
        <w:tab/>
        <w:t>404-498-6488</w:t>
      </w:r>
      <w:r>
        <w:rPr>
          <w:rFonts w:ascii="Calibri" w:hAnsi="Calibri" w:cs="Calibri"/>
        </w:rPr>
        <w:br/>
        <w:t xml:space="preserve">Email </w:t>
      </w:r>
      <w:hyperlink r:id="rId5" w:history="1">
        <w:r>
          <w:rPr>
            <w:rStyle w:val="Hyperlink"/>
            <w:rFonts w:ascii="Calibri" w:hAnsi="Calibri" w:cs="Calibri"/>
          </w:rPr>
          <w:t>jdelany@cdc.gov</w:t>
        </w:r>
      </w:hyperlink>
      <w:r>
        <w:rPr>
          <w:rFonts w:ascii="Calibri" w:hAnsi="Calibri" w:cs="Calibri"/>
        </w:rPr>
        <w:t xml:space="preserve">. </w:t>
      </w:r>
    </w:p>
    <w:p w:rsidR="006255DF" w:rsidRDefault="006255DF"/>
    <w:sectPr w:rsidR="006255DF" w:rsidSect="00CB6FB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48"/>
    <w:rsid w:val="00202248"/>
    <w:rsid w:val="00506335"/>
    <w:rsid w:val="005E204E"/>
    <w:rsid w:val="005E5E31"/>
    <w:rsid w:val="006255DF"/>
    <w:rsid w:val="008040CE"/>
    <w:rsid w:val="00A82E82"/>
    <w:rsid w:val="00CB6FB6"/>
    <w:rsid w:val="00DA44C7"/>
    <w:rsid w:val="00EB6F11"/>
    <w:rsid w:val="00EE2FB9"/>
    <w:rsid w:val="00F6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2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elany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Delany, Judy R. (CDC/OSELS/OD)</dc:creator>
  <cp:lastModifiedBy>CDC User</cp:lastModifiedBy>
  <cp:revision>2</cp:revision>
  <dcterms:created xsi:type="dcterms:W3CDTF">2013-02-19T22:29:00Z</dcterms:created>
  <dcterms:modified xsi:type="dcterms:W3CDTF">2013-02-19T22:29:00Z</dcterms:modified>
</cp:coreProperties>
</file>