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8E" w:rsidRDefault="00CB658E" w:rsidP="00CB658E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2364"/>
        <w:gridCol w:w="2970"/>
      </w:tblGrid>
      <w:tr w:rsidR="005F5CBF" w:rsidTr="005F5CBF">
        <w:tc>
          <w:tcPr>
            <w:tcW w:w="3504" w:type="dxa"/>
          </w:tcPr>
          <w:p w:rsidR="005F5CBF" w:rsidRDefault="005F5CBF" w:rsidP="00CB658E"/>
        </w:tc>
        <w:tc>
          <w:tcPr>
            <w:tcW w:w="2364" w:type="dxa"/>
          </w:tcPr>
          <w:p w:rsidR="005F5CBF" w:rsidRDefault="005F5CBF" w:rsidP="00CB658E">
            <w:r>
              <w:t>Received HHE Information</w:t>
            </w:r>
          </w:p>
        </w:tc>
        <w:tc>
          <w:tcPr>
            <w:tcW w:w="2970" w:type="dxa"/>
          </w:tcPr>
          <w:p w:rsidR="005F5CBF" w:rsidRDefault="005F5CBF" w:rsidP="00CB658E">
            <w:r>
              <w:t>Did Not Receive HHE Information</w:t>
            </w:r>
          </w:p>
        </w:tc>
      </w:tr>
      <w:tr w:rsidR="005F5CBF" w:rsidTr="005F5CBF">
        <w:tc>
          <w:tcPr>
            <w:tcW w:w="3504" w:type="dxa"/>
          </w:tcPr>
          <w:p w:rsidR="005F5CBF" w:rsidRDefault="005F5CBF" w:rsidP="00CB658E">
            <w:r>
              <w:t># departments contacted</w:t>
            </w:r>
          </w:p>
        </w:tc>
        <w:tc>
          <w:tcPr>
            <w:tcW w:w="2364" w:type="dxa"/>
          </w:tcPr>
          <w:p w:rsidR="005F5CBF" w:rsidRDefault="005F5CBF" w:rsidP="00CB658E"/>
        </w:tc>
        <w:tc>
          <w:tcPr>
            <w:tcW w:w="2970" w:type="dxa"/>
          </w:tcPr>
          <w:p w:rsidR="005F5CBF" w:rsidRDefault="005F5CBF" w:rsidP="00CB658E"/>
        </w:tc>
      </w:tr>
      <w:tr w:rsidR="005F5CBF" w:rsidTr="005F5CBF">
        <w:tc>
          <w:tcPr>
            <w:tcW w:w="3504" w:type="dxa"/>
          </w:tcPr>
          <w:p w:rsidR="005F5CBF" w:rsidRDefault="005F5CBF" w:rsidP="00CB658E">
            <w:r>
              <w:t># (%) completed surveys</w:t>
            </w:r>
          </w:p>
        </w:tc>
        <w:tc>
          <w:tcPr>
            <w:tcW w:w="2364" w:type="dxa"/>
          </w:tcPr>
          <w:p w:rsidR="005F5CBF" w:rsidRDefault="005F5CBF" w:rsidP="00CB658E"/>
        </w:tc>
        <w:tc>
          <w:tcPr>
            <w:tcW w:w="2970" w:type="dxa"/>
          </w:tcPr>
          <w:p w:rsidR="005F5CBF" w:rsidRDefault="005F5CBF" w:rsidP="00CB658E"/>
        </w:tc>
      </w:tr>
      <w:tr w:rsidR="005F5CBF" w:rsidTr="005F5CBF">
        <w:tc>
          <w:tcPr>
            <w:tcW w:w="3504" w:type="dxa"/>
          </w:tcPr>
          <w:p w:rsidR="005F5CBF" w:rsidRDefault="005F5CBF" w:rsidP="00CB658E">
            <w:r>
              <w:t># (%) refusals</w:t>
            </w:r>
          </w:p>
        </w:tc>
        <w:tc>
          <w:tcPr>
            <w:tcW w:w="2364" w:type="dxa"/>
          </w:tcPr>
          <w:p w:rsidR="005F5CBF" w:rsidRDefault="005F5CBF" w:rsidP="00CB658E"/>
        </w:tc>
        <w:tc>
          <w:tcPr>
            <w:tcW w:w="2970" w:type="dxa"/>
          </w:tcPr>
          <w:p w:rsidR="005F5CBF" w:rsidRDefault="005F5CBF" w:rsidP="00CB658E"/>
        </w:tc>
      </w:tr>
      <w:tr w:rsidR="005F5CBF" w:rsidTr="005F5CBF">
        <w:tc>
          <w:tcPr>
            <w:tcW w:w="3504" w:type="dxa"/>
          </w:tcPr>
          <w:p w:rsidR="005F5CBF" w:rsidRDefault="005F5CBF" w:rsidP="00CB658E">
            <w:r>
              <w:t># (%) nonresponsive</w:t>
            </w:r>
          </w:p>
        </w:tc>
        <w:tc>
          <w:tcPr>
            <w:tcW w:w="2364" w:type="dxa"/>
          </w:tcPr>
          <w:p w:rsidR="005F5CBF" w:rsidRDefault="005F5CBF" w:rsidP="00CB658E"/>
        </w:tc>
        <w:tc>
          <w:tcPr>
            <w:tcW w:w="2970" w:type="dxa"/>
          </w:tcPr>
          <w:p w:rsidR="005F5CBF" w:rsidRDefault="005F5CBF" w:rsidP="00CB658E"/>
        </w:tc>
      </w:tr>
    </w:tbl>
    <w:p w:rsidR="005F5CBF" w:rsidRDefault="005F5CBF" w:rsidP="00CB658E"/>
    <w:p w:rsidR="005F5CBF" w:rsidRDefault="005F5CBF" w:rsidP="00CB658E">
      <w:r>
        <w:t>Question 1</w:t>
      </w:r>
    </w:p>
    <w:p w:rsidR="00CB658E" w:rsidRDefault="00CB658E" w:rsidP="00CB658E">
      <w:r>
        <w:rPr>
          <w:noProof/>
        </w:rPr>
        <w:drawing>
          <wp:inline distT="0" distB="0" distL="0" distR="0">
            <wp:extent cx="4095750" cy="231457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B658E" w:rsidRDefault="00CB658E" w:rsidP="00CB658E"/>
    <w:p w:rsidR="00CB658E" w:rsidRDefault="005F5CBF" w:rsidP="00CB658E">
      <w:r>
        <w:t>Question 2</w:t>
      </w:r>
    </w:p>
    <w:p w:rsidR="00CB658E" w:rsidRDefault="005F5CBF" w:rsidP="00CB658E">
      <w:r>
        <w:t>The responses to all other categorical questions will be displayed in graphical format as shown above. The actual data can be viewed by opening the chart.</w:t>
      </w:r>
    </w:p>
    <w:p w:rsidR="005F5CBF" w:rsidRDefault="005F5CBF" w:rsidP="00CB658E"/>
    <w:p w:rsidR="005F5CBF" w:rsidRDefault="005F5CBF" w:rsidP="00CB658E">
      <w:r>
        <w:t xml:space="preserve">The responses to the open-ended questions will be reviewed manually and the common themes identified </w:t>
      </w:r>
      <w:proofErr w:type="gramStart"/>
      <w:r>
        <w:t>and  tabulated</w:t>
      </w:r>
      <w:proofErr w:type="gramEnd"/>
      <w:r>
        <w:t>.</w:t>
      </w:r>
    </w:p>
    <w:p w:rsidR="00846F91" w:rsidRDefault="00846F91"/>
    <w:p w:rsidR="00846F91" w:rsidRDefault="00846F91">
      <w:r>
        <w:t>H</w:t>
      </w:r>
      <w:r w:rsidR="001539CF">
        <w:t xml:space="preserve">ow can we improve evaluation TA?  </w:t>
      </w:r>
      <w:r>
        <w:t>This is a narrative response and we will analyz</w:t>
      </w:r>
      <w:r w:rsidR="000D1D92">
        <w:t>e</w:t>
      </w:r>
      <w:r w:rsidR="001539CF">
        <w:t xml:space="preserve"> for common themes</w:t>
      </w:r>
      <w:r w:rsidR="00EA1FD5">
        <w:t>, utilizing atlas-</w:t>
      </w:r>
      <w:proofErr w:type="spellStart"/>
      <w:r w:rsidR="00EA1FD5">
        <w:t>ti</w:t>
      </w:r>
      <w:proofErr w:type="spellEnd"/>
      <w:r w:rsidR="00EA1FD5">
        <w:t xml:space="preserve"> software, as appropriate.  Atlas-</w:t>
      </w:r>
      <w:proofErr w:type="spellStart"/>
      <w:r w:rsidR="00EA1FD5">
        <w:t>ti</w:t>
      </w:r>
      <w:proofErr w:type="spellEnd"/>
      <w:r w:rsidR="00EA1FD5">
        <w:t xml:space="preserve"> is a commonly used software package used to for qualitative data analyses.</w:t>
      </w:r>
    </w:p>
    <w:sectPr w:rsidR="00846F91" w:rsidSect="00EF729D">
      <w:head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07" w:rsidRDefault="00587B07" w:rsidP="00587B07">
      <w:pPr>
        <w:spacing w:after="0" w:line="240" w:lineRule="auto"/>
      </w:pPr>
      <w:r>
        <w:separator/>
      </w:r>
    </w:p>
  </w:endnote>
  <w:endnote w:type="continuationSeparator" w:id="0">
    <w:p w:rsidR="00587B07" w:rsidRDefault="00587B07" w:rsidP="0058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07" w:rsidRDefault="00587B07" w:rsidP="00587B07">
      <w:pPr>
        <w:spacing w:after="0" w:line="240" w:lineRule="auto"/>
      </w:pPr>
      <w:r>
        <w:separator/>
      </w:r>
    </w:p>
  </w:footnote>
  <w:footnote w:type="continuationSeparator" w:id="0">
    <w:p w:rsidR="00587B07" w:rsidRDefault="00587B07" w:rsidP="0058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07" w:rsidRPr="00587B07" w:rsidRDefault="00587B07">
    <w:pPr>
      <w:pStyle w:val="Header"/>
      <w:rPr>
        <w:b/>
        <w:sz w:val="20"/>
        <w:szCs w:val="20"/>
      </w:rPr>
    </w:pPr>
    <w:r w:rsidRPr="00587B07">
      <w:rPr>
        <w:b/>
        <w:sz w:val="20"/>
        <w:szCs w:val="20"/>
      </w:rPr>
      <w:t xml:space="preserve">Attachment </w:t>
    </w:r>
    <w:r>
      <w:rPr>
        <w:b/>
        <w:sz w:val="20"/>
        <w:szCs w:val="20"/>
      </w:rPr>
      <w:t>J</w:t>
    </w:r>
    <w:r w:rsidRPr="00587B07">
      <w:rPr>
        <w:b/>
        <w:sz w:val="20"/>
        <w:szCs w:val="20"/>
      </w:rPr>
      <w:t xml:space="preserve">: HHE local health department survey, </w:t>
    </w:r>
    <w:r>
      <w:rPr>
        <w:b/>
        <w:sz w:val="20"/>
        <w:szCs w:val="20"/>
      </w:rPr>
      <w:t xml:space="preserve">Sample </w:t>
    </w:r>
    <w:r w:rsidRPr="00587B07">
      <w:rPr>
        <w:b/>
        <w:sz w:val="20"/>
        <w:szCs w:val="20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5"/>
    <w:rsid w:val="000D1D92"/>
    <w:rsid w:val="001539CF"/>
    <w:rsid w:val="00313D81"/>
    <w:rsid w:val="00316BB7"/>
    <w:rsid w:val="00587B07"/>
    <w:rsid w:val="005D0885"/>
    <w:rsid w:val="005F5CBF"/>
    <w:rsid w:val="00846F91"/>
    <w:rsid w:val="009B3BDA"/>
    <w:rsid w:val="009C1107"/>
    <w:rsid w:val="00CB658E"/>
    <w:rsid w:val="00EA1FD5"/>
    <w:rsid w:val="00EF729D"/>
    <w:rsid w:val="00F561E0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07"/>
  </w:style>
  <w:style w:type="paragraph" w:styleId="Footer">
    <w:name w:val="footer"/>
    <w:basedOn w:val="Normal"/>
    <w:link w:val="FooterChar"/>
    <w:uiPriority w:val="99"/>
    <w:unhideWhenUsed/>
    <w:rsid w:val="005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07"/>
  </w:style>
  <w:style w:type="paragraph" w:styleId="Footer">
    <w:name w:val="footer"/>
    <w:basedOn w:val="Normal"/>
    <w:link w:val="FooterChar"/>
    <w:uiPriority w:val="99"/>
    <w:unhideWhenUsed/>
    <w:rsid w:val="005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08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job title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local  health officer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736512"/>
        <c:axId val="85626880"/>
      </c:barChart>
      <c:catAx>
        <c:axId val="48736512"/>
        <c:scaling>
          <c:orientation val="minMax"/>
        </c:scaling>
        <c:delete val="0"/>
        <c:axPos val="b"/>
        <c:majorTickMark val="out"/>
        <c:minorTickMark val="none"/>
        <c:tickLblPos val="nextTo"/>
        <c:crossAx val="85626880"/>
        <c:crosses val="autoZero"/>
        <c:auto val="1"/>
        <c:lblAlgn val="ctr"/>
        <c:lblOffset val="100"/>
        <c:noMultiLvlLbl val="0"/>
      </c:catAx>
      <c:valAx>
        <c:axId val="8562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736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sjd9</dc:creator>
  <cp:lastModifiedBy>Allison Tepper</cp:lastModifiedBy>
  <cp:revision>3</cp:revision>
  <dcterms:created xsi:type="dcterms:W3CDTF">2012-04-12T17:22:00Z</dcterms:created>
  <dcterms:modified xsi:type="dcterms:W3CDTF">2012-05-15T14:17:00Z</dcterms:modified>
</cp:coreProperties>
</file>