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CF" w:rsidRDefault="002F44C8" w:rsidP="007F33CF">
      <w:pPr>
        <w:spacing w:after="200"/>
        <w:rPr>
          <w:b/>
        </w:rPr>
      </w:pPr>
      <w:r>
        <w:rPr>
          <w:rFonts w:ascii="Calibri" w:hAnsi="Calibri" w:cs="Calibri"/>
          <w:b/>
        </w:rPr>
        <w:t xml:space="preserve">Attachment – </w:t>
      </w:r>
      <w:r w:rsidR="0074144B">
        <w:rPr>
          <w:rFonts w:ascii="Calibri" w:hAnsi="Calibri" w:cs="Calibri"/>
          <w:b/>
        </w:rPr>
        <w:t>N</w:t>
      </w:r>
      <w:bookmarkStart w:id="0" w:name="_GoBack"/>
      <w:bookmarkEnd w:id="0"/>
      <w:r>
        <w:rPr>
          <w:rFonts w:ascii="Calibri" w:hAnsi="Calibri" w:cs="Calibri"/>
          <w:b/>
        </w:rPr>
        <w:t xml:space="preserve">:  CDC </w:t>
      </w:r>
      <w:r w:rsidR="007F33CF">
        <w:rPr>
          <w:rFonts w:ascii="Calibri" w:hAnsi="Calibri" w:cs="Calibri"/>
          <w:b/>
        </w:rPr>
        <w:t xml:space="preserve">Assessment of Analytic Tools and Practices of Grantee Data Analysts </w:t>
      </w:r>
      <w:r w:rsidR="00FF3B4B">
        <w:rPr>
          <w:rFonts w:ascii="Calibri" w:hAnsi="Calibri" w:cs="Calibri"/>
          <w:b/>
        </w:rPr>
        <w:t xml:space="preserve">Second </w:t>
      </w:r>
      <w:r w:rsidR="007F33CF">
        <w:rPr>
          <w:rFonts w:ascii="Calibri" w:hAnsi="Calibri" w:cs="Calibri"/>
          <w:b/>
        </w:rPr>
        <w:t>Reminder Email</w:t>
      </w:r>
    </w:p>
    <w:p w:rsidR="007F33CF" w:rsidRDefault="007F33CF" w:rsidP="007F33CF">
      <w:pPr>
        <w:spacing w:after="2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Grantee Data Analysts Using CDC SAS Licenses Reminder - continued (Email Only)</w:t>
      </w:r>
    </w:p>
    <w:p w:rsidR="002F44C8" w:rsidRDefault="002F44C8" w:rsidP="002F44C8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  <w:b/>
        </w:rPr>
        <w:t xml:space="preserve"> SECOND EMAIL REMINDER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 xml:space="preserve">Dissemination on day 10 </w:t>
      </w:r>
      <w:r>
        <w:rPr>
          <w:rFonts w:ascii="Calibri" w:hAnsi="Calibri" w:cs="Calibri"/>
          <w:color w:val="C00000"/>
        </w:rPr>
        <w:t>[Date TBD pending OMB approval]</w:t>
      </w:r>
    </w:p>
    <w:p w:rsidR="002F44C8" w:rsidRDefault="002F44C8" w:rsidP="002F44C8">
      <w:pPr>
        <w:spacing w:after="200"/>
        <w:outlineLvl w:val="0"/>
      </w:pPr>
      <w:r>
        <w:rPr>
          <w:rFonts w:ascii="Calibri" w:hAnsi="Calibri" w:cs="Calibri"/>
          <w:b/>
        </w:rPr>
        <w:t>From:</w:t>
      </w:r>
      <w:r>
        <w:rPr>
          <w:rFonts w:ascii="Calibri" w:hAnsi="Calibri" w:cs="Calibri"/>
        </w:rPr>
        <w:tab/>
        <w:t>Judy Delany</w:t>
      </w:r>
    </w:p>
    <w:p w:rsidR="002F44C8" w:rsidRDefault="002F44C8" w:rsidP="002F44C8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  <w:b/>
        </w:rPr>
        <w:t>To:</w:t>
      </w:r>
      <w:r>
        <w:rPr>
          <w:rFonts w:ascii="Calibri" w:hAnsi="Calibri" w:cs="Calibri"/>
        </w:rPr>
        <w:t xml:space="preserve">  (Non-responders only) State, Tribal, Local, and Territorial </w:t>
      </w:r>
      <w:r w:rsidR="007F33CF">
        <w:rPr>
          <w:rFonts w:ascii="Calibri" w:hAnsi="Calibri" w:cs="Calibri"/>
        </w:rPr>
        <w:t>Grantee Data Analysts Using</w:t>
      </w:r>
      <w:r>
        <w:rPr>
          <w:rFonts w:ascii="Calibri" w:hAnsi="Calibri" w:cs="Calibri"/>
        </w:rPr>
        <w:t xml:space="preserve"> CDC</w:t>
      </w:r>
      <w:r w:rsidR="00DC6FF7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provided </w:t>
      </w:r>
      <w:r w:rsidRPr="002F44C8">
        <w:rPr>
          <w:rFonts w:ascii="Calibri" w:hAnsi="Calibri" w:cs="Calibri"/>
        </w:rPr>
        <w:t xml:space="preserve">SAS Licenses </w:t>
      </w:r>
      <w:r>
        <w:rPr>
          <w:rFonts w:ascii="Calibri" w:hAnsi="Calibri" w:cs="Calibri"/>
          <w:color w:val="C00000"/>
        </w:rPr>
        <w:t>[Contact information from CDC SAS License key database or from STLT Princip</w:t>
      </w:r>
      <w:r w:rsidR="00640ACD">
        <w:rPr>
          <w:rFonts w:ascii="Calibri" w:hAnsi="Calibri" w:cs="Calibri"/>
          <w:color w:val="C00000"/>
        </w:rPr>
        <w:t>a</w:t>
      </w:r>
      <w:r>
        <w:rPr>
          <w:rFonts w:ascii="Calibri" w:hAnsi="Calibri" w:cs="Calibri"/>
          <w:color w:val="C00000"/>
        </w:rPr>
        <w:t>l Contacts for SAS Licenses]</w:t>
      </w:r>
    </w:p>
    <w:p w:rsidR="002F44C8" w:rsidRDefault="002F44C8" w:rsidP="002F44C8">
      <w:pPr>
        <w:spacing w:after="200"/>
      </w:pPr>
      <w:r>
        <w:rPr>
          <w:rFonts w:ascii="Calibri" w:hAnsi="Calibri" w:cs="Calibri"/>
          <w:b/>
        </w:rPr>
        <w:t>Subject:</w:t>
      </w:r>
      <w:r>
        <w:rPr>
          <w:rFonts w:ascii="Calibri" w:hAnsi="Calibri" w:cs="Calibri"/>
          <w:b/>
        </w:rPr>
        <w:tab/>
        <w:t>REMINDER:</w:t>
      </w:r>
      <w:r>
        <w:rPr>
          <w:rFonts w:ascii="Calibri" w:hAnsi="Calibri" w:cs="Calibri"/>
        </w:rPr>
        <w:t xml:space="preserve">   Only 5 more days to complete CDC’s </w:t>
      </w:r>
      <w:r w:rsidR="007F33CF" w:rsidRPr="007F33CF">
        <w:rPr>
          <w:rFonts w:ascii="Calibri" w:hAnsi="Calibri" w:cs="Calibri"/>
        </w:rPr>
        <w:t>Assessment of Analytic Tools and Pra</w:t>
      </w:r>
      <w:r w:rsidR="007F33CF">
        <w:rPr>
          <w:rFonts w:ascii="Calibri" w:hAnsi="Calibri" w:cs="Calibri"/>
        </w:rPr>
        <w:t>ctices of Grantee Data Analysts</w:t>
      </w:r>
      <w:r>
        <w:rPr>
          <w:rFonts w:ascii="Calibri" w:hAnsi="Calibri" w:cs="Calibri"/>
        </w:rPr>
        <w:t>!</w:t>
      </w:r>
    </w:p>
    <w:p w:rsidR="002F44C8" w:rsidRDefault="002F44C8" w:rsidP="002F44C8">
      <w:pPr>
        <w:spacing w:after="200"/>
      </w:pPr>
      <w:r>
        <w:rPr>
          <w:rFonts w:ascii="Calibri" w:hAnsi="Calibri" w:cs="Calibri"/>
          <w:b/>
        </w:rPr>
        <w:t>Dear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C00000"/>
        </w:rPr>
        <w:t xml:space="preserve">[Insert </w:t>
      </w:r>
      <w:r w:rsidR="007F33CF">
        <w:rPr>
          <w:rFonts w:ascii="Calibri" w:hAnsi="Calibri" w:cs="Calibri"/>
          <w:color w:val="C00000"/>
        </w:rPr>
        <w:t>Grantee Data Analyst</w:t>
      </w:r>
      <w:r>
        <w:rPr>
          <w:rFonts w:ascii="Calibri" w:hAnsi="Calibri" w:cs="Calibri"/>
          <w:color w:val="C00000"/>
        </w:rPr>
        <w:t xml:space="preserve"> Name]</w:t>
      </w:r>
    </w:p>
    <w:p w:rsidR="002F44C8" w:rsidRDefault="002F44C8" w:rsidP="002F44C8">
      <w:pPr>
        <w:spacing w:after="200"/>
      </w:pPr>
      <w:r>
        <w:rPr>
          <w:rFonts w:ascii="Calibri" w:hAnsi="Calibri" w:cs="Calibri"/>
        </w:rPr>
        <w:t xml:space="preserve">This is a brief second reminder about CDC’s </w:t>
      </w:r>
      <w:r w:rsidR="00B229C5">
        <w:rPr>
          <w:rFonts w:ascii="Calibri" w:hAnsi="Calibri" w:cs="Calibri"/>
        </w:rPr>
        <w:t>assessment</w:t>
      </w:r>
      <w:r w:rsidR="007F33CF">
        <w:rPr>
          <w:rFonts w:ascii="Calibri" w:hAnsi="Calibri" w:cs="Calibri"/>
        </w:rPr>
        <w:t xml:space="preserve"> of grantee data analysts use of SAS</w:t>
      </w:r>
      <w:r>
        <w:rPr>
          <w:rFonts w:ascii="Calibri" w:hAnsi="Calibri" w:cs="Calibri"/>
        </w:rPr>
        <w:t xml:space="preserve">.  There </w:t>
      </w:r>
      <w:r w:rsidR="00DC6FF7">
        <w:rPr>
          <w:rFonts w:ascii="Calibri" w:hAnsi="Calibri" w:cs="Calibri"/>
        </w:rPr>
        <w:t xml:space="preserve">are </w:t>
      </w:r>
      <w:r>
        <w:rPr>
          <w:rFonts w:ascii="Calibri" w:hAnsi="Calibri" w:cs="Calibri"/>
        </w:rPr>
        <w:t xml:space="preserve">only a few more days left to complete the </w:t>
      </w:r>
      <w:r w:rsidR="00B229C5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and we depend on your feedback to inform CDC’s ability to provide effective support for the analytic capacity for State, Tribal, Local and Territorial grantees.  It should only take </w:t>
      </w:r>
      <w:r w:rsidR="007F33CF">
        <w:rPr>
          <w:rFonts w:ascii="Calibri" w:hAnsi="Calibri" w:cs="Calibri"/>
        </w:rPr>
        <w:t>15-30</w:t>
      </w:r>
      <w:r w:rsidR="00B229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minutes to complete.  </w:t>
      </w:r>
    </w:p>
    <w:p w:rsidR="002F44C8" w:rsidRDefault="002F44C8" w:rsidP="002F44C8">
      <w:pPr>
        <w:spacing w:after="200"/>
        <w:jc w:val="center"/>
        <w:rPr>
          <w:rFonts w:ascii="Calibri" w:hAnsi="Calibri" w:cs="Calibri"/>
          <w:b/>
          <w:color w:val="C00000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Take me to the </w:t>
      </w:r>
      <w:r w:rsidR="00B229C5">
        <w:rPr>
          <w:rFonts w:ascii="Calibri" w:hAnsi="Calibri" w:cs="Calibri"/>
          <w:b/>
          <w:sz w:val="36"/>
          <w:szCs w:val="36"/>
        </w:rPr>
        <w:t>assessment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color w:val="C00000"/>
          <w:sz w:val="36"/>
          <w:szCs w:val="36"/>
        </w:rPr>
        <w:t xml:space="preserve">[Link text to </w:t>
      </w:r>
      <w:r w:rsidR="00B229C5">
        <w:rPr>
          <w:rFonts w:ascii="Calibri" w:hAnsi="Calibri" w:cs="Calibri"/>
          <w:b/>
          <w:color w:val="C00000"/>
          <w:sz w:val="36"/>
          <w:szCs w:val="36"/>
        </w:rPr>
        <w:t>assessment</w:t>
      </w:r>
      <w:r>
        <w:rPr>
          <w:rFonts w:ascii="Calibri" w:hAnsi="Calibri" w:cs="Calibri"/>
          <w:b/>
          <w:color w:val="C00000"/>
          <w:sz w:val="36"/>
          <w:szCs w:val="36"/>
        </w:rPr>
        <w:t>]</w:t>
      </w:r>
    </w:p>
    <w:p w:rsidR="002F44C8" w:rsidRDefault="002F44C8" w:rsidP="002F44C8">
      <w:pPr>
        <w:spacing w:after="200"/>
      </w:pPr>
      <w:r>
        <w:rPr>
          <w:rFonts w:ascii="Calibri" w:hAnsi="Calibri" w:cs="Calibri"/>
        </w:rPr>
        <w:t xml:space="preserve">Thank you for your time and input.  </w:t>
      </w:r>
    </w:p>
    <w:p w:rsidR="002F44C8" w:rsidRDefault="002F44C8" w:rsidP="002F44C8">
      <w:pPr>
        <w:rPr>
          <w:rFonts w:eastAsia="Times New Roman"/>
        </w:rPr>
      </w:pPr>
      <w:r>
        <w:rPr>
          <w:rFonts w:asciiTheme="minorHAnsi" w:hAnsiTheme="minorHAnsi" w:cstheme="minorBidi"/>
          <w:sz w:val="22"/>
          <w:szCs w:val="22"/>
        </w:rPr>
        <w:t>Judy Delany</w:t>
      </w:r>
      <w:r>
        <w:rPr>
          <w:rFonts w:asciiTheme="minorHAnsi" w:hAnsiTheme="minorHAnsi" w:cstheme="minorBidi"/>
          <w:sz w:val="22"/>
          <w:szCs w:val="22"/>
        </w:rPr>
        <w:br/>
        <w:t xml:space="preserve">Senior Liaison to the </w:t>
      </w:r>
      <w:r>
        <w:rPr>
          <w:rFonts w:asciiTheme="minorHAnsi" w:hAnsiTheme="minorHAnsi" w:cstheme="minorBidi"/>
          <w:sz w:val="22"/>
          <w:szCs w:val="22"/>
        </w:rPr>
        <w:br/>
        <w:t>Office for State, Tribal, Local and Territorial Support</w:t>
      </w:r>
      <w:r>
        <w:rPr>
          <w:rFonts w:asciiTheme="minorHAnsi" w:hAnsiTheme="minorHAnsi" w:cstheme="minorBidi"/>
          <w:sz w:val="22"/>
          <w:szCs w:val="22"/>
        </w:rPr>
        <w:br/>
        <w:t>Centers for Disease Control and Prevention</w:t>
      </w:r>
      <w:r>
        <w:rPr>
          <w:rFonts w:asciiTheme="minorHAnsi" w:hAnsiTheme="minorHAnsi" w:cstheme="minorBidi"/>
          <w:sz w:val="22"/>
          <w:szCs w:val="22"/>
        </w:rPr>
        <w:br/>
        <w:t>Phone:</w:t>
      </w:r>
      <w:r>
        <w:rPr>
          <w:rFonts w:asciiTheme="minorHAnsi" w:hAnsiTheme="minorHAnsi" w:cstheme="minorBidi"/>
          <w:sz w:val="22"/>
          <w:szCs w:val="22"/>
        </w:rPr>
        <w:tab/>
        <w:t>404-498-6488</w:t>
      </w:r>
      <w:r>
        <w:rPr>
          <w:rFonts w:asciiTheme="minorHAnsi" w:hAnsiTheme="minorHAnsi" w:cstheme="minorBidi"/>
          <w:sz w:val="22"/>
          <w:szCs w:val="22"/>
        </w:rPr>
        <w:br/>
        <w:t xml:space="preserve">Email </w:t>
      </w:r>
      <w:hyperlink r:id="rId5" w:history="1">
        <w:r>
          <w:rPr>
            <w:rStyle w:val="Hyperlink"/>
            <w:rFonts w:asciiTheme="minorHAnsi" w:hAnsiTheme="minorHAnsi" w:cstheme="minorBidi"/>
            <w:sz w:val="22"/>
            <w:szCs w:val="22"/>
          </w:rPr>
          <w:t>jdelany@cdc.gov</w:t>
        </w:r>
      </w:hyperlink>
    </w:p>
    <w:p w:rsidR="006255DF" w:rsidRDefault="006255DF"/>
    <w:sectPr w:rsidR="006255DF" w:rsidSect="00CB6FB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C8"/>
    <w:rsid w:val="002F44C8"/>
    <w:rsid w:val="00576C49"/>
    <w:rsid w:val="006255DF"/>
    <w:rsid w:val="00640ACD"/>
    <w:rsid w:val="0074144B"/>
    <w:rsid w:val="007F33CF"/>
    <w:rsid w:val="00983788"/>
    <w:rsid w:val="00B229C5"/>
    <w:rsid w:val="00CB6FB6"/>
    <w:rsid w:val="00DC6FF7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4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elany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Delany, Judy R. (CDC/OSELS/OD)</dc:creator>
  <cp:lastModifiedBy>CDC User</cp:lastModifiedBy>
  <cp:revision>2</cp:revision>
  <dcterms:created xsi:type="dcterms:W3CDTF">2013-02-19T22:30:00Z</dcterms:created>
  <dcterms:modified xsi:type="dcterms:W3CDTF">2013-02-19T22:30:00Z</dcterms:modified>
</cp:coreProperties>
</file>