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FB" w:rsidRDefault="002021FB" w:rsidP="00067E04">
      <w:pPr>
        <w:spacing w:after="0"/>
        <w:rPr>
          <w:rFonts w:ascii="Times New Roman" w:hAnsi="Times New Roman"/>
          <w:b/>
          <w:bCs/>
          <w:sz w:val="24"/>
          <w:szCs w:val="24"/>
        </w:rPr>
      </w:pPr>
      <w:r>
        <w:rPr>
          <w:rFonts w:ascii="Times New Roman" w:hAnsi="Times New Roman"/>
          <w:b/>
          <w:bCs/>
          <w:sz w:val="24"/>
          <w:szCs w:val="24"/>
        </w:rPr>
        <w:t xml:space="preserve">Comprehensive Iran Sanctions, Accountability, and Divestment Act of 2010 (“CISADA”) Reporting Requirements </w:t>
      </w:r>
      <w:proofErr w:type="gramStart"/>
      <w:r>
        <w:rPr>
          <w:rFonts w:ascii="Times New Roman" w:hAnsi="Times New Roman"/>
          <w:b/>
          <w:bCs/>
          <w:sz w:val="24"/>
          <w:szCs w:val="24"/>
        </w:rPr>
        <w:t>Under</w:t>
      </w:r>
      <w:proofErr w:type="gramEnd"/>
      <w:r>
        <w:rPr>
          <w:rFonts w:ascii="Times New Roman" w:hAnsi="Times New Roman"/>
          <w:b/>
          <w:bCs/>
          <w:sz w:val="24"/>
          <w:szCs w:val="24"/>
        </w:rPr>
        <w:t xml:space="preserve"> Section 104(e) – Summary of </w:t>
      </w:r>
      <w:r w:rsidRPr="002021FB">
        <w:rPr>
          <w:rFonts w:ascii="Times New Roman" w:hAnsi="Times New Roman"/>
          <w:b/>
          <w:bCs/>
          <w:sz w:val="24"/>
          <w:szCs w:val="24"/>
        </w:rPr>
        <w:t xml:space="preserve">Revisions to the Regulation Text </w:t>
      </w:r>
      <w:r>
        <w:rPr>
          <w:rFonts w:ascii="Times New Roman" w:hAnsi="Times New Roman"/>
          <w:b/>
          <w:bCs/>
          <w:sz w:val="24"/>
          <w:szCs w:val="24"/>
        </w:rPr>
        <w:t xml:space="preserve">and Model Certification </w:t>
      </w:r>
      <w:r w:rsidRPr="002021FB">
        <w:rPr>
          <w:rFonts w:ascii="Times New Roman" w:hAnsi="Times New Roman"/>
          <w:b/>
          <w:bCs/>
          <w:sz w:val="24"/>
          <w:szCs w:val="24"/>
        </w:rPr>
        <w:t xml:space="preserve">in the Final Rule as </w:t>
      </w:r>
      <w:r>
        <w:rPr>
          <w:rFonts w:ascii="Times New Roman" w:hAnsi="Times New Roman"/>
          <w:b/>
          <w:bCs/>
          <w:sz w:val="24"/>
          <w:szCs w:val="24"/>
        </w:rPr>
        <w:t>a Result of Comments Received Regarding</w:t>
      </w:r>
      <w:r w:rsidRPr="002021FB">
        <w:rPr>
          <w:rFonts w:ascii="Times New Roman" w:hAnsi="Times New Roman"/>
          <w:b/>
          <w:bCs/>
          <w:sz w:val="24"/>
          <w:szCs w:val="24"/>
        </w:rPr>
        <w:t xml:space="preserve"> the Notice of Proposed Rulemaking</w:t>
      </w:r>
      <w:r>
        <w:rPr>
          <w:rFonts w:ascii="Times New Roman" w:hAnsi="Times New Roman"/>
          <w:b/>
          <w:bCs/>
          <w:sz w:val="24"/>
          <w:szCs w:val="24"/>
        </w:rPr>
        <w:t xml:space="preserve"> (“Notice”)</w:t>
      </w:r>
    </w:p>
    <w:p w:rsidR="002021FB" w:rsidRDefault="002021FB" w:rsidP="00067E04">
      <w:pPr>
        <w:spacing w:after="0"/>
        <w:rPr>
          <w:rFonts w:ascii="Times New Roman" w:hAnsi="Times New Roman"/>
          <w:b/>
          <w:bCs/>
          <w:sz w:val="24"/>
          <w:szCs w:val="24"/>
        </w:rPr>
      </w:pPr>
    </w:p>
    <w:p w:rsidR="002021FB" w:rsidRPr="009A7747" w:rsidRDefault="002021FB" w:rsidP="009A7747">
      <w:pPr>
        <w:spacing w:after="0"/>
        <w:ind w:firstLine="720"/>
        <w:rPr>
          <w:rFonts w:ascii="Times New Roman" w:hAnsi="Times New Roman"/>
          <w:sz w:val="24"/>
          <w:szCs w:val="24"/>
        </w:rPr>
      </w:pPr>
      <w:r>
        <w:rPr>
          <w:rFonts w:ascii="Times New Roman" w:hAnsi="Times New Roman"/>
          <w:bCs/>
          <w:sz w:val="24"/>
          <w:szCs w:val="24"/>
        </w:rPr>
        <w:t>We received a total of seven comment letters.  The comments were generally supportive of the Notice but sought additional clarification on certain aspects of the Notic</w:t>
      </w:r>
      <w:r w:rsidR="009A7747">
        <w:rPr>
          <w:rFonts w:ascii="Times New Roman" w:hAnsi="Times New Roman"/>
          <w:bCs/>
          <w:sz w:val="24"/>
          <w:szCs w:val="24"/>
        </w:rPr>
        <w:t>e,</w:t>
      </w:r>
      <w:r w:rsidR="009A7747">
        <w:rPr>
          <w:szCs w:val="24"/>
        </w:rPr>
        <w:t xml:space="preserve"> </w:t>
      </w:r>
      <w:r w:rsidR="009A7747" w:rsidRPr="009A7747">
        <w:rPr>
          <w:rFonts w:ascii="Times New Roman" w:hAnsi="Times New Roman"/>
          <w:sz w:val="24"/>
          <w:szCs w:val="24"/>
        </w:rPr>
        <w:t>all of which were addressed in the preamble of the final rule.</w:t>
      </w:r>
      <w:r w:rsidR="009A7747">
        <w:rPr>
          <w:rFonts w:ascii="Times New Roman" w:hAnsi="Times New Roman"/>
          <w:sz w:val="24"/>
          <w:szCs w:val="24"/>
        </w:rPr>
        <w:t xml:space="preserve">  The below summary describes the revisions to the regulation text and</w:t>
      </w:r>
      <w:r w:rsidR="00A75DD5">
        <w:rPr>
          <w:rFonts w:ascii="Times New Roman" w:hAnsi="Times New Roman"/>
          <w:sz w:val="24"/>
          <w:szCs w:val="24"/>
        </w:rPr>
        <w:t xml:space="preserve"> the model certification in the final r</w:t>
      </w:r>
      <w:r w:rsidR="009A7747">
        <w:rPr>
          <w:rFonts w:ascii="Times New Roman" w:hAnsi="Times New Roman"/>
          <w:sz w:val="24"/>
          <w:szCs w:val="24"/>
        </w:rPr>
        <w:t>ule as a result of comments received regarding the Notice.</w:t>
      </w:r>
    </w:p>
    <w:p w:rsidR="002021FB" w:rsidRDefault="002021FB" w:rsidP="00067E04">
      <w:pPr>
        <w:spacing w:after="0"/>
        <w:rPr>
          <w:rFonts w:ascii="Times New Roman" w:hAnsi="Times New Roman"/>
          <w:b/>
          <w:sz w:val="24"/>
          <w:szCs w:val="24"/>
        </w:rPr>
      </w:pPr>
    </w:p>
    <w:p w:rsidR="00A2719B" w:rsidRPr="00067E04" w:rsidRDefault="00067E04" w:rsidP="00067E04">
      <w:pPr>
        <w:spacing w:after="0"/>
        <w:rPr>
          <w:rFonts w:ascii="Times New Roman" w:hAnsi="Times New Roman"/>
          <w:b/>
          <w:i/>
          <w:sz w:val="24"/>
          <w:szCs w:val="24"/>
          <w:u w:val="single"/>
        </w:rPr>
      </w:pPr>
      <w:r w:rsidRPr="00067E04">
        <w:rPr>
          <w:rFonts w:ascii="Times New Roman" w:hAnsi="Times New Roman"/>
          <w:b/>
          <w:i/>
          <w:sz w:val="24"/>
          <w:szCs w:val="24"/>
          <w:u w:val="single"/>
        </w:rPr>
        <w:t xml:space="preserve"> </w:t>
      </w:r>
      <w:r w:rsidR="00D74E70" w:rsidRPr="00067E04">
        <w:rPr>
          <w:rFonts w:ascii="Times New Roman" w:hAnsi="Times New Roman"/>
          <w:b/>
          <w:i/>
          <w:sz w:val="24"/>
          <w:szCs w:val="24"/>
          <w:u w:val="single"/>
        </w:rPr>
        <w:t>“</w:t>
      </w:r>
      <w:proofErr w:type="gramStart"/>
      <w:r w:rsidR="00D74E70" w:rsidRPr="00067E04">
        <w:rPr>
          <w:rFonts w:ascii="Times New Roman" w:hAnsi="Times New Roman"/>
          <w:b/>
          <w:i/>
          <w:sz w:val="24"/>
          <w:szCs w:val="24"/>
          <w:u w:val="single"/>
        </w:rPr>
        <w:t>for</w:t>
      </w:r>
      <w:proofErr w:type="gramEnd"/>
      <w:r w:rsidR="00D74E70" w:rsidRPr="00067E04">
        <w:rPr>
          <w:rFonts w:ascii="Times New Roman" w:hAnsi="Times New Roman"/>
          <w:b/>
          <w:i/>
          <w:sz w:val="24"/>
          <w:szCs w:val="24"/>
          <w:u w:val="single"/>
        </w:rPr>
        <w:t xml:space="preserve"> or on behalf of, directly or indirectly”</w:t>
      </w:r>
    </w:p>
    <w:p w:rsidR="00067E04" w:rsidRPr="00067E04" w:rsidRDefault="00067E04" w:rsidP="00067E04">
      <w:pPr>
        <w:spacing w:after="0"/>
        <w:ind w:firstLine="720"/>
        <w:rPr>
          <w:rFonts w:ascii="Times New Roman" w:hAnsi="Times New Roman"/>
          <w:sz w:val="24"/>
          <w:szCs w:val="24"/>
        </w:rPr>
      </w:pPr>
      <w:r>
        <w:rPr>
          <w:rFonts w:ascii="Times New Roman" w:hAnsi="Times New Roman"/>
          <w:sz w:val="24"/>
          <w:szCs w:val="24"/>
        </w:rPr>
        <w:t xml:space="preserve">Revisions to </w:t>
      </w:r>
      <w:r w:rsidR="00D958AA">
        <w:rPr>
          <w:rFonts w:ascii="Times New Roman" w:hAnsi="Times New Roman"/>
          <w:sz w:val="24"/>
          <w:szCs w:val="24"/>
        </w:rPr>
        <w:t>1060.300(a); 1060.300(b);</w:t>
      </w:r>
      <w:r w:rsidRPr="00067E04">
        <w:rPr>
          <w:rFonts w:ascii="Times New Roman" w:hAnsi="Times New Roman"/>
          <w:sz w:val="24"/>
          <w:szCs w:val="24"/>
        </w:rPr>
        <w:t xml:space="preserve"> 1060.300(c)</w:t>
      </w:r>
      <w:r w:rsidR="00D958AA">
        <w:rPr>
          <w:rFonts w:ascii="Times New Roman" w:hAnsi="Times New Roman"/>
          <w:sz w:val="24"/>
          <w:szCs w:val="24"/>
        </w:rPr>
        <w:t>; and the Model Certification</w:t>
      </w:r>
    </w:p>
    <w:p w:rsidR="00D74E70" w:rsidRPr="00A2719B" w:rsidRDefault="00D74E70" w:rsidP="00D74E70">
      <w:pPr>
        <w:spacing w:after="0"/>
        <w:ind w:firstLine="720"/>
        <w:rPr>
          <w:rFonts w:ascii="Times New Roman" w:hAnsi="Times New Roman"/>
          <w:sz w:val="24"/>
          <w:szCs w:val="24"/>
        </w:rPr>
      </w:pPr>
    </w:p>
    <w:p w:rsidR="00D74E70" w:rsidRDefault="00980B6F" w:rsidP="00D74E70">
      <w:pPr>
        <w:spacing w:after="0"/>
        <w:ind w:firstLine="720"/>
        <w:rPr>
          <w:rFonts w:ascii="Times New Roman" w:hAnsi="Times New Roman"/>
          <w:sz w:val="24"/>
          <w:szCs w:val="24"/>
        </w:rPr>
      </w:pPr>
      <w:r>
        <w:rPr>
          <w:rFonts w:ascii="Times New Roman" w:hAnsi="Times New Roman"/>
          <w:sz w:val="24"/>
          <w:szCs w:val="24"/>
        </w:rPr>
        <w:t xml:space="preserve">In the context of the request that a foreign bank certify whether it has processed one or more transfers of funds within the preceding 90 calendar days “related to” an Iranian-linked financial institution designated under IEEPA, other than through a correspondent account, and whether it has processed one or more transfers of funds within the preceding 90 calendar days “related to” an IRGC-linked person designated under IEEPA, FinCEN has agreed to replace “related to” with “for or on behalf of, directly or indirectly.”  The terminology “for or on behalf of, directly or indirectly,” is meant to include situations where a foreign bank has knowledge that a transfer of funds it is processing </w:t>
      </w:r>
      <w:r w:rsidRPr="009713C7">
        <w:rPr>
          <w:rFonts w:ascii="Times New Roman" w:hAnsi="Times New Roman"/>
          <w:sz w:val="24"/>
          <w:szCs w:val="24"/>
        </w:rPr>
        <w:t>is for or on behalf of</w:t>
      </w:r>
      <w:r>
        <w:rPr>
          <w:rFonts w:ascii="Times New Roman" w:hAnsi="Times New Roman"/>
          <w:sz w:val="24"/>
          <w:szCs w:val="24"/>
        </w:rPr>
        <w:t xml:space="preserve"> an Iranian-linked financial institution designated under IEEPA, or an IRGC-linked person designated under IEEPA, but where the designated entity or individual does not appear on the face of the transaction.  In other words, the phrase is meant to include those situations in which the processing is being done with knowledge based on a relationship that exists through a third party such as a money exchange or trading house.  </w:t>
      </w:r>
      <w:r w:rsidR="00352168">
        <w:rPr>
          <w:rFonts w:ascii="Times New Roman" w:hAnsi="Times New Roman"/>
          <w:sz w:val="24"/>
          <w:szCs w:val="24"/>
        </w:rPr>
        <w:t>These</w:t>
      </w:r>
      <w:r w:rsidR="00D958AA">
        <w:rPr>
          <w:rFonts w:ascii="Times New Roman" w:hAnsi="Times New Roman"/>
          <w:sz w:val="24"/>
          <w:szCs w:val="24"/>
        </w:rPr>
        <w:t xml:space="preserve"> revisions directly address the recommendations offered by commenters.</w:t>
      </w:r>
    </w:p>
    <w:p w:rsidR="00D74E70" w:rsidRDefault="00D74E70" w:rsidP="00D74E70">
      <w:pPr>
        <w:spacing w:after="0"/>
        <w:rPr>
          <w:rFonts w:ascii="Times New Roman" w:hAnsi="Times New Roman"/>
          <w:sz w:val="24"/>
          <w:szCs w:val="24"/>
        </w:rPr>
      </w:pPr>
    </w:p>
    <w:p w:rsidR="00D74E70" w:rsidRPr="00067E04" w:rsidRDefault="00D74E70" w:rsidP="00D74E70">
      <w:pPr>
        <w:spacing w:after="0"/>
        <w:rPr>
          <w:rFonts w:ascii="Times New Roman" w:hAnsi="Times New Roman"/>
          <w:b/>
          <w:i/>
          <w:sz w:val="24"/>
          <w:szCs w:val="24"/>
          <w:u w:val="single"/>
        </w:rPr>
      </w:pPr>
      <w:r w:rsidRPr="00067E04">
        <w:rPr>
          <w:rFonts w:ascii="Times New Roman" w:hAnsi="Times New Roman"/>
          <w:b/>
          <w:i/>
          <w:sz w:val="24"/>
          <w:szCs w:val="24"/>
          <w:u w:val="single"/>
        </w:rPr>
        <w:t>“</w:t>
      </w:r>
      <w:proofErr w:type="gramStart"/>
      <w:r w:rsidR="00067E04">
        <w:rPr>
          <w:rFonts w:ascii="Times New Roman" w:hAnsi="Times New Roman"/>
          <w:b/>
          <w:i/>
          <w:sz w:val="24"/>
          <w:szCs w:val="24"/>
          <w:u w:val="single"/>
        </w:rPr>
        <w:t>t</w:t>
      </w:r>
      <w:r w:rsidRPr="00067E04">
        <w:rPr>
          <w:rFonts w:ascii="Times New Roman" w:hAnsi="Times New Roman"/>
          <w:b/>
          <w:i/>
          <w:sz w:val="24"/>
          <w:szCs w:val="24"/>
          <w:u w:val="single"/>
        </w:rPr>
        <w:t>o</w:t>
      </w:r>
      <w:proofErr w:type="gramEnd"/>
      <w:r w:rsidRPr="00067E04">
        <w:rPr>
          <w:rFonts w:ascii="Times New Roman" w:hAnsi="Times New Roman"/>
          <w:b/>
          <w:i/>
          <w:sz w:val="24"/>
          <w:szCs w:val="24"/>
          <w:u w:val="single"/>
        </w:rPr>
        <w:t xml:space="preserve"> its knowledge”</w:t>
      </w:r>
    </w:p>
    <w:p w:rsidR="00067E04" w:rsidRPr="00067E04" w:rsidRDefault="00067E04" w:rsidP="00067E04">
      <w:pPr>
        <w:spacing w:after="0"/>
        <w:ind w:firstLine="720"/>
        <w:rPr>
          <w:rFonts w:ascii="Times New Roman" w:hAnsi="Times New Roman"/>
          <w:sz w:val="24"/>
          <w:szCs w:val="24"/>
          <w:u w:val="single"/>
        </w:rPr>
      </w:pPr>
      <w:r>
        <w:rPr>
          <w:rFonts w:ascii="Times New Roman" w:hAnsi="Times New Roman"/>
          <w:sz w:val="24"/>
          <w:szCs w:val="24"/>
        </w:rPr>
        <w:t xml:space="preserve">Revisions to </w:t>
      </w:r>
      <w:r w:rsidRPr="00067E04">
        <w:rPr>
          <w:rFonts w:ascii="Times New Roman" w:hAnsi="Times New Roman"/>
          <w:sz w:val="24"/>
          <w:szCs w:val="24"/>
        </w:rPr>
        <w:t>1060.300(c</w:t>
      </w:r>
      <w:proofErr w:type="gramStart"/>
      <w:r w:rsidRPr="00067E04">
        <w:rPr>
          <w:rFonts w:ascii="Times New Roman" w:hAnsi="Times New Roman"/>
          <w:sz w:val="24"/>
          <w:szCs w:val="24"/>
        </w:rPr>
        <w:t>)(</w:t>
      </w:r>
      <w:proofErr w:type="gramEnd"/>
      <w:r w:rsidRPr="00067E04">
        <w:rPr>
          <w:rFonts w:ascii="Times New Roman" w:hAnsi="Times New Roman"/>
          <w:sz w:val="24"/>
          <w:szCs w:val="24"/>
        </w:rPr>
        <w:t>1)(iv) and the Model Certification</w:t>
      </w:r>
    </w:p>
    <w:p w:rsidR="00A2719B" w:rsidRPr="00A2719B" w:rsidRDefault="00A2719B" w:rsidP="00D74E70">
      <w:pPr>
        <w:spacing w:after="0"/>
        <w:rPr>
          <w:rFonts w:ascii="Times New Roman" w:hAnsi="Times New Roman"/>
          <w:sz w:val="24"/>
          <w:szCs w:val="24"/>
        </w:rPr>
      </w:pPr>
    </w:p>
    <w:p w:rsidR="00980B6F" w:rsidRDefault="00980B6F" w:rsidP="00D74E70">
      <w:pPr>
        <w:spacing w:after="0"/>
        <w:ind w:firstLine="720"/>
        <w:rPr>
          <w:rFonts w:ascii="Times New Roman" w:hAnsi="Times New Roman"/>
          <w:sz w:val="24"/>
          <w:szCs w:val="24"/>
        </w:rPr>
      </w:pPr>
      <w:r>
        <w:rPr>
          <w:rFonts w:ascii="Times New Roman" w:hAnsi="Times New Roman"/>
          <w:sz w:val="24"/>
          <w:szCs w:val="24"/>
        </w:rPr>
        <w:t>Con</w:t>
      </w:r>
      <w:r w:rsidR="00352168">
        <w:rPr>
          <w:rFonts w:ascii="Times New Roman" w:hAnsi="Times New Roman"/>
          <w:sz w:val="24"/>
          <w:szCs w:val="24"/>
        </w:rPr>
        <w:t>sistent with the</w:t>
      </w:r>
      <w:r>
        <w:rPr>
          <w:rFonts w:ascii="Times New Roman" w:hAnsi="Times New Roman"/>
          <w:sz w:val="24"/>
          <w:szCs w:val="24"/>
        </w:rPr>
        <w:t xml:space="preserve"> revision</w:t>
      </w:r>
      <w:r w:rsidR="00352168">
        <w:rPr>
          <w:rFonts w:ascii="Times New Roman" w:hAnsi="Times New Roman"/>
          <w:sz w:val="24"/>
          <w:szCs w:val="24"/>
        </w:rPr>
        <w:t xml:space="preserve"> “for or on behalf of, directly or indirectly”</w:t>
      </w:r>
      <w:r>
        <w:rPr>
          <w:rFonts w:ascii="Times New Roman" w:hAnsi="Times New Roman"/>
          <w:sz w:val="24"/>
          <w:szCs w:val="24"/>
        </w:rPr>
        <w:t xml:space="preserve"> and based on comments received, FinCEN has also incorporated the phrase “to its knowledge” into the following reporting requirement:  </w:t>
      </w:r>
    </w:p>
    <w:p w:rsidR="00E0222D" w:rsidRDefault="00E0222D" w:rsidP="00D74E70">
      <w:pPr>
        <w:spacing w:after="0"/>
        <w:ind w:firstLine="720"/>
        <w:rPr>
          <w:rFonts w:ascii="Times New Roman" w:hAnsi="Times New Roman"/>
          <w:sz w:val="24"/>
          <w:szCs w:val="24"/>
        </w:rPr>
      </w:pPr>
    </w:p>
    <w:p w:rsidR="00980B6F" w:rsidRDefault="00980B6F" w:rsidP="00D74E70">
      <w:pPr>
        <w:spacing w:after="0"/>
        <w:ind w:left="720"/>
        <w:rPr>
          <w:rFonts w:ascii="Times New Roman" w:hAnsi="Times New Roman"/>
          <w:sz w:val="24"/>
          <w:szCs w:val="24"/>
        </w:rPr>
      </w:pPr>
      <w:r>
        <w:rPr>
          <w:rFonts w:ascii="Times New Roman" w:hAnsi="Times New Roman"/>
          <w:sz w:val="24"/>
          <w:szCs w:val="24"/>
        </w:rPr>
        <w:t>“Upon receiving a written request from FinCEN, a</w:t>
      </w:r>
      <w:r w:rsidRPr="00454E7C">
        <w:rPr>
          <w:rFonts w:ascii="Times New Roman" w:hAnsi="Times New Roman"/>
          <w:sz w:val="24"/>
          <w:szCs w:val="24"/>
        </w:rPr>
        <w:t xml:space="preserve"> bank shall report to FinCEN</w:t>
      </w:r>
      <w:r w:rsidRPr="0058719C">
        <w:rPr>
          <w:rFonts w:ascii="Times New Roman" w:hAnsi="Times New Roman"/>
          <w:sz w:val="24"/>
          <w:szCs w:val="24"/>
        </w:rPr>
        <w:t>, in such format and manner as may be prescribed by FinCEN, the following</w:t>
      </w:r>
      <w:r>
        <w:rPr>
          <w:rFonts w:ascii="Times New Roman" w:hAnsi="Times New Roman"/>
          <w:sz w:val="24"/>
          <w:szCs w:val="24"/>
        </w:rPr>
        <w:t xml:space="preserve"> information for any specified foreign bank: …</w:t>
      </w:r>
    </w:p>
    <w:p w:rsidR="00980B6F" w:rsidRDefault="00980B6F" w:rsidP="00D74E70">
      <w:pPr>
        <w:spacing w:after="0"/>
        <w:ind w:left="720"/>
        <w:rPr>
          <w:rFonts w:ascii="Times New Roman" w:hAnsi="Times New Roman"/>
          <w:sz w:val="24"/>
          <w:szCs w:val="24"/>
        </w:rPr>
      </w:pPr>
      <w:r>
        <w:rPr>
          <w:rFonts w:ascii="Times New Roman" w:hAnsi="Times New Roman"/>
          <w:sz w:val="24"/>
          <w:szCs w:val="24"/>
        </w:rPr>
        <w:t xml:space="preserve">(iv) </w:t>
      </w:r>
      <w:r w:rsidRPr="00CE1CBC">
        <w:rPr>
          <w:rFonts w:ascii="Times New Roman" w:hAnsi="Times New Roman"/>
          <w:sz w:val="24"/>
          <w:szCs w:val="24"/>
        </w:rPr>
        <w:t>the name of any</w:t>
      </w:r>
      <w:r>
        <w:rPr>
          <w:rFonts w:ascii="Times New Roman" w:hAnsi="Times New Roman"/>
          <w:sz w:val="24"/>
          <w:szCs w:val="24"/>
        </w:rPr>
        <w:t xml:space="preserve"> specified </w:t>
      </w:r>
      <w:r w:rsidRPr="00CE1CBC">
        <w:rPr>
          <w:rFonts w:ascii="Times New Roman" w:hAnsi="Times New Roman"/>
          <w:sz w:val="24"/>
          <w:szCs w:val="24"/>
        </w:rPr>
        <w:t>foreign bank</w:t>
      </w:r>
      <w:r>
        <w:rPr>
          <w:rFonts w:ascii="Times New Roman" w:hAnsi="Times New Roman"/>
          <w:sz w:val="24"/>
          <w:szCs w:val="24"/>
        </w:rPr>
        <w:t>,</w:t>
      </w:r>
      <w:r w:rsidRPr="00990BD0">
        <w:rPr>
          <w:rFonts w:ascii="Times New Roman" w:hAnsi="Times New Roman"/>
          <w:sz w:val="24"/>
          <w:szCs w:val="24"/>
        </w:rPr>
        <w:t xml:space="preserve"> </w:t>
      </w:r>
      <w:r>
        <w:rPr>
          <w:rFonts w:ascii="Times New Roman" w:hAnsi="Times New Roman"/>
          <w:sz w:val="24"/>
          <w:szCs w:val="24"/>
        </w:rPr>
        <w:t>for which the bank maintains a correspondent account,</w:t>
      </w:r>
      <w:r w:rsidRPr="00CE1CBC">
        <w:rPr>
          <w:rFonts w:ascii="Times New Roman" w:hAnsi="Times New Roman"/>
          <w:sz w:val="24"/>
          <w:szCs w:val="24"/>
        </w:rPr>
        <w:t xml:space="preserve"> that certifies that</w:t>
      </w:r>
      <w:r>
        <w:rPr>
          <w:rFonts w:ascii="Times New Roman" w:hAnsi="Times New Roman"/>
          <w:sz w:val="24"/>
          <w:szCs w:val="24"/>
        </w:rPr>
        <w:t xml:space="preserve"> </w:t>
      </w:r>
      <w:r w:rsidRPr="00CE1CBC">
        <w:rPr>
          <w:rFonts w:ascii="Times New Roman" w:hAnsi="Times New Roman"/>
          <w:sz w:val="24"/>
          <w:szCs w:val="24"/>
        </w:rPr>
        <w:t xml:space="preserve">it does not maintain a correspondent account for </w:t>
      </w:r>
      <w:r>
        <w:rPr>
          <w:rFonts w:ascii="Times New Roman" w:hAnsi="Times New Roman"/>
          <w:sz w:val="24"/>
          <w:szCs w:val="24"/>
        </w:rPr>
        <w:t xml:space="preserve">an Iranian-linked financial institution designated under IEEPA, that certifies that </w:t>
      </w:r>
      <w:r w:rsidRPr="002F5327">
        <w:rPr>
          <w:rFonts w:ascii="Times New Roman" w:hAnsi="Times New Roman"/>
          <w:i/>
          <w:sz w:val="24"/>
          <w:szCs w:val="24"/>
        </w:rPr>
        <w:t>to its knowledge</w:t>
      </w:r>
      <w:r>
        <w:rPr>
          <w:rFonts w:ascii="Times New Roman" w:hAnsi="Times New Roman"/>
          <w:sz w:val="24"/>
          <w:szCs w:val="24"/>
        </w:rPr>
        <w:t xml:space="preserve"> it has not processed one or more transfers of funds within the preceding 90 </w:t>
      </w:r>
      <w:r>
        <w:rPr>
          <w:rFonts w:ascii="Times New Roman" w:hAnsi="Times New Roman"/>
          <w:sz w:val="24"/>
          <w:szCs w:val="24"/>
        </w:rPr>
        <w:lastRenderedPageBreak/>
        <w:t xml:space="preserve">calendar days </w:t>
      </w:r>
      <w:r w:rsidRPr="00E0222D">
        <w:rPr>
          <w:rFonts w:ascii="Times New Roman" w:hAnsi="Times New Roman"/>
          <w:i/>
          <w:sz w:val="24"/>
          <w:szCs w:val="24"/>
        </w:rPr>
        <w:t>for or on behalf of, directly or indirectly</w:t>
      </w:r>
      <w:r>
        <w:rPr>
          <w:rFonts w:ascii="Times New Roman" w:hAnsi="Times New Roman"/>
          <w:sz w:val="24"/>
          <w:szCs w:val="24"/>
        </w:rPr>
        <w:t xml:space="preserve">, an Iranian-linked financial institution designated under IEEPA, </w:t>
      </w:r>
      <w:r w:rsidRPr="00854316">
        <w:rPr>
          <w:rFonts w:ascii="Times New Roman" w:hAnsi="Times New Roman"/>
          <w:sz w:val="24"/>
          <w:szCs w:val="24"/>
        </w:rPr>
        <w:t>other than through a correspondent account</w:t>
      </w:r>
      <w:r>
        <w:rPr>
          <w:rFonts w:ascii="Times New Roman" w:hAnsi="Times New Roman"/>
          <w:sz w:val="24"/>
          <w:szCs w:val="24"/>
        </w:rPr>
        <w:t xml:space="preserve">, and/or that certifies that </w:t>
      </w:r>
      <w:r w:rsidRPr="002F5327">
        <w:rPr>
          <w:rFonts w:ascii="Times New Roman" w:hAnsi="Times New Roman"/>
          <w:i/>
          <w:sz w:val="24"/>
          <w:szCs w:val="24"/>
        </w:rPr>
        <w:t>to its knowledge</w:t>
      </w:r>
      <w:r>
        <w:rPr>
          <w:rFonts w:ascii="Times New Roman" w:hAnsi="Times New Roman"/>
          <w:sz w:val="24"/>
          <w:szCs w:val="24"/>
        </w:rPr>
        <w:t xml:space="preserve"> it has not processed one or more transfers of funds within the preceding 90 calendar days </w:t>
      </w:r>
      <w:r w:rsidRPr="00E0222D">
        <w:rPr>
          <w:rFonts w:ascii="Times New Roman" w:hAnsi="Times New Roman"/>
          <w:i/>
          <w:sz w:val="24"/>
          <w:szCs w:val="24"/>
        </w:rPr>
        <w:t>for or on behalf of, directly or indirectly</w:t>
      </w:r>
      <w:r>
        <w:rPr>
          <w:rFonts w:ascii="Times New Roman" w:hAnsi="Times New Roman"/>
          <w:sz w:val="24"/>
          <w:szCs w:val="24"/>
        </w:rPr>
        <w:t>, an IRGC-linked person designated under IEEPA.” [Emphasis added.]</w:t>
      </w:r>
      <w:r w:rsidR="00D74E70">
        <w:rPr>
          <w:rFonts w:ascii="Times New Roman" w:hAnsi="Times New Roman"/>
          <w:sz w:val="24"/>
          <w:szCs w:val="24"/>
        </w:rPr>
        <w:t xml:space="preserve"> (</w:t>
      </w:r>
      <w:r w:rsidR="00D74E70" w:rsidRPr="00D74E70">
        <w:rPr>
          <w:rFonts w:ascii="Times New Roman" w:hAnsi="Times New Roman"/>
          <w:i/>
          <w:sz w:val="24"/>
          <w:szCs w:val="24"/>
        </w:rPr>
        <w:t>See</w:t>
      </w:r>
      <w:r w:rsidR="00D74E70">
        <w:rPr>
          <w:rFonts w:ascii="Times New Roman" w:hAnsi="Times New Roman"/>
          <w:sz w:val="24"/>
          <w:szCs w:val="24"/>
        </w:rPr>
        <w:t xml:space="preserve"> 1060.300(c</w:t>
      </w:r>
      <w:proofErr w:type="gramStart"/>
      <w:r w:rsidR="00D74E70">
        <w:rPr>
          <w:rFonts w:ascii="Times New Roman" w:hAnsi="Times New Roman"/>
          <w:sz w:val="24"/>
          <w:szCs w:val="24"/>
        </w:rPr>
        <w:t>)(</w:t>
      </w:r>
      <w:proofErr w:type="gramEnd"/>
      <w:r w:rsidR="00D74E70">
        <w:rPr>
          <w:rFonts w:ascii="Times New Roman" w:hAnsi="Times New Roman"/>
          <w:sz w:val="24"/>
          <w:szCs w:val="24"/>
        </w:rPr>
        <w:t>1)(iv)).</w:t>
      </w:r>
    </w:p>
    <w:p w:rsidR="00D74E70" w:rsidRDefault="00D74E70" w:rsidP="00D74E70">
      <w:pPr>
        <w:spacing w:after="0"/>
        <w:ind w:left="720"/>
        <w:rPr>
          <w:rFonts w:ascii="Times New Roman" w:hAnsi="Times New Roman"/>
          <w:sz w:val="24"/>
          <w:szCs w:val="24"/>
        </w:rPr>
      </w:pPr>
    </w:p>
    <w:p w:rsidR="00980B6F" w:rsidRPr="00140C6E" w:rsidRDefault="00980B6F" w:rsidP="00E0222D">
      <w:pPr>
        <w:spacing w:after="0"/>
        <w:ind w:firstLine="720"/>
        <w:rPr>
          <w:rFonts w:ascii="Times New Roman" w:hAnsi="Times New Roman"/>
          <w:sz w:val="24"/>
          <w:szCs w:val="24"/>
        </w:rPr>
      </w:pPr>
      <w:r>
        <w:rPr>
          <w:rFonts w:ascii="Times New Roman" w:hAnsi="Times New Roman"/>
          <w:sz w:val="24"/>
          <w:szCs w:val="24"/>
        </w:rPr>
        <w:t xml:space="preserve">In order to be consistent with the revisions to the regulation text, </w:t>
      </w:r>
      <w:r w:rsidRPr="00140C6E">
        <w:rPr>
          <w:rFonts w:ascii="Times New Roman" w:hAnsi="Times New Roman"/>
          <w:sz w:val="24"/>
          <w:szCs w:val="24"/>
        </w:rPr>
        <w:t>FinCEN ha</w:t>
      </w:r>
      <w:r>
        <w:rPr>
          <w:rFonts w:ascii="Times New Roman" w:hAnsi="Times New Roman"/>
          <w:sz w:val="24"/>
          <w:szCs w:val="24"/>
        </w:rPr>
        <w:t>s</w:t>
      </w:r>
      <w:r w:rsidRPr="00140C6E">
        <w:rPr>
          <w:rFonts w:ascii="Times New Roman" w:hAnsi="Times New Roman"/>
          <w:sz w:val="24"/>
          <w:szCs w:val="24"/>
        </w:rPr>
        <w:t xml:space="preserve"> also incorporate</w:t>
      </w:r>
      <w:r>
        <w:rPr>
          <w:rFonts w:ascii="Times New Roman" w:hAnsi="Times New Roman"/>
          <w:sz w:val="24"/>
          <w:szCs w:val="24"/>
        </w:rPr>
        <w:t>d</w:t>
      </w:r>
      <w:r w:rsidRPr="00140C6E">
        <w:rPr>
          <w:rFonts w:ascii="Times New Roman" w:hAnsi="Times New Roman"/>
          <w:sz w:val="24"/>
          <w:szCs w:val="24"/>
        </w:rPr>
        <w:t xml:space="preserve"> the phrase “to its knowledge” into the model certification in the following places: “Foreign Bank hereby certifies that </w:t>
      </w:r>
      <w:r w:rsidRPr="00140C6E">
        <w:rPr>
          <w:rFonts w:ascii="Times New Roman" w:hAnsi="Times New Roman"/>
          <w:i/>
          <w:sz w:val="24"/>
          <w:szCs w:val="24"/>
        </w:rPr>
        <w:t>to i</w:t>
      </w:r>
      <w:r>
        <w:rPr>
          <w:rFonts w:ascii="Times New Roman" w:hAnsi="Times New Roman"/>
          <w:i/>
          <w:sz w:val="24"/>
          <w:szCs w:val="24"/>
        </w:rPr>
        <w:t>t</w:t>
      </w:r>
      <w:r w:rsidRPr="00140C6E">
        <w:rPr>
          <w:rFonts w:ascii="Times New Roman" w:hAnsi="Times New Roman"/>
          <w:i/>
          <w:sz w:val="24"/>
          <w:szCs w:val="24"/>
        </w:rPr>
        <w:t>s knowledge</w:t>
      </w:r>
      <w:r w:rsidRPr="00140C6E">
        <w:rPr>
          <w:rFonts w:ascii="Times New Roman" w:hAnsi="Times New Roman"/>
          <w:sz w:val="24"/>
          <w:szCs w:val="24"/>
        </w:rPr>
        <w:t xml:space="preserve"> it </w:t>
      </w:r>
      <w:r w:rsidRPr="00195401">
        <w:rPr>
          <w:rFonts w:ascii="Times New Roman" w:hAnsi="Times New Roman"/>
          <w:sz w:val="24"/>
          <w:szCs w:val="24"/>
        </w:rPr>
        <w:t xml:space="preserve">has not processed one or more transfers of funds within the preceding 90 calendar days </w:t>
      </w:r>
      <w:r w:rsidRPr="00352168">
        <w:rPr>
          <w:rFonts w:ascii="Times New Roman" w:hAnsi="Times New Roman"/>
          <w:i/>
          <w:sz w:val="24"/>
          <w:szCs w:val="24"/>
        </w:rPr>
        <w:t>for or on behalf of, directly or indirectly</w:t>
      </w:r>
      <w:r w:rsidRPr="00195401">
        <w:rPr>
          <w:rFonts w:ascii="Times New Roman" w:hAnsi="Times New Roman"/>
          <w:sz w:val="24"/>
          <w:szCs w:val="24"/>
        </w:rPr>
        <w:t>, an Iranian-</w:t>
      </w:r>
      <w:r>
        <w:rPr>
          <w:rFonts w:ascii="Times New Roman" w:hAnsi="Times New Roman"/>
          <w:sz w:val="24"/>
          <w:szCs w:val="24"/>
        </w:rPr>
        <w:t>L</w:t>
      </w:r>
      <w:r w:rsidRPr="00195401">
        <w:rPr>
          <w:rFonts w:ascii="Times New Roman" w:hAnsi="Times New Roman"/>
          <w:sz w:val="24"/>
          <w:szCs w:val="24"/>
        </w:rPr>
        <w:t xml:space="preserve">inked </w:t>
      </w:r>
      <w:r>
        <w:rPr>
          <w:rFonts w:ascii="Times New Roman" w:hAnsi="Times New Roman"/>
          <w:sz w:val="24"/>
          <w:szCs w:val="24"/>
        </w:rPr>
        <w:t>F</w:t>
      </w:r>
      <w:r w:rsidRPr="00195401">
        <w:rPr>
          <w:rFonts w:ascii="Times New Roman" w:hAnsi="Times New Roman"/>
          <w:sz w:val="24"/>
          <w:szCs w:val="24"/>
        </w:rPr>
        <w:t xml:space="preserve">inancial </w:t>
      </w:r>
      <w:r>
        <w:rPr>
          <w:rFonts w:ascii="Times New Roman" w:hAnsi="Times New Roman"/>
          <w:sz w:val="24"/>
          <w:szCs w:val="24"/>
        </w:rPr>
        <w:t>I</w:t>
      </w:r>
      <w:r w:rsidRPr="00195401">
        <w:rPr>
          <w:rFonts w:ascii="Times New Roman" w:hAnsi="Times New Roman"/>
          <w:sz w:val="24"/>
          <w:szCs w:val="24"/>
        </w:rPr>
        <w:t xml:space="preserve">nstitution </w:t>
      </w:r>
      <w:r>
        <w:rPr>
          <w:rFonts w:ascii="Times New Roman" w:hAnsi="Times New Roman"/>
          <w:sz w:val="24"/>
          <w:szCs w:val="24"/>
        </w:rPr>
        <w:t>D</w:t>
      </w:r>
      <w:r w:rsidRPr="00195401">
        <w:rPr>
          <w:rFonts w:ascii="Times New Roman" w:hAnsi="Times New Roman"/>
          <w:sz w:val="24"/>
          <w:szCs w:val="24"/>
        </w:rPr>
        <w:t xml:space="preserve">esignated </w:t>
      </w:r>
      <w:r>
        <w:rPr>
          <w:rFonts w:ascii="Times New Roman" w:hAnsi="Times New Roman"/>
          <w:sz w:val="24"/>
          <w:szCs w:val="24"/>
        </w:rPr>
        <w:t>U</w:t>
      </w:r>
      <w:r w:rsidRPr="00195401">
        <w:rPr>
          <w:rFonts w:ascii="Times New Roman" w:hAnsi="Times New Roman"/>
          <w:sz w:val="24"/>
          <w:szCs w:val="24"/>
        </w:rPr>
        <w:t>nder IEEPA, other than through a correspondent account detailed above;”</w:t>
      </w:r>
      <w:r>
        <w:rPr>
          <w:rFonts w:ascii="Times New Roman" w:hAnsi="Times New Roman"/>
          <w:sz w:val="24"/>
          <w:szCs w:val="24"/>
        </w:rPr>
        <w:t xml:space="preserve"> [emphasis added]</w:t>
      </w:r>
      <w:r w:rsidRPr="00195401">
        <w:rPr>
          <w:rFonts w:ascii="Times New Roman" w:hAnsi="Times New Roman"/>
          <w:sz w:val="24"/>
          <w:szCs w:val="24"/>
        </w:rPr>
        <w:t xml:space="preserve"> and “Foreign Bank hereby certifies that </w:t>
      </w:r>
      <w:r w:rsidRPr="00195401">
        <w:rPr>
          <w:rFonts w:ascii="Times New Roman" w:hAnsi="Times New Roman"/>
          <w:i/>
          <w:sz w:val="24"/>
          <w:szCs w:val="24"/>
        </w:rPr>
        <w:t>to its knowledge</w:t>
      </w:r>
      <w:r w:rsidRPr="00195401">
        <w:rPr>
          <w:rFonts w:ascii="Times New Roman" w:hAnsi="Times New Roman"/>
          <w:sz w:val="24"/>
          <w:szCs w:val="24"/>
        </w:rPr>
        <w:t xml:space="preserve"> it has not processed one or more</w:t>
      </w:r>
      <w:r w:rsidRPr="00140C6E">
        <w:rPr>
          <w:rFonts w:ascii="Times New Roman" w:hAnsi="Times New Roman"/>
          <w:sz w:val="24"/>
          <w:szCs w:val="24"/>
        </w:rPr>
        <w:t xml:space="preserve"> transfers of funds within the preceding 90 calendar days </w:t>
      </w:r>
      <w:r w:rsidRPr="00352168">
        <w:rPr>
          <w:rFonts w:ascii="Times New Roman" w:hAnsi="Times New Roman"/>
          <w:i/>
          <w:sz w:val="24"/>
          <w:szCs w:val="24"/>
        </w:rPr>
        <w:t>for or on behalf of, directly or indirectly</w:t>
      </w:r>
      <w:r w:rsidRPr="00140C6E">
        <w:rPr>
          <w:rFonts w:ascii="Times New Roman" w:hAnsi="Times New Roman"/>
          <w:sz w:val="24"/>
          <w:szCs w:val="24"/>
        </w:rPr>
        <w:t>, an IRGC-</w:t>
      </w:r>
      <w:r>
        <w:rPr>
          <w:rFonts w:ascii="Times New Roman" w:hAnsi="Times New Roman"/>
          <w:sz w:val="24"/>
          <w:szCs w:val="24"/>
        </w:rPr>
        <w:t>L</w:t>
      </w:r>
      <w:r w:rsidRPr="00140C6E">
        <w:rPr>
          <w:rFonts w:ascii="Times New Roman" w:hAnsi="Times New Roman"/>
          <w:sz w:val="24"/>
          <w:szCs w:val="24"/>
        </w:rPr>
        <w:t xml:space="preserve">inked </w:t>
      </w:r>
      <w:r>
        <w:rPr>
          <w:rFonts w:ascii="Times New Roman" w:hAnsi="Times New Roman"/>
          <w:sz w:val="24"/>
          <w:szCs w:val="24"/>
        </w:rPr>
        <w:t>P</w:t>
      </w:r>
      <w:r w:rsidRPr="00140C6E">
        <w:rPr>
          <w:rFonts w:ascii="Times New Roman" w:hAnsi="Times New Roman"/>
          <w:sz w:val="24"/>
          <w:szCs w:val="24"/>
        </w:rPr>
        <w:t xml:space="preserve">erson </w:t>
      </w:r>
      <w:r>
        <w:rPr>
          <w:rFonts w:ascii="Times New Roman" w:hAnsi="Times New Roman"/>
          <w:sz w:val="24"/>
          <w:szCs w:val="24"/>
        </w:rPr>
        <w:t>D</w:t>
      </w:r>
      <w:r w:rsidRPr="00140C6E">
        <w:rPr>
          <w:rFonts w:ascii="Times New Roman" w:hAnsi="Times New Roman"/>
          <w:sz w:val="24"/>
          <w:szCs w:val="24"/>
        </w:rPr>
        <w:t xml:space="preserve">esignated </w:t>
      </w:r>
      <w:r>
        <w:rPr>
          <w:rFonts w:ascii="Times New Roman" w:hAnsi="Times New Roman"/>
          <w:sz w:val="24"/>
          <w:szCs w:val="24"/>
        </w:rPr>
        <w:t>U</w:t>
      </w:r>
      <w:r w:rsidRPr="00140C6E">
        <w:rPr>
          <w:rFonts w:ascii="Times New Roman" w:hAnsi="Times New Roman"/>
          <w:sz w:val="24"/>
          <w:szCs w:val="24"/>
        </w:rPr>
        <w:t>nder IEEPA.”</w:t>
      </w:r>
      <w:r>
        <w:rPr>
          <w:rFonts w:ascii="Times New Roman" w:hAnsi="Times New Roman"/>
          <w:sz w:val="24"/>
          <w:szCs w:val="24"/>
        </w:rPr>
        <w:t xml:space="preserve"> [Emphasis added.]</w:t>
      </w:r>
    </w:p>
    <w:p w:rsidR="00E0222D" w:rsidRDefault="00E0222D" w:rsidP="00E0222D">
      <w:pPr>
        <w:spacing w:after="0"/>
      </w:pPr>
    </w:p>
    <w:p w:rsidR="00D74E70" w:rsidRPr="00067E04" w:rsidRDefault="00352168" w:rsidP="00E0222D">
      <w:pPr>
        <w:spacing w:after="0"/>
        <w:rPr>
          <w:rFonts w:ascii="Times New Roman" w:hAnsi="Times New Roman"/>
          <w:b/>
          <w:i/>
          <w:sz w:val="24"/>
          <w:szCs w:val="24"/>
          <w:u w:val="single"/>
        </w:rPr>
      </w:pPr>
      <w:r>
        <w:rPr>
          <w:rFonts w:ascii="Times New Roman" w:hAnsi="Times New Roman"/>
          <w:b/>
          <w:i/>
          <w:sz w:val="24"/>
          <w:szCs w:val="24"/>
          <w:u w:val="single"/>
        </w:rPr>
        <w:t>Extension of Time to Respond and New Reporting R</w:t>
      </w:r>
      <w:r w:rsidR="00504AE7" w:rsidRPr="00067E04">
        <w:rPr>
          <w:rFonts w:ascii="Times New Roman" w:hAnsi="Times New Roman"/>
          <w:b/>
          <w:i/>
          <w:sz w:val="24"/>
          <w:szCs w:val="24"/>
          <w:u w:val="single"/>
        </w:rPr>
        <w:t>equirement</w:t>
      </w:r>
    </w:p>
    <w:p w:rsidR="00A2719B" w:rsidRPr="00A2719B" w:rsidRDefault="00185F04" w:rsidP="00E0222D">
      <w:pPr>
        <w:spacing w:after="0"/>
        <w:ind w:firstLine="720"/>
        <w:rPr>
          <w:rFonts w:ascii="Times New Roman" w:hAnsi="Times New Roman"/>
          <w:sz w:val="24"/>
          <w:szCs w:val="24"/>
        </w:rPr>
      </w:pPr>
      <w:r>
        <w:rPr>
          <w:rFonts w:ascii="Times New Roman" w:hAnsi="Times New Roman"/>
          <w:sz w:val="24"/>
          <w:szCs w:val="24"/>
        </w:rPr>
        <w:t xml:space="preserve">Revisions to </w:t>
      </w:r>
      <w:r w:rsidR="00A2719B" w:rsidRPr="00A2719B">
        <w:rPr>
          <w:rFonts w:ascii="Times New Roman" w:hAnsi="Times New Roman"/>
          <w:sz w:val="24"/>
          <w:szCs w:val="24"/>
        </w:rPr>
        <w:t>1060.300(c</w:t>
      </w:r>
      <w:proofErr w:type="gramStart"/>
      <w:r w:rsidR="00A2719B" w:rsidRPr="00A2719B">
        <w:rPr>
          <w:rFonts w:ascii="Times New Roman" w:hAnsi="Times New Roman"/>
          <w:sz w:val="24"/>
          <w:szCs w:val="24"/>
        </w:rPr>
        <w:t>)(</w:t>
      </w:r>
      <w:proofErr w:type="gramEnd"/>
      <w:r w:rsidR="00A2719B" w:rsidRPr="00A2719B">
        <w:rPr>
          <w:rFonts w:ascii="Times New Roman" w:hAnsi="Times New Roman"/>
          <w:sz w:val="24"/>
          <w:szCs w:val="24"/>
        </w:rPr>
        <w:t>2)(i); 1060.300(c)(1)(viii); and 1060.300(c)(2)(iii)</w:t>
      </w:r>
    </w:p>
    <w:p w:rsidR="00067E04" w:rsidRDefault="00067E04" w:rsidP="00067E04">
      <w:pPr>
        <w:autoSpaceDE w:val="0"/>
        <w:autoSpaceDN w:val="0"/>
        <w:adjustRightInd w:val="0"/>
        <w:spacing w:after="0"/>
        <w:ind w:firstLine="720"/>
        <w:rPr>
          <w:rFonts w:ascii="Times New Roman" w:hAnsi="Times New Roman"/>
          <w:iCs/>
          <w:sz w:val="24"/>
          <w:szCs w:val="24"/>
        </w:rPr>
      </w:pPr>
    </w:p>
    <w:p w:rsidR="000078C3" w:rsidRDefault="00D74E70" w:rsidP="00067E04">
      <w:pPr>
        <w:autoSpaceDE w:val="0"/>
        <w:autoSpaceDN w:val="0"/>
        <w:adjustRightInd w:val="0"/>
        <w:spacing w:after="0"/>
        <w:ind w:firstLine="720"/>
        <w:rPr>
          <w:rFonts w:ascii="Times New Roman" w:hAnsi="Times New Roman"/>
          <w:color w:val="292526"/>
          <w:sz w:val="24"/>
          <w:szCs w:val="24"/>
        </w:rPr>
      </w:pPr>
      <w:r>
        <w:rPr>
          <w:rFonts w:ascii="Times New Roman" w:hAnsi="Times New Roman"/>
          <w:iCs/>
          <w:sz w:val="24"/>
          <w:szCs w:val="24"/>
        </w:rPr>
        <w:t xml:space="preserve">FinCEN requested comment as to whether </w:t>
      </w:r>
      <w:r w:rsidR="000078C3">
        <w:rPr>
          <w:rFonts w:ascii="Times New Roman" w:hAnsi="Times New Roman"/>
          <w:iCs/>
          <w:sz w:val="24"/>
          <w:szCs w:val="24"/>
        </w:rPr>
        <w:t xml:space="preserve">30 calendar days to report the information required by this rule to FinCEN </w:t>
      </w:r>
      <w:r>
        <w:rPr>
          <w:rFonts w:ascii="Times New Roman" w:hAnsi="Times New Roman"/>
          <w:iCs/>
          <w:sz w:val="24"/>
          <w:szCs w:val="24"/>
        </w:rPr>
        <w:t>would be</w:t>
      </w:r>
      <w:r w:rsidR="000078C3">
        <w:rPr>
          <w:rFonts w:ascii="Times New Roman" w:hAnsi="Times New Roman"/>
          <w:iCs/>
          <w:sz w:val="24"/>
          <w:szCs w:val="24"/>
        </w:rPr>
        <w:t xml:space="preserve"> sufficient. </w:t>
      </w:r>
      <w:r>
        <w:rPr>
          <w:rFonts w:ascii="Times New Roman" w:hAnsi="Times New Roman"/>
          <w:iCs/>
          <w:sz w:val="24"/>
          <w:szCs w:val="24"/>
        </w:rPr>
        <w:t>Considering comments received</w:t>
      </w:r>
      <w:r w:rsidR="000078C3">
        <w:rPr>
          <w:rFonts w:ascii="Times New Roman" w:hAnsi="Times New Roman"/>
          <w:iCs/>
          <w:sz w:val="24"/>
          <w:szCs w:val="24"/>
        </w:rPr>
        <w:t xml:space="preserve">, FinCEN is revising the time frame to respond to 45 calendar days from the date of the written request from FinCEN.  </w:t>
      </w:r>
      <w:r>
        <w:rPr>
          <w:rFonts w:ascii="Times New Roman" w:hAnsi="Times New Roman"/>
          <w:iCs/>
          <w:sz w:val="24"/>
          <w:szCs w:val="24"/>
        </w:rPr>
        <w:t xml:space="preserve">Also, </w:t>
      </w:r>
      <w:r w:rsidR="000078C3">
        <w:rPr>
          <w:rFonts w:ascii="Times New Roman" w:hAnsi="Times New Roman"/>
          <w:color w:val="292526"/>
          <w:sz w:val="24"/>
          <w:szCs w:val="24"/>
        </w:rPr>
        <w:t>FinCEN does recognize the possibility that there may be certain situations in which additional time for a foreign bank to respond is needed</w:t>
      </w:r>
      <w:r w:rsidR="000078C3" w:rsidRPr="0074379B">
        <w:rPr>
          <w:rFonts w:ascii="Times New Roman" w:hAnsi="Times New Roman"/>
          <w:color w:val="292526"/>
          <w:sz w:val="24"/>
          <w:szCs w:val="24"/>
        </w:rPr>
        <w:t>.  For this reason, we are amending the final rule to require that if</w:t>
      </w:r>
      <w:r w:rsidR="000078C3">
        <w:rPr>
          <w:rFonts w:ascii="Times New Roman" w:hAnsi="Times New Roman"/>
          <w:color w:val="292526"/>
          <w:sz w:val="24"/>
          <w:szCs w:val="24"/>
        </w:rPr>
        <w:t xml:space="preserve"> a U.S. bank receives a certification</w:t>
      </w:r>
      <w:r w:rsidR="000078C3" w:rsidRPr="0074379B">
        <w:rPr>
          <w:rFonts w:ascii="Times New Roman" w:hAnsi="Times New Roman"/>
          <w:color w:val="292526"/>
          <w:sz w:val="24"/>
          <w:szCs w:val="24"/>
        </w:rPr>
        <w:t xml:space="preserve"> from a foreign bank after the 45 calendar day deadline, the U.S. bank is required to report that information to FinCEN</w:t>
      </w:r>
      <w:r w:rsidR="000078C3">
        <w:rPr>
          <w:rFonts w:ascii="Times New Roman" w:hAnsi="Times New Roman"/>
          <w:color w:val="292526"/>
          <w:sz w:val="24"/>
          <w:szCs w:val="24"/>
        </w:rPr>
        <w:t xml:space="preserve"> </w:t>
      </w:r>
      <w:r w:rsidR="000078C3" w:rsidRPr="009337FC">
        <w:rPr>
          <w:rFonts w:ascii="Times New Roman" w:hAnsi="Times New Roman"/>
          <w:color w:val="292526"/>
          <w:sz w:val="24"/>
          <w:szCs w:val="24"/>
        </w:rPr>
        <w:t>within 10 calendar days of receiving that certification.</w:t>
      </w:r>
      <w:r w:rsidR="000078C3">
        <w:rPr>
          <w:rFonts w:ascii="Times New Roman" w:hAnsi="Times New Roman"/>
          <w:color w:val="292526"/>
          <w:sz w:val="24"/>
          <w:szCs w:val="24"/>
        </w:rPr>
        <w:t xml:space="preserve">  This additional obligation does not relieve the U.S. bank of its obligation to report to FinCEN within 45 calendar days the results of the U.S. bank’s inquiry, regardless of whether the foreign bank has responded.  </w:t>
      </w:r>
    </w:p>
    <w:p w:rsidR="00D74E70" w:rsidRDefault="00D74E70" w:rsidP="00D74E70">
      <w:pPr>
        <w:autoSpaceDE w:val="0"/>
        <w:autoSpaceDN w:val="0"/>
        <w:adjustRightInd w:val="0"/>
        <w:spacing w:after="0"/>
        <w:ind w:firstLine="720"/>
        <w:rPr>
          <w:rFonts w:ascii="Times New Roman" w:hAnsi="Times New Roman"/>
          <w:iCs/>
          <w:sz w:val="24"/>
          <w:szCs w:val="24"/>
        </w:rPr>
      </w:pPr>
    </w:p>
    <w:p w:rsidR="00504AE7" w:rsidRDefault="00504AE7" w:rsidP="00504AE7">
      <w:pPr>
        <w:autoSpaceDE w:val="0"/>
        <w:autoSpaceDN w:val="0"/>
        <w:adjustRightInd w:val="0"/>
        <w:spacing w:after="0"/>
        <w:rPr>
          <w:rFonts w:ascii="Times New Roman" w:hAnsi="Times New Roman"/>
          <w:b/>
          <w:sz w:val="24"/>
          <w:szCs w:val="24"/>
          <w:u w:val="single"/>
        </w:rPr>
      </w:pPr>
      <w:r w:rsidRPr="00504AE7">
        <w:rPr>
          <w:rFonts w:ascii="Times New Roman" w:hAnsi="Times New Roman"/>
          <w:b/>
          <w:sz w:val="24"/>
          <w:szCs w:val="24"/>
          <w:u w:val="single"/>
        </w:rPr>
        <w:t>“</w:t>
      </w:r>
      <w:proofErr w:type="gramStart"/>
      <w:r w:rsidRPr="00504AE7">
        <w:rPr>
          <w:rFonts w:ascii="Times New Roman" w:hAnsi="Times New Roman"/>
          <w:b/>
          <w:sz w:val="24"/>
          <w:szCs w:val="24"/>
          <w:u w:val="single"/>
        </w:rPr>
        <w:t>that</w:t>
      </w:r>
      <w:proofErr w:type="gramEnd"/>
      <w:r w:rsidRPr="00504AE7">
        <w:rPr>
          <w:rFonts w:ascii="Times New Roman" w:hAnsi="Times New Roman"/>
          <w:b/>
          <w:sz w:val="24"/>
          <w:szCs w:val="24"/>
          <w:u w:val="single"/>
        </w:rPr>
        <w:t xml:space="preserve"> the bank cannot determine” and “or if the bank has information that is inconsistent with</w:t>
      </w:r>
      <w:r w:rsidR="00352168">
        <w:rPr>
          <w:rFonts w:ascii="Times New Roman" w:hAnsi="Times New Roman"/>
          <w:b/>
          <w:sz w:val="24"/>
          <w:szCs w:val="24"/>
          <w:u w:val="single"/>
        </w:rPr>
        <w:t xml:space="preserve"> the certification</w:t>
      </w:r>
      <w:r w:rsidRPr="00504AE7">
        <w:rPr>
          <w:rFonts w:ascii="Times New Roman" w:hAnsi="Times New Roman"/>
          <w:b/>
          <w:sz w:val="24"/>
          <w:szCs w:val="24"/>
          <w:u w:val="single"/>
        </w:rPr>
        <w:t>”</w:t>
      </w:r>
    </w:p>
    <w:p w:rsidR="00A2719B" w:rsidRPr="00A2719B" w:rsidRDefault="00067E04" w:rsidP="00067E04">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 xml:space="preserve">Revisions to </w:t>
      </w:r>
      <w:r w:rsidR="00A2719B">
        <w:rPr>
          <w:rFonts w:ascii="Times New Roman" w:hAnsi="Times New Roman"/>
          <w:sz w:val="24"/>
          <w:szCs w:val="24"/>
        </w:rPr>
        <w:t>1060.300(c</w:t>
      </w:r>
      <w:proofErr w:type="gramStart"/>
      <w:r w:rsidR="00A2719B">
        <w:rPr>
          <w:rFonts w:ascii="Times New Roman" w:hAnsi="Times New Roman"/>
          <w:sz w:val="24"/>
          <w:szCs w:val="24"/>
        </w:rPr>
        <w:t>)(</w:t>
      </w:r>
      <w:proofErr w:type="gramEnd"/>
      <w:r w:rsidR="00A2719B">
        <w:rPr>
          <w:rFonts w:ascii="Times New Roman" w:hAnsi="Times New Roman"/>
          <w:sz w:val="24"/>
          <w:szCs w:val="24"/>
        </w:rPr>
        <w:t>1)(v) and the Model Certification</w:t>
      </w:r>
    </w:p>
    <w:p w:rsidR="00504AE7" w:rsidRDefault="00504AE7" w:rsidP="00D74E70">
      <w:pPr>
        <w:autoSpaceDE w:val="0"/>
        <w:autoSpaceDN w:val="0"/>
        <w:adjustRightInd w:val="0"/>
        <w:spacing w:after="0"/>
        <w:ind w:firstLine="720"/>
        <w:rPr>
          <w:rFonts w:ascii="Times New Roman" w:hAnsi="Times New Roman"/>
          <w:sz w:val="24"/>
          <w:szCs w:val="24"/>
        </w:rPr>
      </w:pPr>
    </w:p>
    <w:p w:rsidR="000078C3" w:rsidRDefault="000078C3" w:rsidP="00D74E70">
      <w:pPr>
        <w:autoSpaceDE w:val="0"/>
        <w:autoSpaceDN w:val="0"/>
        <w:adjustRightInd w:val="0"/>
        <w:spacing w:after="0"/>
        <w:ind w:firstLine="720"/>
        <w:rPr>
          <w:rFonts w:ascii="Times New Roman" w:hAnsi="Times New Roman"/>
          <w:sz w:val="24"/>
          <w:szCs w:val="24"/>
        </w:rPr>
      </w:pPr>
      <w:r w:rsidRPr="00392B7E">
        <w:rPr>
          <w:rFonts w:ascii="Times New Roman" w:hAnsi="Times New Roman"/>
          <w:sz w:val="24"/>
          <w:szCs w:val="24"/>
        </w:rPr>
        <w:t>FinCEN is</w:t>
      </w:r>
      <w:r>
        <w:rPr>
          <w:rFonts w:ascii="Times New Roman" w:hAnsi="Times New Roman"/>
          <w:sz w:val="24"/>
          <w:szCs w:val="24"/>
        </w:rPr>
        <w:t xml:space="preserve"> revising the language</w:t>
      </w:r>
      <w:r w:rsidRPr="00392B7E">
        <w:rPr>
          <w:rFonts w:ascii="Times New Roman" w:hAnsi="Times New Roman"/>
          <w:sz w:val="24"/>
          <w:szCs w:val="24"/>
        </w:rPr>
        <w:t xml:space="preserve"> in section 1060.300(c)(1)(v) of the final rule to clarify our expectations with regard to the U.S. bank’s responsibilities as they relate to the information reported by a foreign bank.  Section 1060.300(c</w:t>
      </w:r>
      <w:proofErr w:type="gramStart"/>
      <w:r w:rsidRPr="00392B7E">
        <w:rPr>
          <w:rFonts w:ascii="Times New Roman" w:hAnsi="Times New Roman"/>
          <w:sz w:val="24"/>
          <w:szCs w:val="24"/>
        </w:rPr>
        <w:t>)(</w:t>
      </w:r>
      <w:proofErr w:type="gramEnd"/>
      <w:r w:rsidRPr="00392B7E">
        <w:rPr>
          <w:rFonts w:ascii="Times New Roman" w:hAnsi="Times New Roman"/>
          <w:sz w:val="24"/>
          <w:szCs w:val="24"/>
        </w:rPr>
        <w:t xml:space="preserve">1)(v) proposed that a bank report to FinCEN the following information regarding a specified foreign bank: </w:t>
      </w:r>
    </w:p>
    <w:p w:rsidR="00067E04" w:rsidRDefault="00067E04" w:rsidP="00D74E70">
      <w:pPr>
        <w:autoSpaceDE w:val="0"/>
        <w:autoSpaceDN w:val="0"/>
        <w:adjustRightInd w:val="0"/>
        <w:spacing w:after="0"/>
        <w:ind w:left="720"/>
        <w:rPr>
          <w:rFonts w:ascii="Times New Roman" w:hAnsi="Times New Roman"/>
          <w:sz w:val="24"/>
          <w:szCs w:val="24"/>
        </w:rPr>
      </w:pPr>
    </w:p>
    <w:p w:rsidR="000078C3" w:rsidRPr="00AD4736" w:rsidRDefault="000078C3" w:rsidP="00D74E70">
      <w:pPr>
        <w:autoSpaceDE w:val="0"/>
        <w:autoSpaceDN w:val="0"/>
        <w:adjustRightInd w:val="0"/>
        <w:spacing w:after="0"/>
        <w:ind w:left="720"/>
        <w:rPr>
          <w:rFonts w:ascii="Times New Roman" w:hAnsi="Times New Roman"/>
          <w:sz w:val="24"/>
          <w:szCs w:val="24"/>
        </w:rPr>
      </w:pPr>
      <w:r w:rsidRPr="00392B7E">
        <w:rPr>
          <w:rFonts w:ascii="Times New Roman" w:hAnsi="Times New Roman"/>
          <w:sz w:val="24"/>
          <w:szCs w:val="24"/>
        </w:rPr>
        <w:t xml:space="preserve">“the name of any specified foreign bank, for which the bank maintains a correspondent account, </w:t>
      </w:r>
      <w:r w:rsidRPr="00D22CCD">
        <w:rPr>
          <w:rFonts w:ascii="Times New Roman" w:hAnsi="Times New Roman"/>
          <w:i/>
          <w:sz w:val="24"/>
          <w:szCs w:val="24"/>
        </w:rPr>
        <w:t>about which the bank has not been able to establish to its satisfaction that the foreign bank</w:t>
      </w:r>
      <w:r w:rsidRPr="00392B7E">
        <w:rPr>
          <w:rFonts w:ascii="Times New Roman" w:hAnsi="Times New Roman"/>
          <w:sz w:val="24"/>
          <w:szCs w:val="24"/>
        </w:rPr>
        <w:t xml:space="preserve"> does not maintain a correspondent account for an Iranian-linked financial </w:t>
      </w:r>
      <w:r w:rsidRPr="00392B7E">
        <w:rPr>
          <w:rFonts w:ascii="Times New Roman" w:hAnsi="Times New Roman"/>
          <w:sz w:val="24"/>
          <w:szCs w:val="24"/>
        </w:rPr>
        <w:lastRenderedPageBreak/>
        <w:t xml:space="preserve">institution designated under IEEPA, has not processed one or more transfers of funds within the preceding 90 calendar days related to an Iranian-linked financial institution designated under IEEPA, other than through a correspondent account, and/or has not processed one or more transfers of funds within the preceding 90 calendar days related to an IRGC-linked person designated under IEEPA, together with the reason(s) for this, such as the failure of the foreign bank to respond to the inquiry by or a request from the bank, the failure of the foreign bank to certify its response, </w:t>
      </w:r>
      <w:r w:rsidRPr="00392B7E">
        <w:rPr>
          <w:rFonts w:ascii="Times New Roman" w:hAnsi="Times New Roman"/>
          <w:i/>
          <w:sz w:val="24"/>
          <w:szCs w:val="24"/>
        </w:rPr>
        <w:t>or if the bank knows, suspects, or has reason to suspect that the certification is incorrect.</w:t>
      </w:r>
      <w:r>
        <w:rPr>
          <w:rFonts w:ascii="Times New Roman" w:hAnsi="Times New Roman"/>
          <w:i/>
          <w:sz w:val="24"/>
          <w:szCs w:val="24"/>
        </w:rPr>
        <w:t>”</w:t>
      </w:r>
      <w:r>
        <w:rPr>
          <w:rFonts w:ascii="Times New Roman" w:hAnsi="Times New Roman"/>
          <w:sz w:val="24"/>
          <w:szCs w:val="24"/>
        </w:rPr>
        <w:t xml:space="preserve"> [Emphasis added.]</w:t>
      </w:r>
    </w:p>
    <w:p w:rsidR="00504AE7" w:rsidRDefault="000078C3" w:rsidP="00D74E70">
      <w:pPr>
        <w:autoSpaceDE w:val="0"/>
        <w:autoSpaceDN w:val="0"/>
        <w:adjustRightInd w:val="0"/>
        <w:spacing w:after="0"/>
        <w:rPr>
          <w:rFonts w:ascii="Times New Roman" w:hAnsi="Times New Roman"/>
          <w:sz w:val="24"/>
          <w:szCs w:val="24"/>
        </w:rPr>
      </w:pPr>
      <w:r w:rsidRPr="00392B7E">
        <w:rPr>
          <w:rFonts w:ascii="Times New Roman" w:hAnsi="Times New Roman"/>
          <w:sz w:val="24"/>
          <w:szCs w:val="24"/>
        </w:rPr>
        <w:tab/>
      </w:r>
    </w:p>
    <w:p w:rsidR="000078C3" w:rsidRPr="00392B7E" w:rsidRDefault="000078C3" w:rsidP="00504AE7">
      <w:pPr>
        <w:autoSpaceDE w:val="0"/>
        <w:autoSpaceDN w:val="0"/>
        <w:adjustRightInd w:val="0"/>
        <w:spacing w:after="0"/>
        <w:ind w:firstLine="720"/>
        <w:rPr>
          <w:rFonts w:ascii="Times New Roman" w:hAnsi="Times New Roman"/>
          <w:sz w:val="24"/>
          <w:szCs w:val="24"/>
        </w:rPr>
      </w:pPr>
      <w:r w:rsidRPr="00392B7E">
        <w:rPr>
          <w:rFonts w:ascii="Times New Roman" w:hAnsi="Times New Roman"/>
          <w:sz w:val="24"/>
          <w:szCs w:val="24"/>
        </w:rPr>
        <w:t>FinCEN is amending section 1060.300(c</w:t>
      </w:r>
      <w:proofErr w:type="gramStart"/>
      <w:r w:rsidRPr="00392B7E">
        <w:rPr>
          <w:rFonts w:ascii="Times New Roman" w:hAnsi="Times New Roman"/>
          <w:sz w:val="24"/>
          <w:szCs w:val="24"/>
        </w:rPr>
        <w:t>)(</w:t>
      </w:r>
      <w:proofErr w:type="gramEnd"/>
      <w:r w:rsidRPr="00392B7E">
        <w:rPr>
          <w:rFonts w:ascii="Times New Roman" w:hAnsi="Times New Roman"/>
          <w:sz w:val="24"/>
          <w:szCs w:val="24"/>
        </w:rPr>
        <w:t xml:space="preserve">1)(v) by </w:t>
      </w:r>
      <w:r>
        <w:rPr>
          <w:rFonts w:ascii="Times New Roman" w:hAnsi="Times New Roman"/>
          <w:sz w:val="24"/>
          <w:szCs w:val="24"/>
        </w:rPr>
        <w:t xml:space="preserve">revising the phrase “about </w:t>
      </w:r>
      <w:r w:rsidRPr="00454E7C">
        <w:rPr>
          <w:rFonts w:ascii="Times New Roman" w:hAnsi="Times New Roman"/>
          <w:sz w:val="24"/>
          <w:szCs w:val="24"/>
        </w:rPr>
        <w:t>which the bank has not been able to establish to its satisfaction that the foreign bank</w:t>
      </w:r>
      <w:r>
        <w:rPr>
          <w:rFonts w:ascii="Times New Roman" w:hAnsi="Times New Roman"/>
          <w:sz w:val="24"/>
          <w:szCs w:val="24"/>
        </w:rPr>
        <w:t xml:space="preserve">” to read as follows: “that the bank cannot determine;” and </w:t>
      </w:r>
      <w:r w:rsidRPr="00392B7E">
        <w:rPr>
          <w:rFonts w:ascii="Times New Roman" w:hAnsi="Times New Roman"/>
          <w:sz w:val="24"/>
          <w:szCs w:val="24"/>
        </w:rPr>
        <w:t>revising the phrase “or if the bank knows, suspects, or has reason to suspect that the certification is incorrect</w:t>
      </w:r>
      <w:r>
        <w:rPr>
          <w:rFonts w:ascii="Times New Roman" w:hAnsi="Times New Roman"/>
          <w:sz w:val="24"/>
          <w:szCs w:val="24"/>
        </w:rPr>
        <w:t>”</w:t>
      </w:r>
      <w:r w:rsidRPr="00392B7E">
        <w:rPr>
          <w:rFonts w:ascii="Times New Roman" w:hAnsi="Times New Roman"/>
          <w:sz w:val="24"/>
          <w:szCs w:val="24"/>
        </w:rPr>
        <w:t xml:space="preserve"> to read as follows: “or if the bank has information that </w:t>
      </w:r>
      <w:r>
        <w:rPr>
          <w:rFonts w:ascii="Times New Roman" w:hAnsi="Times New Roman"/>
          <w:sz w:val="24"/>
          <w:szCs w:val="24"/>
        </w:rPr>
        <w:t>is inconsistent with</w:t>
      </w:r>
      <w:r w:rsidRPr="00392B7E">
        <w:rPr>
          <w:rFonts w:ascii="Times New Roman" w:hAnsi="Times New Roman"/>
          <w:sz w:val="24"/>
          <w:szCs w:val="24"/>
        </w:rPr>
        <w:t xml:space="preserve"> the certification.”  </w:t>
      </w:r>
    </w:p>
    <w:p w:rsidR="00504AE7" w:rsidRDefault="000078C3" w:rsidP="00504AE7">
      <w:pPr>
        <w:autoSpaceDE w:val="0"/>
        <w:autoSpaceDN w:val="0"/>
        <w:adjustRightInd w:val="0"/>
        <w:spacing w:after="0"/>
        <w:rPr>
          <w:rFonts w:ascii="Times New Roman" w:hAnsi="Times New Roman"/>
          <w:sz w:val="24"/>
          <w:szCs w:val="24"/>
        </w:rPr>
      </w:pPr>
      <w:r w:rsidRPr="00392B7E">
        <w:rPr>
          <w:rFonts w:ascii="Times New Roman" w:hAnsi="Times New Roman"/>
          <w:sz w:val="24"/>
          <w:szCs w:val="24"/>
        </w:rPr>
        <w:tab/>
      </w:r>
    </w:p>
    <w:p w:rsidR="000078C3" w:rsidRPr="00392B7E" w:rsidRDefault="000078C3" w:rsidP="00504AE7">
      <w:pPr>
        <w:autoSpaceDE w:val="0"/>
        <w:autoSpaceDN w:val="0"/>
        <w:adjustRightInd w:val="0"/>
        <w:spacing w:after="0"/>
        <w:ind w:firstLine="720"/>
        <w:rPr>
          <w:rFonts w:ascii="Times New Roman" w:hAnsi="Times New Roman"/>
          <w:sz w:val="24"/>
          <w:szCs w:val="24"/>
        </w:rPr>
      </w:pPr>
      <w:r w:rsidRPr="00392B7E">
        <w:rPr>
          <w:rFonts w:ascii="Times New Roman" w:hAnsi="Times New Roman"/>
          <w:sz w:val="24"/>
          <w:szCs w:val="24"/>
        </w:rPr>
        <w:t xml:space="preserve">In addition, FinCEN is </w:t>
      </w:r>
      <w:r>
        <w:rPr>
          <w:rFonts w:ascii="Times New Roman" w:hAnsi="Times New Roman"/>
          <w:sz w:val="24"/>
          <w:szCs w:val="24"/>
        </w:rPr>
        <w:t xml:space="preserve">also </w:t>
      </w:r>
      <w:r w:rsidRPr="00392B7E">
        <w:rPr>
          <w:rFonts w:ascii="Times New Roman" w:hAnsi="Times New Roman"/>
          <w:sz w:val="24"/>
          <w:szCs w:val="24"/>
        </w:rPr>
        <w:t xml:space="preserve">revising the </w:t>
      </w:r>
      <w:r>
        <w:rPr>
          <w:rFonts w:ascii="Times New Roman" w:hAnsi="Times New Roman"/>
          <w:sz w:val="24"/>
          <w:szCs w:val="24"/>
        </w:rPr>
        <w:t xml:space="preserve">corresponding </w:t>
      </w:r>
      <w:r w:rsidRPr="00392B7E">
        <w:rPr>
          <w:rFonts w:ascii="Times New Roman" w:hAnsi="Times New Roman"/>
          <w:sz w:val="24"/>
          <w:szCs w:val="24"/>
        </w:rPr>
        <w:t xml:space="preserve">portion of the model certification to be completed by the bank.  The proposed language in the model certification </w:t>
      </w:r>
      <w:r>
        <w:rPr>
          <w:rFonts w:ascii="Times New Roman" w:hAnsi="Times New Roman"/>
          <w:sz w:val="24"/>
          <w:szCs w:val="24"/>
        </w:rPr>
        <w:t>stated</w:t>
      </w:r>
      <w:r w:rsidRPr="00392B7E">
        <w:rPr>
          <w:rFonts w:ascii="Times New Roman" w:hAnsi="Times New Roman"/>
          <w:sz w:val="24"/>
          <w:szCs w:val="24"/>
        </w:rPr>
        <w:t xml:space="preserve"> as follows: “I, _________________________(name of signatory), have read and understand this Certification; the statements made in this Certification are complete and correct, to the best of the knowledge of the Bank; and the Bank does not know, suspect, or have reason to suspect that the Certification made by Foreign Bank is incorrect.  I am authorized to submit this document on behalf of the Bank.”</w:t>
      </w:r>
    </w:p>
    <w:p w:rsidR="00504AE7" w:rsidRDefault="00504AE7" w:rsidP="00504AE7">
      <w:pPr>
        <w:spacing w:after="0"/>
        <w:ind w:firstLine="720"/>
        <w:rPr>
          <w:rFonts w:ascii="Times New Roman" w:hAnsi="Times New Roman"/>
          <w:sz w:val="24"/>
          <w:szCs w:val="24"/>
        </w:rPr>
      </w:pPr>
    </w:p>
    <w:p w:rsidR="000078C3" w:rsidRPr="00392B7E" w:rsidRDefault="000078C3" w:rsidP="00504AE7">
      <w:pPr>
        <w:spacing w:after="0"/>
        <w:ind w:firstLine="720"/>
        <w:rPr>
          <w:rFonts w:ascii="Times New Roman" w:hAnsi="Times New Roman"/>
          <w:sz w:val="24"/>
          <w:szCs w:val="24"/>
        </w:rPr>
      </w:pPr>
      <w:r w:rsidRPr="00392B7E">
        <w:rPr>
          <w:rFonts w:ascii="Times New Roman" w:hAnsi="Times New Roman"/>
          <w:sz w:val="24"/>
          <w:szCs w:val="24"/>
        </w:rPr>
        <w:t>In the final rule, FinCEN is revising the portion of the model certification to be completed by the bank to read as follows: “I, ________________________</w:t>
      </w:r>
      <w:proofErr w:type="gramStart"/>
      <w:r w:rsidRPr="00392B7E">
        <w:rPr>
          <w:rFonts w:ascii="Times New Roman" w:hAnsi="Times New Roman"/>
          <w:sz w:val="24"/>
          <w:szCs w:val="24"/>
        </w:rPr>
        <w:t>_(</w:t>
      </w:r>
      <w:proofErr w:type="gramEnd"/>
      <w:r w:rsidRPr="00392B7E">
        <w:rPr>
          <w:rFonts w:ascii="Times New Roman" w:hAnsi="Times New Roman"/>
          <w:sz w:val="24"/>
          <w:szCs w:val="24"/>
        </w:rPr>
        <w:t>name of sign</w:t>
      </w:r>
      <w:r>
        <w:rPr>
          <w:rFonts w:ascii="Times New Roman" w:hAnsi="Times New Roman"/>
          <w:sz w:val="24"/>
          <w:szCs w:val="24"/>
        </w:rPr>
        <w:t xml:space="preserve">atory), have </w:t>
      </w:r>
      <w:r w:rsidRPr="00525535">
        <w:rPr>
          <w:rFonts w:ascii="Times New Roman" w:hAnsi="Times New Roman"/>
          <w:sz w:val="24"/>
          <w:szCs w:val="24"/>
        </w:rPr>
        <w:t>received and reviewed</w:t>
      </w:r>
      <w:r w:rsidRPr="00392B7E">
        <w:rPr>
          <w:rFonts w:ascii="Times New Roman" w:hAnsi="Times New Roman"/>
          <w:sz w:val="24"/>
          <w:szCs w:val="24"/>
        </w:rPr>
        <w:t xml:space="preserve"> this Certification; the Bank has no information that </w:t>
      </w:r>
      <w:r>
        <w:rPr>
          <w:rFonts w:ascii="Times New Roman" w:hAnsi="Times New Roman"/>
          <w:sz w:val="24"/>
          <w:szCs w:val="24"/>
        </w:rPr>
        <w:t>is inconsistent with</w:t>
      </w:r>
      <w:r w:rsidRPr="00392B7E">
        <w:rPr>
          <w:rFonts w:ascii="Times New Roman" w:hAnsi="Times New Roman"/>
          <w:sz w:val="24"/>
          <w:szCs w:val="24"/>
        </w:rPr>
        <w:t xml:space="preserve"> the Certification made by Foreign Bank.  I am authorized to submit this document on behalf of the Bank.”</w:t>
      </w:r>
    </w:p>
    <w:p w:rsidR="00504AE7" w:rsidRDefault="00504AE7" w:rsidP="00504AE7">
      <w:pPr>
        <w:spacing w:after="0"/>
        <w:ind w:firstLine="720"/>
        <w:rPr>
          <w:rFonts w:ascii="Times New Roman" w:hAnsi="Times New Roman"/>
          <w:sz w:val="24"/>
          <w:szCs w:val="24"/>
        </w:rPr>
      </w:pPr>
    </w:p>
    <w:p w:rsidR="000078C3" w:rsidRDefault="000078C3" w:rsidP="00504AE7">
      <w:pPr>
        <w:spacing w:after="0"/>
        <w:ind w:firstLine="720"/>
        <w:rPr>
          <w:rFonts w:ascii="Times New Roman" w:hAnsi="Times New Roman"/>
          <w:sz w:val="24"/>
          <w:szCs w:val="24"/>
        </w:rPr>
      </w:pPr>
      <w:r w:rsidRPr="00392B7E">
        <w:rPr>
          <w:rFonts w:ascii="Times New Roman" w:hAnsi="Times New Roman"/>
          <w:sz w:val="24"/>
          <w:szCs w:val="24"/>
        </w:rPr>
        <w:t>This revision is consistent with the revision</w:t>
      </w:r>
      <w:r>
        <w:rPr>
          <w:rFonts w:ascii="Times New Roman" w:hAnsi="Times New Roman"/>
          <w:sz w:val="24"/>
          <w:szCs w:val="24"/>
        </w:rPr>
        <w:t>s</w:t>
      </w:r>
      <w:r w:rsidRPr="00392B7E">
        <w:rPr>
          <w:rFonts w:ascii="Times New Roman" w:hAnsi="Times New Roman"/>
          <w:sz w:val="24"/>
          <w:szCs w:val="24"/>
        </w:rPr>
        <w:t xml:space="preserve"> made to section 1060.300(c</w:t>
      </w:r>
      <w:proofErr w:type="gramStart"/>
      <w:r w:rsidRPr="00392B7E">
        <w:rPr>
          <w:rFonts w:ascii="Times New Roman" w:hAnsi="Times New Roman"/>
          <w:sz w:val="24"/>
          <w:szCs w:val="24"/>
        </w:rPr>
        <w:t>)(</w:t>
      </w:r>
      <w:proofErr w:type="gramEnd"/>
      <w:r w:rsidRPr="00392B7E">
        <w:rPr>
          <w:rFonts w:ascii="Times New Roman" w:hAnsi="Times New Roman"/>
          <w:sz w:val="24"/>
          <w:szCs w:val="24"/>
        </w:rPr>
        <w:t>1)(v).  FinCEN believes that th</w:t>
      </w:r>
      <w:r>
        <w:rPr>
          <w:rFonts w:ascii="Times New Roman" w:hAnsi="Times New Roman"/>
          <w:sz w:val="24"/>
          <w:szCs w:val="24"/>
        </w:rPr>
        <w:t>i</w:t>
      </w:r>
      <w:r w:rsidRPr="00392B7E">
        <w:rPr>
          <w:rFonts w:ascii="Times New Roman" w:hAnsi="Times New Roman"/>
          <w:sz w:val="24"/>
          <w:szCs w:val="24"/>
        </w:rPr>
        <w:t>s revision</w:t>
      </w:r>
      <w:r>
        <w:rPr>
          <w:rFonts w:ascii="Times New Roman" w:hAnsi="Times New Roman"/>
          <w:sz w:val="24"/>
          <w:szCs w:val="24"/>
        </w:rPr>
        <w:t xml:space="preserve"> to the model certification, together with the amendments to section 1060.300(c)(1)(v) discussed above, </w:t>
      </w:r>
      <w:r w:rsidRPr="00392B7E">
        <w:rPr>
          <w:rFonts w:ascii="Times New Roman" w:hAnsi="Times New Roman"/>
          <w:sz w:val="24"/>
          <w:szCs w:val="24"/>
        </w:rPr>
        <w:t xml:space="preserve">will alleviate the concerns raised by commenters and more accurately describe FinCEN’s expectations with regard to the U.S. bank’s obligations as they relate to information received </w:t>
      </w:r>
      <w:r>
        <w:rPr>
          <w:rFonts w:ascii="Times New Roman" w:hAnsi="Times New Roman"/>
          <w:sz w:val="24"/>
          <w:szCs w:val="24"/>
        </w:rPr>
        <w:t>from</w:t>
      </w:r>
      <w:r w:rsidRPr="00392B7E">
        <w:rPr>
          <w:rFonts w:ascii="Times New Roman" w:hAnsi="Times New Roman"/>
          <w:sz w:val="24"/>
          <w:szCs w:val="24"/>
        </w:rPr>
        <w:t xml:space="preserve"> a foreign bank.</w:t>
      </w:r>
    </w:p>
    <w:p w:rsidR="00A2719B" w:rsidRDefault="00A2719B" w:rsidP="00A2719B">
      <w:pPr>
        <w:spacing w:after="0"/>
        <w:rPr>
          <w:rFonts w:ascii="Times New Roman" w:hAnsi="Times New Roman"/>
          <w:sz w:val="24"/>
          <w:szCs w:val="24"/>
        </w:rPr>
      </w:pPr>
    </w:p>
    <w:p w:rsidR="00A2719B" w:rsidRPr="00A2719B" w:rsidRDefault="00A2719B" w:rsidP="00A2719B">
      <w:pPr>
        <w:spacing w:after="0"/>
        <w:rPr>
          <w:rFonts w:ascii="Times New Roman" w:hAnsi="Times New Roman"/>
          <w:b/>
          <w:sz w:val="24"/>
          <w:szCs w:val="24"/>
          <w:u w:val="single"/>
        </w:rPr>
      </w:pPr>
      <w:r w:rsidRPr="00A2719B">
        <w:rPr>
          <w:rFonts w:ascii="Times New Roman" w:hAnsi="Times New Roman"/>
          <w:b/>
          <w:iCs/>
          <w:sz w:val="24"/>
          <w:szCs w:val="24"/>
          <w:u w:val="single"/>
        </w:rPr>
        <w:t>“</w:t>
      </w:r>
      <w:proofErr w:type="gramStart"/>
      <w:r w:rsidRPr="00A2719B">
        <w:rPr>
          <w:rFonts w:ascii="Times New Roman" w:hAnsi="Times New Roman"/>
          <w:b/>
          <w:iCs/>
          <w:sz w:val="24"/>
          <w:szCs w:val="24"/>
          <w:u w:val="single"/>
        </w:rPr>
        <w:t>to</w:t>
      </w:r>
      <w:proofErr w:type="gramEnd"/>
      <w:r w:rsidRPr="00A2719B">
        <w:rPr>
          <w:rFonts w:ascii="Times New Roman" w:hAnsi="Times New Roman"/>
          <w:b/>
          <w:iCs/>
          <w:sz w:val="24"/>
          <w:szCs w:val="24"/>
          <w:u w:val="single"/>
        </w:rPr>
        <w:t xml:space="preserve"> the best of the knowledge of the bank”</w:t>
      </w:r>
    </w:p>
    <w:p w:rsidR="00A2719B" w:rsidRDefault="00067E04" w:rsidP="00067E04">
      <w:pPr>
        <w:spacing w:after="0"/>
        <w:ind w:firstLine="720"/>
        <w:rPr>
          <w:rFonts w:ascii="Times New Roman" w:hAnsi="Times New Roman"/>
          <w:sz w:val="24"/>
          <w:szCs w:val="24"/>
        </w:rPr>
      </w:pPr>
      <w:r>
        <w:rPr>
          <w:rFonts w:ascii="Times New Roman" w:hAnsi="Times New Roman"/>
          <w:sz w:val="24"/>
          <w:szCs w:val="24"/>
        </w:rPr>
        <w:t xml:space="preserve">Revisions to </w:t>
      </w:r>
      <w:r w:rsidR="00A2719B">
        <w:rPr>
          <w:rFonts w:ascii="Times New Roman" w:hAnsi="Times New Roman"/>
          <w:sz w:val="24"/>
          <w:szCs w:val="24"/>
        </w:rPr>
        <w:t>1060.300(a</w:t>
      </w:r>
      <w:proofErr w:type="gramStart"/>
      <w:r w:rsidR="00A2719B">
        <w:rPr>
          <w:rFonts w:ascii="Times New Roman" w:hAnsi="Times New Roman"/>
          <w:sz w:val="24"/>
          <w:szCs w:val="24"/>
        </w:rPr>
        <w:t>)(</w:t>
      </w:r>
      <w:proofErr w:type="gramEnd"/>
      <w:r w:rsidR="00A2719B">
        <w:rPr>
          <w:rFonts w:ascii="Times New Roman" w:hAnsi="Times New Roman"/>
          <w:sz w:val="24"/>
          <w:szCs w:val="24"/>
        </w:rPr>
        <w:t>1)</w:t>
      </w:r>
    </w:p>
    <w:p w:rsidR="00A2719B" w:rsidRDefault="00A2719B" w:rsidP="00A2719B">
      <w:pPr>
        <w:spacing w:after="0"/>
        <w:rPr>
          <w:rFonts w:ascii="Times New Roman" w:hAnsi="Times New Roman"/>
          <w:iCs/>
          <w:sz w:val="24"/>
          <w:szCs w:val="24"/>
        </w:rPr>
      </w:pPr>
    </w:p>
    <w:p w:rsidR="00A2719B" w:rsidRDefault="00A2719B" w:rsidP="00067E04">
      <w:pPr>
        <w:spacing w:after="0"/>
        <w:ind w:firstLine="720"/>
      </w:pPr>
      <w:r>
        <w:rPr>
          <w:rFonts w:ascii="Times New Roman" w:hAnsi="Times New Roman"/>
          <w:iCs/>
          <w:sz w:val="24"/>
          <w:szCs w:val="24"/>
        </w:rPr>
        <w:t xml:space="preserve">For purposes of providing additional clarity as requested by commenters, FinCEN modified the final rule language in 1060.300(a)(1) in the following way: </w:t>
      </w:r>
      <w:r w:rsidRPr="002A7DDF">
        <w:rPr>
          <w:rFonts w:ascii="Times New Roman" w:hAnsi="Times New Roman"/>
          <w:iCs/>
          <w:sz w:val="24"/>
          <w:szCs w:val="24"/>
        </w:rPr>
        <w:t xml:space="preserve">the phrase “to the best of the knowledge of the bank” was removed, consistent with revisions to </w:t>
      </w:r>
      <w:r w:rsidRPr="002A7DDF">
        <w:rPr>
          <w:rFonts w:ascii="Times New Roman" w:hAnsi="Times New Roman"/>
          <w:sz w:val="24"/>
          <w:szCs w:val="24"/>
        </w:rPr>
        <w:t>section 1060.300(c)(1)(v) and to the portion of the model certification to be completed by the bank</w:t>
      </w:r>
      <w:r>
        <w:rPr>
          <w:rFonts w:ascii="Times New Roman" w:hAnsi="Times New Roman"/>
          <w:sz w:val="24"/>
          <w:szCs w:val="24"/>
        </w:rPr>
        <w:t>.</w:t>
      </w:r>
    </w:p>
    <w:sectPr w:rsidR="00A2719B" w:rsidSect="00460770">
      <w:footerReference w:type="default" r:id="rId7"/>
      <w:pgSz w:w="12240" w:h="15840"/>
      <w:pgMar w:top="1152"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6D8" w:rsidRDefault="009056D8" w:rsidP="00980B6F">
      <w:pPr>
        <w:spacing w:after="0" w:line="240" w:lineRule="auto"/>
      </w:pPr>
      <w:r>
        <w:separator/>
      </w:r>
    </w:p>
  </w:endnote>
  <w:endnote w:type="continuationSeparator" w:id="0">
    <w:p w:rsidR="009056D8" w:rsidRDefault="009056D8" w:rsidP="00980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1FB" w:rsidRDefault="002021FB">
    <w:pPr>
      <w:pStyle w:val="Footer"/>
      <w:jc w:val="center"/>
    </w:pPr>
    <w:fldSimple w:instr=" PAGE   \* MERGEFORMAT ">
      <w:r w:rsidR="00E552EF">
        <w:rPr>
          <w:noProof/>
        </w:rPr>
        <w:t>1</w:t>
      </w:r>
    </w:fldSimple>
  </w:p>
  <w:p w:rsidR="002021FB" w:rsidRDefault="00202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6D8" w:rsidRDefault="009056D8" w:rsidP="00980B6F">
      <w:pPr>
        <w:spacing w:after="0" w:line="240" w:lineRule="auto"/>
      </w:pPr>
      <w:r>
        <w:separator/>
      </w:r>
    </w:p>
  </w:footnote>
  <w:footnote w:type="continuationSeparator" w:id="0">
    <w:p w:rsidR="009056D8" w:rsidRDefault="009056D8" w:rsidP="00980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16A66"/>
    <w:multiLevelType w:val="hybridMultilevel"/>
    <w:tmpl w:val="5D145240"/>
    <w:lvl w:ilvl="0" w:tplc="04090015">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0B6F"/>
    <w:rsid w:val="000078C3"/>
    <w:rsid w:val="00067E04"/>
    <w:rsid w:val="00185F04"/>
    <w:rsid w:val="002021FB"/>
    <w:rsid w:val="00352168"/>
    <w:rsid w:val="0038718E"/>
    <w:rsid w:val="00413FC1"/>
    <w:rsid w:val="00460770"/>
    <w:rsid w:val="00504AE7"/>
    <w:rsid w:val="009056D8"/>
    <w:rsid w:val="00980B6F"/>
    <w:rsid w:val="009A7747"/>
    <w:rsid w:val="00A2719B"/>
    <w:rsid w:val="00A75DD5"/>
    <w:rsid w:val="00D74E70"/>
    <w:rsid w:val="00D958AA"/>
    <w:rsid w:val="00E0222D"/>
    <w:rsid w:val="00E552EF"/>
    <w:rsid w:val="00EA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0B6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80B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0B6F"/>
    <w:rPr>
      <w:vertAlign w:val="superscript"/>
    </w:rPr>
  </w:style>
  <w:style w:type="paragraph" w:styleId="Header">
    <w:name w:val="header"/>
    <w:basedOn w:val="Normal"/>
    <w:link w:val="HeaderChar"/>
    <w:uiPriority w:val="99"/>
    <w:semiHidden/>
    <w:unhideWhenUsed/>
    <w:rsid w:val="00067E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E04"/>
  </w:style>
  <w:style w:type="paragraph" w:styleId="Footer">
    <w:name w:val="footer"/>
    <w:basedOn w:val="Normal"/>
    <w:link w:val="FooterChar"/>
    <w:uiPriority w:val="99"/>
    <w:unhideWhenUsed/>
    <w:rsid w:val="0006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stewaj</dc:creator>
  <cp:lastModifiedBy>Reference</cp:lastModifiedBy>
  <cp:revision>2</cp:revision>
  <cp:lastPrinted>2011-08-05T14:44:00Z</cp:lastPrinted>
  <dcterms:created xsi:type="dcterms:W3CDTF">2011-10-04T13:00:00Z</dcterms:created>
  <dcterms:modified xsi:type="dcterms:W3CDTF">2011-10-04T13:00:00Z</dcterms:modified>
</cp:coreProperties>
</file>