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DD2" w:rsidRPr="00DC67D4" w:rsidRDefault="00F22DD2" w:rsidP="00F22DD2">
      <w:pPr>
        <w:spacing w:after="0" w:line="240" w:lineRule="auto"/>
        <w:rPr>
          <w:rFonts w:ascii="Times New Roman" w:hAnsi="Times New Roman" w:cs="Times New Roman"/>
          <w:shadow/>
          <w:sz w:val="20"/>
          <w:szCs w:val="20"/>
        </w:rPr>
      </w:pPr>
      <w:r w:rsidRPr="00DC67D4">
        <w:rPr>
          <w:rFonts w:ascii="Times New Roman" w:hAnsi="Times New Roman" w:cs="Times New Roman"/>
          <w:sz w:val="20"/>
          <w:szCs w:val="20"/>
        </w:rPr>
        <w:t>ALMOND BOARD OF CALIFORNIA</w:t>
      </w:r>
    </w:p>
    <w:p w:rsidR="00F22DD2" w:rsidRPr="00DC67D4" w:rsidRDefault="00F22DD2" w:rsidP="00F22DD2">
      <w:pPr>
        <w:spacing w:after="0" w:line="240" w:lineRule="auto"/>
        <w:rPr>
          <w:rFonts w:ascii="Times New Roman" w:hAnsi="Times New Roman" w:cs="Times New Roman"/>
          <w:shadow/>
          <w:sz w:val="20"/>
          <w:szCs w:val="20"/>
        </w:rPr>
      </w:pPr>
      <w:r w:rsidRPr="00DC67D4">
        <w:rPr>
          <w:rFonts w:ascii="Times New Roman" w:hAnsi="Times New Roman" w:cs="Times New Roman"/>
          <w:sz w:val="20"/>
          <w:szCs w:val="20"/>
        </w:rPr>
        <w:t>1150 9th Street, Suite 1500</w:t>
      </w:r>
    </w:p>
    <w:p w:rsidR="00F22DD2" w:rsidRPr="00DC67D4" w:rsidRDefault="00F22DD2" w:rsidP="00F22DD2">
      <w:pPr>
        <w:spacing w:after="0" w:line="240" w:lineRule="auto"/>
        <w:rPr>
          <w:rFonts w:ascii="Times New Roman" w:hAnsi="Times New Roman" w:cs="Times New Roman"/>
          <w:shadow/>
          <w:sz w:val="20"/>
          <w:szCs w:val="20"/>
        </w:rPr>
      </w:pPr>
      <w:r w:rsidRPr="00DC67D4">
        <w:rPr>
          <w:rFonts w:ascii="Times New Roman" w:hAnsi="Times New Roman" w:cs="Times New Roman"/>
          <w:sz w:val="20"/>
          <w:szCs w:val="20"/>
        </w:rPr>
        <w:t>Modesto, CA  95354</w:t>
      </w:r>
    </w:p>
    <w:p w:rsidR="00F22DD2" w:rsidRPr="00DC67D4" w:rsidRDefault="00F22DD2" w:rsidP="00F22DD2">
      <w:pPr>
        <w:spacing w:after="0" w:line="240" w:lineRule="auto"/>
        <w:rPr>
          <w:rFonts w:ascii="Times New Roman" w:hAnsi="Times New Roman" w:cs="Times New Roman"/>
          <w:sz w:val="20"/>
          <w:szCs w:val="20"/>
        </w:rPr>
      </w:pPr>
      <w:r w:rsidRPr="00DC67D4">
        <w:rPr>
          <w:rFonts w:ascii="Times New Roman" w:hAnsi="Times New Roman" w:cs="Times New Roman"/>
          <w:sz w:val="20"/>
          <w:szCs w:val="20"/>
        </w:rPr>
        <w:t>Tel: (209) 549-8262 Fax: (209) 550-5494</w:t>
      </w:r>
    </w:p>
    <w:p w:rsidR="00DC67D4" w:rsidRPr="00DC67D4" w:rsidRDefault="00DC67D4" w:rsidP="00F22DD2">
      <w:pPr>
        <w:spacing w:after="0" w:line="240" w:lineRule="auto"/>
        <w:rPr>
          <w:rFonts w:ascii="Times New Roman" w:hAnsi="Times New Roman" w:cs="Times New Roman"/>
          <w:sz w:val="20"/>
          <w:szCs w:val="20"/>
        </w:rPr>
      </w:pPr>
    </w:p>
    <w:p w:rsidR="00DC67D4" w:rsidRPr="00DC67D4" w:rsidRDefault="00DC67D4" w:rsidP="00DC67D4">
      <w:pPr>
        <w:spacing w:after="0" w:line="240" w:lineRule="auto"/>
        <w:jc w:val="center"/>
        <w:rPr>
          <w:rFonts w:ascii="Times New Roman" w:hAnsi="Times New Roman" w:cs="Times New Roman"/>
          <w:b/>
          <w:sz w:val="20"/>
          <w:szCs w:val="20"/>
        </w:rPr>
      </w:pPr>
      <w:r w:rsidRPr="00DC67D4">
        <w:rPr>
          <w:rFonts w:ascii="Times New Roman" w:hAnsi="Times New Roman" w:cs="Times New Roman"/>
          <w:b/>
          <w:sz w:val="20"/>
          <w:szCs w:val="20"/>
        </w:rPr>
        <w:t>SUMMARY REPORT</w:t>
      </w:r>
    </w:p>
    <w:p w:rsidR="00DC67D4" w:rsidRPr="00DC67D4" w:rsidRDefault="00DC67D4" w:rsidP="00DC67D4">
      <w:pPr>
        <w:spacing w:after="0" w:line="240" w:lineRule="auto"/>
        <w:jc w:val="center"/>
        <w:rPr>
          <w:rFonts w:ascii="Times New Roman" w:hAnsi="Times New Roman" w:cs="Times New Roman"/>
          <w:b/>
          <w:sz w:val="20"/>
          <w:szCs w:val="20"/>
        </w:rPr>
      </w:pPr>
      <w:r w:rsidRPr="00DC67D4">
        <w:rPr>
          <w:rFonts w:ascii="Times New Roman" w:hAnsi="Times New Roman" w:cs="Times New Roman"/>
          <w:b/>
          <w:sz w:val="20"/>
          <w:szCs w:val="20"/>
        </w:rPr>
        <w:t>ALMONDS RECEIVED FOR OUR OWN ACCOUNT</w:t>
      </w:r>
    </w:p>
    <w:p w:rsidR="00DC67D4" w:rsidRPr="00DC67D4" w:rsidRDefault="00DC67D4" w:rsidP="00DC67D4">
      <w:pPr>
        <w:spacing w:after="0" w:line="240" w:lineRule="auto"/>
        <w:jc w:val="center"/>
        <w:rPr>
          <w:rFonts w:ascii="Times New Roman" w:hAnsi="Times New Roman" w:cs="Times New Roman"/>
          <w:b/>
          <w:sz w:val="20"/>
          <w:szCs w:val="20"/>
        </w:rPr>
      </w:pPr>
    </w:p>
    <w:p w:rsidR="00DC67D4" w:rsidRPr="00DC67D4" w:rsidRDefault="00DC67D4" w:rsidP="00DC67D4">
      <w:pPr>
        <w:spacing w:after="0" w:line="240" w:lineRule="auto"/>
        <w:rPr>
          <w:rFonts w:ascii="Times New Roman" w:hAnsi="Times New Roman" w:cs="Times New Roman"/>
          <w:sz w:val="20"/>
          <w:szCs w:val="20"/>
        </w:rPr>
      </w:pPr>
      <w:r w:rsidRPr="00DC67D4">
        <w:rPr>
          <w:rFonts w:ascii="Times New Roman" w:hAnsi="Times New Roman" w:cs="Times New Roman"/>
          <w:sz w:val="20"/>
          <w:szCs w:val="20"/>
        </w:rPr>
        <w:t>Date ________________</w:t>
      </w:r>
      <w:r w:rsidR="00FB339E">
        <w:rPr>
          <w:rFonts w:ascii="Times New Roman" w:hAnsi="Times New Roman" w:cs="Times New Roman"/>
          <w:sz w:val="20"/>
          <w:szCs w:val="20"/>
        </w:rPr>
        <w:t>________________</w:t>
      </w:r>
    </w:p>
    <w:p w:rsidR="00DC67D4" w:rsidRPr="00DC67D4" w:rsidRDefault="00DC67D4" w:rsidP="00DC67D4">
      <w:pPr>
        <w:spacing w:after="0" w:line="240" w:lineRule="auto"/>
        <w:rPr>
          <w:rFonts w:ascii="Times New Roman" w:hAnsi="Times New Roman" w:cs="Times New Roman"/>
          <w:b/>
          <w:sz w:val="20"/>
          <w:szCs w:val="20"/>
        </w:rPr>
      </w:pPr>
    </w:p>
    <w:tbl>
      <w:tblPr>
        <w:tblStyle w:val="TableGrid"/>
        <w:tblW w:w="0" w:type="auto"/>
        <w:tblLook w:val="04A0"/>
      </w:tblPr>
      <w:tblGrid>
        <w:gridCol w:w="468"/>
        <w:gridCol w:w="2329"/>
        <w:gridCol w:w="1770"/>
        <w:gridCol w:w="1587"/>
        <w:gridCol w:w="329"/>
        <w:gridCol w:w="1332"/>
        <w:gridCol w:w="329"/>
        <w:gridCol w:w="1432"/>
      </w:tblGrid>
      <w:tr w:rsidR="00DC67D4" w:rsidRPr="00DC67D4" w:rsidTr="00DC67D4">
        <w:tc>
          <w:tcPr>
            <w:tcW w:w="468" w:type="dxa"/>
            <w:tcBorders>
              <w:top w:val="nil"/>
              <w:left w:val="nil"/>
              <w:bottom w:val="nil"/>
              <w:right w:val="nil"/>
            </w:tcBorders>
            <w:vAlign w:val="center"/>
          </w:tcPr>
          <w:p w:rsidR="00DC67D4" w:rsidRPr="00DC67D4" w:rsidRDefault="00DC67D4" w:rsidP="00DC67D4">
            <w:pPr>
              <w:jc w:val="center"/>
              <w:rPr>
                <w:rFonts w:ascii="Times New Roman" w:hAnsi="Times New Roman" w:cs="Times New Roman"/>
                <w:b/>
                <w:sz w:val="20"/>
                <w:szCs w:val="20"/>
              </w:rPr>
            </w:pPr>
          </w:p>
        </w:tc>
        <w:tc>
          <w:tcPr>
            <w:tcW w:w="2340" w:type="dxa"/>
            <w:tcBorders>
              <w:top w:val="nil"/>
              <w:left w:val="nil"/>
              <w:bottom w:val="nil"/>
            </w:tcBorders>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Reporting Period</w:t>
            </w:r>
          </w:p>
        </w:tc>
        <w:tc>
          <w:tcPr>
            <w:tcW w:w="1800" w:type="dxa"/>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Varieties</w:t>
            </w:r>
          </w:p>
        </w:tc>
        <w:tc>
          <w:tcPr>
            <w:tcW w:w="1620" w:type="dxa"/>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Current Period Total (Kernel Weight)</w:t>
            </w:r>
          </w:p>
        </w:tc>
        <w:tc>
          <w:tcPr>
            <w:tcW w:w="270" w:type="dxa"/>
            <w:vAlign w:val="center"/>
          </w:tcPr>
          <w:p w:rsidR="00DC67D4" w:rsidRPr="00DC67D4" w:rsidRDefault="00DC67D4" w:rsidP="00DC67D4">
            <w:pPr>
              <w:jc w:val="center"/>
              <w:rPr>
                <w:rFonts w:ascii="Times New Roman" w:hAnsi="Times New Roman" w:cs="Times New Roman"/>
                <w:b/>
                <w:sz w:val="20"/>
                <w:szCs w:val="20"/>
              </w:rPr>
            </w:pPr>
          </w:p>
        </w:tc>
        <w:tc>
          <w:tcPr>
            <w:tcW w:w="1350" w:type="dxa"/>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Previous Period Year to Date Total</w:t>
            </w:r>
          </w:p>
        </w:tc>
        <w:tc>
          <w:tcPr>
            <w:tcW w:w="270" w:type="dxa"/>
            <w:vAlign w:val="center"/>
          </w:tcPr>
          <w:p w:rsidR="00DC67D4" w:rsidRPr="00DC67D4" w:rsidRDefault="00DC67D4" w:rsidP="00DC67D4">
            <w:pPr>
              <w:jc w:val="center"/>
              <w:rPr>
                <w:rFonts w:ascii="Times New Roman" w:hAnsi="Times New Roman" w:cs="Times New Roman"/>
                <w:b/>
                <w:sz w:val="20"/>
                <w:szCs w:val="20"/>
              </w:rPr>
            </w:pPr>
          </w:p>
        </w:tc>
        <w:tc>
          <w:tcPr>
            <w:tcW w:w="1458" w:type="dxa"/>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Year to Date Total</w:t>
            </w:r>
            <w:r>
              <w:rPr>
                <w:rFonts w:ascii="Times New Roman" w:hAnsi="Times New Roman" w:cs="Times New Roman"/>
                <w:b/>
                <w:sz w:val="20"/>
                <w:szCs w:val="20"/>
              </w:rPr>
              <w:t xml:space="preserve"> </w:t>
            </w:r>
            <w:r w:rsidRPr="00DC67D4">
              <w:rPr>
                <w:rFonts w:ascii="Times New Roman" w:hAnsi="Times New Roman" w:cs="Times New Roman"/>
                <w:b/>
                <w:sz w:val="20"/>
                <w:szCs w:val="20"/>
              </w:rPr>
              <w:t>(Kernel Weight)</w:t>
            </w:r>
          </w:p>
        </w:tc>
      </w:tr>
      <w:tr w:rsidR="00DC67D4" w:rsidRPr="00DC67D4" w:rsidTr="00DC67D4">
        <w:tc>
          <w:tcPr>
            <w:tcW w:w="468" w:type="dxa"/>
            <w:tcBorders>
              <w:top w:val="nil"/>
              <w:left w:val="nil"/>
              <w:right w:val="nil"/>
            </w:tcBorders>
          </w:tcPr>
          <w:p w:rsidR="00DC67D4" w:rsidRPr="00DC67D4"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DC67D4" w:rsidRDefault="00DC67D4" w:rsidP="00DC67D4">
            <w:pPr>
              <w:ind w:left="-108" w:right="-108"/>
              <w:rPr>
                <w:rFonts w:ascii="Times New Roman" w:hAnsi="Times New Roman" w:cs="Times New Roman"/>
                <w:sz w:val="20"/>
                <w:szCs w:val="20"/>
              </w:rPr>
            </w:pPr>
            <w:r>
              <w:rPr>
                <w:rFonts w:ascii="Times New Roman" w:hAnsi="Times New Roman" w:cs="Times New Roman"/>
                <w:sz w:val="20"/>
                <w:szCs w:val="20"/>
              </w:rPr>
              <w:t>Report No. 1 – 8/1 – 8/31</w:t>
            </w:r>
          </w:p>
        </w:tc>
        <w:tc>
          <w:tcPr>
            <w:tcW w:w="1800" w:type="dxa"/>
            <w:shd w:val="clear" w:color="auto" w:fill="BFBFBF" w:themeFill="background1" w:themeFillShade="BF"/>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Variety Name</w:t>
            </w:r>
          </w:p>
        </w:tc>
        <w:tc>
          <w:tcPr>
            <w:tcW w:w="1620" w:type="dxa"/>
            <w:shd w:val="clear" w:color="auto" w:fill="BFBFBF" w:themeFill="background1" w:themeFillShade="BF"/>
            <w:vAlign w:val="center"/>
          </w:tcPr>
          <w:p w:rsidR="00DC67D4" w:rsidRPr="00DC67D4" w:rsidRDefault="00DC67D4" w:rsidP="00DC67D4">
            <w:pPr>
              <w:jc w:val="center"/>
              <w:rPr>
                <w:rFonts w:ascii="Times New Roman" w:hAnsi="Times New Roman" w:cs="Times New Roman"/>
                <w:b/>
                <w:sz w:val="20"/>
                <w:szCs w:val="20"/>
              </w:rPr>
            </w:pPr>
            <w:r w:rsidRPr="00DC67D4">
              <w:rPr>
                <w:rFonts w:ascii="Times New Roman" w:hAnsi="Times New Roman" w:cs="Times New Roman"/>
                <w:b/>
                <w:sz w:val="20"/>
                <w:szCs w:val="20"/>
              </w:rPr>
              <w:t>Pounds</w:t>
            </w:r>
          </w:p>
        </w:tc>
        <w:tc>
          <w:tcPr>
            <w:tcW w:w="270" w:type="dxa"/>
            <w:shd w:val="clear" w:color="auto" w:fill="BFBFBF" w:themeFill="background1" w:themeFillShade="BF"/>
          </w:tcPr>
          <w:p w:rsidR="00DC67D4" w:rsidRPr="00DC67D4" w:rsidRDefault="00DC67D4" w:rsidP="00F22DD2">
            <w:pPr>
              <w:rPr>
                <w:rFonts w:ascii="Times New Roman" w:hAnsi="Times New Roman" w:cs="Times New Roman"/>
                <w:sz w:val="20"/>
                <w:szCs w:val="20"/>
              </w:rPr>
            </w:pPr>
          </w:p>
        </w:tc>
        <w:tc>
          <w:tcPr>
            <w:tcW w:w="1350" w:type="dxa"/>
            <w:shd w:val="clear" w:color="auto" w:fill="BFBFBF" w:themeFill="background1" w:themeFillShade="BF"/>
          </w:tcPr>
          <w:p w:rsidR="00DC67D4" w:rsidRPr="00DC67D4" w:rsidRDefault="00DC67D4" w:rsidP="00F22DD2">
            <w:pPr>
              <w:rPr>
                <w:rFonts w:ascii="Times New Roman" w:hAnsi="Times New Roman" w:cs="Times New Roman"/>
                <w:sz w:val="20"/>
                <w:szCs w:val="20"/>
              </w:rPr>
            </w:pPr>
          </w:p>
        </w:tc>
        <w:tc>
          <w:tcPr>
            <w:tcW w:w="270" w:type="dxa"/>
            <w:shd w:val="clear" w:color="auto" w:fill="BFBFBF" w:themeFill="background1" w:themeFillShade="BF"/>
          </w:tcPr>
          <w:p w:rsidR="00DC67D4" w:rsidRPr="00DC67D4" w:rsidRDefault="00DC67D4" w:rsidP="00F22DD2">
            <w:pPr>
              <w:rPr>
                <w:rFonts w:ascii="Times New Roman" w:hAnsi="Times New Roman" w:cs="Times New Roman"/>
                <w:sz w:val="20"/>
                <w:szCs w:val="20"/>
              </w:rPr>
            </w:pPr>
          </w:p>
        </w:tc>
        <w:tc>
          <w:tcPr>
            <w:tcW w:w="1458" w:type="dxa"/>
            <w:shd w:val="clear" w:color="auto" w:fill="BFBFBF" w:themeFill="background1" w:themeFillShade="BF"/>
          </w:tcPr>
          <w:p w:rsidR="00DC67D4" w:rsidRPr="00DC67D4" w:rsidRDefault="00DC67D4" w:rsidP="00F22DD2">
            <w:pPr>
              <w:rPr>
                <w:rFonts w:ascii="Times New Roman" w:hAnsi="Times New Roman" w:cs="Times New Roman"/>
                <w:sz w:val="20"/>
                <w:szCs w:val="20"/>
              </w:rPr>
            </w:pPr>
          </w:p>
        </w:tc>
      </w:tr>
      <w:tr w:rsidR="00DC67D4" w:rsidRPr="004071F2" w:rsidTr="00FB339E">
        <w:tc>
          <w:tcPr>
            <w:tcW w:w="468" w:type="dxa"/>
            <w:tcBorders>
              <w:left w:val="nil"/>
              <w:bottom w:val="nil"/>
              <w:right w:val="nil"/>
            </w:tcBorders>
          </w:tcPr>
          <w:p w:rsidR="00DC67D4" w:rsidRPr="004071F2"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4071F2" w:rsidRDefault="00DC67D4" w:rsidP="00DC67D4">
            <w:pPr>
              <w:ind w:left="-108" w:right="-108"/>
              <w:rPr>
                <w:rFonts w:ascii="Times New Roman" w:hAnsi="Times New Roman" w:cs="Times New Roman"/>
                <w:sz w:val="20"/>
                <w:szCs w:val="20"/>
              </w:rPr>
            </w:pPr>
          </w:p>
        </w:tc>
        <w:tc>
          <w:tcPr>
            <w:tcW w:w="1800" w:type="dxa"/>
            <w:vAlign w:val="center"/>
          </w:tcPr>
          <w:p w:rsidR="00DC67D4"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Aldrich</w:t>
            </w:r>
          </w:p>
        </w:tc>
        <w:tc>
          <w:tcPr>
            <w:tcW w:w="162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DC67D4" w:rsidRPr="004071F2" w:rsidRDefault="00DC67D4" w:rsidP="00F22DD2">
            <w:pPr>
              <w:rPr>
                <w:rFonts w:ascii="Times New Roman" w:hAnsi="Times New Roman" w:cs="Times New Roman"/>
                <w:sz w:val="20"/>
                <w:szCs w:val="20"/>
              </w:rPr>
            </w:pPr>
          </w:p>
        </w:tc>
      </w:tr>
      <w:tr w:rsidR="00DC67D4" w:rsidRPr="004071F2" w:rsidTr="00FB339E">
        <w:tc>
          <w:tcPr>
            <w:tcW w:w="468" w:type="dxa"/>
            <w:tcBorders>
              <w:top w:val="nil"/>
              <w:left w:val="nil"/>
              <w:right w:val="nil"/>
            </w:tcBorders>
          </w:tcPr>
          <w:p w:rsidR="00DC67D4" w:rsidRPr="004071F2"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4071F2" w:rsidRDefault="006E7023" w:rsidP="00DC67D4">
            <w:pPr>
              <w:ind w:left="-108" w:right="-108"/>
              <w:rPr>
                <w:rFonts w:ascii="Times New Roman" w:hAnsi="Times New Roman" w:cs="Times New Roman"/>
                <w:sz w:val="20"/>
                <w:szCs w:val="20"/>
              </w:rPr>
            </w:pPr>
            <w:r w:rsidRPr="004071F2">
              <w:rPr>
                <w:rFonts w:ascii="Times New Roman" w:hAnsi="Times New Roman" w:cs="Times New Roman"/>
                <w:sz w:val="20"/>
                <w:szCs w:val="20"/>
              </w:rPr>
              <w:t>Report No. 2 – 9/1 – 9/30</w:t>
            </w:r>
          </w:p>
        </w:tc>
        <w:tc>
          <w:tcPr>
            <w:tcW w:w="1800" w:type="dxa"/>
            <w:vAlign w:val="center"/>
          </w:tcPr>
          <w:p w:rsidR="00DC67D4"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Avalon</w:t>
            </w:r>
          </w:p>
        </w:tc>
        <w:tc>
          <w:tcPr>
            <w:tcW w:w="162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DC67D4" w:rsidRPr="004071F2" w:rsidRDefault="00DC67D4" w:rsidP="00F22DD2">
            <w:pPr>
              <w:rPr>
                <w:rFonts w:ascii="Times New Roman" w:hAnsi="Times New Roman" w:cs="Times New Roman"/>
                <w:sz w:val="20"/>
                <w:szCs w:val="20"/>
              </w:rPr>
            </w:pPr>
          </w:p>
        </w:tc>
      </w:tr>
      <w:tr w:rsidR="00DC67D4" w:rsidRPr="004071F2" w:rsidTr="00FB339E">
        <w:tc>
          <w:tcPr>
            <w:tcW w:w="468" w:type="dxa"/>
            <w:tcBorders>
              <w:left w:val="nil"/>
              <w:bottom w:val="nil"/>
              <w:right w:val="nil"/>
            </w:tcBorders>
          </w:tcPr>
          <w:p w:rsidR="00DC67D4" w:rsidRPr="004071F2"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4071F2" w:rsidRDefault="00DC67D4" w:rsidP="004071F2">
            <w:pPr>
              <w:ind w:left="-108" w:right="-108"/>
              <w:rPr>
                <w:rFonts w:ascii="Times New Roman" w:hAnsi="Times New Roman" w:cs="Times New Roman"/>
                <w:sz w:val="20"/>
                <w:szCs w:val="20"/>
              </w:rPr>
            </w:pPr>
          </w:p>
        </w:tc>
        <w:tc>
          <w:tcPr>
            <w:tcW w:w="1800" w:type="dxa"/>
            <w:vAlign w:val="center"/>
          </w:tcPr>
          <w:p w:rsidR="00DC67D4"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Butte</w:t>
            </w:r>
          </w:p>
        </w:tc>
        <w:tc>
          <w:tcPr>
            <w:tcW w:w="162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DC67D4" w:rsidRPr="004071F2" w:rsidRDefault="00DC67D4" w:rsidP="00F22DD2">
            <w:pPr>
              <w:rPr>
                <w:rFonts w:ascii="Times New Roman" w:hAnsi="Times New Roman" w:cs="Times New Roman"/>
                <w:sz w:val="20"/>
                <w:szCs w:val="20"/>
              </w:rPr>
            </w:pPr>
          </w:p>
        </w:tc>
      </w:tr>
      <w:tr w:rsidR="00DC67D4" w:rsidRPr="004071F2" w:rsidTr="00FB339E">
        <w:tc>
          <w:tcPr>
            <w:tcW w:w="468" w:type="dxa"/>
            <w:tcBorders>
              <w:top w:val="nil"/>
              <w:left w:val="nil"/>
              <w:right w:val="nil"/>
            </w:tcBorders>
          </w:tcPr>
          <w:p w:rsidR="00DC67D4" w:rsidRPr="004071F2"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3 – 10/1 – 10/31</w:t>
            </w:r>
          </w:p>
        </w:tc>
        <w:tc>
          <w:tcPr>
            <w:tcW w:w="1800" w:type="dxa"/>
            <w:vAlign w:val="center"/>
          </w:tcPr>
          <w:p w:rsidR="00DC67D4"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Butte/Padre</w:t>
            </w:r>
          </w:p>
        </w:tc>
        <w:tc>
          <w:tcPr>
            <w:tcW w:w="162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DC67D4" w:rsidRPr="004071F2" w:rsidRDefault="00DC67D4" w:rsidP="00F22DD2">
            <w:pPr>
              <w:rPr>
                <w:rFonts w:ascii="Times New Roman" w:hAnsi="Times New Roman" w:cs="Times New Roman"/>
                <w:sz w:val="20"/>
                <w:szCs w:val="20"/>
              </w:rPr>
            </w:pPr>
          </w:p>
        </w:tc>
      </w:tr>
      <w:tr w:rsidR="00DC67D4" w:rsidRPr="004071F2" w:rsidTr="00FB339E">
        <w:tc>
          <w:tcPr>
            <w:tcW w:w="468" w:type="dxa"/>
            <w:tcBorders>
              <w:left w:val="nil"/>
              <w:bottom w:val="nil"/>
              <w:right w:val="nil"/>
            </w:tcBorders>
          </w:tcPr>
          <w:p w:rsidR="00DC67D4" w:rsidRPr="004071F2"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4071F2" w:rsidRDefault="00DC67D4" w:rsidP="004071F2">
            <w:pPr>
              <w:ind w:left="-108" w:right="-108"/>
              <w:rPr>
                <w:rFonts w:ascii="Times New Roman" w:hAnsi="Times New Roman" w:cs="Times New Roman"/>
                <w:sz w:val="20"/>
                <w:szCs w:val="20"/>
              </w:rPr>
            </w:pPr>
          </w:p>
        </w:tc>
        <w:tc>
          <w:tcPr>
            <w:tcW w:w="1800" w:type="dxa"/>
            <w:vAlign w:val="center"/>
          </w:tcPr>
          <w:p w:rsidR="00DC67D4"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Carmel</w:t>
            </w:r>
          </w:p>
        </w:tc>
        <w:tc>
          <w:tcPr>
            <w:tcW w:w="162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DC67D4" w:rsidRPr="004071F2" w:rsidRDefault="00DC67D4" w:rsidP="00F22DD2">
            <w:pPr>
              <w:rPr>
                <w:rFonts w:ascii="Times New Roman" w:hAnsi="Times New Roman" w:cs="Times New Roman"/>
                <w:sz w:val="20"/>
                <w:szCs w:val="20"/>
              </w:rPr>
            </w:pPr>
          </w:p>
        </w:tc>
      </w:tr>
      <w:tr w:rsidR="00DC67D4" w:rsidRPr="004071F2" w:rsidTr="00FB339E">
        <w:tc>
          <w:tcPr>
            <w:tcW w:w="468" w:type="dxa"/>
            <w:tcBorders>
              <w:top w:val="nil"/>
              <w:left w:val="nil"/>
              <w:right w:val="nil"/>
            </w:tcBorders>
          </w:tcPr>
          <w:p w:rsidR="00DC67D4" w:rsidRPr="004071F2" w:rsidRDefault="00DC67D4" w:rsidP="00F22DD2">
            <w:pPr>
              <w:rPr>
                <w:rFonts w:ascii="Times New Roman" w:hAnsi="Times New Roman" w:cs="Times New Roman"/>
                <w:sz w:val="20"/>
                <w:szCs w:val="20"/>
              </w:rPr>
            </w:pPr>
          </w:p>
        </w:tc>
        <w:tc>
          <w:tcPr>
            <w:tcW w:w="2340" w:type="dxa"/>
            <w:tcBorders>
              <w:top w:val="nil"/>
              <w:left w:val="nil"/>
              <w:bottom w:val="nil"/>
            </w:tcBorders>
            <w:vAlign w:val="bottom"/>
          </w:tcPr>
          <w:p w:rsidR="00DC67D4"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4 – 11/1 – 11/30</w:t>
            </w:r>
          </w:p>
        </w:tc>
        <w:tc>
          <w:tcPr>
            <w:tcW w:w="1800" w:type="dxa"/>
            <w:vAlign w:val="center"/>
          </w:tcPr>
          <w:p w:rsidR="00DC67D4"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Carrion</w:t>
            </w:r>
          </w:p>
        </w:tc>
        <w:tc>
          <w:tcPr>
            <w:tcW w:w="162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DC67D4" w:rsidRPr="004071F2" w:rsidRDefault="00DC67D4" w:rsidP="00F22DD2">
            <w:pPr>
              <w:rPr>
                <w:rFonts w:ascii="Times New Roman" w:hAnsi="Times New Roman" w:cs="Times New Roman"/>
                <w:sz w:val="20"/>
                <w:szCs w:val="20"/>
              </w:rPr>
            </w:pPr>
          </w:p>
        </w:tc>
        <w:tc>
          <w:tcPr>
            <w:tcW w:w="270" w:type="dxa"/>
            <w:vAlign w:val="center"/>
          </w:tcPr>
          <w:p w:rsidR="00DC67D4"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DC67D4" w:rsidRPr="004071F2" w:rsidRDefault="00DC67D4" w:rsidP="00F22DD2">
            <w:pPr>
              <w:rPr>
                <w:rFonts w:ascii="Times New Roman" w:hAnsi="Times New Roman" w:cs="Times New Roman"/>
                <w:sz w:val="20"/>
                <w:szCs w:val="20"/>
              </w:rPr>
            </w:pPr>
          </w:p>
        </w:tc>
      </w:tr>
      <w:tr w:rsidR="004071F2" w:rsidRPr="004071F2" w:rsidTr="00FB339E">
        <w:tc>
          <w:tcPr>
            <w:tcW w:w="468" w:type="dxa"/>
            <w:tcBorders>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Fritz</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top w:val="nil"/>
              <w:left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5 – 12/1 – 12/31</w:t>
            </w: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Harvey</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proofErr w:type="spellStart"/>
            <w:r w:rsidRPr="004071F2">
              <w:rPr>
                <w:rFonts w:ascii="Times New Roman" w:hAnsi="Times New Roman" w:cs="Times New Roman"/>
                <w:sz w:val="20"/>
                <w:szCs w:val="20"/>
              </w:rPr>
              <w:t>Hashem</w:t>
            </w:r>
            <w:proofErr w:type="spellEnd"/>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top w:val="nil"/>
              <w:left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6 – 1/1 – 1/31</w:t>
            </w: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Le Grand</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Livingston</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top w:val="nil"/>
              <w:left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7 – 2/1 – 2/28</w:t>
            </w:r>
          </w:p>
        </w:tc>
        <w:tc>
          <w:tcPr>
            <w:tcW w:w="1800" w:type="dxa"/>
            <w:vAlign w:val="center"/>
          </w:tcPr>
          <w:p w:rsidR="004071F2" w:rsidRPr="004071F2" w:rsidRDefault="004071F2" w:rsidP="00FB339E">
            <w:pPr>
              <w:rPr>
                <w:rFonts w:ascii="Times New Roman" w:hAnsi="Times New Roman" w:cs="Times New Roman"/>
                <w:sz w:val="20"/>
                <w:szCs w:val="20"/>
              </w:rPr>
            </w:pPr>
            <w:proofErr w:type="spellStart"/>
            <w:r w:rsidRPr="004071F2">
              <w:rPr>
                <w:rFonts w:ascii="Times New Roman" w:hAnsi="Times New Roman" w:cs="Times New Roman"/>
                <w:sz w:val="20"/>
                <w:szCs w:val="20"/>
              </w:rPr>
              <w:t>Marchini</w:t>
            </w:r>
            <w:proofErr w:type="spellEnd"/>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Merced</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top w:val="nil"/>
              <w:left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8 – 3/1 – 3/31</w:t>
            </w: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Mission</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Mixed</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top w:val="nil"/>
              <w:left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6E7023" w:rsidP="004071F2">
            <w:pPr>
              <w:ind w:left="-108" w:right="-108"/>
              <w:rPr>
                <w:rFonts w:ascii="Times New Roman" w:hAnsi="Times New Roman" w:cs="Times New Roman"/>
                <w:sz w:val="20"/>
                <w:szCs w:val="20"/>
              </w:rPr>
            </w:pPr>
            <w:r w:rsidRPr="004071F2">
              <w:rPr>
                <w:rFonts w:ascii="Times New Roman" w:hAnsi="Times New Roman" w:cs="Times New Roman"/>
                <w:sz w:val="20"/>
                <w:szCs w:val="20"/>
              </w:rPr>
              <w:t>Report No. 9 – 4/1 – 4/30</w:t>
            </w: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Mono</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4071F2" w:rsidRPr="004071F2" w:rsidTr="00FB339E">
        <w:tc>
          <w:tcPr>
            <w:tcW w:w="468" w:type="dxa"/>
            <w:tcBorders>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Monterey</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6E7023" w:rsidRPr="004071F2" w:rsidTr="00FB339E">
        <w:tc>
          <w:tcPr>
            <w:tcW w:w="468" w:type="dxa"/>
            <w:tcBorders>
              <w:top w:val="nil"/>
              <w:left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10 – 5/1 – 5/31</w:t>
            </w: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Morley</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FB339E">
        <w:tc>
          <w:tcPr>
            <w:tcW w:w="468" w:type="dxa"/>
            <w:tcBorders>
              <w:left w:val="nil"/>
              <w:bottom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N43</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FB339E">
        <w:tc>
          <w:tcPr>
            <w:tcW w:w="468" w:type="dxa"/>
            <w:tcBorders>
              <w:top w:val="nil"/>
              <w:left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11 – 6/1 – 6/30</w:t>
            </w:r>
          </w:p>
        </w:tc>
        <w:tc>
          <w:tcPr>
            <w:tcW w:w="1800" w:type="dxa"/>
            <w:vAlign w:val="center"/>
          </w:tcPr>
          <w:p w:rsidR="006E7023" w:rsidRPr="004071F2" w:rsidRDefault="006E7023" w:rsidP="00FB339E">
            <w:pPr>
              <w:rPr>
                <w:rFonts w:ascii="Times New Roman" w:hAnsi="Times New Roman" w:cs="Times New Roman"/>
                <w:sz w:val="20"/>
                <w:szCs w:val="20"/>
              </w:rPr>
            </w:pPr>
            <w:proofErr w:type="spellStart"/>
            <w:r w:rsidRPr="004071F2">
              <w:rPr>
                <w:rFonts w:ascii="Times New Roman" w:hAnsi="Times New Roman" w:cs="Times New Roman"/>
                <w:sz w:val="20"/>
                <w:szCs w:val="20"/>
              </w:rPr>
              <w:t>Neplus</w:t>
            </w:r>
            <w:proofErr w:type="spellEnd"/>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FB339E">
        <w:tc>
          <w:tcPr>
            <w:tcW w:w="468" w:type="dxa"/>
            <w:tcBorders>
              <w:left w:val="nil"/>
              <w:bottom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Nonpareil</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FB339E">
        <w:tc>
          <w:tcPr>
            <w:tcW w:w="468" w:type="dxa"/>
            <w:tcBorders>
              <w:top w:val="nil"/>
              <w:left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r w:rsidRPr="004071F2">
              <w:rPr>
                <w:rFonts w:ascii="Times New Roman" w:hAnsi="Times New Roman" w:cs="Times New Roman"/>
                <w:sz w:val="20"/>
                <w:szCs w:val="20"/>
              </w:rPr>
              <w:t>Report No. 12 – 7/1 – 7/31</w:t>
            </w: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Norman</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FB339E">
        <w:tc>
          <w:tcPr>
            <w:tcW w:w="468" w:type="dxa"/>
            <w:tcBorders>
              <w:left w:val="nil"/>
              <w:bottom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Padre</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787FA3">
        <w:tc>
          <w:tcPr>
            <w:tcW w:w="468" w:type="dxa"/>
            <w:tcBorders>
              <w:top w:val="nil"/>
              <w:left w:val="nil"/>
              <w:bottom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1873A0">
            <w:pPr>
              <w:ind w:left="-108" w:right="-108"/>
              <w:rPr>
                <w:rFonts w:ascii="Times New Roman" w:hAnsi="Times New Roman" w:cs="Times New Roman"/>
                <w:sz w:val="20"/>
                <w:szCs w:val="20"/>
              </w:rPr>
            </w:pP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Peerless</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6E7023" w:rsidRPr="004071F2" w:rsidTr="00787FA3">
        <w:tc>
          <w:tcPr>
            <w:tcW w:w="468" w:type="dxa"/>
            <w:tcBorders>
              <w:top w:val="nil"/>
              <w:left w:val="nil"/>
              <w:bottom w:val="nil"/>
              <w:right w:val="nil"/>
            </w:tcBorders>
          </w:tcPr>
          <w:p w:rsidR="006E7023" w:rsidRPr="004071F2" w:rsidRDefault="006E7023" w:rsidP="00F22DD2">
            <w:pPr>
              <w:rPr>
                <w:rFonts w:ascii="Times New Roman" w:hAnsi="Times New Roman" w:cs="Times New Roman"/>
                <w:sz w:val="20"/>
                <w:szCs w:val="20"/>
              </w:rPr>
            </w:pPr>
          </w:p>
        </w:tc>
        <w:tc>
          <w:tcPr>
            <w:tcW w:w="2340" w:type="dxa"/>
            <w:tcBorders>
              <w:top w:val="nil"/>
              <w:left w:val="nil"/>
              <w:bottom w:val="nil"/>
            </w:tcBorders>
            <w:vAlign w:val="bottom"/>
          </w:tcPr>
          <w:p w:rsidR="006E7023" w:rsidRPr="004071F2" w:rsidRDefault="006E7023" w:rsidP="006E7023">
            <w:pPr>
              <w:ind w:left="-108" w:right="-108"/>
              <w:rPr>
                <w:rFonts w:ascii="Times New Roman" w:hAnsi="Times New Roman" w:cs="Times New Roman"/>
                <w:sz w:val="20"/>
                <w:szCs w:val="20"/>
              </w:rPr>
            </w:pPr>
          </w:p>
        </w:tc>
        <w:tc>
          <w:tcPr>
            <w:tcW w:w="1800" w:type="dxa"/>
            <w:vAlign w:val="center"/>
          </w:tcPr>
          <w:p w:rsidR="006E7023" w:rsidRPr="004071F2" w:rsidRDefault="006E7023" w:rsidP="00FB339E">
            <w:pPr>
              <w:rPr>
                <w:rFonts w:ascii="Times New Roman" w:hAnsi="Times New Roman" w:cs="Times New Roman"/>
                <w:sz w:val="20"/>
                <w:szCs w:val="20"/>
              </w:rPr>
            </w:pPr>
            <w:r w:rsidRPr="004071F2">
              <w:rPr>
                <w:rFonts w:ascii="Times New Roman" w:hAnsi="Times New Roman" w:cs="Times New Roman"/>
                <w:sz w:val="20"/>
                <w:szCs w:val="20"/>
              </w:rPr>
              <w:t>Price</w:t>
            </w:r>
          </w:p>
        </w:tc>
        <w:tc>
          <w:tcPr>
            <w:tcW w:w="162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6E7023" w:rsidRPr="004071F2" w:rsidRDefault="006E7023" w:rsidP="00F22DD2">
            <w:pPr>
              <w:rPr>
                <w:rFonts w:ascii="Times New Roman" w:hAnsi="Times New Roman" w:cs="Times New Roman"/>
                <w:sz w:val="20"/>
                <w:szCs w:val="20"/>
              </w:rPr>
            </w:pPr>
          </w:p>
        </w:tc>
        <w:tc>
          <w:tcPr>
            <w:tcW w:w="270" w:type="dxa"/>
            <w:vAlign w:val="center"/>
          </w:tcPr>
          <w:p w:rsidR="006E7023"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6E7023" w:rsidRPr="004071F2" w:rsidRDefault="006E7023" w:rsidP="00F22DD2">
            <w:pPr>
              <w:rPr>
                <w:rFonts w:ascii="Times New Roman" w:hAnsi="Times New Roman" w:cs="Times New Roman"/>
                <w:sz w:val="20"/>
                <w:szCs w:val="20"/>
              </w:rPr>
            </w:pPr>
          </w:p>
        </w:tc>
      </w:tr>
      <w:tr w:rsidR="00FB339E" w:rsidRPr="004071F2" w:rsidTr="00FB339E">
        <w:tc>
          <w:tcPr>
            <w:tcW w:w="468" w:type="dxa"/>
            <w:tcBorders>
              <w:top w:val="nil"/>
              <w:left w:val="nil"/>
              <w:right w:val="nil"/>
            </w:tcBorders>
          </w:tcPr>
          <w:p w:rsidR="00FB339E" w:rsidRPr="004071F2" w:rsidRDefault="00FB339E" w:rsidP="00F22DD2">
            <w:pPr>
              <w:rPr>
                <w:rFonts w:ascii="Times New Roman" w:hAnsi="Times New Roman" w:cs="Times New Roman"/>
                <w:sz w:val="20"/>
                <w:szCs w:val="20"/>
              </w:rPr>
            </w:pPr>
          </w:p>
        </w:tc>
        <w:tc>
          <w:tcPr>
            <w:tcW w:w="2340" w:type="dxa"/>
            <w:vMerge w:val="restart"/>
            <w:tcBorders>
              <w:top w:val="nil"/>
              <w:left w:val="nil"/>
            </w:tcBorders>
            <w:vAlign w:val="bottom"/>
          </w:tcPr>
          <w:p w:rsidR="00FB339E" w:rsidRPr="004071F2" w:rsidRDefault="00FB339E" w:rsidP="006E7023">
            <w:pPr>
              <w:ind w:left="-108" w:right="-108"/>
              <w:rPr>
                <w:rFonts w:ascii="Times New Roman" w:hAnsi="Times New Roman" w:cs="Times New Roman"/>
                <w:sz w:val="20"/>
                <w:szCs w:val="20"/>
              </w:rPr>
            </w:pPr>
            <w:r>
              <w:rPr>
                <w:rFonts w:ascii="Times New Roman" w:hAnsi="Times New Roman" w:cs="Times New Roman"/>
                <w:sz w:val="20"/>
                <w:szCs w:val="20"/>
              </w:rPr>
              <w:t>No change (check here, sign,</w:t>
            </w:r>
          </w:p>
          <w:p w:rsidR="00FB339E" w:rsidRPr="004071F2" w:rsidRDefault="00FB339E" w:rsidP="006E7023">
            <w:pPr>
              <w:ind w:left="-108" w:right="-108"/>
              <w:rPr>
                <w:rFonts w:ascii="Times New Roman" w:hAnsi="Times New Roman" w:cs="Times New Roman"/>
                <w:sz w:val="20"/>
                <w:szCs w:val="20"/>
              </w:rPr>
            </w:pPr>
            <w:r>
              <w:rPr>
                <w:rFonts w:ascii="Times New Roman" w:hAnsi="Times New Roman" w:cs="Times New Roman"/>
                <w:sz w:val="20"/>
                <w:szCs w:val="20"/>
              </w:rPr>
              <w:t xml:space="preserve">and return if no change </w:t>
            </w:r>
          </w:p>
          <w:p w:rsidR="00FB339E" w:rsidRPr="004071F2" w:rsidRDefault="00FB339E" w:rsidP="006E7023">
            <w:pPr>
              <w:ind w:left="-108" w:right="-108"/>
              <w:rPr>
                <w:rFonts w:ascii="Times New Roman" w:hAnsi="Times New Roman" w:cs="Times New Roman"/>
                <w:sz w:val="20"/>
                <w:szCs w:val="20"/>
              </w:rPr>
            </w:pPr>
            <w:r>
              <w:rPr>
                <w:rFonts w:ascii="Times New Roman" w:hAnsi="Times New Roman" w:cs="Times New Roman"/>
                <w:sz w:val="20"/>
                <w:szCs w:val="20"/>
              </w:rPr>
              <w:t>from previous report)</w:t>
            </w:r>
          </w:p>
        </w:tc>
        <w:tc>
          <w:tcPr>
            <w:tcW w:w="1800" w:type="dxa"/>
            <w:vAlign w:val="center"/>
          </w:tcPr>
          <w:p w:rsidR="00FB339E" w:rsidRPr="004071F2" w:rsidRDefault="00FB339E" w:rsidP="00FB339E">
            <w:pPr>
              <w:rPr>
                <w:rFonts w:ascii="Times New Roman" w:hAnsi="Times New Roman" w:cs="Times New Roman"/>
                <w:sz w:val="20"/>
                <w:szCs w:val="20"/>
              </w:rPr>
            </w:pPr>
            <w:r w:rsidRPr="004071F2">
              <w:rPr>
                <w:rFonts w:ascii="Times New Roman" w:hAnsi="Times New Roman" w:cs="Times New Roman"/>
                <w:sz w:val="20"/>
                <w:szCs w:val="20"/>
              </w:rPr>
              <w:t>Ruby</w:t>
            </w: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468" w:type="dxa"/>
            <w:tcBorders>
              <w:left w:val="nil"/>
              <w:bottom w:val="nil"/>
              <w:right w:val="nil"/>
            </w:tcBorders>
          </w:tcPr>
          <w:p w:rsidR="00FB339E" w:rsidRPr="004071F2" w:rsidRDefault="00FB339E" w:rsidP="00F22DD2">
            <w:pPr>
              <w:rPr>
                <w:rFonts w:ascii="Times New Roman" w:hAnsi="Times New Roman" w:cs="Times New Roman"/>
                <w:sz w:val="20"/>
                <w:szCs w:val="20"/>
              </w:rPr>
            </w:pPr>
          </w:p>
        </w:tc>
        <w:tc>
          <w:tcPr>
            <w:tcW w:w="2340" w:type="dxa"/>
            <w:vMerge/>
            <w:tcBorders>
              <w:left w:val="nil"/>
            </w:tcBorders>
            <w:vAlign w:val="bottom"/>
          </w:tcPr>
          <w:p w:rsidR="00FB339E" w:rsidRPr="004071F2" w:rsidRDefault="00FB339E" w:rsidP="006E7023">
            <w:pPr>
              <w:ind w:left="-108" w:right="-108"/>
              <w:rPr>
                <w:rFonts w:ascii="Times New Roman" w:hAnsi="Times New Roman" w:cs="Times New Roman"/>
                <w:sz w:val="20"/>
                <w:szCs w:val="20"/>
              </w:rPr>
            </w:pPr>
          </w:p>
        </w:tc>
        <w:tc>
          <w:tcPr>
            <w:tcW w:w="1800" w:type="dxa"/>
            <w:vAlign w:val="center"/>
          </w:tcPr>
          <w:p w:rsidR="00FB339E" w:rsidRPr="004071F2" w:rsidRDefault="00FB339E" w:rsidP="00FB339E">
            <w:pPr>
              <w:rPr>
                <w:rFonts w:ascii="Times New Roman" w:hAnsi="Times New Roman" w:cs="Times New Roman"/>
                <w:sz w:val="20"/>
                <w:szCs w:val="20"/>
              </w:rPr>
            </w:pPr>
            <w:proofErr w:type="spellStart"/>
            <w:r w:rsidRPr="004071F2">
              <w:rPr>
                <w:rFonts w:ascii="Times New Roman" w:hAnsi="Times New Roman" w:cs="Times New Roman"/>
                <w:sz w:val="20"/>
                <w:szCs w:val="20"/>
              </w:rPr>
              <w:t>Sauret</w:t>
            </w:r>
            <w:proofErr w:type="spellEnd"/>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468" w:type="dxa"/>
            <w:tcBorders>
              <w:top w:val="nil"/>
              <w:left w:val="nil"/>
              <w:bottom w:val="nil"/>
              <w:right w:val="nil"/>
            </w:tcBorders>
          </w:tcPr>
          <w:p w:rsidR="00FB339E" w:rsidRPr="004071F2" w:rsidRDefault="00FB339E" w:rsidP="00F22DD2">
            <w:pPr>
              <w:rPr>
                <w:rFonts w:ascii="Times New Roman" w:hAnsi="Times New Roman" w:cs="Times New Roman"/>
                <w:sz w:val="20"/>
                <w:szCs w:val="20"/>
              </w:rPr>
            </w:pPr>
          </w:p>
        </w:tc>
        <w:tc>
          <w:tcPr>
            <w:tcW w:w="2340" w:type="dxa"/>
            <w:vMerge/>
            <w:tcBorders>
              <w:left w:val="nil"/>
              <w:bottom w:val="nil"/>
            </w:tcBorders>
            <w:vAlign w:val="bottom"/>
          </w:tcPr>
          <w:p w:rsidR="00FB339E" w:rsidRPr="004071F2" w:rsidRDefault="00FB339E" w:rsidP="006E7023">
            <w:pPr>
              <w:ind w:left="-108" w:right="-108"/>
              <w:rPr>
                <w:rFonts w:ascii="Times New Roman" w:hAnsi="Times New Roman" w:cs="Times New Roman"/>
                <w:sz w:val="20"/>
                <w:szCs w:val="20"/>
              </w:rPr>
            </w:pPr>
          </w:p>
        </w:tc>
        <w:tc>
          <w:tcPr>
            <w:tcW w:w="1800" w:type="dxa"/>
            <w:vAlign w:val="center"/>
          </w:tcPr>
          <w:p w:rsidR="00FB339E" w:rsidRPr="004071F2" w:rsidRDefault="00FB339E" w:rsidP="00FB339E">
            <w:pPr>
              <w:rPr>
                <w:rFonts w:ascii="Times New Roman" w:hAnsi="Times New Roman" w:cs="Times New Roman"/>
                <w:sz w:val="20"/>
                <w:szCs w:val="20"/>
              </w:rPr>
            </w:pPr>
            <w:proofErr w:type="spellStart"/>
            <w:r w:rsidRPr="004071F2">
              <w:rPr>
                <w:rFonts w:ascii="Times New Roman" w:hAnsi="Times New Roman" w:cs="Times New Roman"/>
                <w:sz w:val="20"/>
                <w:szCs w:val="20"/>
              </w:rPr>
              <w:t>Savana</w:t>
            </w:r>
            <w:proofErr w:type="spellEnd"/>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4071F2" w:rsidRPr="004071F2" w:rsidTr="00FB339E">
        <w:tc>
          <w:tcPr>
            <w:tcW w:w="468" w:type="dxa"/>
            <w:tcBorders>
              <w:top w:val="nil"/>
              <w:left w:val="nil"/>
              <w:bottom w:val="nil"/>
              <w:right w:val="nil"/>
            </w:tcBorders>
          </w:tcPr>
          <w:p w:rsidR="004071F2" w:rsidRPr="004071F2" w:rsidRDefault="004071F2" w:rsidP="00F22DD2">
            <w:pPr>
              <w:rPr>
                <w:rFonts w:ascii="Times New Roman" w:hAnsi="Times New Roman" w:cs="Times New Roman"/>
                <w:sz w:val="20"/>
                <w:szCs w:val="20"/>
              </w:rPr>
            </w:pPr>
          </w:p>
        </w:tc>
        <w:tc>
          <w:tcPr>
            <w:tcW w:w="2340" w:type="dxa"/>
            <w:tcBorders>
              <w:top w:val="nil"/>
              <w:left w:val="nil"/>
              <w:bottom w:val="nil"/>
            </w:tcBorders>
            <w:vAlign w:val="bottom"/>
          </w:tcPr>
          <w:p w:rsidR="004071F2" w:rsidRPr="004071F2" w:rsidRDefault="004071F2" w:rsidP="004071F2">
            <w:pPr>
              <w:ind w:left="-108" w:right="-108"/>
              <w:rPr>
                <w:rFonts w:ascii="Times New Roman" w:hAnsi="Times New Roman" w:cs="Times New Roman"/>
                <w:sz w:val="20"/>
                <w:szCs w:val="20"/>
              </w:rPr>
            </w:pPr>
          </w:p>
        </w:tc>
        <w:tc>
          <w:tcPr>
            <w:tcW w:w="1800" w:type="dxa"/>
            <w:vAlign w:val="center"/>
          </w:tcPr>
          <w:p w:rsidR="004071F2" w:rsidRPr="004071F2" w:rsidRDefault="004071F2" w:rsidP="00FB339E">
            <w:pPr>
              <w:rPr>
                <w:rFonts w:ascii="Times New Roman" w:hAnsi="Times New Roman" w:cs="Times New Roman"/>
                <w:sz w:val="20"/>
                <w:szCs w:val="20"/>
              </w:rPr>
            </w:pPr>
            <w:r w:rsidRPr="004071F2">
              <w:rPr>
                <w:rFonts w:ascii="Times New Roman" w:hAnsi="Times New Roman" w:cs="Times New Roman"/>
                <w:sz w:val="20"/>
                <w:szCs w:val="20"/>
              </w:rPr>
              <w:t>Sonora</w:t>
            </w:r>
          </w:p>
        </w:tc>
        <w:tc>
          <w:tcPr>
            <w:tcW w:w="162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4071F2" w:rsidRPr="004071F2" w:rsidRDefault="004071F2" w:rsidP="00F22DD2">
            <w:pPr>
              <w:rPr>
                <w:rFonts w:ascii="Times New Roman" w:hAnsi="Times New Roman" w:cs="Times New Roman"/>
                <w:sz w:val="20"/>
                <w:szCs w:val="20"/>
              </w:rPr>
            </w:pPr>
          </w:p>
        </w:tc>
        <w:tc>
          <w:tcPr>
            <w:tcW w:w="270" w:type="dxa"/>
            <w:vAlign w:val="center"/>
          </w:tcPr>
          <w:p w:rsidR="004071F2"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4071F2" w:rsidRPr="004071F2" w:rsidRDefault="004071F2" w:rsidP="00F22DD2">
            <w:pPr>
              <w:rPr>
                <w:rFonts w:ascii="Times New Roman" w:hAnsi="Times New Roman" w:cs="Times New Roman"/>
                <w:sz w:val="20"/>
                <w:szCs w:val="20"/>
              </w:rPr>
            </w:pPr>
          </w:p>
        </w:tc>
      </w:tr>
      <w:tr w:rsidR="00FB339E" w:rsidRPr="004071F2" w:rsidTr="00FB339E">
        <w:tc>
          <w:tcPr>
            <w:tcW w:w="2808" w:type="dxa"/>
            <w:gridSpan w:val="2"/>
            <w:vMerge w:val="restart"/>
            <w:tcBorders>
              <w:top w:val="nil"/>
              <w:left w:val="nil"/>
            </w:tcBorders>
            <w:vAlign w:val="bottom"/>
          </w:tcPr>
          <w:p w:rsidR="00FB339E" w:rsidRPr="004071F2" w:rsidRDefault="00FB339E" w:rsidP="00FB339E">
            <w:pPr>
              <w:ind w:left="-108" w:right="-108"/>
              <w:rPr>
                <w:rFonts w:ascii="Times New Roman" w:hAnsi="Times New Roman" w:cs="Times New Roman"/>
                <w:sz w:val="20"/>
                <w:szCs w:val="20"/>
              </w:rPr>
            </w:pPr>
            <w:r>
              <w:rPr>
                <w:rFonts w:ascii="Times New Roman" w:hAnsi="Times New Roman" w:cs="Times New Roman"/>
                <w:sz w:val="20"/>
                <w:szCs w:val="20"/>
              </w:rPr>
              <w:t>I hereby certify to the Almond Board of California and the U.S. Secretary of Agriculture that the information contained herein is complete and correct.</w:t>
            </w:r>
          </w:p>
        </w:tc>
        <w:tc>
          <w:tcPr>
            <w:tcW w:w="1800" w:type="dxa"/>
            <w:vAlign w:val="center"/>
          </w:tcPr>
          <w:p w:rsidR="00FB339E" w:rsidRPr="004071F2" w:rsidRDefault="00FB339E" w:rsidP="00FB339E">
            <w:pPr>
              <w:rPr>
                <w:rFonts w:ascii="Times New Roman" w:hAnsi="Times New Roman" w:cs="Times New Roman"/>
                <w:sz w:val="20"/>
                <w:szCs w:val="20"/>
              </w:rPr>
            </w:pPr>
            <w:r w:rsidRPr="004071F2">
              <w:rPr>
                <w:rFonts w:ascii="Times New Roman" w:hAnsi="Times New Roman" w:cs="Times New Roman"/>
                <w:sz w:val="20"/>
                <w:szCs w:val="20"/>
              </w:rPr>
              <w:t>Thompson</w:t>
            </w: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vMerge/>
            <w:tcBorders>
              <w:left w:val="nil"/>
            </w:tcBorders>
          </w:tcPr>
          <w:p w:rsidR="00FB339E" w:rsidRPr="004071F2" w:rsidRDefault="00FB339E" w:rsidP="004071F2">
            <w:pPr>
              <w:ind w:left="-108" w:right="-108"/>
              <w:rPr>
                <w:rFonts w:ascii="Times New Roman" w:hAnsi="Times New Roman" w:cs="Times New Roman"/>
                <w:sz w:val="20"/>
                <w:szCs w:val="20"/>
              </w:rPr>
            </w:pPr>
          </w:p>
        </w:tc>
        <w:tc>
          <w:tcPr>
            <w:tcW w:w="1800" w:type="dxa"/>
            <w:vAlign w:val="center"/>
          </w:tcPr>
          <w:p w:rsidR="00FB339E" w:rsidRPr="004071F2" w:rsidRDefault="00FB339E" w:rsidP="00FB339E">
            <w:pPr>
              <w:rPr>
                <w:rFonts w:ascii="Times New Roman" w:hAnsi="Times New Roman" w:cs="Times New Roman"/>
                <w:sz w:val="20"/>
                <w:szCs w:val="20"/>
              </w:rPr>
            </w:pPr>
            <w:r w:rsidRPr="004071F2">
              <w:rPr>
                <w:rFonts w:ascii="Times New Roman" w:hAnsi="Times New Roman" w:cs="Times New Roman"/>
                <w:sz w:val="20"/>
                <w:szCs w:val="20"/>
              </w:rPr>
              <w:t>Tokyo</w:t>
            </w: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vMerge/>
            <w:tcBorders>
              <w:left w:val="nil"/>
            </w:tcBorders>
          </w:tcPr>
          <w:p w:rsidR="00FB339E" w:rsidRPr="004071F2" w:rsidRDefault="00FB339E" w:rsidP="004071F2">
            <w:pPr>
              <w:ind w:left="-108" w:right="-108"/>
              <w:rPr>
                <w:rFonts w:ascii="Times New Roman" w:hAnsi="Times New Roman" w:cs="Times New Roman"/>
                <w:sz w:val="20"/>
                <w:szCs w:val="20"/>
              </w:rPr>
            </w:pPr>
          </w:p>
        </w:tc>
        <w:tc>
          <w:tcPr>
            <w:tcW w:w="1800" w:type="dxa"/>
            <w:vAlign w:val="center"/>
          </w:tcPr>
          <w:p w:rsidR="00FB339E" w:rsidRPr="004071F2" w:rsidRDefault="00FB339E" w:rsidP="00FB339E">
            <w:pPr>
              <w:rPr>
                <w:rFonts w:ascii="Times New Roman" w:hAnsi="Times New Roman" w:cs="Times New Roman"/>
                <w:sz w:val="20"/>
                <w:szCs w:val="20"/>
              </w:rPr>
            </w:pPr>
            <w:r w:rsidRPr="004071F2">
              <w:rPr>
                <w:rFonts w:ascii="Times New Roman" w:hAnsi="Times New Roman" w:cs="Times New Roman"/>
                <w:sz w:val="20"/>
                <w:szCs w:val="20"/>
              </w:rPr>
              <w:t>Wood Colony</w:t>
            </w: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vMerge/>
            <w:tcBorders>
              <w:left w:val="nil"/>
            </w:tcBorders>
          </w:tcPr>
          <w:p w:rsidR="00FB339E" w:rsidRPr="004071F2" w:rsidRDefault="00FB339E" w:rsidP="004071F2">
            <w:pPr>
              <w:ind w:left="-108" w:right="-108"/>
              <w:rPr>
                <w:rFonts w:ascii="Times New Roman" w:hAnsi="Times New Roman" w:cs="Times New Roman"/>
                <w:sz w:val="20"/>
                <w:szCs w:val="20"/>
              </w:rPr>
            </w:pPr>
          </w:p>
        </w:tc>
        <w:tc>
          <w:tcPr>
            <w:tcW w:w="1800" w:type="dxa"/>
            <w:vAlign w:val="center"/>
          </w:tcPr>
          <w:p w:rsidR="00FB339E" w:rsidRPr="004071F2" w:rsidRDefault="00FB339E" w:rsidP="00FB339E">
            <w:pPr>
              <w:rPr>
                <w:rFonts w:ascii="Times New Roman" w:hAnsi="Times New Roman" w:cs="Times New Roman"/>
                <w:sz w:val="20"/>
                <w:szCs w:val="20"/>
              </w:rPr>
            </w:pP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vMerge/>
            <w:tcBorders>
              <w:left w:val="nil"/>
              <w:bottom w:val="nil"/>
            </w:tcBorders>
          </w:tcPr>
          <w:p w:rsidR="00FB339E" w:rsidRPr="004071F2" w:rsidRDefault="00FB339E" w:rsidP="004071F2">
            <w:pPr>
              <w:ind w:left="-108" w:right="-108"/>
              <w:rPr>
                <w:rFonts w:ascii="Times New Roman" w:hAnsi="Times New Roman" w:cs="Times New Roman"/>
                <w:sz w:val="20"/>
                <w:szCs w:val="20"/>
              </w:rPr>
            </w:pPr>
          </w:p>
        </w:tc>
        <w:tc>
          <w:tcPr>
            <w:tcW w:w="1800" w:type="dxa"/>
            <w:vAlign w:val="center"/>
          </w:tcPr>
          <w:p w:rsidR="00FB339E" w:rsidRPr="004071F2" w:rsidRDefault="00FB339E" w:rsidP="00FB339E">
            <w:pPr>
              <w:rPr>
                <w:rFonts w:ascii="Times New Roman" w:hAnsi="Times New Roman" w:cs="Times New Roman"/>
                <w:sz w:val="20"/>
                <w:szCs w:val="20"/>
              </w:rPr>
            </w:pP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tcBorders>
              <w:top w:val="nil"/>
              <w:left w:val="nil"/>
              <w:bottom w:val="nil"/>
            </w:tcBorders>
            <w:vAlign w:val="bottom"/>
          </w:tcPr>
          <w:p w:rsidR="00FB339E" w:rsidRPr="004071F2" w:rsidRDefault="00FB339E" w:rsidP="00FB339E">
            <w:pPr>
              <w:ind w:left="-108" w:right="-108"/>
              <w:rPr>
                <w:rFonts w:ascii="Times New Roman" w:hAnsi="Times New Roman" w:cs="Times New Roman"/>
                <w:sz w:val="20"/>
                <w:szCs w:val="20"/>
              </w:rPr>
            </w:pPr>
            <w:r>
              <w:rPr>
                <w:rFonts w:ascii="Times New Roman" w:hAnsi="Times New Roman" w:cs="Times New Roman"/>
                <w:sz w:val="20"/>
                <w:szCs w:val="20"/>
              </w:rPr>
              <w:t>Name _____________________</w:t>
            </w:r>
          </w:p>
        </w:tc>
        <w:tc>
          <w:tcPr>
            <w:tcW w:w="1800" w:type="dxa"/>
            <w:vAlign w:val="center"/>
          </w:tcPr>
          <w:p w:rsidR="00FB339E" w:rsidRPr="004071F2" w:rsidRDefault="00FB339E" w:rsidP="00FB339E">
            <w:pPr>
              <w:rPr>
                <w:rFonts w:ascii="Times New Roman" w:hAnsi="Times New Roman" w:cs="Times New Roman"/>
                <w:sz w:val="20"/>
                <w:szCs w:val="20"/>
              </w:rPr>
            </w:pP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tcBorders>
              <w:top w:val="nil"/>
              <w:left w:val="nil"/>
              <w:bottom w:val="nil"/>
            </w:tcBorders>
            <w:vAlign w:val="bottom"/>
          </w:tcPr>
          <w:p w:rsidR="00FB339E" w:rsidRPr="004071F2" w:rsidRDefault="00FB339E" w:rsidP="00FB339E">
            <w:pPr>
              <w:ind w:left="-108" w:right="-108"/>
              <w:rPr>
                <w:rFonts w:ascii="Times New Roman" w:hAnsi="Times New Roman" w:cs="Times New Roman"/>
                <w:sz w:val="20"/>
                <w:szCs w:val="20"/>
              </w:rPr>
            </w:pPr>
            <w:r>
              <w:rPr>
                <w:rFonts w:ascii="Times New Roman" w:hAnsi="Times New Roman" w:cs="Times New Roman"/>
                <w:sz w:val="20"/>
                <w:szCs w:val="20"/>
              </w:rPr>
              <w:t>__________________________</w:t>
            </w:r>
          </w:p>
        </w:tc>
        <w:tc>
          <w:tcPr>
            <w:tcW w:w="1800" w:type="dxa"/>
            <w:vAlign w:val="center"/>
          </w:tcPr>
          <w:p w:rsidR="00FB339E" w:rsidRPr="004071F2" w:rsidRDefault="00FB339E" w:rsidP="00FB339E">
            <w:pPr>
              <w:rPr>
                <w:rFonts w:ascii="Times New Roman" w:hAnsi="Times New Roman" w:cs="Times New Roman"/>
                <w:sz w:val="20"/>
                <w:szCs w:val="20"/>
              </w:rPr>
            </w:pPr>
            <w:r w:rsidRPr="004071F2">
              <w:rPr>
                <w:rFonts w:ascii="Times New Roman" w:hAnsi="Times New Roman" w:cs="Times New Roman"/>
                <w:sz w:val="20"/>
                <w:szCs w:val="20"/>
              </w:rPr>
              <w:t>Entire lot classified inedible</w:t>
            </w: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r w:rsidR="00FB339E" w:rsidRPr="004071F2" w:rsidTr="00FB339E">
        <w:tc>
          <w:tcPr>
            <w:tcW w:w="2808" w:type="dxa"/>
            <w:gridSpan w:val="2"/>
            <w:tcBorders>
              <w:top w:val="nil"/>
              <w:left w:val="nil"/>
              <w:bottom w:val="nil"/>
            </w:tcBorders>
            <w:vAlign w:val="bottom"/>
          </w:tcPr>
          <w:p w:rsidR="00FB339E" w:rsidRPr="004071F2" w:rsidRDefault="00FB339E" w:rsidP="00FB339E">
            <w:pPr>
              <w:ind w:left="-108" w:right="-108"/>
              <w:rPr>
                <w:rFonts w:ascii="Times New Roman" w:hAnsi="Times New Roman" w:cs="Times New Roman"/>
                <w:sz w:val="20"/>
                <w:szCs w:val="20"/>
              </w:rPr>
            </w:pPr>
            <w:r>
              <w:rPr>
                <w:rFonts w:ascii="Times New Roman" w:hAnsi="Times New Roman" w:cs="Times New Roman"/>
                <w:sz w:val="20"/>
                <w:szCs w:val="20"/>
              </w:rPr>
              <w:t>Signature</w:t>
            </w:r>
          </w:p>
        </w:tc>
        <w:tc>
          <w:tcPr>
            <w:tcW w:w="1800" w:type="dxa"/>
            <w:vAlign w:val="bottom"/>
          </w:tcPr>
          <w:p w:rsidR="00FB339E" w:rsidRPr="00FB339E" w:rsidRDefault="00FB339E" w:rsidP="00FB339E">
            <w:pPr>
              <w:jc w:val="right"/>
              <w:rPr>
                <w:rFonts w:ascii="Times New Roman" w:hAnsi="Times New Roman" w:cs="Times New Roman"/>
                <w:b/>
                <w:sz w:val="20"/>
                <w:szCs w:val="20"/>
              </w:rPr>
            </w:pPr>
            <w:r w:rsidRPr="00FB339E">
              <w:rPr>
                <w:rFonts w:ascii="Times New Roman" w:hAnsi="Times New Roman" w:cs="Times New Roman"/>
                <w:b/>
                <w:sz w:val="20"/>
                <w:szCs w:val="20"/>
              </w:rPr>
              <w:t>TOTAL</w:t>
            </w:r>
          </w:p>
        </w:tc>
        <w:tc>
          <w:tcPr>
            <w:tcW w:w="162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350" w:type="dxa"/>
          </w:tcPr>
          <w:p w:rsidR="00FB339E" w:rsidRPr="004071F2" w:rsidRDefault="00FB339E" w:rsidP="00F22DD2">
            <w:pPr>
              <w:rPr>
                <w:rFonts w:ascii="Times New Roman" w:hAnsi="Times New Roman" w:cs="Times New Roman"/>
                <w:sz w:val="20"/>
                <w:szCs w:val="20"/>
              </w:rPr>
            </w:pPr>
          </w:p>
        </w:tc>
        <w:tc>
          <w:tcPr>
            <w:tcW w:w="270" w:type="dxa"/>
            <w:vAlign w:val="center"/>
          </w:tcPr>
          <w:p w:rsidR="00FB339E" w:rsidRPr="004071F2" w:rsidRDefault="00FB339E" w:rsidP="00FB339E">
            <w:pPr>
              <w:jc w:val="center"/>
              <w:rPr>
                <w:rFonts w:ascii="Times New Roman" w:hAnsi="Times New Roman" w:cs="Times New Roman"/>
                <w:sz w:val="20"/>
                <w:szCs w:val="20"/>
              </w:rPr>
            </w:pPr>
            <w:r>
              <w:rPr>
                <w:rFonts w:ascii="Times New Roman" w:hAnsi="Times New Roman" w:cs="Times New Roman"/>
                <w:sz w:val="20"/>
                <w:szCs w:val="20"/>
              </w:rPr>
              <w:t>=</w:t>
            </w:r>
          </w:p>
        </w:tc>
        <w:tc>
          <w:tcPr>
            <w:tcW w:w="1458" w:type="dxa"/>
          </w:tcPr>
          <w:p w:rsidR="00FB339E" w:rsidRPr="004071F2" w:rsidRDefault="00FB339E" w:rsidP="00F22DD2">
            <w:pPr>
              <w:rPr>
                <w:rFonts w:ascii="Times New Roman" w:hAnsi="Times New Roman" w:cs="Times New Roman"/>
                <w:sz w:val="20"/>
                <w:szCs w:val="20"/>
              </w:rPr>
            </w:pPr>
          </w:p>
        </w:tc>
      </w:tr>
    </w:tbl>
    <w:p w:rsidR="00FB339E" w:rsidRDefault="00FB339E">
      <w:r>
        <w:br w:type="page"/>
      </w:r>
    </w:p>
    <w:p w:rsidR="00F22DD2" w:rsidRPr="00FB339E" w:rsidRDefault="00FB339E" w:rsidP="00FB339E">
      <w:pPr>
        <w:spacing w:after="0" w:line="240" w:lineRule="auto"/>
        <w:jc w:val="center"/>
        <w:rPr>
          <w:rFonts w:ascii="Times New Roman" w:hAnsi="Times New Roman" w:cs="Times New Roman"/>
          <w:b/>
          <w:sz w:val="20"/>
          <w:szCs w:val="20"/>
        </w:rPr>
      </w:pPr>
      <w:r w:rsidRPr="00FB339E">
        <w:rPr>
          <w:rFonts w:ascii="Times New Roman" w:hAnsi="Times New Roman" w:cs="Times New Roman"/>
          <w:b/>
          <w:sz w:val="20"/>
          <w:szCs w:val="20"/>
        </w:rPr>
        <w:lastRenderedPageBreak/>
        <w:t>INSTRUCTIONS</w:t>
      </w:r>
    </w:p>
    <w:p w:rsidR="00FB339E" w:rsidRDefault="00FB339E" w:rsidP="00FB339E">
      <w:pPr>
        <w:spacing w:after="0" w:line="240" w:lineRule="auto"/>
        <w:rPr>
          <w:rFonts w:ascii="Times New Roman" w:hAnsi="Times New Roman" w:cs="Times New Roman"/>
          <w:sz w:val="20"/>
          <w:szCs w:val="20"/>
        </w:rPr>
      </w:pPr>
    </w:p>
    <w:p w:rsidR="00552CD6" w:rsidRDefault="00552CD6"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Each handler should report their kernel weight, by variety, on ABC-1 and deliver it to the ABC by the deadline listed on the operations calendar.</w:t>
      </w:r>
    </w:p>
    <w:p w:rsidR="00552CD6" w:rsidRPr="00FB339E" w:rsidRDefault="00552CD6" w:rsidP="00552CD6">
      <w:pPr>
        <w:spacing w:after="0" w:line="240" w:lineRule="auto"/>
        <w:jc w:val="both"/>
        <w:rPr>
          <w:rFonts w:ascii="Times New Roman" w:hAnsi="Times New Roman" w:cs="Times New Roman"/>
          <w:sz w:val="20"/>
          <w:szCs w:val="20"/>
        </w:rPr>
      </w:pPr>
    </w:p>
    <w:p w:rsidR="00FB339E" w:rsidRDefault="00FB339E"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Current period column: </w:t>
      </w:r>
      <w:r w:rsidR="00552CD6">
        <w:rPr>
          <w:rFonts w:ascii="Times New Roman" w:hAnsi="Times New Roman" w:cs="Times New Roman"/>
          <w:sz w:val="20"/>
          <w:szCs w:val="20"/>
        </w:rPr>
        <w:t>Please</w:t>
      </w:r>
      <w:r>
        <w:rPr>
          <w:rFonts w:ascii="Times New Roman" w:hAnsi="Times New Roman" w:cs="Times New Roman"/>
          <w:sz w:val="20"/>
          <w:szCs w:val="20"/>
        </w:rPr>
        <w:t xml:space="preserve"> report total kernel weight receipts by variety for the current reporting period.  For varieties not specifically listed, please report the receipts by listing the variety and total kernel weight under the “others” portion of the form.  Add the total kernel weight down to the total </w:t>
      </w:r>
      <w:r w:rsidR="00877EDE">
        <w:rPr>
          <w:rFonts w:ascii="Times New Roman" w:hAnsi="Times New Roman" w:cs="Times New Roman"/>
          <w:sz w:val="20"/>
          <w:szCs w:val="20"/>
        </w:rPr>
        <w:t>for the current period.</w:t>
      </w:r>
    </w:p>
    <w:p w:rsidR="00877EDE" w:rsidRDefault="00877EDE" w:rsidP="00552CD6">
      <w:pPr>
        <w:spacing w:after="0" w:line="240" w:lineRule="auto"/>
        <w:jc w:val="both"/>
        <w:rPr>
          <w:rFonts w:ascii="Times New Roman" w:hAnsi="Times New Roman" w:cs="Times New Roman"/>
          <w:sz w:val="20"/>
          <w:szCs w:val="20"/>
        </w:rPr>
      </w:pPr>
    </w:p>
    <w:p w:rsidR="00877EDE" w:rsidRDefault="00877EDE"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Previous period year-to-date total column: This column will be filled in based on your previously submitted receipt reports.  Please verify that these numbers are correct prior to signing and submitting the form.  If there is a discrepancy, please contact your Almond Board of California (ABC) field representative to resolve the problem.</w:t>
      </w:r>
    </w:p>
    <w:p w:rsidR="00877EDE" w:rsidRDefault="00877EDE" w:rsidP="00552CD6">
      <w:pPr>
        <w:spacing w:after="0" w:line="240" w:lineRule="auto"/>
        <w:jc w:val="both"/>
        <w:rPr>
          <w:rFonts w:ascii="Times New Roman" w:hAnsi="Times New Roman" w:cs="Times New Roman"/>
          <w:sz w:val="20"/>
          <w:szCs w:val="20"/>
        </w:rPr>
      </w:pPr>
    </w:p>
    <w:p w:rsidR="00877EDE" w:rsidRDefault="00877EDE"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Year-to-date column: Add current period total to previous period year-to-date total for each variety you have received and add the column down to a current year-to-date total.  If you have more “other” varieties than will fit on page 1, please report the overflow on page 2.  Then bring the page 2 </w:t>
      </w:r>
      <w:proofErr w:type="gramStart"/>
      <w:r>
        <w:rPr>
          <w:rFonts w:ascii="Times New Roman" w:hAnsi="Times New Roman" w:cs="Times New Roman"/>
          <w:sz w:val="20"/>
          <w:szCs w:val="20"/>
        </w:rPr>
        <w:t>total</w:t>
      </w:r>
      <w:proofErr w:type="gramEnd"/>
      <w:r>
        <w:rPr>
          <w:rFonts w:ascii="Times New Roman" w:hAnsi="Times New Roman" w:cs="Times New Roman"/>
          <w:sz w:val="20"/>
          <w:szCs w:val="20"/>
        </w:rPr>
        <w:t xml:space="preserve"> forward to the page 2 subtotal line on page 1.</w:t>
      </w:r>
    </w:p>
    <w:p w:rsidR="00877EDE" w:rsidRDefault="00877EDE" w:rsidP="00552CD6">
      <w:pPr>
        <w:spacing w:after="0" w:line="240" w:lineRule="auto"/>
        <w:jc w:val="both"/>
        <w:rPr>
          <w:rFonts w:ascii="Times New Roman" w:hAnsi="Times New Roman" w:cs="Times New Roman"/>
          <w:sz w:val="20"/>
          <w:szCs w:val="20"/>
        </w:rPr>
      </w:pPr>
    </w:p>
    <w:p w:rsidR="00877EDE" w:rsidRDefault="00877EDE"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If any entire lot is classified as inedible, report this as a separate item for purposes of the inedible control regulation.  When this material is disposed of in oil or fee, it must be reported on a separate ABC form 8 with the identity inserted.</w:t>
      </w:r>
    </w:p>
    <w:p w:rsidR="00877EDE" w:rsidRDefault="00877EDE" w:rsidP="00552CD6">
      <w:pPr>
        <w:spacing w:after="0" w:line="240" w:lineRule="auto"/>
        <w:jc w:val="both"/>
        <w:rPr>
          <w:rFonts w:ascii="Times New Roman" w:hAnsi="Times New Roman" w:cs="Times New Roman"/>
          <w:sz w:val="20"/>
          <w:szCs w:val="20"/>
        </w:rPr>
      </w:pPr>
    </w:p>
    <w:p w:rsidR="00877EDE" w:rsidRDefault="00877EDE"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ABC form 9 transfers: Transferring handlers must deduct tonnage and reference certificate number.  Receiving handlers must add tonnage and reference certificate number.  ALL FORM 9 TRANSFERS REQUIRE ABC APPROVAL.  Only entire lots of unprocessed almonds may be transferred.</w:t>
      </w:r>
    </w:p>
    <w:p w:rsidR="00552CD6" w:rsidRDefault="00552CD6" w:rsidP="00552CD6">
      <w:pPr>
        <w:spacing w:after="0" w:line="240" w:lineRule="auto"/>
        <w:jc w:val="both"/>
        <w:rPr>
          <w:rFonts w:ascii="Times New Roman" w:hAnsi="Times New Roman" w:cs="Times New Roman"/>
          <w:sz w:val="20"/>
          <w:szCs w:val="20"/>
        </w:rPr>
      </w:pPr>
    </w:p>
    <w:p w:rsidR="00552CD6" w:rsidRDefault="00552CD6" w:rsidP="00552CD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Section 981.72 of Marketing Order No. 981, regulating almonds grown in California, requires each handler to tabulate his receipts by variety and submit reports to the ABC.  In turn the ABC will compile the data and submit industry-wide reports to the handlers.</w:t>
      </w:r>
    </w:p>
    <w:p w:rsidR="00552CD6" w:rsidRDefault="00552CD6" w:rsidP="00FB339E">
      <w:pPr>
        <w:spacing w:after="0" w:line="240" w:lineRule="auto"/>
        <w:rPr>
          <w:rFonts w:ascii="Times New Roman" w:hAnsi="Times New Roman" w:cs="Times New Roman"/>
          <w:sz w:val="20"/>
          <w:szCs w:val="20"/>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bookmarkStart w:id="0" w:name="_GoBack"/>
      <w:bookmarkEnd w:id="0"/>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Default="00552CD6" w:rsidP="00552CD6">
      <w:pPr>
        <w:spacing w:after="0" w:line="240" w:lineRule="auto"/>
        <w:jc w:val="both"/>
        <w:rPr>
          <w:rFonts w:ascii="Times New Roman" w:hAnsi="Times New Roman" w:cs="Times New Roman"/>
          <w:iCs/>
          <w:sz w:val="16"/>
        </w:rPr>
      </w:pPr>
    </w:p>
    <w:p w:rsidR="00552CD6" w:rsidRPr="00167FBB" w:rsidRDefault="00552CD6" w:rsidP="00552CD6">
      <w:pPr>
        <w:spacing w:after="0" w:line="240" w:lineRule="auto"/>
        <w:jc w:val="both"/>
        <w:rPr>
          <w:rFonts w:ascii="Times New Roman" w:hAnsi="Times New Roman" w:cs="Times New Roman"/>
          <w:iCs/>
          <w:sz w:val="16"/>
          <w:szCs w:val="16"/>
        </w:rPr>
      </w:pPr>
      <w:r w:rsidRPr="00167FBB">
        <w:rPr>
          <w:rFonts w:ascii="Times New Roman" w:hAnsi="Times New Roman" w:cs="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552CD6" w:rsidRPr="00167FBB" w:rsidRDefault="00552CD6" w:rsidP="00552CD6">
      <w:pPr>
        <w:spacing w:after="0" w:line="240" w:lineRule="auto"/>
        <w:jc w:val="both"/>
        <w:rPr>
          <w:rFonts w:ascii="Times New Roman" w:hAnsi="Times New Roman" w:cs="Times New Roman"/>
          <w:iCs/>
          <w:sz w:val="16"/>
          <w:szCs w:val="16"/>
        </w:rPr>
      </w:pPr>
    </w:p>
    <w:p w:rsidR="00552CD6" w:rsidRPr="00167FBB" w:rsidRDefault="00167FBB" w:rsidP="00552CD6">
      <w:pPr>
        <w:spacing w:after="0" w:line="240" w:lineRule="auto"/>
        <w:jc w:val="both"/>
        <w:rPr>
          <w:rFonts w:ascii="Times New Roman" w:hAnsi="Times New Roman" w:cs="Times New Roman"/>
          <w:color w:val="000000"/>
          <w:sz w:val="16"/>
          <w:szCs w:val="16"/>
        </w:rPr>
      </w:pPr>
      <w:r w:rsidRPr="00167FBB">
        <w:rPr>
          <w:rFonts w:ascii="Times New Roman" w:hAnsi="Times New Roman" w:cs="Times New Roman"/>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167FBB" w:rsidRPr="00167FBB" w:rsidRDefault="00167FBB" w:rsidP="00552CD6">
      <w:pPr>
        <w:spacing w:after="0" w:line="240" w:lineRule="auto"/>
        <w:jc w:val="both"/>
        <w:rPr>
          <w:rFonts w:ascii="Times New Roman" w:hAnsi="Times New Roman" w:cs="Times New Roman"/>
          <w:iCs/>
          <w:sz w:val="16"/>
          <w:szCs w:val="16"/>
        </w:rPr>
      </w:pPr>
    </w:p>
    <w:p w:rsidR="00552CD6" w:rsidRPr="00167FBB" w:rsidRDefault="00552CD6" w:rsidP="00552CD6">
      <w:pPr>
        <w:spacing w:after="0" w:line="240" w:lineRule="auto"/>
        <w:jc w:val="both"/>
        <w:rPr>
          <w:rFonts w:ascii="Times New Roman" w:hAnsi="Times New Roman" w:cs="Times New Roman"/>
          <w:sz w:val="16"/>
          <w:szCs w:val="16"/>
        </w:rPr>
      </w:pPr>
      <w:r w:rsidRPr="00167FBB">
        <w:rPr>
          <w:rFonts w:ascii="Times New Roman" w:hAnsi="Times New Roman" w:cs="Times New Roman"/>
          <w:iCs/>
          <w:sz w:val="16"/>
          <w:szCs w:val="16"/>
        </w:rPr>
        <w:t>To file a complaint of discrimination, write USDA, Director, Office of Civil Rights, Room 326-W, Whitten Building, 14th and Independence Avenue, SW, Washington, DC 20250-9410 or call (202) 720-5964 (voice and TDD).  USDA is an equal opportunity provider and employer.</w:t>
      </w:r>
    </w:p>
    <w:sectPr w:rsidR="00552CD6" w:rsidRPr="00167FBB" w:rsidSect="00A86671">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EDE" w:rsidRDefault="00877EDE" w:rsidP="00F22DD2">
      <w:pPr>
        <w:spacing w:after="0" w:line="240" w:lineRule="auto"/>
      </w:pPr>
      <w:r>
        <w:separator/>
      </w:r>
    </w:p>
  </w:endnote>
  <w:endnote w:type="continuationSeparator" w:id="0">
    <w:p w:rsidR="00877EDE" w:rsidRDefault="00877EDE" w:rsidP="00F22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EDE" w:rsidRPr="00F22DD2" w:rsidRDefault="00877EDE" w:rsidP="00F22DD2">
    <w:pPr>
      <w:pStyle w:val="Footer"/>
      <w:tabs>
        <w:tab w:val="clear" w:pos="4680"/>
        <w:tab w:val="clear" w:pos="9360"/>
      </w:tabs>
      <w:spacing w:after="0" w:line="240" w:lineRule="auto"/>
      <w:rPr>
        <w:rFonts w:ascii="Times New Roman" w:hAnsi="Times New Roman" w:cs="Times New Roman"/>
        <w:b/>
        <w:sz w:val="18"/>
        <w:szCs w:val="18"/>
      </w:rPr>
    </w:pPr>
    <w:r w:rsidRPr="00F22DD2">
      <w:rPr>
        <w:rFonts w:ascii="Times New Roman" w:hAnsi="Times New Roman" w:cs="Times New Roman"/>
        <w:b/>
        <w:sz w:val="18"/>
        <w:szCs w:val="18"/>
      </w:rPr>
      <w:t>ABC-1 (Rev.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EDE" w:rsidRDefault="00877EDE" w:rsidP="00F22DD2">
      <w:pPr>
        <w:spacing w:after="0" w:line="240" w:lineRule="auto"/>
      </w:pPr>
      <w:r>
        <w:separator/>
      </w:r>
    </w:p>
  </w:footnote>
  <w:footnote w:type="continuationSeparator" w:id="0">
    <w:p w:rsidR="00877EDE" w:rsidRDefault="00877EDE" w:rsidP="00F22D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EDE" w:rsidRPr="00F22DD2" w:rsidRDefault="00877EDE" w:rsidP="00F22DD2">
    <w:pPr>
      <w:tabs>
        <w:tab w:val="right" w:pos="9360"/>
      </w:tabs>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ab/>
    </w:r>
    <w:r w:rsidRPr="00F22DD2">
      <w:rPr>
        <w:rFonts w:ascii="Times New Roman" w:hAnsi="Times New Roman" w:cs="Times New Roman"/>
        <w:b/>
        <w:sz w:val="18"/>
        <w:szCs w:val="18"/>
        <w:u w:val="single"/>
      </w:rPr>
      <w:t>OMB No. 0581-</w:t>
    </w:r>
    <w:r w:rsidR="006978E2">
      <w:rPr>
        <w:rFonts w:ascii="Times New Roman" w:hAnsi="Times New Roman" w:cs="Times New Roman"/>
        <w:b/>
        <w:sz w:val="18"/>
        <w:szCs w:val="18"/>
        <w:u w:val="single"/>
      </w:rPr>
      <w:t>0</w:t>
    </w:r>
    <w:r w:rsidRPr="00F22DD2">
      <w:rPr>
        <w:rFonts w:ascii="Times New Roman" w:hAnsi="Times New Roman" w:cs="Times New Roman"/>
        <w:b/>
        <w:sz w:val="18"/>
        <w:szCs w:val="18"/>
        <w:u w:val="single"/>
      </w:rPr>
      <w:t>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F22DD2"/>
    <w:rsid w:val="000A35CF"/>
    <w:rsid w:val="00125785"/>
    <w:rsid w:val="00137037"/>
    <w:rsid w:val="00167FBB"/>
    <w:rsid w:val="001873A0"/>
    <w:rsid w:val="001A30C4"/>
    <w:rsid w:val="003274B1"/>
    <w:rsid w:val="00397E36"/>
    <w:rsid w:val="003E7D9B"/>
    <w:rsid w:val="004071F2"/>
    <w:rsid w:val="00552CD6"/>
    <w:rsid w:val="005A27BF"/>
    <w:rsid w:val="00646BFA"/>
    <w:rsid w:val="006978E2"/>
    <w:rsid w:val="006B3A49"/>
    <w:rsid w:val="006E7023"/>
    <w:rsid w:val="00787FA3"/>
    <w:rsid w:val="007B3039"/>
    <w:rsid w:val="007E622F"/>
    <w:rsid w:val="0083506A"/>
    <w:rsid w:val="00870984"/>
    <w:rsid w:val="00877EDE"/>
    <w:rsid w:val="008869AE"/>
    <w:rsid w:val="00A86671"/>
    <w:rsid w:val="00B21E90"/>
    <w:rsid w:val="00CB728F"/>
    <w:rsid w:val="00D6648D"/>
    <w:rsid w:val="00DC67D4"/>
    <w:rsid w:val="00EC7A69"/>
    <w:rsid w:val="00F22DD2"/>
    <w:rsid w:val="00F36D7A"/>
    <w:rsid w:val="00FB3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DD2"/>
  </w:style>
  <w:style w:type="paragraph" w:styleId="Heading1">
    <w:name w:val="heading 1"/>
    <w:basedOn w:val="Normal"/>
    <w:next w:val="Normal"/>
    <w:link w:val="Heading1Char"/>
    <w:uiPriority w:val="9"/>
    <w:qFormat/>
    <w:rsid w:val="00F22D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22D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22DD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22DD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22DD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22DD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22DD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22DD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22DD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22DD2"/>
    <w:pPr>
      <w:tabs>
        <w:tab w:val="center" w:pos="4680"/>
        <w:tab w:val="right" w:pos="9360"/>
      </w:tabs>
    </w:pPr>
  </w:style>
  <w:style w:type="character" w:customStyle="1" w:styleId="HeaderChar">
    <w:name w:val="Header Char"/>
    <w:basedOn w:val="DefaultParagraphFont"/>
    <w:link w:val="Header"/>
    <w:uiPriority w:val="99"/>
    <w:semiHidden/>
    <w:rsid w:val="00F22DD2"/>
    <w:rPr>
      <w:rFonts w:ascii="CG Times (WN)" w:eastAsia="Times New Roman" w:hAnsi="CG Times (WN)"/>
      <w:b w:val="0"/>
      <w:shadow/>
      <w:sz w:val="20"/>
      <w:szCs w:val="20"/>
    </w:rPr>
  </w:style>
  <w:style w:type="paragraph" w:styleId="Footer">
    <w:name w:val="footer"/>
    <w:basedOn w:val="Normal"/>
    <w:link w:val="FooterChar"/>
    <w:uiPriority w:val="99"/>
    <w:semiHidden/>
    <w:unhideWhenUsed/>
    <w:rsid w:val="00F22DD2"/>
    <w:pPr>
      <w:tabs>
        <w:tab w:val="center" w:pos="4680"/>
        <w:tab w:val="right" w:pos="9360"/>
      </w:tabs>
    </w:pPr>
  </w:style>
  <w:style w:type="character" w:customStyle="1" w:styleId="FooterChar">
    <w:name w:val="Footer Char"/>
    <w:basedOn w:val="DefaultParagraphFont"/>
    <w:link w:val="Footer"/>
    <w:uiPriority w:val="99"/>
    <w:semiHidden/>
    <w:rsid w:val="00F22DD2"/>
    <w:rPr>
      <w:rFonts w:ascii="CG Times (WN)" w:eastAsia="Times New Roman" w:hAnsi="CG Times (WN)"/>
      <w:b w:val="0"/>
      <w:shadow/>
      <w:sz w:val="20"/>
      <w:szCs w:val="20"/>
    </w:rPr>
  </w:style>
  <w:style w:type="character" w:customStyle="1" w:styleId="Heading1Char">
    <w:name w:val="Heading 1 Char"/>
    <w:basedOn w:val="DefaultParagraphFont"/>
    <w:link w:val="Heading1"/>
    <w:uiPriority w:val="9"/>
    <w:rsid w:val="00F22DD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F22D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2D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22D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22D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22D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22D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22DD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22DD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22DD2"/>
    <w:pPr>
      <w:spacing w:line="240" w:lineRule="auto"/>
    </w:pPr>
    <w:rPr>
      <w:b/>
      <w:bCs/>
      <w:color w:val="4F81BD" w:themeColor="accent1"/>
      <w:sz w:val="18"/>
      <w:szCs w:val="18"/>
    </w:rPr>
  </w:style>
  <w:style w:type="paragraph" w:styleId="Title">
    <w:name w:val="Title"/>
    <w:basedOn w:val="Normal"/>
    <w:next w:val="Normal"/>
    <w:link w:val="TitleChar"/>
    <w:uiPriority w:val="10"/>
    <w:qFormat/>
    <w:rsid w:val="00F22D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2DD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22D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22DD2"/>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22DD2"/>
    <w:rPr>
      <w:b/>
      <w:bCs/>
    </w:rPr>
  </w:style>
  <w:style w:type="character" w:styleId="Emphasis">
    <w:name w:val="Emphasis"/>
    <w:basedOn w:val="DefaultParagraphFont"/>
    <w:uiPriority w:val="20"/>
    <w:qFormat/>
    <w:rsid w:val="00F22DD2"/>
    <w:rPr>
      <w:i/>
      <w:iCs/>
    </w:rPr>
  </w:style>
  <w:style w:type="paragraph" w:styleId="NoSpacing">
    <w:name w:val="No Spacing"/>
    <w:uiPriority w:val="1"/>
    <w:qFormat/>
    <w:rsid w:val="00F22DD2"/>
    <w:pPr>
      <w:spacing w:after="0" w:line="240" w:lineRule="auto"/>
    </w:pPr>
  </w:style>
  <w:style w:type="paragraph" w:styleId="ListParagraph">
    <w:name w:val="List Paragraph"/>
    <w:basedOn w:val="Normal"/>
    <w:uiPriority w:val="34"/>
    <w:qFormat/>
    <w:rsid w:val="00F22DD2"/>
    <w:pPr>
      <w:ind w:left="720"/>
      <w:contextualSpacing/>
    </w:pPr>
  </w:style>
  <w:style w:type="paragraph" w:styleId="Quote">
    <w:name w:val="Quote"/>
    <w:basedOn w:val="Normal"/>
    <w:next w:val="Normal"/>
    <w:link w:val="QuoteChar"/>
    <w:uiPriority w:val="29"/>
    <w:qFormat/>
    <w:rsid w:val="00F22DD2"/>
    <w:rPr>
      <w:i/>
      <w:iCs/>
      <w:color w:val="000000" w:themeColor="text1"/>
    </w:rPr>
  </w:style>
  <w:style w:type="character" w:customStyle="1" w:styleId="QuoteChar">
    <w:name w:val="Quote Char"/>
    <w:basedOn w:val="DefaultParagraphFont"/>
    <w:link w:val="Quote"/>
    <w:uiPriority w:val="29"/>
    <w:rsid w:val="00F22DD2"/>
    <w:rPr>
      <w:i/>
      <w:iCs/>
      <w:color w:val="000000" w:themeColor="text1"/>
    </w:rPr>
  </w:style>
  <w:style w:type="paragraph" w:styleId="IntenseQuote">
    <w:name w:val="Intense Quote"/>
    <w:basedOn w:val="Normal"/>
    <w:next w:val="Normal"/>
    <w:link w:val="IntenseQuoteChar"/>
    <w:uiPriority w:val="30"/>
    <w:qFormat/>
    <w:rsid w:val="00F22D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22DD2"/>
    <w:rPr>
      <w:b/>
      <w:bCs/>
      <w:i/>
      <w:iCs/>
      <w:color w:val="4F81BD" w:themeColor="accent1"/>
    </w:rPr>
  </w:style>
  <w:style w:type="character" w:styleId="SubtleEmphasis">
    <w:name w:val="Subtle Emphasis"/>
    <w:basedOn w:val="DefaultParagraphFont"/>
    <w:uiPriority w:val="19"/>
    <w:qFormat/>
    <w:rsid w:val="00F22DD2"/>
    <w:rPr>
      <w:i/>
      <w:iCs/>
      <w:color w:val="808080" w:themeColor="text1" w:themeTint="7F"/>
    </w:rPr>
  </w:style>
  <w:style w:type="character" w:styleId="IntenseEmphasis">
    <w:name w:val="Intense Emphasis"/>
    <w:basedOn w:val="DefaultParagraphFont"/>
    <w:uiPriority w:val="21"/>
    <w:qFormat/>
    <w:rsid w:val="00F22DD2"/>
    <w:rPr>
      <w:b/>
      <w:bCs/>
      <w:i/>
      <w:iCs/>
      <w:color w:val="4F81BD" w:themeColor="accent1"/>
    </w:rPr>
  </w:style>
  <w:style w:type="character" w:styleId="SubtleReference">
    <w:name w:val="Subtle Reference"/>
    <w:basedOn w:val="DefaultParagraphFont"/>
    <w:uiPriority w:val="31"/>
    <w:qFormat/>
    <w:rsid w:val="00F22DD2"/>
    <w:rPr>
      <w:smallCaps/>
      <w:color w:val="C0504D" w:themeColor="accent2"/>
      <w:u w:val="single"/>
    </w:rPr>
  </w:style>
  <w:style w:type="character" w:styleId="IntenseReference">
    <w:name w:val="Intense Reference"/>
    <w:basedOn w:val="DefaultParagraphFont"/>
    <w:uiPriority w:val="32"/>
    <w:qFormat/>
    <w:rsid w:val="00F22DD2"/>
    <w:rPr>
      <w:b/>
      <w:bCs/>
      <w:smallCaps/>
      <w:color w:val="C0504D" w:themeColor="accent2"/>
      <w:spacing w:val="5"/>
      <w:u w:val="single"/>
    </w:rPr>
  </w:style>
  <w:style w:type="character" w:styleId="BookTitle">
    <w:name w:val="Book Title"/>
    <w:basedOn w:val="DefaultParagraphFont"/>
    <w:uiPriority w:val="33"/>
    <w:qFormat/>
    <w:rsid w:val="00F22DD2"/>
    <w:rPr>
      <w:b/>
      <w:bCs/>
      <w:smallCaps/>
      <w:spacing w:val="5"/>
    </w:rPr>
  </w:style>
  <w:style w:type="paragraph" w:styleId="TOCHeading">
    <w:name w:val="TOC Heading"/>
    <w:basedOn w:val="Heading1"/>
    <w:next w:val="Normal"/>
    <w:uiPriority w:val="39"/>
    <w:semiHidden/>
    <w:unhideWhenUsed/>
    <w:qFormat/>
    <w:rsid w:val="00F22DD2"/>
    <w:pPr>
      <w:outlineLvl w:val="9"/>
    </w:pPr>
  </w:style>
  <w:style w:type="table" w:styleId="TableGrid">
    <w:name w:val="Table Grid"/>
    <w:basedOn w:val="TableNormal"/>
    <w:uiPriority w:val="59"/>
    <w:rsid w:val="00DC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dcterms:created xsi:type="dcterms:W3CDTF">2011-01-06T18:22:00Z</dcterms:created>
  <dcterms:modified xsi:type="dcterms:W3CDTF">2011-01-06T18:22:00Z</dcterms:modified>
</cp:coreProperties>
</file>