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76F6" w:rsidRDefault="008376F6" w:rsidP="008376F6">
      <w:pPr>
        <w:autoSpaceDE w:val="0"/>
        <w:autoSpaceDN w:val="0"/>
        <w:adjustRightInd w:val="0"/>
        <w:spacing w:after="0" w:line="240" w:lineRule="auto"/>
        <w:rPr>
          <w:rFonts w:ascii="MV Boli" w:hAnsi="MV Boli" w:cs="MV Boli"/>
          <w:sz w:val="20"/>
          <w:szCs w:val="20"/>
        </w:rPr>
      </w:pPr>
      <w:r>
        <w:rPr>
          <w:rFonts w:ascii="MV Boli" w:hAnsi="MV Boli" w:cs="MV Boli"/>
          <w:sz w:val="20"/>
          <w:szCs w:val="20"/>
        </w:rPr>
        <w:t>PRA Burden Statement:</w:t>
      </w:r>
    </w:p>
    <w:p w:rsidR="008376F6" w:rsidRDefault="008376F6" w:rsidP="008376F6">
      <w:pPr>
        <w:autoSpaceDE w:val="0"/>
        <w:autoSpaceDN w:val="0"/>
        <w:adjustRightInd w:val="0"/>
        <w:spacing w:after="0" w:line="240" w:lineRule="auto"/>
        <w:rPr>
          <w:rFonts w:ascii="MV Boli" w:hAnsi="MV Boli" w:cs="MV Boli"/>
          <w:sz w:val="20"/>
          <w:szCs w:val="20"/>
        </w:rPr>
      </w:pPr>
      <w:r>
        <w:rPr>
          <w:rFonts w:ascii="MV Boli" w:hAnsi="MV Boli" w:cs="MV Boli"/>
          <w:sz w:val="20"/>
          <w:szCs w:val="20"/>
        </w:rPr>
        <w:t xml:space="preserve">Contractor Manpower Reporting Application: </w:t>
      </w:r>
      <w:hyperlink r:id="rId4" w:history="1">
        <w:r w:rsidRPr="00A12244">
          <w:rPr>
            <w:rStyle w:val="Hyperlink"/>
            <w:rFonts w:ascii="MV Boli" w:hAnsi="MV Boli" w:cs="MV Boli"/>
            <w:sz w:val="20"/>
            <w:szCs w:val="20"/>
          </w:rPr>
          <w:t>https://cmra.army.mil/</w:t>
        </w:r>
      </w:hyperlink>
      <w:r>
        <w:rPr>
          <w:rFonts w:ascii="MV Boli" w:hAnsi="MV Boli" w:cs="MV Boli"/>
          <w:sz w:val="20"/>
          <w:szCs w:val="20"/>
        </w:rPr>
        <w:t xml:space="preserve"> </w:t>
      </w:r>
    </w:p>
    <w:p w:rsidR="008376F6" w:rsidRDefault="008376F6" w:rsidP="008376F6">
      <w:pPr>
        <w:autoSpaceDE w:val="0"/>
        <w:autoSpaceDN w:val="0"/>
        <w:adjustRightInd w:val="0"/>
        <w:spacing w:after="0" w:line="240" w:lineRule="auto"/>
        <w:rPr>
          <w:rFonts w:ascii="MV Boli" w:hAnsi="MV Boli" w:cs="MV Boli"/>
          <w:sz w:val="20"/>
          <w:szCs w:val="20"/>
        </w:rPr>
      </w:pPr>
    </w:p>
    <w:p w:rsidR="008376F6" w:rsidRDefault="008376F6" w:rsidP="008376F6">
      <w:pPr>
        <w:autoSpaceDE w:val="0"/>
        <w:autoSpaceDN w:val="0"/>
        <w:adjustRightInd w:val="0"/>
        <w:spacing w:after="0" w:line="240" w:lineRule="auto"/>
        <w:rPr>
          <w:rFonts w:ascii="MV Boli" w:hAnsi="MV Boli" w:cs="MV Boli"/>
          <w:sz w:val="20"/>
          <w:szCs w:val="20"/>
        </w:rPr>
      </w:pPr>
      <w:r>
        <w:rPr>
          <w:rFonts w:ascii="MV Boli" w:hAnsi="MV Boli" w:cs="MV Boli"/>
          <w:sz w:val="20"/>
          <w:szCs w:val="20"/>
        </w:rPr>
        <w:t>The public reporting burden for this collection of information is estimated to average 5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the burden, to the Department of Defense, Washington Headquarters Services, Executive Services Directorate, Information Management Division, 1155 Defense Pentagon, Washington, DC 20301-1155 [0702-0120]. Respondents should be aware that notwithstanding any other provision of law, no person shall be subject to any penalty for failing to comply with a collection of information if it does not display a currently valid OMB control number.</w:t>
      </w:r>
    </w:p>
    <w:p w:rsidR="008376F6" w:rsidRDefault="008376F6" w:rsidP="008376F6">
      <w:pPr>
        <w:autoSpaceDE w:val="0"/>
        <w:autoSpaceDN w:val="0"/>
        <w:adjustRightInd w:val="0"/>
        <w:spacing w:after="0" w:line="240" w:lineRule="auto"/>
        <w:rPr>
          <w:rFonts w:ascii="MV Boli" w:hAnsi="MV Boli" w:cs="MV Boli"/>
          <w:sz w:val="20"/>
          <w:szCs w:val="20"/>
        </w:rPr>
      </w:pPr>
    </w:p>
    <w:p w:rsidR="00784124" w:rsidRPr="008376F6" w:rsidRDefault="00784124" w:rsidP="008376F6">
      <w:pPr>
        <w:autoSpaceDE w:val="0"/>
        <w:autoSpaceDN w:val="0"/>
        <w:adjustRightInd w:val="0"/>
        <w:spacing w:after="0" w:line="240" w:lineRule="auto"/>
        <w:rPr>
          <w:rFonts w:ascii="MV Boli" w:hAnsi="MV Boli" w:cs="MV Boli"/>
          <w:sz w:val="20"/>
          <w:szCs w:val="20"/>
        </w:rPr>
      </w:pPr>
    </w:p>
    <w:sectPr w:rsidR="00784124" w:rsidRPr="008376F6" w:rsidSect="0078412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MV Boli">
    <w:charset w:val="00"/>
    <w:family w:val="auto"/>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8376F6"/>
    <w:rsid w:val="00784124"/>
    <w:rsid w:val="008376F6"/>
    <w:rsid w:val="009A64C6"/>
    <w:rsid w:val="00D947F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412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376F6"/>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cmra.army.m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1</Pages>
  <Words>148</Words>
  <Characters>848</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U.S. Army</Company>
  <LinksUpToDate>false</LinksUpToDate>
  <CharactersWithSpaces>995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pltoppings</cp:lastModifiedBy>
  <cp:revision>2</cp:revision>
  <dcterms:created xsi:type="dcterms:W3CDTF">2011-07-22T16:03:00Z</dcterms:created>
  <dcterms:modified xsi:type="dcterms:W3CDTF">2011-11-14T14:45:00Z</dcterms:modified>
</cp:coreProperties>
</file>