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#1:</w:t>
      </w:r>
      <w:r>
        <w:rPr>
          <w:b/>
        </w:rPr>
        <w:t xml:space="preserve"> CHIP Annual Report Template</w:t>
      </w:r>
      <w:r w:rsidR="00C94C5E">
        <w:rPr>
          <w:b/>
        </w:rPr>
        <w:t xml:space="preserve"> System (CARTs)</w:t>
      </w:r>
    </w:p>
    <w:p w:rsidR="007D6E75" w:rsidRPr="007D6E75" w:rsidRDefault="007D6E75" w:rsidP="007D6E75">
      <w:pPr>
        <w:jc w:val="center"/>
        <w:rPr>
          <w:b/>
        </w:rPr>
      </w:pPr>
      <w:r w:rsidRPr="007D6E75">
        <w:rPr>
          <w:b/>
        </w:rPr>
        <w:t>December 19, 2011</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6C0B96" w:rsidRDefault="00C94C5E" w:rsidP="00C94C5E">
      <w:r w:rsidRPr="00C94C5E">
        <w:t>Section 2108(a) and Section 2108(e) of the Act provides that the State and Territories</w:t>
      </w:r>
      <w:r w:rsidRPr="00C94C5E">
        <w:rPr>
          <w:vertAlign w:val="superscript"/>
        </w:rPr>
        <w:t xml:space="preserve"> </w:t>
      </w:r>
      <w:r w:rsidRPr="00C94C5E">
        <w:t xml:space="preserve">must assess the operation of the State child health plan in each Federal fiscal year, and report to the Secretary, by January 1 following the end of the Federal fiscal year, on the results of the assessment. In addition, this section of the Act provides that the State must assess the progress made in reducing the number of uncovered, low-income children.  </w:t>
      </w:r>
    </w:p>
    <w:p w:rsidR="006C0B96" w:rsidRPr="006C0B96" w:rsidRDefault="006C0B96" w:rsidP="006C0B96">
      <w:r>
        <w:t xml:space="preserve">Although the reporting requirement is not new, CMS has not </w:t>
      </w:r>
      <w:r w:rsidR="00D46C38">
        <w:t xml:space="preserve">previously </w:t>
      </w:r>
      <w:r>
        <w:t xml:space="preserve">obtained PRA approval for a reporting system States can use for this purpose. </w:t>
      </w:r>
      <w:r w:rsidR="00C94C5E" w:rsidRPr="00C94C5E">
        <w:t>The CHIP Annual Reporting Template System (CARTS) is a web-based reporting framework that allows States to meet this statutory requirement. </w:t>
      </w:r>
      <w:r>
        <w:t xml:space="preserve">The web-based environment is not fully developed yet, but the collection format is </w:t>
      </w:r>
      <w:r w:rsidRPr="006C0B96">
        <w:t xml:space="preserve">complete and ready for use, within or outside of a web-based reporting structure. The </w:t>
      </w:r>
      <w:r>
        <w:t xml:space="preserve">attached </w:t>
      </w:r>
      <w:r w:rsidRPr="006C0B96">
        <w:t xml:space="preserve">framework </w:t>
      </w:r>
      <w:r>
        <w:t xml:space="preserve">(collection format) </w:t>
      </w:r>
      <w:r w:rsidRPr="006C0B96">
        <w:t>is designed to:</w:t>
      </w:r>
      <w:r w:rsidRPr="006C0B96">
        <w:tab/>
      </w:r>
    </w:p>
    <w:p w:rsidR="006C0B96" w:rsidRPr="006C0B96" w:rsidRDefault="006C0B96" w:rsidP="006C0B96">
      <w:pPr>
        <w:numPr>
          <w:ilvl w:val="0"/>
          <w:numId w:val="1"/>
        </w:numPr>
      </w:pPr>
      <w:r w:rsidRPr="006C0B96">
        <w:t xml:space="preserve">Recognize the diversity of State approaches to CHIP and allow States flexibility to highlight key accomplishments and progress of their CHIP programs, </w:t>
      </w:r>
    </w:p>
    <w:p w:rsidR="006C0B96" w:rsidRPr="006C0B96" w:rsidRDefault="006C0B96" w:rsidP="006C0B96">
      <w:pPr>
        <w:numPr>
          <w:ilvl w:val="0"/>
          <w:numId w:val="1"/>
        </w:numPr>
      </w:pPr>
      <w:r w:rsidRPr="006C0B96">
        <w:t xml:space="preserve">Provide consistency across States in the structure, content, and format of the report, </w:t>
      </w:r>
    </w:p>
    <w:p w:rsidR="006C0B96" w:rsidRPr="006C0B96" w:rsidRDefault="006C0B96" w:rsidP="006C0B96">
      <w:pPr>
        <w:numPr>
          <w:ilvl w:val="0"/>
          <w:numId w:val="1"/>
        </w:numPr>
      </w:pPr>
      <w:r w:rsidRPr="006C0B96">
        <w:t xml:space="preserve">Build on data already collected by CMS quarterly enrollment and expenditure reports, </w:t>
      </w:r>
      <w:r>
        <w:t>and</w:t>
      </w:r>
    </w:p>
    <w:p w:rsidR="006C0B96" w:rsidRPr="006C0B96" w:rsidRDefault="006C0B96" w:rsidP="006C0B96">
      <w:pPr>
        <w:numPr>
          <w:ilvl w:val="0"/>
          <w:numId w:val="1"/>
        </w:numPr>
      </w:pPr>
      <w:r w:rsidRPr="006C0B96">
        <w:t>Enhance accessibility of information to stakeholders on the achievements under Title XXI</w:t>
      </w:r>
      <w:r>
        <w:t>.</w:t>
      </w:r>
    </w:p>
    <w:p w:rsidR="009B19E8" w:rsidRDefault="005E3B79" w:rsidP="005E3B79">
      <w:r>
        <w:lastRenderedPageBreak/>
        <w:t>We are requesting approval of this information collection for Federal fiscal year 2011 reporting. Since it is possible that program changes throughout Federal fiscal year 2012 may necessitate changes to the reporting structure and data elements of this collection, approval for subsequent years’ collections will be requested when the templates are finalized for that period.</w:t>
      </w: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7D6E75" w:rsidRDefault="009B19E8" w:rsidP="007D6E75">
      <w:r>
        <w:t>The total burden ceiling of the generic ICR is 86,240 hours. The information requested in this collection is readily available to States, and CMS estimates that each State will complete the collection of data and submission to CMS within 40 hours. There is a potential universe of 56 respondents, so the total burden deducted from the total for this request is 2,240 hours.</w:t>
      </w:r>
      <w:r w:rsidR="005E3B79">
        <w:t xml:space="preserve"> </w:t>
      </w:r>
    </w:p>
    <w:p w:rsidR="007D6E75" w:rsidRDefault="007D6E75" w:rsidP="007D6E75">
      <w:pPr>
        <w:pStyle w:val="Heading1"/>
      </w:pPr>
      <w:r>
        <w:t>E. Timeline</w:t>
      </w:r>
    </w:p>
    <w:p w:rsidR="009B19E8" w:rsidRDefault="009B19E8" w:rsidP="009B19E8"/>
    <w:p w:rsidR="009B19E8" w:rsidRDefault="009B19E8" w:rsidP="009B19E8">
      <w:r w:rsidRPr="009B19E8">
        <w:t>Section 2108(a) and Section 2108(e) of the Act provides that the State and Territories</w:t>
      </w:r>
      <w:r w:rsidRPr="009B19E8">
        <w:rPr>
          <w:vertAlign w:val="superscript"/>
        </w:rPr>
        <w:sym w:font="Symbol" w:char="F02A"/>
      </w:r>
      <w:r w:rsidRPr="009B19E8">
        <w:rPr>
          <w:vertAlign w:val="superscript"/>
        </w:rPr>
        <w:t xml:space="preserve"> </w:t>
      </w:r>
      <w:r w:rsidRPr="009B19E8">
        <w:t>must assess the operation of the State child health plan in each Federal fiscal year, and report to the Secretary, by January 1 following the end of the Federal fiscal year, on the results of the assessment. The State is out of compliance with CHIP statute and regulations if the report is not submitted by January 1.</w:t>
      </w:r>
    </w:p>
    <w:p w:rsidR="00263A41" w:rsidRDefault="009B19E8" w:rsidP="00263A41">
      <w:r>
        <w:t>States currently have no PRA-approved vehicle to submit their annual reports for Federal fiscal year 2011, so we are requesting approval of this collection as soon as possible to minimize the disruption to timely reporting by States.</w:t>
      </w:r>
      <w:r w:rsidR="00263A41">
        <w:t xml:space="preserve"> For future years, we anticipate submitting the data elements for PRA approval earlier in the year to prevent requests for expedited approval.</w:t>
      </w:r>
    </w:p>
    <w:p w:rsidR="00263A41" w:rsidRDefault="00263A41" w:rsidP="00EA4AB1"/>
    <w:p w:rsidR="00EA4AB1" w:rsidRDefault="00263A41" w:rsidP="00EA4AB1">
      <w:r>
        <w:t>The following attachments are provided for this information collection:</w:t>
      </w:r>
    </w:p>
    <w:p w:rsidR="00EA4AB1" w:rsidRPr="009B19E8" w:rsidRDefault="00EA4AB1" w:rsidP="00EA4AB1">
      <w:r w:rsidRPr="00EA4AB1">
        <w:rPr>
          <w:b/>
          <w:i/>
        </w:rPr>
        <w:t xml:space="preserve">Attachment A </w:t>
      </w:r>
      <w:r>
        <w:rPr>
          <w:b/>
          <w:i/>
        </w:rPr>
        <w:t>–</w:t>
      </w:r>
      <w:r>
        <w:t xml:space="preserve"> Framework for the Annual Report of the Children’s Health Insurance Plans </w:t>
      </w:r>
      <w:proofErr w:type="gramStart"/>
      <w:r>
        <w:t>Under</w:t>
      </w:r>
      <w:proofErr w:type="gramEnd"/>
      <w:r>
        <w:t xml:space="preserve"> Title XXI of the Social Security Act</w:t>
      </w:r>
    </w:p>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712B4"/>
    <w:rsid w:val="00122C0E"/>
    <w:rsid w:val="00175A39"/>
    <w:rsid w:val="00185CB4"/>
    <w:rsid w:val="001A1FC6"/>
    <w:rsid w:val="001D047B"/>
    <w:rsid w:val="00252D20"/>
    <w:rsid w:val="00263A41"/>
    <w:rsid w:val="0027114C"/>
    <w:rsid w:val="00475EF8"/>
    <w:rsid w:val="004B13E8"/>
    <w:rsid w:val="005E3B79"/>
    <w:rsid w:val="005E52BE"/>
    <w:rsid w:val="00685368"/>
    <w:rsid w:val="006C0B96"/>
    <w:rsid w:val="006C4626"/>
    <w:rsid w:val="00723A9E"/>
    <w:rsid w:val="007D6E75"/>
    <w:rsid w:val="00836E8F"/>
    <w:rsid w:val="008D52D1"/>
    <w:rsid w:val="009903AB"/>
    <w:rsid w:val="009B19E8"/>
    <w:rsid w:val="009C2F36"/>
    <w:rsid w:val="00A718B4"/>
    <w:rsid w:val="00AE1BD8"/>
    <w:rsid w:val="00B43BBD"/>
    <w:rsid w:val="00B87957"/>
    <w:rsid w:val="00C94C5E"/>
    <w:rsid w:val="00D46C38"/>
    <w:rsid w:val="00DD794C"/>
    <w:rsid w:val="00DF098E"/>
    <w:rsid w:val="00EA4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6</cp:revision>
  <cp:lastPrinted>2011-12-18T19:05:00Z</cp:lastPrinted>
  <dcterms:created xsi:type="dcterms:W3CDTF">2011-12-18T18:07:00Z</dcterms:created>
  <dcterms:modified xsi:type="dcterms:W3CDTF">2011-12-18T20:38:00Z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1381508933</vt:i4>
  </property>
  <property fmtid="{D5CDD505-2E9C-101B-9397-08002B2CF9AE}" pid="3" name="_NewReviewCycle">
    <vt:lpwstr/>
  </property>
  <property fmtid="{D5CDD505-2E9C-101B-9397-08002B2CF9AE}" pid="4" name="_EmailSubject">
    <vt:lpwstr>1 of 3: Generic PRA submissions</vt:lpwstr>
  </property>
  <property fmtid="{D5CDD505-2E9C-101B-9397-08002B2CF9AE}" pid="5" name="_AuthorEmail">
    <vt:lpwstr>Candice.Payne@cms.hhs.gov</vt:lpwstr>
  </property>
  <property fmtid="{D5CDD505-2E9C-101B-9397-08002B2CF9AE}" pid="6" name="_AuthorEmailDisplayName">
    <vt:lpwstr>Payne, Candice J. (CMS/CMCS)</vt:lpwstr>
  </property>
</Properties>
</file>