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w:t>
      </w:r>
      <w:r w:rsidR="00CE27D7">
        <w:rPr>
          <w:b/>
        </w:rPr>
        <w:t xml:space="preserve"> #26</w:t>
      </w:r>
      <w:r>
        <w:rPr>
          <w:b/>
        </w:rPr>
        <w:t xml:space="preserve"> </w:t>
      </w:r>
      <w:bookmarkStart w:id="0" w:name="_GoBack"/>
      <w:r w:rsidR="00D6268E">
        <w:rPr>
          <w:b/>
        </w:rPr>
        <w:t xml:space="preserve">Medicaid Adult Core Set Measures Reporting Template </w:t>
      </w:r>
      <w:bookmarkEnd w:id="0"/>
      <w:r w:rsidR="00D6268E">
        <w:rPr>
          <w:b/>
        </w:rPr>
        <w:t>in CARTS</w:t>
      </w:r>
    </w:p>
    <w:p w:rsidR="007D6E75" w:rsidRPr="007D6E75" w:rsidRDefault="00CE27D7" w:rsidP="007D6E75">
      <w:pPr>
        <w:jc w:val="center"/>
        <w:rPr>
          <w:b/>
        </w:rPr>
      </w:pPr>
      <w:r>
        <w:rPr>
          <w:b/>
        </w:rPr>
        <w:t>October 21, 2013</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CE27D7" w:rsidRDefault="00CE27D7" w:rsidP="00CE27D7">
      <w:r>
        <w:lastRenderedPageBreak/>
        <w:t xml:space="preserve">States currently have no PRA-approved vehicle to submit data on the Medicaid Adult Core Set measures for federal fiscal year 2014, so we are requesting approval of this collection as soon as possible to provide states with sufficient time to familiarize </w:t>
      </w:r>
      <w:proofErr w:type="gramStart"/>
      <w:r>
        <w:t>themselves</w:t>
      </w:r>
      <w:proofErr w:type="gramEnd"/>
      <w:r>
        <w:t xml:space="preserve"> with the reporting template and to submit the needed data.  </w:t>
      </w:r>
    </w:p>
    <w:p w:rsidR="00CE27D7" w:rsidRDefault="00CE27D7" w:rsidP="007D6E75">
      <w:pPr>
        <w:pStyle w:val="Heading1"/>
      </w:pPr>
    </w:p>
    <w:p w:rsidR="007D6E75" w:rsidRDefault="007D6E75" w:rsidP="007D6E75">
      <w:pPr>
        <w:pStyle w:val="Heading1"/>
      </w:pPr>
      <w:r>
        <w:t>A. Background</w:t>
      </w:r>
    </w:p>
    <w:p w:rsidR="00CE27D7" w:rsidRPr="009B19E8" w:rsidRDefault="00CE27D7" w:rsidP="00CE27D7">
      <w:r w:rsidRPr="009B19E8">
        <w:t xml:space="preserve">The Centers for Medicare &amp; Medicaid </w:t>
      </w:r>
      <w:r>
        <w:t xml:space="preserve">Services (CMS) </w:t>
      </w:r>
      <w:r w:rsidRPr="009B19E8">
        <w:t xml:space="preserve">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proofErr w:type="gramStart"/>
      <w:r w:rsidRPr="009B19E8">
        <w:t>as a result</w:t>
      </w:r>
      <w:proofErr w:type="gramEnd"/>
      <w:r w:rsidRPr="009B19E8">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CE27D7" w:rsidRPr="00B2727B" w:rsidRDefault="00CE27D7" w:rsidP="00CE27D7">
      <w:pPr>
        <w:spacing w:before="100" w:beforeAutospacing="1" w:after="100" w:afterAutospacing="1"/>
        <w:textAlignment w:val="top"/>
      </w:pPr>
      <w:r w:rsidRPr="00B2727B">
        <w:t>The Affordable Care Act (Section 1139B) required the Secretary of the Department of Health and Human Services (HHS) to identify and publish an initial core set of health quality measures for adult Medicaid enrollees (Medicaid Adult Core Set).</w:t>
      </w:r>
      <w:r>
        <w:rPr>
          <w:rStyle w:val="FootnoteReference"/>
        </w:rPr>
        <w:footnoteReference w:id="1"/>
      </w:r>
      <w:r>
        <w:t xml:space="preserve"> </w:t>
      </w:r>
      <w:r w:rsidRPr="00B2727B">
        <w:t xml:space="preserve"> Additionally, the law required the development of a standardized reporting format for states that volunteer to report on the Medicaid Adult Core measures. </w:t>
      </w:r>
      <w:r>
        <w:t xml:space="preserve"> In December 2012, CMS issued grants to 26 state Medicaid agencies to test the collection and reporting of the Medicaid Adult Core measures.  In order to meet the terms and conditions of the grant program, grantees must submit data to CMS on the Medicaid Adult Core Set measures </w:t>
      </w:r>
      <w:r w:rsidRPr="004E5FA9">
        <w:t>by January 20, 2014</w:t>
      </w:r>
      <w:r>
        <w:t xml:space="preserve">.  In order to provide ample time for states (both grantee and non-grantees) to submit data and familiarize themselves with the reporting template, CMS plans to open reporting in early Fall 2013. </w:t>
      </w:r>
      <w:r w:rsidRPr="00B2727B">
        <w:t>Th</w:t>
      </w:r>
      <w:r>
        <w:t>e</w:t>
      </w:r>
      <w:r w:rsidRPr="00B2727B">
        <w:t xml:space="preserve"> CARTS template will be used for standardized reporting on these measures</w:t>
      </w:r>
      <w:r>
        <w:t xml:space="preserve"> by all states, including the grantees</w:t>
      </w:r>
      <w:r w:rsidRPr="00B2727B">
        <w:t>.</w:t>
      </w:r>
    </w:p>
    <w:p w:rsidR="006C0B96" w:rsidRPr="006C0B96" w:rsidRDefault="006C0B96" w:rsidP="001B7023">
      <w:r>
        <w:t>CMS has obtained PRA approval for</w:t>
      </w:r>
      <w:r w:rsidR="001B7023">
        <w:t xml:space="preserve"> t</w:t>
      </w:r>
      <w:r w:rsidR="001B7023" w:rsidRPr="00C94C5E">
        <w:t>he CHIP Annual Reporting Template System (CARTS)</w:t>
      </w:r>
      <w:r w:rsidR="001B7023">
        <w:t>,</w:t>
      </w:r>
      <w:r w:rsidR="001B7023" w:rsidRPr="00C94C5E">
        <w:t xml:space="preserve"> a web-based reporting framework</w:t>
      </w:r>
      <w:r>
        <w:t xml:space="preserve"> </w:t>
      </w:r>
      <w:r w:rsidR="001B7023">
        <w:t>the</w:t>
      </w:r>
      <w:r>
        <w:t xml:space="preserve"> reporting system </w:t>
      </w:r>
      <w:r w:rsidR="001B7023">
        <w:t>s</w:t>
      </w:r>
      <w:r>
        <w:t xml:space="preserve">tates use for </w:t>
      </w:r>
      <w:r w:rsidR="00184AE9">
        <w:t xml:space="preserve">the </w:t>
      </w:r>
      <w:r w:rsidR="001B7023">
        <w:t xml:space="preserve">CHIP </w:t>
      </w:r>
      <w:r w:rsidR="00184AE9">
        <w:t>A</w:t>
      </w:r>
      <w:r w:rsidR="001B7023">
        <w:t xml:space="preserve">nnual </w:t>
      </w:r>
      <w:r w:rsidR="00184AE9">
        <w:t>R</w:t>
      </w:r>
      <w:r w:rsidR="001B7023">
        <w:t xml:space="preserve">eport and for the Core Set of Children’s Health Care Quality Measures. </w:t>
      </w:r>
      <w:r w:rsidR="00D6268E">
        <w:t xml:space="preserve"> Over the past six months, CMS has developed a reporting template for the Medicaid Adult Core Set measures that would be accessed through CARTS. </w:t>
      </w:r>
      <w:r w:rsidR="00184AE9">
        <w:t xml:space="preserve"> </w:t>
      </w:r>
      <w:r w:rsidR="005B2BB3">
        <w:t xml:space="preserve">States can chose to submit data on up to </w:t>
      </w:r>
      <w:r w:rsidR="00D6268E">
        <w:t xml:space="preserve">26 performance measures </w:t>
      </w:r>
      <w:r w:rsidR="005B2BB3">
        <w:t xml:space="preserve">and </w:t>
      </w:r>
      <w:r w:rsidR="00D6268E">
        <w:t xml:space="preserve">provide measurement data </w:t>
      </w:r>
      <w:r w:rsidR="00D6268E">
        <w:rPr>
          <w:rFonts w:eastAsia="MS Mincho" w:cs="Times New Roman"/>
          <w:szCs w:val="24"/>
        </w:rPr>
        <w:t xml:space="preserve">stratified </w:t>
      </w:r>
      <w:r w:rsidR="00D6268E" w:rsidRPr="00D6268E">
        <w:rPr>
          <w:rFonts w:eastAsia="MS Mincho" w:cs="Times New Roman"/>
          <w:szCs w:val="24"/>
        </w:rPr>
        <w:t xml:space="preserve">by race (non-Hispanic), ethnicity, sex, primary spoken </w:t>
      </w:r>
      <w:r w:rsidR="00D6268E" w:rsidRPr="00D6268E">
        <w:rPr>
          <w:rFonts w:eastAsia="MS Mincho" w:cs="Times New Roman"/>
          <w:szCs w:val="24"/>
        </w:rPr>
        <w:lastRenderedPageBreak/>
        <w:t>language, disability status, or geography</w:t>
      </w:r>
      <w:r w:rsidR="005B2BB3">
        <w:rPr>
          <w:rFonts w:eastAsia="MS Mincho" w:cs="Times New Roman"/>
          <w:szCs w:val="24"/>
        </w:rPr>
        <w:t xml:space="preserve">. </w:t>
      </w:r>
      <w:r w:rsidR="00184AE9">
        <w:rPr>
          <w:rFonts w:eastAsia="MS Mincho" w:cs="Times New Roman"/>
          <w:szCs w:val="24"/>
        </w:rPr>
        <w:t xml:space="preserve"> </w:t>
      </w:r>
      <w:r w:rsidR="005B2BB3">
        <w:rPr>
          <w:rFonts w:eastAsia="MS Mincho" w:cs="Times New Roman"/>
          <w:szCs w:val="24"/>
        </w:rPr>
        <w:t xml:space="preserve">Grantees are required to submit data on at least 15 measures and to provide </w:t>
      </w:r>
      <w:r w:rsidR="005B2BB3">
        <w:t xml:space="preserve">measurement </w:t>
      </w:r>
      <w:r w:rsidR="005B2BB3">
        <w:rPr>
          <w:rFonts w:eastAsia="MS Mincho" w:cs="Times New Roman"/>
          <w:szCs w:val="24"/>
        </w:rPr>
        <w:t xml:space="preserve">stratification data on </w:t>
      </w:r>
      <w:r w:rsidR="00184AE9">
        <w:rPr>
          <w:rFonts w:eastAsia="MS Mincho" w:cs="Times New Roman"/>
          <w:szCs w:val="24"/>
        </w:rPr>
        <w:t xml:space="preserve">at least </w:t>
      </w:r>
      <w:r w:rsidR="005B2BB3">
        <w:rPr>
          <w:rFonts w:eastAsia="MS Mincho" w:cs="Times New Roman"/>
          <w:szCs w:val="24"/>
        </w:rPr>
        <w:t xml:space="preserve">three measures. </w:t>
      </w:r>
    </w:p>
    <w:p w:rsidR="009B19E8" w:rsidRDefault="005E3B79" w:rsidP="005E3B79">
      <w:r>
        <w:t xml:space="preserve">We are requesting approval of this information collection for </w:t>
      </w:r>
      <w:r w:rsidR="00184AE9">
        <w:t>f</w:t>
      </w:r>
      <w:r>
        <w:t>ederal fiscal year 201</w:t>
      </w:r>
      <w:r w:rsidR="001B7023">
        <w:t>4</w:t>
      </w:r>
      <w:r>
        <w:t xml:space="preserve"> reporting. </w:t>
      </w:r>
      <w:r w:rsidR="001B7023">
        <w:t>I</w:t>
      </w:r>
      <w:r>
        <w:t xml:space="preserve">t is possible that </w:t>
      </w:r>
      <w:r w:rsidR="001B7023">
        <w:t>the Medicaid Adult Core Set measures may change annually thus necessitating</w:t>
      </w:r>
      <w:r>
        <w:t xml:space="preserve"> changes to the reporting structure and data elements of this collection</w:t>
      </w:r>
      <w:r w:rsidR="001B7023">
        <w:t>.  A</w:t>
      </w:r>
      <w:r>
        <w:t>pproval for subsequent years’ collections will be requested when the templates are finalized for that period.</w:t>
      </w:r>
    </w:p>
    <w:p w:rsidR="00D6268E" w:rsidRDefault="00D6268E" w:rsidP="007D6E75">
      <w:pPr>
        <w:pStyle w:val="Heading1"/>
      </w:pPr>
    </w:p>
    <w:p w:rsidR="007D6E75" w:rsidRDefault="007D6E75" w:rsidP="007D6E75">
      <w:pPr>
        <w:pStyle w:val="Heading1"/>
      </w:pPr>
      <w:r>
        <w:t>C. Deviations from Generic Request</w:t>
      </w:r>
    </w:p>
    <w:p w:rsidR="007D6E75" w:rsidRDefault="009B19E8" w:rsidP="007D6E75">
      <w:r>
        <w:t>No deviations are requested.</w:t>
      </w:r>
    </w:p>
    <w:p w:rsidR="00D6268E" w:rsidRDefault="00D6268E" w:rsidP="007D6E75">
      <w:pPr>
        <w:pStyle w:val="Heading1"/>
      </w:pPr>
    </w:p>
    <w:p w:rsidR="007D6E75" w:rsidRDefault="007D6E75" w:rsidP="007D6E75">
      <w:pPr>
        <w:pStyle w:val="Heading1"/>
      </w:pPr>
      <w:r>
        <w:t>D. Burden Hour Deduction</w:t>
      </w:r>
    </w:p>
    <w:p w:rsidR="007D6E75" w:rsidRDefault="009B19E8" w:rsidP="007D6E75">
      <w:r>
        <w:t xml:space="preserve">The total burden ceiling of the generic </w:t>
      </w:r>
      <w:r w:rsidRPr="00093E99">
        <w:t>ICR is 86,240 hours</w:t>
      </w:r>
      <w:r w:rsidR="00CE27D7">
        <w:t xml:space="preserve">, </w:t>
      </w:r>
      <w:r w:rsidR="00CE27D7">
        <w:t xml:space="preserve">and CMS previously requested to use </w:t>
      </w:r>
      <w:r w:rsidR="00CE27D7">
        <w:t>41,668</w:t>
      </w:r>
      <w:r w:rsidR="00CE27D7">
        <w:t xml:space="preserve"> hours, leaving our burden ceiling at 44,</w:t>
      </w:r>
      <w:r w:rsidR="00CE27D7">
        <w:t>572</w:t>
      </w:r>
      <w:r w:rsidR="00CE27D7">
        <w:t xml:space="preserve"> hours. </w:t>
      </w:r>
      <w:r>
        <w:t xml:space="preserve"> The information requested in this collection is readily available to </w:t>
      </w:r>
      <w:r w:rsidR="001B7023">
        <w:t>s</w:t>
      </w:r>
      <w:r>
        <w:t xml:space="preserve">tates, and CMS estimates that each </w:t>
      </w:r>
      <w:r w:rsidR="001B7023">
        <w:t>s</w:t>
      </w:r>
      <w:r>
        <w:t>tate will complete the collection of data and submission to CMS within 40 hours. There is a potential universe of 56 respondents, so the total burden deducted from the total for this request is 2,240 hours.</w:t>
      </w:r>
      <w:r w:rsidR="005E3B79">
        <w:t xml:space="preserve"> </w:t>
      </w:r>
    </w:p>
    <w:p w:rsidR="007D6E75" w:rsidRDefault="007D6E75" w:rsidP="007D6E75">
      <w:pPr>
        <w:pStyle w:val="Heading1"/>
      </w:pPr>
      <w:r>
        <w:t>E. Timeline</w:t>
      </w:r>
    </w:p>
    <w:p w:rsidR="009B19E8" w:rsidRDefault="005B2BB3" w:rsidP="009B19E8">
      <w:r>
        <w:t>In order to meet legislative requirement of reporting publicly, CMS must close data collection for Federal fiscal year 2014 reporting by January 20, 2014.</w:t>
      </w:r>
    </w:p>
    <w:p w:rsidR="00EA4AB1" w:rsidRDefault="00263A41" w:rsidP="00EA4AB1">
      <w:r>
        <w:t xml:space="preserve">The following attachments </w:t>
      </w:r>
      <w:proofErr w:type="gramStart"/>
      <w:r>
        <w:t>are provided</w:t>
      </w:r>
      <w:proofErr w:type="gramEnd"/>
      <w:r>
        <w:t xml:space="preserve"> for this information collection:</w:t>
      </w:r>
    </w:p>
    <w:p w:rsidR="00EA4AB1" w:rsidRPr="009B19E8" w:rsidRDefault="00EA4AB1" w:rsidP="00EA4AB1">
      <w:r w:rsidRPr="00EA4AB1">
        <w:rPr>
          <w:b/>
          <w:i/>
        </w:rPr>
        <w:t xml:space="preserve">Attachment A </w:t>
      </w:r>
      <w:r>
        <w:rPr>
          <w:b/>
          <w:i/>
        </w:rPr>
        <w:t>–</w:t>
      </w:r>
      <w:r w:rsidR="001B7023" w:rsidRPr="001B7023">
        <w:t>Template for the</w:t>
      </w:r>
      <w:r w:rsidR="001B7023">
        <w:rPr>
          <w:b/>
          <w:i/>
        </w:rPr>
        <w:t xml:space="preserve"> </w:t>
      </w:r>
      <w:r w:rsidR="001B7023">
        <w:t xml:space="preserve">Medicaid Adult Core Set Measures </w:t>
      </w:r>
    </w:p>
    <w:sectPr w:rsidR="00EA4AB1" w:rsidRPr="009B19E8"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EE" w:rsidRDefault="00751CEE" w:rsidP="00594272">
      <w:pPr>
        <w:spacing w:after="0" w:line="240" w:lineRule="auto"/>
      </w:pPr>
      <w:r>
        <w:separator/>
      </w:r>
    </w:p>
  </w:endnote>
  <w:endnote w:type="continuationSeparator" w:id="0">
    <w:p w:rsidR="00751CEE" w:rsidRDefault="00751CEE" w:rsidP="0059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EE" w:rsidRDefault="00751CEE" w:rsidP="00594272">
      <w:pPr>
        <w:spacing w:after="0" w:line="240" w:lineRule="auto"/>
      </w:pPr>
      <w:r>
        <w:separator/>
      </w:r>
    </w:p>
  </w:footnote>
  <w:footnote w:type="continuationSeparator" w:id="0">
    <w:p w:rsidR="00751CEE" w:rsidRDefault="00751CEE" w:rsidP="00594272">
      <w:pPr>
        <w:spacing w:after="0" w:line="240" w:lineRule="auto"/>
      </w:pPr>
      <w:r>
        <w:continuationSeparator/>
      </w:r>
    </w:p>
  </w:footnote>
  <w:footnote w:id="1">
    <w:p w:rsidR="00CE27D7" w:rsidRDefault="00CE27D7" w:rsidP="00CE27D7">
      <w:pPr>
        <w:pStyle w:val="FootnoteText"/>
      </w:pPr>
      <w:r>
        <w:rPr>
          <w:rStyle w:val="FootnoteReference"/>
        </w:rPr>
        <w:footnoteRef/>
      </w:r>
      <w:r>
        <w:t xml:space="preserve"> A CMCS Informational Bulletin announcing the publication of the Medicaid Adult Core Set in the Federal Register Notice is available </w:t>
      </w:r>
      <w:proofErr w:type="gramStart"/>
      <w:r>
        <w:t>at:</w:t>
      </w:r>
      <w:proofErr w:type="gramEnd"/>
      <w:r>
        <w:t xml:space="preserve"> </w:t>
      </w:r>
      <w:hyperlink r:id="rId1" w:history="1">
        <w:r w:rsidRPr="008C0A57">
          <w:rPr>
            <w:rStyle w:val="Hyperlink"/>
          </w:rPr>
          <w:t>http://www.medicaid.gov/Federal-Policy-Guidance/downloads/CIB-1-4-2012.pdf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712B4"/>
    <w:rsid w:val="00093E99"/>
    <w:rsid w:val="00122C0E"/>
    <w:rsid w:val="00175A39"/>
    <w:rsid w:val="00184AE9"/>
    <w:rsid w:val="00185CB4"/>
    <w:rsid w:val="001A1FC6"/>
    <w:rsid w:val="001B7023"/>
    <w:rsid w:val="001C3EA6"/>
    <w:rsid w:val="001D047B"/>
    <w:rsid w:val="00252D20"/>
    <w:rsid w:val="00263A41"/>
    <w:rsid w:val="0027114C"/>
    <w:rsid w:val="00475EF8"/>
    <w:rsid w:val="004B13E8"/>
    <w:rsid w:val="004E5FA9"/>
    <w:rsid w:val="00594272"/>
    <w:rsid w:val="005B2BB3"/>
    <w:rsid w:val="005E3B79"/>
    <w:rsid w:val="005E52BE"/>
    <w:rsid w:val="00685368"/>
    <w:rsid w:val="006C0B96"/>
    <w:rsid w:val="006C4626"/>
    <w:rsid w:val="00723A9E"/>
    <w:rsid w:val="00751CEE"/>
    <w:rsid w:val="007D6E75"/>
    <w:rsid w:val="00836E8F"/>
    <w:rsid w:val="008D52D1"/>
    <w:rsid w:val="009903AB"/>
    <w:rsid w:val="009B19E8"/>
    <w:rsid w:val="009C2F36"/>
    <w:rsid w:val="00A718B4"/>
    <w:rsid w:val="00AD0033"/>
    <w:rsid w:val="00AE1BD8"/>
    <w:rsid w:val="00B2727B"/>
    <w:rsid w:val="00B43BBD"/>
    <w:rsid w:val="00B87957"/>
    <w:rsid w:val="00C14556"/>
    <w:rsid w:val="00C94C5E"/>
    <w:rsid w:val="00CE27D7"/>
    <w:rsid w:val="00D46C38"/>
    <w:rsid w:val="00D6268E"/>
    <w:rsid w:val="00D71AA3"/>
    <w:rsid w:val="00DD794C"/>
    <w:rsid w:val="00DF098E"/>
    <w:rsid w:val="00EA4AB1"/>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id.gov/Federal-Policy-Guidance/downloads/CIB-1-4-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7DD7-B1DF-499E-96E1-F0657DC9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2</cp:revision>
  <cp:lastPrinted>2011-12-18T19:05:00Z</cp:lastPrinted>
  <dcterms:created xsi:type="dcterms:W3CDTF">2013-10-21T14:28:00Z</dcterms:created>
  <dcterms:modified xsi:type="dcterms:W3CDTF">2013-10-21T14:28:00Z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-2131284290</vt:i4>
  </property>
  <property fmtid="{D5CDD505-2E9C-101B-9397-08002B2CF9AE}" pid="3" name="_NewReviewCycle">
    <vt:lpwstr/>
  </property>
  <property fmtid="{D5CDD505-2E9C-101B-9397-08002B2CF9AE}" pid="4" name="_EmailSubject">
    <vt:lpwstr>9-30-13 BOS and Next Steps for PRA Package for Medicaid Adult Quality Measures Reporting Template</vt:lpwstr>
  </property>
  <property fmtid="{D5CDD505-2E9C-101B-9397-08002B2CF9AE}" pid="5" name="_AuthorEmail">
    <vt:lpwstr>Barbara.Dailey@cms.hhs.gov</vt:lpwstr>
  </property>
  <property fmtid="{D5CDD505-2E9C-101B-9397-08002B2CF9AE}" pid="6" name="_AuthorEmailDisplayName">
    <vt:lpwstr>Dailey, Barbara A. (CMS/CMCS)</vt:lpwstr>
  </property>
  <property fmtid="{D5CDD505-2E9C-101B-9397-08002B2CF9AE}" pid="7" name="_PreviousAdHocReviewCycleID">
    <vt:i4>1794351124</vt:i4>
  </property>
  <property fmtid="{D5CDD505-2E9C-101B-9397-08002B2CF9AE}" pid="8" name="_ReviewingToolsShownOnce">
    <vt:lpwstr/>
  </property>
</Properties>
</file>