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1B7" w:rsidRPr="00B61206" w:rsidRDefault="001171B7" w:rsidP="001171B7">
      <w:pPr>
        <w:jc w:val="center"/>
        <w:rPr>
          <w:rFonts w:cs="Arial"/>
          <w:b/>
          <w:sz w:val="22"/>
          <w:szCs w:val="22"/>
        </w:rPr>
      </w:pPr>
      <w:r w:rsidRPr="00B61206">
        <w:rPr>
          <w:rFonts w:cs="Arial"/>
          <w:b/>
          <w:sz w:val="22"/>
          <w:szCs w:val="22"/>
        </w:rPr>
        <w:t>Attachment 1.  Employer Interview Protocol</w:t>
      </w:r>
    </w:p>
    <w:p w:rsidR="001171B7" w:rsidRPr="00B61206" w:rsidRDefault="001171B7" w:rsidP="001171B7">
      <w:pPr>
        <w:jc w:val="center"/>
        <w:rPr>
          <w:rFonts w:cs="Arial"/>
          <w:b/>
          <w:sz w:val="22"/>
          <w:szCs w:val="22"/>
        </w:rPr>
      </w:pPr>
    </w:p>
    <w:p w:rsidR="001171B7" w:rsidRPr="00B61206" w:rsidRDefault="001171B7" w:rsidP="001171B7">
      <w:pPr>
        <w:pBdr>
          <w:bottom w:val="single" w:sz="4" w:space="1" w:color="auto"/>
        </w:pBdr>
        <w:rPr>
          <w:rFonts w:cs="Arial"/>
          <w:b/>
          <w:sz w:val="22"/>
          <w:szCs w:val="22"/>
        </w:rPr>
      </w:pPr>
      <w:r w:rsidRPr="00B61206">
        <w:rPr>
          <w:rFonts w:cs="Arial"/>
          <w:b/>
          <w:sz w:val="22"/>
          <w:szCs w:val="22"/>
        </w:rPr>
        <w:t>Introduction</w:t>
      </w:r>
    </w:p>
    <w:p w:rsidR="001171B7" w:rsidRPr="00B61206" w:rsidRDefault="001171B7" w:rsidP="001171B7">
      <w:pPr>
        <w:rPr>
          <w:rFonts w:cs="Arial"/>
          <w:sz w:val="22"/>
          <w:szCs w:val="22"/>
        </w:rPr>
      </w:pPr>
      <w:r w:rsidRPr="00B61206">
        <w:rPr>
          <w:rFonts w:cs="Arial"/>
          <w:sz w:val="22"/>
          <w:szCs w:val="22"/>
        </w:rPr>
        <w:t xml:space="preserve">Thank you for agreeing to participate in our study of workplace injury and illness recordkeeping.  We are talking with people about how companies gather, record, and use information about workplace injuries and illnesses. We will start out by discussing your company’s general recordkeeping practices, and then ask some questions specifically about recordkeeping during the 2013 calendar year and the 2013 BLS Survey of Occupational Injuries and Illnesses (SOII). </w:t>
      </w:r>
    </w:p>
    <w:p w:rsidR="001171B7" w:rsidRPr="00B61206" w:rsidRDefault="001171B7" w:rsidP="001171B7">
      <w:pPr>
        <w:rPr>
          <w:rFonts w:cs="Arial"/>
          <w:sz w:val="22"/>
          <w:szCs w:val="22"/>
        </w:rPr>
      </w:pPr>
      <w:r w:rsidRPr="00B61206">
        <w:rPr>
          <w:rFonts w:cs="Arial"/>
          <w:sz w:val="22"/>
          <w:szCs w:val="22"/>
        </w:rPr>
        <w:t xml:space="preserve">We will use the information you provide us to improve the BLS survey. The information you provide us today is very important. </w:t>
      </w:r>
      <w:r>
        <w:rPr>
          <w:rFonts w:cs="Arial"/>
          <w:sz w:val="22"/>
          <w:szCs w:val="22"/>
        </w:rPr>
        <w:t>As mentioned previously, e</w:t>
      </w:r>
      <w:r w:rsidRPr="00B61206">
        <w:rPr>
          <w:rFonts w:cs="Arial"/>
          <w:sz w:val="22"/>
          <w:szCs w:val="22"/>
        </w:rPr>
        <w:t>verything we discuss today is strictly confidential and your participation is voluntary. This survey is being conducted under OMB Control Number 1220-0141.</w:t>
      </w:r>
      <w:r>
        <w:rPr>
          <w:rFonts w:cs="Arial"/>
          <w:sz w:val="22"/>
          <w:szCs w:val="22"/>
        </w:rPr>
        <w:t xml:space="preserve"> I</w:t>
      </w:r>
      <w:r w:rsidRPr="00B61206">
        <w:rPr>
          <w:rFonts w:cs="Arial"/>
          <w:sz w:val="22"/>
          <w:szCs w:val="22"/>
        </w:rPr>
        <w:t>f at any point you don’t understand a question, feel free to ask for clarification.  Do you have any questions for me before we get started?</w:t>
      </w:r>
    </w:p>
    <w:p w:rsidR="001171B7" w:rsidRPr="00B61206" w:rsidRDefault="001171B7" w:rsidP="001171B7">
      <w:pPr>
        <w:rPr>
          <w:rFonts w:cs="Arial"/>
          <w:sz w:val="22"/>
          <w:szCs w:val="22"/>
        </w:rPr>
      </w:pPr>
    </w:p>
    <w:p w:rsidR="001171B7" w:rsidRPr="00B61206" w:rsidRDefault="001171B7" w:rsidP="001171B7">
      <w:pPr>
        <w:pBdr>
          <w:bottom w:val="single" w:sz="4" w:space="1" w:color="auto"/>
        </w:pBdr>
        <w:rPr>
          <w:rFonts w:cs="Arial"/>
          <w:b/>
          <w:sz w:val="22"/>
          <w:szCs w:val="22"/>
        </w:rPr>
      </w:pPr>
      <w:r w:rsidRPr="00B61206">
        <w:rPr>
          <w:rFonts w:cs="Arial"/>
          <w:b/>
          <w:sz w:val="22"/>
          <w:szCs w:val="22"/>
        </w:rPr>
        <w:t>Background and Company Demographics</w:t>
      </w:r>
    </w:p>
    <w:p w:rsidR="001171B7" w:rsidRPr="00B61206" w:rsidRDefault="001171B7" w:rsidP="001171B7">
      <w:pPr>
        <w:rPr>
          <w:rFonts w:cs="Arial"/>
          <w:sz w:val="22"/>
          <w:szCs w:val="22"/>
        </w:rPr>
      </w:pPr>
      <w:r w:rsidRPr="00B61206">
        <w:rPr>
          <w:rFonts w:cs="Arial"/>
          <w:sz w:val="22"/>
          <w:szCs w:val="22"/>
        </w:rPr>
        <w:t xml:space="preserve">First, I’d like to get a little background on the company.  What does (Company Name) do/make exactly? About how many workers are employed at your company? </w:t>
      </w:r>
    </w:p>
    <w:p w:rsidR="001171B7" w:rsidRPr="00B61206" w:rsidRDefault="001171B7" w:rsidP="001171B7">
      <w:pPr>
        <w:pStyle w:val="ListParagraph"/>
        <w:ind w:left="0"/>
        <w:rPr>
          <w:rFonts w:ascii="Arial" w:hAnsi="Arial" w:cs="Arial"/>
        </w:rPr>
      </w:pPr>
    </w:p>
    <w:p w:rsidR="001171B7" w:rsidRPr="00B61206" w:rsidRDefault="001171B7" w:rsidP="001171B7">
      <w:pPr>
        <w:pBdr>
          <w:bottom w:val="single" w:sz="4" w:space="1" w:color="auto"/>
        </w:pBdr>
        <w:rPr>
          <w:rFonts w:cs="Arial"/>
          <w:sz w:val="22"/>
          <w:szCs w:val="22"/>
        </w:rPr>
      </w:pPr>
      <w:r w:rsidRPr="00B61206">
        <w:rPr>
          <w:rFonts w:cs="Arial"/>
          <w:b/>
          <w:sz w:val="22"/>
          <w:szCs w:val="22"/>
        </w:rPr>
        <w:t>Employee roles</w:t>
      </w:r>
      <w:r w:rsidRPr="00B61206">
        <w:rPr>
          <w:rFonts w:cs="Arial"/>
          <w:sz w:val="22"/>
          <w:szCs w:val="22"/>
        </w:rPr>
        <w:t xml:space="preserve"> </w:t>
      </w:r>
    </w:p>
    <w:p w:rsidR="001171B7" w:rsidRDefault="001171B7" w:rsidP="001171B7">
      <w:pPr>
        <w:pStyle w:val="ListParagraph"/>
        <w:ind w:left="0"/>
        <w:rPr>
          <w:rFonts w:ascii="Arial" w:hAnsi="Arial" w:cs="Arial"/>
        </w:rPr>
      </w:pPr>
      <w:r>
        <w:rPr>
          <w:rFonts w:ascii="Arial" w:hAnsi="Arial" w:cs="Arial"/>
        </w:rPr>
        <w:t>W</w:t>
      </w:r>
      <w:r w:rsidRPr="006F0B06">
        <w:rPr>
          <w:rFonts w:ascii="Arial" w:hAnsi="Arial" w:cs="Arial"/>
        </w:rPr>
        <w:t>e are interested in how your company records information about workplace injuries and illnesses.</w:t>
      </w:r>
    </w:p>
    <w:p w:rsidR="001171B7" w:rsidRDefault="001171B7" w:rsidP="001171B7">
      <w:pPr>
        <w:pStyle w:val="ListParagraph"/>
        <w:ind w:left="0"/>
        <w:rPr>
          <w:rFonts w:ascii="Arial" w:hAnsi="Arial" w:cs="Arial"/>
        </w:rPr>
      </w:pPr>
    </w:p>
    <w:p w:rsidR="001171B7" w:rsidRDefault="001171B7" w:rsidP="001171B7">
      <w:pPr>
        <w:pStyle w:val="ListParagraph"/>
        <w:numPr>
          <w:ilvl w:val="0"/>
          <w:numId w:val="2"/>
        </w:numPr>
        <w:rPr>
          <w:rFonts w:ascii="Arial" w:hAnsi="Arial" w:cs="Arial"/>
        </w:rPr>
      </w:pPr>
      <w:r w:rsidRPr="00B61206">
        <w:rPr>
          <w:rFonts w:ascii="Arial" w:hAnsi="Arial" w:cs="Arial"/>
        </w:rPr>
        <w:t xml:space="preserve">Can you tell me about who has primary responsibility for workplace injury and illness </w:t>
      </w:r>
    </w:p>
    <w:p w:rsidR="001171B7" w:rsidRPr="00B61206" w:rsidRDefault="001171B7" w:rsidP="001171B7">
      <w:pPr>
        <w:pStyle w:val="ListParagraph"/>
        <w:rPr>
          <w:rFonts w:ascii="Arial" w:hAnsi="Arial" w:cs="Arial"/>
        </w:rPr>
      </w:pPr>
      <w:proofErr w:type="gramStart"/>
      <w:r w:rsidRPr="00B61206">
        <w:rPr>
          <w:rFonts w:ascii="Arial" w:hAnsi="Arial" w:cs="Arial"/>
        </w:rPr>
        <w:t>reporting</w:t>
      </w:r>
      <w:proofErr w:type="gramEnd"/>
      <w:r w:rsidRPr="00B61206">
        <w:rPr>
          <w:rFonts w:ascii="Arial" w:hAnsi="Arial" w:cs="Arial"/>
        </w:rPr>
        <w:t xml:space="preserve"> in your company? </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Respondent</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Other company safety and health employee, specify: __________</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TPA, other external claims manager</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Other, specify: ____________</w:t>
      </w:r>
    </w:p>
    <w:p w:rsidR="001171B7" w:rsidRPr="00B61206" w:rsidRDefault="001171B7" w:rsidP="001171B7">
      <w:pPr>
        <w:pStyle w:val="ListParagraph"/>
        <w:ind w:left="0"/>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Who typically completes or assists with recording and completing the OSHA 300 log and the BLS Survey of Occupational Illnesses and Injuries?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Respondent</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Other company safety and health employee, specify: __________</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TPA, other external claims manager</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Other, specify: ____________</w:t>
      </w:r>
    </w:p>
    <w:p w:rsidR="001171B7" w:rsidRPr="00B61206" w:rsidRDefault="001171B7" w:rsidP="001171B7">
      <w:pPr>
        <w:pStyle w:val="ListParagraph"/>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Did your company keep an OSHA 300 log during 2013?</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Yes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No</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DK</w:t>
      </w:r>
    </w:p>
    <w:p w:rsidR="001171B7" w:rsidRPr="00B61206" w:rsidRDefault="001171B7" w:rsidP="001171B7">
      <w:pPr>
        <w:pStyle w:val="ListParagraph"/>
        <w:tabs>
          <w:tab w:val="left" w:pos="1152"/>
        </w:tabs>
        <w:rPr>
          <w:rFonts w:ascii="Arial" w:hAnsi="Arial" w:cs="Arial"/>
        </w:rPr>
      </w:pPr>
      <w:r w:rsidRPr="00B61206">
        <w:rPr>
          <w:rFonts w:ascii="Arial" w:hAnsi="Arial" w:cs="Arial"/>
        </w:rPr>
        <w:tab/>
      </w: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Was 2013 the first time (you’ve personally/other person) completed the BLS Survey of Occupational Injuries and Illnesses? </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Yes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No</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Did not complete SOII</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DK</w:t>
      </w:r>
    </w:p>
    <w:p w:rsidR="001171B7" w:rsidRPr="00B61206" w:rsidRDefault="001171B7" w:rsidP="001171B7">
      <w:pPr>
        <w:pStyle w:val="ListParagraph"/>
        <w:numPr>
          <w:ilvl w:val="1"/>
          <w:numId w:val="2"/>
        </w:numPr>
        <w:rPr>
          <w:rFonts w:ascii="Arial" w:hAnsi="Arial" w:cs="Arial"/>
        </w:rPr>
      </w:pPr>
      <w:r w:rsidRPr="00B61206">
        <w:rPr>
          <w:rFonts w:ascii="Arial" w:hAnsi="Arial" w:cs="Arial"/>
        </w:rPr>
        <w:lastRenderedPageBreak/>
        <w:t>Other, specify: _______________</w:t>
      </w:r>
    </w:p>
    <w:p w:rsidR="001171B7" w:rsidRPr="00B61206" w:rsidRDefault="001171B7" w:rsidP="001171B7">
      <w:pPr>
        <w:pStyle w:val="ListParagraph"/>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When your company is NOT participating in the BLS survey, do you keep an OSHA 300 log?</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Yes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No</w:t>
      </w:r>
    </w:p>
    <w:p w:rsidR="001171B7" w:rsidRDefault="001171B7" w:rsidP="001171B7">
      <w:pPr>
        <w:pStyle w:val="ListParagraph"/>
        <w:numPr>
          <w:ilvl w:val="1"/>
          <w:numId w:val="2"/>
        </w:numPr>
        <w:rPr>
          <w:rFonts w:ascii="Arial" w:hAnsi="Arial" w:cs="Arial"/>
        </w:rPr>
      </w:pPr>
      <w:r w:rsidRPr="00B61206">
        <w:rPr>
          <w:rFonts w:ascii="Arial" w:hAnsi="Arial" w:cs="Arial"/>
        </w:rPr>
        <w:t>DK</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Does a Third Party Administrator assist with your company’s workers’ compensation claims management?</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Yes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No</w:t>
      </w:r>
    </w:p>
    <w:p w:rsidR="001171B7" w:rsidRDefault="001171B7" w:rsidP="001171B7">
      <w:pPr>
        <w:pStyle w:val="ListParagraph"/>
        <w:numPr>
          <w:ilvl w:val="1"/>
          <w:numId w:val="2"/>
        </w:numPr>
        <w:rPr>
          <w:rFonts w:ascii="Arial" w:hAnsi="Arial" w:cs="Arial"/>
        </w:rPr>
      </w:pPr>
      <w:r w:rsidRPr="00B61206">
        <w:rPr>
          <w:rFonts w:ascii="Arial" w:hAnsi="Arial" w:cs="Arial"/>
        </w:rPr>
        <w:t>DK</w:t>
      </w:r>
    </w:p>
    <w:p w:rsidR="001171B7" w:rsidRDefault="001171B7" w:rsidP="001171B7">
      <w:pPr>
        <w:pStyle w:val="ListParagraph"/>
        <w:ind w:left="1440"/>
        <w:rPr>
          <w:rFonts w:ascii="Arial" w:hAnsi="Arial" w:cs="Arial"/>
        </w:rPr>
      </w:pPr>
    </w:p>
    <w:p w:rsidR="001171B7" w:rsidRDefault="001171B7" w:rsidP="001171B7">
      <w:pPr>
        <w:pStyle w:val="ListParagraph"/>
        <w:numPr>
          <w:ilvl w:val="0"/>
          <w:numId w:val="2"/>
        </w:numPr>
        <w:rPr>
          <w:rFonts w:ascii="Arial" w:hAnsi="Arial" w:cs="Arial"/>
        </w:rPr>
      </w:pPr>
      <w:r>
        <w:rPr>
          <w:rFonts w:ascii="Arial" w:hAnsi="Arial" w:cs="Arial"/>
        </w:rPr>
        <w:t>Is your company self-insured for workers’ compensation claims/insurance?</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Yes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No</w:t>
      </w:r>
    </w:p>
    <w:p w:rsidR="001171B7" w:rsidRDefault="001171B7" w:rsidP="001171B7">
      <w:pPr>
        <w:pStyle w:val="ListParagraph"/>
        <w:numPr>
          <w:ilvl w:val="1"/>
          <w:numId w:val="2"/>
        </w:numPr>
        <w:rPr>
          <w:rFonts w:ascii="Arial" w:hAnsi="Arial" w:cs="Arial"/>
        </w:rPr>
      </w:pPr>
      <w:r w:rsidRPr="00B61206">
        <w:rPr>
          <w:rFonts w:ascii="Arial" w:hAnsi="Arial" w:cs="Arial"/>
        </w:rPr>
        <w:t>DK</w:t>
      </w:r>
    </w:p>
    <w:p w:rsidR="001171B7" w:rsidRPr="00B61206" w:rsidRDefault="001171B7" w:rsidP="001171B7">
      <w:pPr>
        <w:pStyle w:val="ListParagraph"/>
        <w:rPr>
          <w:rFonts w:ascii="Arial" w:hAnsi="Arial" w:cs="Arial"/>
        </w:rPr>
      </w:pPr>
    </w:p>
    <w:p w:rsidR="001171B7" w:rsidRPr="00B61206" w:rsidRDefault="001171B7" w:rsidP="001171B7">
      <w:pPr>
        <w:pStyle w:val="ListParagraph"/>
        <w:rPr>
          <w:rFonts w:ascii="Arial" w:hAnsi="Arial" w:cs="Arial"/>
        </w:rPr>
      </w:pPr>
    </w:p>
    <w:p w:rsidR="001171B7" w:rsidRPr="00B61206" w:rsidRDefault="001171B7" w:rsidP="001171B7">
      <w:pPr>
        <w:pBdr>
          <w:bottom w:val="single" w:sz="4" w:space="1" w:color="auto"/>
        </w:pBdr>
        <w:rPr>
          <w:rFonts w:cs="Arial"/>
          <w:b/>
          <w:sz w:val="22"/>
          <w:szCs w:val="22"/>
        </w:rPr>
      </w:pPr>
      <w:r w:rsidRPr="00B61206">
        <w:rPr>
          <w:rFonts w:cs="Arial"/>
          <w:b/>
          <w:sz w:val="22"/>
          <w:szCs w:val="22"/>
        </w:rPr>
        <w:t xml:space="preserve">Now we have some general questions about OSHA 300 recordkeeping </w:t>
      </w:r>
    </w:p>
    <w:p w:rsidR="001171B7" w:rsidRPr="00B61206" w:rsidRDefault="001171B7" w:rsidP="001171B7">
      <w:pPr>
        <w:rPr>
          <w:rFonts w:cs="Arial"/>
          <w:sz w:val="22"/>
          <w:szCs w:val="22"/>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When an injury or illness occurs, how do you determine whether to record the incident on your OSHA 300 log? (Clarify if necessary: the final/official log). </w:t>
      </w:r>
    </w:p>
    <w:p w:rsidR="001171B7" w:rsidRPr="00B61206" w:rsidRDefault="001171B7" w:rsidP="001171B7">
      <w:pPr>
        <w:ind w:left="360" w:firstLine="720"/>
        <w:rPr>
          <w:rFonts w:cs="Arial"/>
          <w:sz w:val="22"/>
          <w:szCs w:val="22"/>
        </w:rPr>
      </w:pPr>
      <w:r w:rsidRPr="00B61206">
        <w:rPr>
          <w:rFonts w:cs="Arial"/>
          <w:sz w:val="22"/>
          <w:szCs w:val="22"/>
        </w:rPr>
        <w:t>Specify: ___________________</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All injuries (would that include injuries and illnesses where the worker does not go to the doctor? Cases that do not end up as a WC claim?)</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All filed WC claims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All accepted WC claims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All injuries and illnesses that require medical treatment (clarify: does that include cases that do not end up as a WC claim?)</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Follow OSHA criteria</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Computer software decides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Other, specify: _________________</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Where does your company get the information needed to complete the OSHA 300 log? </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Company report completed by the employee/supervisor</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WC report of accident or other claim/insurer information (including info from TPA)</w:t>
      </w:r>
      <w:r>
        <w:rPr>
          <w:rFonts w:ascii="Arial" w:hAnsi="Arial" w:cs="Arial"/>
        </w:rPr>
        <w:t>—</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Doctor’s report</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 xml:space="preserve">Other, specify:_________________ </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Does your company get information for the OSHA 300 log from Worker’s Comp records? </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Yes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No</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numPr>
          <w:ilvl w:val="0"/>
          <w:numId w:val="6"/>
        </w:numPr>
        <w:rPr>
          <w:rFonts w:ascii="Arial" w:hAnsi="Arial" w:cs="Arial"/>
        </w:rPr>
      </w:pPr>
      <w:r w:rsidRPr="00B61206">
        <w:rPr>
          <w:rFonts w:ascii="Arial" w:hAnsi="Arial" w:cs="Arial"/>
        </w:rPr>
        <w:lastRenderedPageBreak/>
        <w:t>(If yes), what information is provided?</w:t>
      </w:r>
    </w:p>
    <w:p w:rsidR="001171B7" w:rsidRPr="00B61206" w:rsidRDefault="001171B7" w:rsidP="001171B7">
      <w:pPr>
        <w:pStyle w:val="ListParagraph"/>
        <w:numPr>
          <w:ilvl w:val="0"/>
          <w:numId w:val="5"/>
        </w:numPr>
        <w:rPr>
          <w:rFonts w:ascii="Arial" w:hAnsi="Arial" w:cs="Arial"/>
        </w:rPr>
      </w:pPr>
      <w:r w:rsidRPr="00B61206">
        <w:rPr>
          <w:rFonts w:ascii="Arial" w:hAnsi="Arial" w:cs="Arial"/>
        </w:rPr>
        <w:t>Date of injury</w:t>
      </w:r>
    </w:p>
    <w:p w:rsidR="001171B7" w:rsidRPr="00B61206" w:rsidRDefault="001171B7" w:rsidP="001171B7">
      <w:pPr>
        <w:pStyle w:val="ListParagraph"/>
        <w:numPr>
          <w:ilvl w:val="0"/>
          <w:numId w:val="5"/>
        </w:numPr>
        <w:rPr>
          <w:rFonts w:ascii="Arial" w:hAnsi="Arial" w:cs="Arial"/>
        </w:rPr>
      </w:pPr>
      <w:r w:rsidRPr="00B61206">
        <w:rPr>
          <w:rFonts w:ascii="Arial" w:hAnsi="Arial" w:cs="Arial"/>
        </w:rPr>
        <w:t>Number of days away from work</w:t>
      </w:r>
    </w:p>
    <w:p w:rsidR="001171B7" w:rsidRPr="00B61206" w:rsidRDefault="001171B7" w:rsidP="001171B7">
      <w:pPr>
        <w:pStyle w:val="ListParagraph"/>
        <w:numPr>
          <w:ilvl w:val="0"/>
          <w:numId w:val="5"/>
        </w:numPr>
        <w:rPr>
          <w:rFonts w:ascii="Arial" w:hAnsi="Arial" w:cs="Arial"/>
        </w:rPr>
      </w:pPr>
      <w:r w:rsidRPr="00B61206">
        <w:rPr>
          <w:rFonts w:ascii="Arial" w:hAnsi="Arial" w:cs="Arial"/>
        </w:rPr>
        <w:t>Injury type</w:t>
      </w:r>
    </w:p>
    <w:p w:rsidR="001171B7" w:rsidRPr="00B61206" w:rsidRDefault="001171B7" w:rsidP="001171B7">
      <w:pPr>
        <w:pStyle w:val="ListParagraph"/>
        <w:numPr>
          <w:ilvl w:val="0"/>
          <w:numId w:val="5"/>
        </w:numPr>
        <w:rPr>
          <w:rFonts w:ascii="Arial" w:hAnsi="Arial" w:cs="Arial"/>
        </w:rPr>
      </w:pPr>
      <w:r w:rsidRPr="00B61206">
        <w:rPr>
          <w:rFonts w:ascii="Arial" w:hAnsi="Arial" w:cs="Arial"/>
        </w:rPr>
        <w:t>Worker name</w:t>
      </w:r>
    </w:p>
    <w:p w:rsidR="001171B7" w:rsidRPr="00B61206" w:rsidRDefault="001171B7" w:rsidP="001171B7">
      <w:pPr>
        <w:pStyle w:val="ListParagraph"/>
        <w:numPr>
          <w:ilvl w:val="0"/>
          <w:numId w:val="5"/>
        </w:numPr>
        <w:rPr>
          <w:rFonts w:ascii="Arial" w:hAnsi="Arial" w:cs="Arial"/>
        </w:rPr>
      </w:pPr>
      <w:r w:rsidRPr="00B61206">
        <w:rPr>
          <w:rFonts w:ascii="Arial" w:hAnsi="Arial" w:cs="Arial"/>
        </w:rPr>
        <w:t>Injury location</w:t>
      </w:r>
    </w:p>
    <w:p w:rsidR="001171B7" w:rsidRPr="00B61206" w:rsidRDefault="001171B7" w:rsidP="001171B7">
      <w:pPr>
        <w:pStyle w:val="ListParagraph"/>
        <w:numPr>
          <w:ilvl w:val="0"/>
          <w:numId w:val="5"/>
        </w:numPr>
        <w:rPr>
          <w:rFonts w:ascii="Arial" w:hAnsi="Arial" w:cs="Arial"/>
        </w:rPr>
      </w:pPr>
      <w:r w:rsidRPr="00B61206">
        <w:rPr>
          <w:rFonts w:ascii="Arial" w:hAnsi="Arial" w:cs="Arial"/>
        </w:rPr>
        <w:t>Treatment location</w:t>
      </w:r>
    </w:p>
    <w:p w:rsidR="001171B7" w:rsidRPr="00B61206" w:rsidRDefault="001171B7" w:rsidP="001171B7">
      <w:pPr>
        <w:pStyle w:val="ListParagraph"/>
        <w:numPr>
          <w:ilvl w:val="0"/>
          <w:numId w:val="5"/>
        </w:numPr>
        <w:rPr>
          <w:rFonts w:ascii="Arial" w:hAnsi="Arial" w:cs="Arial"/>
        </w:rPr>
      </w:pPr>
      <w:r w:rsidRPr="00B61206">
        <w:rPr>
          <w:rFonts w:ascii="Arial" w:hAnsi="Arial" w:cs="Arial"/>
        </w:rPr>
        <w:t>None</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numPr>
          <w:ilvl w:val="0"/>
          <w:numId w:val="6"/>
        </w:numPr>
        <w:rPr>
          <w:rFonts w:ascii="Arial" w:hAnsi="Arial" w:cs="Arial"/>
        </w:rPr>
      </w:pPr>
      <w:r w:rsidRPr="00B61206">
        <w:rPr>
          <w:rFonts w:ascii="Arial" w:hAnsi="Arial" w:cs="Arial"/>
        </w:rPr>
        <w:t>(If no), where does your company get this information?</w:t>
      </w:r>
    </w:p>
    <w:p w:rsidR="001171B7" w:rsidRPr="00B61206" w:rsidRDefault="001171B7" w:rsidP="001171B7">
      <w:pPr>
        <w:ind w:left="360"/>
        <w:rPr>
          <w:rFonts w:cs="Arial"/>
          <w:sz w:val="22"/>
          <w:szCs w:val="22"/>
        </w:rPr>
      </w:pPr>
      <w:r w:rsidRPr="00B61206">
        <w:rPr>
          <w:rFonts w:cs="Arial"/>
          <w:sz w:val="22"/>
          <w:szCs w:val="22"/>
        </w:rPr>
        <w:tab/>
        <w:t>Specify: ________________</w:t>
      </w:r>
    </w:p>
    <w:p w:rsidR="001171B7" w:rsidRDefault="001171B7" w:rsidP="001171B7">
      <w:pPr>
        <w:pStyle w:val="ListParagraph"/>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In general, how long after an injury or illness is reported to your company does it get recorded on the OSHA 300 log? </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Within 1 day</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Within 1 week</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Within 1 month</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End of year</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When claim decision is made</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When claim is filed</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Other, specify: __________________</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Where does your company usually get the number of days away from work for the OSHA 300 log? </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Payroll data</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WC Time loss data</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Calendar (paper or computer)</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Supervisor</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Other, specify: __________________</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numPr>
          <w:ilvl w:val="0"/>
          <w:numId w:val="7"/>
        </w:numPr>
        <w:rPr>
          <w:rFonts w:ascii="Arial" w:hAnsi="Arial" w:cs="Arial"/>
        </w:rPr>
      </w:pPr>
      <w:r w:rsidRPr="00B61206">
        <w:rPr>
          <w:rFonts w:ascii="Arial" w:hAnsi="Arial" w:cs="Arial"/>
        </w:rPr>
        <w:t>Does the number of days away from work include all calendar days or is it limited to days of missed work or scheduled shifts?</w:t>
      </w:r>
    </w:p>
    <w:p w:rsidR="001171B7" w:rsidRPr="00B61206" w:rsidRDefault="001171B7" w:rsidP="001171B7">
      <w:pPr>
        <w:pStyle w:val="ListParagraph"/>
        <w:numPr>
          <w:ilvl w:val="0"/>
          <w:numId w:val="3"/>
        </w:numPr>
        <w:rPr>
          <w:rFonts w:ascii="Arial" w:hAnsi="Arial" w:cs="Arial"/>
        </w:rPr>
      </w:pPr>
      <w:r w:rsidRPr="00B61206">
        <w:rPr>
          <w:rFonts w:ascii="Arial" w:hAnsi="Arial" w:cs="Arial"/>
        </w:rPr>
        <w:t>Calendar days</w:t>
      </w:r>
    </w:p>
    <w:p w:rsidR="001171B7" w:rsidRPr="00B61206" w:rsidRDefault="001171B7" w:rsidP="001171B7">
      <w:pPr>
        <w:pStyle w:val="ListParagraph"/>
        <w:numPr>
          <w:ilvl w:val="0"/>
          <w:numId w:val="3"/>
        </w:numPr>
        <w:rPr>
          <w:rFonts w:ascii="Arial" w:hAnsi="Arial" w:cs="Arial"/>
        </w:rPr>
      </w:pPr>
      <w:r w:rsidRPr="00B61206">
        <w:rPr>
          <w:rFonts w:ascii="Arial" w:hAnsi="Arial" w:cs="Arial"/>
        </w:rPr>
        <w:t>Scheduled shifts/days</w:t>
      </w:r>
    </w:p>
    <w:p w:rsidR="001171B7" w:rsidRPr="00B61206" w:rsidRDefault="001171B7" w:rsidP="001171B7">
      <w:pPr>
        <w:pStyle w:val="ListParagraph"/>
        <w:numPr>
          <w:ilvl w:val="0"/>
          <w:numId w:val="3"/>
        </w:numPr>
        <w:rPr>
          <w:rFonts w:ascii="Arial" w:hAnsi="Arial" w:cs="Arial"/>
        </w:rPr>
      </w:pPr>
      <w:r w:rsidRPr="00B61206">
        <w:rPr>
          <w:rFonts w:ascii="Arial" w:hAnsi="Arial" w:cs="Arial"/>
        </w:rPr>
        <w:t>DK</w:t>
      </w:r>
    </w:p>
    <w:p w:rsidR="001171B7" w:rsidRPr="00B61206" w:rsidRDefault="001171B7" w:rsidP="001171B7">
      <w:pPr>
        <w:pStyle w:val="ListParagraph"/>
        <w:numPr>
          <w:ilvl w:val="0"/>
          <w:numId w:val="3"/>
        </w:numPr>
        <w:rPr>
          <w:rFonts w:ascii="Arial" w:hAnsi="Arial" w:cs="Arial"/>
        </w:rPr>
      </w:pPr>
      <w:r w:rsidRPr="00B61206">
        <w:rPr>
          <w:rFonts w:ascii="Arial" w:hAnsi="Arial" w:cs="Arial"/>
        </w:rPr>
        <w:t>Other, specify: __________________</w:t>
      </w:r>
    </w:p>
    <w:p w:rsidR="001171B7" w:rsidRPr="00B61206" w:rsidRDefault="001171B7" w:rsidP="001171B7">
      <w:pPr>
        <w:rPr>
          <w:rFonts w:cs="Arial"/>
          <w:sz w:val="22"/>
          <w:szCs w:val="22"/>
        </w:rPr>
      </w:pPr>
    </w:p>
    <w:p w:rsidR="001171B7" w:rsidRPr="00B61206" w:rsidRDefault="001171B7" w:rsidP="001171B7">
      <w:pPr>
        <w:pBdr>
          <w:bottom w:val="single" w:sz="4" w:space="1" w:color="auto"/>
        </w:pBdr>
        <w:rPr>
          <w:rFonts w:cs="Arial"/>
          <w:b/>
          <w:sz w:val="22"/>
          <w:szCs w:val="22"/>
        </w:rPr>
      </w:pPr>
      <w:r w:rsidRPr="00B61206">
        <w:rPr>
          <w:rFonts w:cs="Arial"/>
          <w:b/>
          <w:sz w:val="22"/>
          <w:szCs w:val="22"/>
        </w:rPr>
        <w:t>Now I have a few questions about OSHA 300 recordkeeping and worker’s compensation reporting.</w:t>
      </w:r>
    </w:p>
    <w:p w:rsidR="001171B7" w:rsidRDefault="001171B7" w:rsidP="001171B7">
      <w:pPr>
        <w:rPr>
          <w:rFonts w:cs="Arial"/>
          <w:sz w:val="22"/>
          <w:szCs w:val="22"/>
        </w:rPr>
      </w:pPr>
    </w:p>
    <w:p w:rsidR="001171B7" w:rsidRPr="00B61206" w:rsidRDefault="001171B7" w:rsidP="001171B7">
      <w:pPr>
        <w:rPr>
          <w:rFonts w:cs="Arial"/>
          <w:sz w:val="22"/>
          <w:szCs w:val="22"/>
        </w:rPr>
      </w:pPr>
      <w:r w:rsidRPr="00B61206">
        <w:rPr>
          <w:rFonts w:cs="Arial"/>
          <w:sz w:val="22"/>
          <w:szCs w:val="22"/>
        </w:rPr>
        <w:t>In general, how frequently would you say your company encounters the following situations?</w:t>
      </w:r>
      <w:r>
        <w:rPr>
          <w:rFonts w:cs="Arial"/>
          <w:sz w:val="22"/>
          <w:szCs w:val="22"/>
        </w:rPr>
        <w:t xml:space="preserve"> Have you:</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900"/>
        <w:gridCol w:w="900"/>
        <w:gridCol w:w="810"/>
        <w:gridCol w:w="810"/>
      </w:tblGrid>
      <w:tr w:rsidR="001171B7" w:rsidRPr="00D0067B" w:rsidTr="00946BB9">
        <w:trPr>
          <w:trHeight w:val="819"/>
        </w:trPr>
        <w:tc>
          <w:tcPr>
            <w:tcW w:w="5485" w:type="dxa"/>
            <w:shd w:val="clear" w:color="auto" w:fill="auto"/>
          </w:tcPr>
          <w:p w:rsidR="001171B7" w:rsidRPr="00D0067B" w:rsidRDefault="001171B7" w:rsidP="00946BB9">
            <w:pPr>
              <w:rPr>
                <w:rFonts w:cs="Arial"/>
                <w:sz w:val="22"/>
                <w:szCs w:val="22"/>
              </w:rPr>
            </w:pPr>
          </w:p>
        </w:tc>
        <w:tc>
          <w:tcPr>
            <w:tcW w:w="900" w:type="dxa"/>
            <w:shd w:val="clear" w:color="auto" w:fill="auto"/>
          </w:tcPr>
          <w:p w:rsidR="001171B7" w:rsidRPr="00D0067B" w:rsidRDefault="001171B7" w:rsidP="00946BB9">
            <w:pPr>
              <w:jc w:val="center"/>
              <w:rPr>
                <w:rFonts w:cs="Arial"/>
                <w:sz w:val="22"/>
                <w:szCs w:val="22"/>
              </w:rPr>
            </w:pPr>
            <w:r w:rsidRPr="00D0067B">
              <w:rPr>
                <w:rFonts w:cs="Arial"/>
                <w:sz w:val="22"/>
                <w:szCs w:val="22"/>
              </w:rPr>
              <w:t>Almost never</w:t>
            </w:r>
          </w:p>
          <w:p w:rsidR="001171B7" w:rsidRPr="00D0067B" w:rsidRDefault="001171B7" w:rsidP="00946BB9">
            <w:pPr>
              <w:pStyle w:val="ListParagraph"/>
              <w:ind w:left="1440"/>
              <w:jc w:val="center"/>
              <w:rPr>
                <w:rFonts w:ascii="Arial" w:hAnsi="Arial" w:cs="Arial"/>
              </w:rPr>
            </w:pPr>
          </w:p>
        </w:tc>
        <w:tc>
          <w:tcPr>
            <w:tcW w:w="900" w:type="dxa"/>
            <w:shd w:val="clear" w:color="auto" w:fill="auto"/>
          </w:tcPr>
          <w:p w:rsidR="001171B7" w:rsidRPr="00D0067B" w:rsidRDefault="001171B7" w:rsidP="00946BB9">
            <w:pPr>
              <w:jc w:val="center"/>
              <w:rPr>
                <w:rFonts w:cs="Arial"/>
                <w:sz w:val="22"/>
                <w:szCs w:val="22"/>
              </w:rPr>
            </w:pPr>
            <w:r w:rsidRPr="00D0067B">
              <w:rPr>
                <w:rFonts w:cs="Arial"/>
                <w:sz w:val="22"/>
                <w:szCs w:val="22"/>
              </w:rPr>
              <w:t>Rarely</w:t>
            </w:r>
          </w:p>
        </w:tc>
        <w:tc>
          <w:tcPr>
            <w:tcW w:w="810" w:type="dxa"/>
            <w:shd w:val="clear" w:color="auto" w:fill="auto"/>
          </w:tcPr>
          <w:p w:rsidR="001171B7" w:rsidRPr="00D0067B" w:rsidRDefault="001171B7" w:rsidP="00946BB9">
            <w:pPr>
              <w:jc w:val="center"/>
              <w:rPr>
                <w:rFonts w:cs="Arial"/>
                <w:sz w:val="22"/>
                <w:szCs w:val="22"/>
              </w:rPr>
            </w:pPr>
            <w:r w:rsidRPr="00D0067B">
              <w:rPr>
                <w:rFonts w:cs="Arial"/>
                <w:sz w:val="22"/>
                <w:szCs w:val="22"/>
              </w:rPr>
              <w:t>Sometimes</w:t>
            </w:r>
          </w:p>
        </w:tc>
        <w:tc>
          <w:tcPr>
            <w:tcW w:w="810" w:type="dxa"/>
            <w:shd w:val="clear" w:color="auto" w:fill="auto"/>
          </w:tcPr>
          <w:p w:rsidR="001171B7" w:rsidRPr="00D0067B" w:rsidRDefault="001171B7" w:rsidP="00946BB9">
            <w:pPr>
              <w:jc w:val="center"/>
              <w:rPr>
                <w:rFonts w:cs="Arial"/>
                <w:sz w:val="22"/>
                <w:szCs w:val="22"/>
              </w:rPr>
            </w:pPr>
            <w:r w:rsidRPr="00D0067B">
              <w:rPr>
                <w:rFonts w:cs="Arial"/>
                <w:sz w:val="22"/>
                <w:szCs w:val="22"/>
              </w:rPr>
              <w:t>Often</w:t>
            </w:r>
          </w:p>
        </w:tc>
      </w:tr>
      <w:tr w:rsidR="001171B7" w:rsidRPr="00D0067B" w:rsidTr="00946BB9">
        <w:trPr>
          <w:trHeight w:val="398"/>
        </w:trPr>
        <w:tc>
          <w:tcPr>
            <w:tcW w:w="5485" w:type="dxa"/>
            <w:shd w:val="clear" w:color="auto" w:fill="auto"/>
          </w:tcPr>
          <w:p w:rsidR="001171B7" w:rsidRPr="00D0067B" w:rsidRDefault="001171B7" w:rsidP="00946BB9">
            <w:pPr>
              <w:rPr>
                <w:rFonts w:cs="Arial"/>
                <w:sz w:val="22"/>
                <w:szCs w:val="22"/>
              </w:rPr>
            </w:pPr>
            <w:r w:rsidRPr="00D0067B">
              <w:rPr>
                <w:rFonts w:cs="Arial"/>
                <w:sz w:val="22"/>
                <w:szCs w:val="22"/>
              </w:rPr>
              <w:lastRenderedPageBreak/>
              <w:t>Recorded case(s) on the OSHA 300 log that were not workers’ compensation claims</w:t>
            </w:r>
          </w:p>
        </w:tc>
        <w:tc>
          <w:tcPr>
            <w:tcW w:w="900" w:type="dxa"/>
            <w:shd w:val="clear" w:color="auto" w:fill="auto"/>
          </w:tcPr>
          <w:p w:rsidR="001171B7" w:rsidRPr="00D0067B" w:rsidRDefault="001171B7" w:rsidP="00946BB9">
            <w:pPr>
              <w:rPr>
                <w:rFonts w:cs="Arial"/>
                <w:sz w:val="22"/>
                <w:szCs w:val="22"/>
              </w:rPr>
            </w:pPr>
          </w:p>
        </w:tc>
        <w:tc>
          <w:tcPr>
            <w:tcW w:w="900" w:type="dxa"/>
            <w:shd w:val="clear" w:color="auto" w:fill="auto"/>
          </w:tcPr>
          <w:p w:rsidR="001171B7" w:rsidRPr="00D0067B" w:rsidRDefault="001171B7" w:rsidP="00946BB9">
            <w:pPr>
              <w:rPr>
                <w:rFonts w:cs="Arial"/>
                <w:sz w:val="22"/>
                <w:szCs w:val="22"/>
              </w:rPr>
            </w:pPr>
          </w:p>
        </w:tc>
        <w:tc>
          <w:tcPr>
            <w:tcW w:w="810" w:type="dxa"/>
            <w:shd w:val="clear" w:color="auto" w:fill="auto"/>
          </w:tcPr>
          <w:p w:rsidR="001171B7" w:rsidRPr="00D0067B" w:rsidRDefault="001171B7" w:rsidP="00946BB9">
            <w:pPr>
              <w:rPr>
                <w:rFonts w:cs="Arial"/>
                <w:sz w:val="22"/>
                <w:szCs w:val="22"/>
              </w:rPr>
            </w:pPr>
          </w:p>
        </w:tc>
        <w:tc>
          <w:tcPr>
            <w:tcW w:w="810" w:type="dxa"/>
            <w:shd w:val="clear" w:color="auto" w:fill="auto"/>
          </w:tcPr>
          <w:p w:rsidR="001171B7" w:rsidRPr="00D0067B" w:rsidRDefault="001171B7" w:rsidP="00946BB9">
            <w:pPr>
              <w:rPr>
                <w:rFonts w:cs="Arial"/>
                <w:sz w:val="22"/>
                <w:szCs w:val="22"/>
              </w:rPr>
            </w:pPr>
          </w:p>
        </w:tc>
      </w:tr>
      <w:tr w:rsidR="001171B7" w:rsidRPr="00D0067B" w:rsidTr="00946BB9">
        <w:trPr>
          <w:trHeight w:val="398"/>
        </w:trPr>
        <w:tc>
          <w:tcPr>
            <w:tcW w:w="5485" w:type="dxa"/>
            <w:shd w:val="clear" w:color="auto" w:fill="auto"/>
          </w:tcPr>
          <w:p w:rsidR="001171B7" w:rsidRPr="00D0067B" w:rsidRDefault="001171B7" w:rsidP="00946BB9">
            <w:pPr>
              <w:rPr>
                <w:rFonts w:cs="Arial"/>
                <w:sz w:val="22"/>
                <w:szCs w:val="22"/>
              </w:rPr>
            </w:pPr>
            <w:r w:rsidRPr="00D0067B">
              <w:rPr>
                <w:rFonts w:cs="Arial"/>
                <w:sz w:val="22"/>
                <w:szCs w:val="22"/>
              </w:rPr>
              <w:t>Recorded cases on the OSHA 300 log that were denied workers’ compensation benefits</w:t>
            </w:r>
          </w:p>
        </w:tc>
        <w:tc>
          <w:tcPr>
            <w:tcW w:w="900" w:type="dxa"/>
            <w:shd w:val="clear" w:color="auto" w:fill="auto"/>
          </w:tcPr>
          <w:p w:rsidR="001171B7" w:rsidRPr="00D0067B" w:rsidRDefault="001171B7" w:rsidP="00946BB9">
            <w:pPr>
              <w:rPr>
                <w:rFonts w:cs="Arial"/>
                <w:sz w:val="22"/>
                <w:szCs w:val="22"/>
              </w:rPr>
            </w:pPr>
          </w:p>
        </w:tc>
        <w:tc>
          <w:tcPr>
            <w:tcW w:w="900" w:type="dxa"/>
            <w:shd w:val="clear" w:color="auto" w:fill="auto"/>
          </w:tcPr>
          <w:p w:rsidR="001171B7" w:rsidRPr="00D0067B" w:rsidRDefault="001171B7" w:rsidP="00946BB9">
            <w:pPr>
              <w:rPr>
                <w:rFonts w:cs="Arial"/>
                <w:sz w:val="22"/>
                <w:szCs w:val="22"/>
              </w:rPr>
            </w:pPr>
          </w:p>
        </w:tc>
        <w:tc>
          <w:tcPr>
            <w:tcW w:w="810" w:type="dxa"/>
            <w:shd w:val="clear" w:color="auto" w:fill="auto"/>
          </w:tcPr>
          <w:p w:rsidR="001171B7" w:rsidRPr="00D0067B" w:rsidRDefault="001171B7" w:rsidP="00946BB9">
            <w:pPr>
              <w:rPr>
                <w:rFonts w:cs="Arial"/>
                <w:sz w:val="22"/>
                <w:szCs w:val="22"/>
              </w:rPr>
            </w:pPr>
          </w:p>
        </w:tc>
        <w:tc>
          <w:tcPr>
            <w:tcW w:w="810" w:type="dxa"/>
            <w:shd w:val="clear" w:color="auto" w:fill="auto"/>
          </w:tcPr>
          <w:p w:rsidR="001171B7" w:rsidRPr="00D0067B" w:rsidRDefault="001171B7" w:rsidP="00946BB9">
            <w:pPr>
              <w:rPr>
                <w:rFonts w:cs="Arial"/>
                <w:sz w:val="22"/>
                <w:szCs w:val="22"/>
              </w:rPr>
            </w:pPr>
          </w:p>
        </w:tc>
      </w:tr>
      <w:tr w:rsidR="001171B7" w:rsidRPr="00D0067B" w:rsidTr="00946BB9">
        <w:trPr>
          <w:trHeight w:val="398"/>
        </w:trPr>
        <w:tc>
          <w:tcPr>
            <w:tcW w:w="5485" w:type="dxa"/>
            <w:shd w:val="clear" w:color="auto" w:fill="auto"/>
          </w:tcPr>
          <w:p w:rsidR="001171B7" w:rsidRPr="00D0067B" w:rsidRDefault="001171B7" w:rsidP="00946BB9">
            <w:pPr>
              <w:rPr>
                <w:rFonts w:cs="Arial"/>
                <w:sz w:val="22"/>
                <w:szCs w:val="22"/>
              </w:rPr>
            </w:pPr>
            <w:r>
              <w:rPr>
                <w:rFonts w:cs="Arial"/>
                <w:sz w:val="22"/>
                <w:szCs w:val="22"/>
              </w:rPr>
              <w:t>Accepted workers’ compensation cases that were not included on the OSHA 300 log</w:t>
            </w:r>
          </w:p>
        </w:tc>
        <w:tc>
          <w:tcPr>
            <w:tcW w:w="900" w:type="dxa"/>
            <w:shd w:val="clear" w:color="auto" w:fill="auto"/>
          </w:tcPr>
          <w:p w:rsidR="001171B7" w:rsidRPr="00D0067B" w:rsidRDefault="001171B7" w:rsidP="00946BB9">
            <w:pPr>
              <w:rPr>
                <w:rFonts w:cs="Arial"/>
                <w:sz w:val="22"/>
                <w:szCs w:val="22"/>
              </w:rPr>
            </w:pPr>
          </w:p>
        </w:tc>
        <w:tc>
          <w:tcPr>
            <w:tcW w:w="900" w:type="dxa"/>
            <w:shd w:val="clear" w:color="auto" w:fill="auto"/>
          </w:tcPr>
          <w:p w:rsidR="001171B7" w:rsidRPr="00D0067B" w:rsidRDefault="001171B7" w:rsidP="00946BB9">
            <w:pPr>
              <w:rPr>
                <w:rFonts w:cs="Arial"/>
                <w:sz w:val="22"/>
                <w:szCs w:val="22"/>
              </w:rPr>
            </w:pPr>
          </w:p>
        </w:tc>
        <w:tc>
          <w:tcPr>
            <w:tcW w:w="810" w:type="dxa"/>
            <w:shd w:val="clear" w:color="auto" w:fill="auto"/>
          </w:tcPr>
          <w:p w:rsidR="001171B7" w:rsidRPr="00D0067B" w:rsidRDefault="001171B7" w:rsidP="00946BB9">
            <w:pPr>
              <w:rPr>
                <w:rFonts w:cs="Arial"/>
                <w:sz w:val="22"/>
                <w:szCs w:val="22"/>
              </w:rPr>
            </w:pPr>
          </w:p>
        </w:tc>
        <w:tc>
          <w:tcPr>
            <w:tcW w:w="810" w:type="dxa"/>
            <w:shd w:val="clear" w:color="auto" w:fill="auto"/>
          </w:tcPr>
          <w:p w:rsidR="001171B7" w:rsidRPr="00D0067B" w:rsidRDefault="001171B7" w:rsidP="00946BB9">
            <w:pPr>
              <w:rPr>
                <w:rFonts w:cs="Arial"/>
                <w:sz w:val="22"/>
                <w:szCs w:val="22"/>
              </w:rPr>
            </w:pPr>
          </w:p>
        </w:tc>
      </w:tr>
      <w:tr w:rsidR="001171B7" w:rsidRPr="00D0067B" w:rsidTr="00946BB9">
        <w:trPr>
          <w:trHeight w:val="398"/>
        </w:trPr>
        <w:tc>
          <w:tcPr>
            <w:tcW w:w="5485" w:type="dxa"/>
            <w:shd w:val="clear" w:color="auto" w:fill="auto"/>
          </w:tcPr>
          <w:p w:rsidR="001171B7" w:rsidRPr="00D0067B" w:rsidRDefault="001171B7" w:rsidP="00946BB9">
            <w:pPr>
              <w:rPr>
                <w:rFonts w:cs="Arial"/>
                <w:sz w:val="22"/>
                <w:szCs w:val="22"/>
              </w:rPr>
            </w:pPr>
            <w:r w:rsidRPr="00D0067B">
              <w:rPr>
                <w:rFonts w:cs="Arial"/>
                <w:sz w:val="22"/>
                <w:szCs w:val="22"/>
              </w:rPr>
              <w:t>Added cases to a previous year’s OSHA 300 log</w:t>
            </w:r>
          </w:p>
        </w:tc>
        <w:tc>
          <w:tcPr>
            <w:tcW w:w="900" w:type="dxa"/>
            <w:shd w:val="clear" w:color="auto" w:fill="auto"/>
          </w:tcPr>
          <w:p w:rsidR="001171B7" w:rsidRPr="00D0067B" w:rsidRDefault="001171B7" w:rsidP="00946BB9">
            <w:pPr>
              <w:rPr>
                <w:rFonts w:cs="Arial"/>
                <w:sz w:val="22"/>
                <w:szCs w:val="22"/>
              </w:rPr>
            </w:pPr>
          </w:p>
        </w:tc>
        <w:tc>
          <w:tcPr>
            <w:tcW w:w="900" w:type="dxa"/>
            <w:shd w:val="clear" w:color="auto" w:fill="auto"/>
          </w:tcPr>
          <w:p w:rsidR="001171B7" w:rsidRPr="00D0067B" w:rsidRDefault="001171B7" w:rsidP="00946BB9">
            <w:pPr>
              <w:rPr>
                <w:rFonts w:cs="Arial"/>
                <w:sz w:val="22"/>
                <w:szCs w:val="22"/>
              </w:rPr>
            </w:pPr>
          </w:p>
        </w:tc>
        <w:tc>
          <w:tcPr>
            <w:tcW w:w="810" w:type="dxa"/>
            <w:shd w:val="clear" w:color="auto" w:fill="auto"/>
          </w:tcPr>
          <w:p w:rsidR="001171B7" w:rsidRPr="00D0067B" w:rsidRDefault="001171B7" w:rsidP="00946BB9">
            <w:pPr>
              <w:rPr>
                <w:rFonts w:cs="Arial"/>
                <w:sz w:val="22"/>
                <w:szCs w:val="22"/>
              </w:rPr>
            </w:pPr>
          </w:p>
        </w:tc>
        <w:tc>
          <w:tcPr>
            <w:tcW w:w="810" w:type="dxa"/>
            <w:shd w:val="clear" w:color="auto" w:fill="auto"/>
          </w:tcPr>
          <w:p w:rsidR="001171B7" w:rsidRPr="00D0067B" w:rsidRDefault="001171B7" w:rsidP="00946BB9">
            <w:pPr>
              <w:rPr>
                <w:rFonts w:cs="Arial"/>
                <w:sz w:val="22"/>
                <w:szCs w:val="22"/>
              </w:rPr>
            </w:pPr>
          </w:p>
        </w:tc>
      </w:tr>
    </w:tbl>
    <w:p w:rsidR="001171B7" w:rsidRPr="00B61206" w:rsidRDefault="001171B7" w:rsidP="001171B7">
      <w:pPr>
        <w:pBdr>
          <w:bottom w:val="single" w:sz="4" w:space="1" w:color="auto"/>
        </w:pBdr>
        <w:rPr>
          <w:rFonts w:cs="Arial"/>
          <w:sz w:val="22"/>
          <w:szCs w:val="22"/>
        </w:rPr>
      </w:pPr>
    </w:p>
    <w:p w:rsidR="001171B7" w:rsidRPr="00B61206" w:rsidRDefault="001171B7" w:rsidP="001171B7">
      <w:pPr>
        <w:pBdr>
          <w:bottom w:val="single" w:sz="4" w:space="1" w:color="auto"/>
        </w:pBdr>
        <w:rPr>
          <w:rFonts w:cs="Arial"/>
          <w:b/>
          <w:sz w:val="22"/>
          <w:szCs w:val="22"/>
        </w:rPr>
      </w:pPr>
      <w:r w:rsidRPr="00B61206">
        <w:rPr>
          <w:rFonts w:cs="Arial"/>
          <w:b/>
          <w:sz w:val="22"/>
          <w:szCs w:val="22"/>
        </w:rPr>
        <w:t>Now we have some general questions about recordkeeping practices for the BLS Survey (SOII) at your company.</w:t>
      </w:r>
    </w:p>
    <w:p w:rsidR="001171B7" w:rsidRDefault="001171B7" w:rsidP="001171B7">
      <w:pPr>
        <w:rPr>
          <w:rFonts w:cs="Arial"/>
          <w:sz w:val="22"/>
          <w:szCs w:val="22"/>
        </w:rPr>
      </w:pPr>
      <w:r w:rsidRPr="00B61206">
        <w:rPr>
          <w:rFonts w:cs="Arial"/>
          <w:sz w:val="22"/>
          <w:szCs w:val="22"/>
        </w:rPr>
        <w:t xml:space="preserve">Since the BLS survey covers a calendar year, there are a number of common reasons we don’t capture all of the injury and illness cases on the survey. We’ve identified a number of these reasons for these “late cases” by talking to other companies. We were wondering whether any of these types of timing issues have happened at your company as well.  </w:t>
      </w:r>
    </w:p>
    <w:p w:rsidR="001171B7" w:rsidRPr="00B61206" w:rsidRDefault="001171B7" w:rsidP="001171B7">
      <w:pPr>
        <w:rPr>
          <w:rFonts w:cs="Arial"/>
          <w:sz w:val="22"/>
          <w:szCs w:val="22"/>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Has your company </w:t>
      </w:r>
      <w:r>
        <w:rPr>
          <w:rFonts w:ascii="Arial" w:hAnsi="Arial" w:cs="Arial"/>
        </w:rPr>
        <w:t>found out about an injury or illness too late to include in the BLS survey?</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Yes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No</w:t>
      </w:r>
    </w:p>
    <w:p w:rsidR="001171B7" w:rsidRPr="00B61206" w:rsidRDefault="001171B7" w:rsidP="001171B7">
      <w:pPr>
        <w:pStyle w:val="ListParagraph"/>
        <w:ind w:left="1440"/>
        <w:rPr>
          <w:rFonts w:ascii="Arial" w:hAnsi="Arial" w:cs="Arial"/>
        </w:rPr>
      </w:pPr>
    </w:p>
    <w:p w:rsidR="001171B7" w:rsidRDefault="001171B7" w:rsidP="001171B7">
      <w:pPr>
        <w:pStyle w:val="ListParagraph"/>
        <w:numPr>
          <w:ilvl w:val="0"/>
          <w:numId w:val="8"/>
        </w:numPr>
        <w:rPr>
          <w:rFonts w:ascii="Arial" w:hAnsi="Arial" w:cs="Arial"/>
        </w:rPr>
      </w:pPr>
      <w:r w:rsidRPr="00B61206">
        <w:rPr>
          <w:rFonts w:ascii="Arial" w:hAnsi="Arial" w:cs="Arial"/>
        </w:rPr>
        <w:t xml:space="preserve">Can you </w:t>
      </w:r>
      <w:r>
        <w:rPr>
          <w:rFonts w:ascii="Arial" w:hAnsi="Arial" w:cs="Arial"/>
        </w:rPr>
        <w:t>tell me about that</w:t>
      </w:r>
      <w:r w:rsidRPr="00B61206">
        <w:rPr>
          <w:rFonts w:ascii="Arial" w:hAnsi="Arial" w:cs="Arial"/>
        </w:rPr>
        <w:t>?</w:t>
      </w:r>
    </w:p>
    <w:p w:rsidR="001171B7" w:rsidRPr="00B61206" w:rsidRDefault="001171B7" w:rsidP="001171B7">
      <w:pPr>
        <w:pStyle w:val="ListParagraph"/>
        <w:ind w:left="1080"/>
        <w:rPr>
          <w:rFonts w:ascii="Arial" w:hAnsi="Arial" w:cs="Arial"/>
        </w:rPr>
      </w:pPr>
    </w:p>
    <w:p w:rsidR="001171B7" w:rsidRPr="00B61206" w:rsidRDefault="001171B7" w:rsidP="001171B7">
      <w:pPr>
        <w:pStyle w:val="ListParagraph"/>
        <w:numPr>
          <w:ilvl w:val="0"/>
          <w:numId w:val="8"/>
        </w:numPr>
        <w:rPr>
          <w:rFonts w:ascii="Arial" w:hAnsi="Arial" w:cs="Arial"/>
        </w:rPr>
      </w:pPr>
      <w:r w:rsidRPr="00B61206">
        <w:rPr>
          <w:rFonts w:ascii="Arial" w:hAnsi="Arial" w:cs="Arial"/>
        </w:rPr>
        <w:t xml:space="preserve"> (If yes) How frequently would you say this happens? </w:t>
      </w:r>
    </w:p>
    <w:p w:rsidR="001171B7" w:rsidRPr="00B61206" w:rsidRDefault="001171B7" w:rsidP="001171B7">
      <w:pPr>
        <w:pStyle w:val="ListParagraph"/>
        <w:numPr>
          <w:ilvl w:val="0"/>
          <w:numId w:val="4"/>
        </w:numPr>
        <w:rPr>
          <w:rFonts w:ascii="Arial" w:hAnsi="Arial" w:cs="Arial"/>
        </w:rPr>
      </w:pPr>
      <w:r w:rsidRPr="00B61206">
        <w:rPr>
          <w:rFonts w:ascii="Arial" w:hAnsi="Arial" w:cs="Arial"/>
        </w:rPr>
        <w:t>Never</w:t>
      </w:r>
    </w:p>
    <w:p w:rsidR="001171B7" w:rsidRPr="00B61206" w:rsidRDefault="001171B7" w:rsidP="001171B7">
      <w:pPr>
        <w:pStyle w:val="ListParagraph"/>
        <w:numPr>
          <w:ilvl w:val="0"/>
          <w:numId w:val="4"/>
        </w:numPr>
        <w:rPr>
          <w:rFonts w:ascii="Arial" w:hAnsi="Arial" w:cs="Arial"/>
        </w:rPr>
      </w:pPr>
      <w:r w:rsidRPr="00B61206">
        <w:rPr>
          <w:rFonts w:ascii="Arial" w:hAnsi="Arial" w:cs="Arial"/>
        </w:rPr>
        <w:t>Rarely</w:t>
      </w:r>
    </w:p>
    <w:p w:rsidR="001171B7" w:rsidRPr="00B61206" w:rsidRDefault="001171B7" w:rsidP="001171B7">
      <w:pPr>
        <w:pStyle w:val="ListParagraph"/>
        <w:numPr>
          <w:ilvl w:val="0"/>
          <w:numId w:val="4"/>
        </w:numPr>
        <w:rPr>
          <w:rFonts w:ascii="Arial" w:hAnsi="Arial" w:cs="Arial"/>
        </w:rPr>
      </w:pPr>
      <w:r w:rsidRPr="00B61206">
        <w:rPr>
          <w:rFonts w:ascii="Arial" w:hAnsi="Arial" w:cs="Arial"/>
        </w:rPr>
        <w:t>Sometimes</w:t>
      </w:r>
    </w:p>
    <w:p w:rsidR="001171B7" w:rsidRPr="00B61206" w:rsidRDefault="001171B7" w:rsidP="001171B7">
      <w:pPr>
        <w:pStyle w:val="ListParagraph"/>
        <w:numPr>
          <w:ilvl w:val="0"/>
          <w:numId w:val="4"/>
        </w:numPr>
        <w:rPr>
          <w:rFonts w:ascii="Arial" w:hAnsi="Arial" w:cs="Arial"/>
        </w:rPr>
      </w:pPr>
      <w:r w:rsidRPr="00B61206">
        <w:rPr>
          <w:rFonts w:ascii="Arial" w:hAnsi="Arial" w:cs="Arial"/>
        </w:rPr>
        <w:t>Often</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ind w:left="1080"/>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Do you update these “late cases” in the OSHA logs? </w:t>
      </w:r>
    </w:p>
    <w:p w:rsidR="001171B7" w:rsidRPr="00B61206" w:rsidRDefault="001171B7" w:rsidP="001171B7">
      <w:pPr>
        <w:pStyle w:val="ListParagraph"/>
        <w:numPr>
          <w:ilvl w:val="0"/>
          <w:numId w:val="11"/>
        </w:numPr>
        <w:rPr>
          <w:rFonts w:ascii="Arial" w:hAnsi="Arial" w:cs="Arial"/>
        </w:rPr>
      </w:pPr>
      <w:r w:rsidRPr="00B61206">
        <w:rPr>
          <w:rFonts w:ascii="Arial" w:hAnsi="Arial" w:cs="Arial"/>
        </w:rPr>
        <w:t>Yes</w:t>
      </w:r>
    </w:p>
    <w:p w:rsidR="001171B7" w:rsidRPr="00B61206" w:rsidRDefault="001171B7" w:rsidP="001171B7">
      <w:pPr>
        <w:pStyle w:val="ListParagraph"/>
        <w:numPr>
          <w:ilvl w:val="0"/>
          <w:numId w:val="11"/>
        </w:numPr>
        <w:rPr>
          <w:rFonts w:ascii="Arial" w:hAnsi="Arial" w:cs="Arial"/>
        </w:rPr>
      </w:pPr>
      <w:r w:rsidRPr="00B61206">
        <w:rPr>
          <w:rFonts w:ascii="Arial" w:hAnsi="Arial" w:cs="Arial"/>
        </w:rPr>
        <w:t>No</w:t>
      </w:r>
    </w:p>
    <w:p w:rsidR="001171B7" w:rsidRPr="00B61206" w:rsidRDefault="001171B7" w:rsidP="001171B7">
      <w:pPr>
        <w:pStyle w:val="ListParagraph"/>
        <w:numPr>
          <w:ilvl w:val="0"/>
          <w:numId w:val="11"/>
        </w:numPr>
        <w:rPr>
          <w:rFonts w:ascii="Arial" w:hAnsi="Arial" w:cs="Arial"/>
        </w:rPr>
      </w:pPr>
      <w:r w:rsidRPr="00B61206">
        <w:rPr>
          <w:rFonts w:ascii="Arial" w:hAnsi="Arial" w:cs="Arial"/>
        </w:rPr>
        <w:t>DK</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If yes, what do you update in your OSHA logs? (Check all that apply)</w:t>
      </w:r>
    </w:p>
    <w:p w:rsidR="001171B7" w:rsidRPr="00B61206" w:rsidRDefault="001171B7" w:rsidP="001171B7">
      <w:pPr>
        <w:pStyle w:val="ListParagraph"/>
        <w:numPr>
          <w:ilvl w:val="0"/>
          <w:numId w:val="10"/>
        </w:numPr>
        <w:tabs>
          <w:tab w:val="num" w:pos="360"/>
        </w:tabs>
        <w:spacing w:after="0" w:line="240" w:lineRule="auto"/>
        <w:rPr>
          <w:rFonts w:ascii="Arial" w:hAnsi="Arial" w:cs="Arial"/>
        </w:rPr>
      </w:pPr>
      <w:r w:rsidRPr="00B61206">
        <w:rPr>
          <w:rFonts w:ascii="Arial" w:hAnsi="Arial" w:cs="Arial"/>
        </w:rPr>
        <w:t>Injury and illness descriptions</w:t>
      </w:r>
    </w:p>
    <w:p w:rsidR="001171B7" w:rsidRPr="00B61206" w:rsidRDefault="001171B7" w:rsidP="001171B7">
      <w:pPr>
        <w:pStyle w:val="ListParagraph"/>
        <w:numPr>
          <w:ilvl w:val="0"/>
          <w:numId w:val="10"/>
        </w:numPr>
        <w:tabs>
          <w:tab w:val="num" w:pos="360"/>
        </w:tabs>
        <w:spacing w:after="0" w:line="240" w:lineRule="auto"/>
        <w:rPr>
          <w:rFonts w:ascii="Arial" w:hAnsi="Arial" w:cs="Arial"/>
        </w:rPr>
      </w:pPr>
      <w:r w:rsidRPr="00B61206">
        <w:rPr>
          <w:rFonts w:ascii="Arial" w:hAnsi="Arial" w:cs="Arial"/>
        </w:rPr>
        <w:t>Information about an injury</w:t>
      </w:r>
    </w:p>
    <w:p w:rsidR="001171B7" w:rsidRPr="00B61206" w:rsidRDefault="001171B7" w:rsidP="001171B7">
      <w:pPr>
        <w:pStyle w:val="ListParagraph"/>
        <w:numPr>
          <w:ilvl w:val="0"/>
          <w:numId w:val="10"/>
        </w:numPr>
        <w:tabs>
          <w:tab w:val="num" w:pos="360"/>
        </w:tabs>
        <w:spacing w:after="0" w:line="240" w:lineRule="auto"/>
        <w:rPr>
          <w:rFonts w:ascii="Arial" w:hAnsi="Arial" w:cs="Arial"/>
        </w:rPr>
      </w:pPr>
      <w:r w:rsidRPr="00B61206">
        <w:rPr>
          <w:rFonts w:ascii="Arial" w:hAnsi="Arial" w:cs="Arial"/>
        </w:rPr>
        <w:t>Number of days away from work</w:t>
      </w:r>
    </w:p>
    <w:p w:rsidR="001171B7" w:rsidRPr="00B61206" w:rsidRDefault="001171B7" w:rsidP="001171B7">
      <w:pPr>
        <w:pStyle w:val="ListParagraph"/>
        <w:numPr>
          <w:ilvl w:val="0"/>
          <w:numId w:val="10"/>
        </w:numPr>
        <w:tabs>
          <w:tab w:val="num" w:pos="540"/>
        </w:tabs>
        <w:spacing w:after="0" w:line="240" w:lineRule="auto"/>
        <w:rPr>
          <w:rFonts w:ascii="Arial" w:hAnsi="Arial" w:cs="Arial"/>
        </w:rPr>
      </w:pPr>
      <w:r w:rsidRPr="00B61206">
        <w:rPr>
          <w:rFonts w:ascii="Arial" w:hAnsi="Arial" w:cs="Arial"/>
        </w:rPr>
        <w:t>Case classification like from Job transfer to Days away from work</w:t>
      </w:r>
    </w:p>
    <w:p w:rsidR="001171B7" w:rsidRPr="00B61206" w:rsidRDefault="001171B7" w:rsidP="001171B7">
      <w:pPr>
        <w:pStyle w:val="ListParagraph"/>
        <w:numPr>
          <w:ilvl w:val="0"/>
          <w:numId w:val="10"/>
        </w:numPr>
        <w:tabs>
          <w:tab w:val="num" w:pos="540"/>
        </w:tabs>
        <w:spacing w:after="0" w:line="240" w:lineRule="auto"/>
        <w:rPr>
          <w:rFonts w:ascii="Arial" w:hAnsi="Arial" w:cs="Arial"/>
        </w:rPr>
      </w:pPr>
      <w:r w:rsidRPr="00B61206">
        <w:rPr>
          <w:rFonts w:ascii="Arial" w:hAnsi="Arial" w:cs="Arial"/>
        </w:rPr>
        <w:t>Case classification like a change from medical only to time loss</w:t>
      </w:r>
    </w:p>
    <w:p w:rsidR="001171B7" w:rsidRPr="00B61206" w:rsidRDefault="001171B7" w:rsidP="001171B7">
      <w:pPr>
        <w:pStyle w:val="ListParagraph"/>
        <w:numPr>
          <w:ilvl w:val="0"/>
          <w:numId w:val="10"/>
        </w:numPr>
        <w:tabs>
          <w:tab w:val="num" w:pos="540"/>
        </w:tabs>
        <w:spacing w:after="0" w:line="240" w:lineRule="auto"/>
        <w:rPr>
          <w:rFonts w:ascii="Arial" w:hAnsi="Arial" w:cs="Arial"/>
        </w:rPr>
      </w:pPr>
      <w:r w:rsidRPr="00B61206">
        <w:rPr>
          <w:rFonts w:ascii="Arial" w:hAnsi="Arial" w:cs="Arial"/>
        </w:rPr>
        <w:t>Worker’s comp claim successfully protested</w:t>
      </w:r>
    </w:p>
    <w:p w:rsidR="001171B7" w:rsidRPr="00B61206" w:rsidRDefault="001171B7" w:rsidP="001171B7">
      <w:pPr>
        <w:rPr>
          <w:rFonts w:cs="Arial"/>
          <w:sz w:val="22"/>
          <w:szCs w:val="22"/>
        </w:rPr>
      </w:pPr>
    </w:p>
    <w:p w:rsidR="001171B7" w:rsidRPr="00E479B5" w:rsidRDefault="001171B7" w:rsidP="001171B7">
      <w:pPr>
        <w:pStyle w:val="ListParagraph"/>
        <w:numPr>
          <w:ilvl w:val="0"/>
          <w:numId w:val="2"/>
        </w:numPr>
        <w:rPr>
          <w:rFonts w:ascii="Arial" w:hAnsi="Arial" w:cs="Arial"/>
        </w:rPr>
      </w:pPr>
      <w:r w:rsidRPr="00B61206">
        <w:rPr>
          <w:rFonts w:ascii="Arial" w:hAnsi="Arial" w:cs="Arial"/>
        </w:rPr>
        <w:t>Does your company ever experience any difficulties in updating or adding late cases? If so, what are they?</w:t>
      </w:r>
    </w:p>
    <w:p w:rsidR="001171B7" w:rsidRDefault="001171B7" w:rsidP="001171B7">
      <w:pPr>
        <w:pBdr>
          <w:bottom w:val="single" w:sz="4" w:space="1" w:color="auto"/>
        </w:pBdr>
        <w:rPr>
          <w:rFonts w:cs="Arial"/>
          <w:b/>
          <w:sz w:val="22"/>
          <w:szCs w:val="22"/>
        </w:rPr>
      </w:pPr>
    </w:p>
    <w:p w:rsidR="001171B7" w:rsidRDefault="001171B7" w:rsidP="001171B7">
      <w:pPr>
        <w:pBdr>
          <w:bottom w:val="single" w:sz="4" w:space="1" w:color="auto"/>
        </w:pBdr>
        <w:rPr>
          <w:rFonts w:cs="Arial"/>
          <w:b/>
          <w:sz w:val="22"/>
          <w:szCs w:val="22"/>
        </w:rPr>
      </w:pPr>
    </w:p>
    <w:p w:rsidR="001171B7" w:rsidRDefault="001171B7" w:rsidP="001171B7">
      <w:pPr>
        <w:pBdr>
          <w:bottom w:val="single" w:sz="4" w:space="1" w:color="auto"/>
        </w:pBdr>
        <w:rPr>
          <w:rFonts w:cs="Arial"/>
          <w:b/>
          <w:sz w:val="22"/>
          <w:szCs w:val="22"/>
        </w:rPr>
      </w:pPr>
    </w:p>
    <w:p w:rsidR="001171B7" w:rsidRPr="00B61206" w:rsidRDefault="001171B7" w:rsidP="001171B7">
      <w:pPr>
        <w:pBdr>
          <w:bottom w:val="single" w:sz="4" w:space="1" w:color="auto"/>
        </w:pBdr>
        <w:rPr>
          <w:rFonts w:cs="Arial"/>
          <w:b/>
          <w:sz w:val="22"/>
          <w:szCs w:val="22"/>
        </w:rPr>
      </w:pPr>
      <w:r w:rsidRPr="00B61206">
        <w:rPr>
          <w:rFonts w:cs="Arial"/>
          <w:b/>
          <w:sz w:val="22"/>
          <w:szCs w:val="22"/>
        </w:rPr>
        <w:lastRenderedPageBreak/>
        <w:t>2013-specific questions</w:t>
      </w:r>
    </w:p>
    <w:p w:rsidR="001171B7" w:rsidRDefault="001171B7" w:rsidP="001171B7">
      <w:pPr>
        <w:rPr>
          <w:rFonts w:cs="Arial"/>
          <w:sz w:val="22"/>
          <w:szCs w:val="22"/>
        </w:rPr>
      </w:pPr>
      <w:r w:rsidRPr="00B61206">
        <w:rPr>
          <w:rFonts w:cs="Arial"/>
          <w:sz w:val="22"/>
          <w:szCs w:val="22"/>
        </w:rPr>
        <w:t xml:space="preserve">Now we are interested in learning about the process in which your company handled submitting the 2013 BLS Survey of Occupational Injuries and Illnesses. All questions will apply to injury and illnesses that occurred </w:t>
      </w:r>
      <w:r w:rsidRPr="00B61206">
        <w:rPr>
          <w:rFonts w:cs="Arial"/>
          <w:b/>
          <w:sz w:val="22"/>
          <w:szCs w:val="22"/>
        </w:rPr>
        <w:t>during the 2013 calendar year</w:t>
      </w:r>
      <w:r w:rsidRPr="00B61206">
        <w:rPr>
          <w:rFonts w:cs="Arial"/>
          <w:sz w:val="22"/>
          <w:szCs w:val="22"/>
        </w:rPr>
        <w:t xml:space="preserve">. </w:t>
      </w:r>
    </w:p>
    <w:p w:rsidR="001171B7" w:rsidRPr="00B61206" w:rsidRDefault="001171B7" w:rsidP="001171B7">
      <w:pPr>
        <w:rPr>
          <w:rFonts w:cs="Arial"/>
          <w:sz w:val="22"/>
          <w:szCs w:val="22"/>
        </w:rPr>
      </w:pPr>
    </w:p>
    <w:p w:rsidR="001171B7" w:rsidRDefault="001171B7" w:rsidP="001171B7">
      <w:pPr>
        <w:rPr>
          <w:rFonts w:cs="Arial"/>
          <w:sz w:val="22"/>
          <w:szCs w:val="22"/>
        </w:rPr>
      </w:pPr>
      <w:r w:rsidRPr="00B61206">
        <w:rPr>
          <w:rFonts w:cs="Arial"/>
          <w:sz w:val="22"/>
          <w:szCs w:val="22"/>
        </w:rPr>
        <w:t xml:space="preserve">Our records indicate your company submitted the BLS survey on [2014 DATE SUBMITTED].  I just asked you some questions earlier about how your company handles “late cases” in general. Now, we are interested in knowing whether any of these things happened </w:t>
      </w:r>
      <w:r w:rsidRPr="00B61206">
        <w:rPr>
          <w:rFonts w:cs="Arial"/>
          <w:b/>
          <w:sz w:val="22"/>
          <w:szCs w:val="22"/>
        </w:rPr>
        <w:t>during the 2013 calendar year.</w:t>
      </w:r>
      <w:r w:rsidRPr="00B61206">
        <w:rPr>
          <w:rFonts w:cs="Arial"/>
          <w:sz w:val="22"/>
          <w:szCs w:val="22"/>
        </w:rPr>
        <w:t xml:space="preserve"> </w:t>
      </w:r>
      <w:r>
        <w:rPr>
          <w:rFonts w:cs="Arial"/>
          <w:sz w:val="22"/>
          <w:szCs w:val="22"/>
        </w:rPr>
        <w:t xml:space="preserve">Please note that you would have received this survey in </w:t>
      </w:r>
      <w:r w:rsidRPr="003542A1">
        <w:rPr>
          <w:rFonts w:cs="Arial"/>
          <w:b/>
          <w:sz w:val="22"/>
          <w:szCs w:val="22"/>
        </w:rPr>
        <w:t>January 2014.</w:t>
      </w:r>
      <w:r>
        <w:rPr>
          <w:rFonts w:cs="Arial"/>
          <w:sz w:val="22"/>
          <w:szCs w:val="22"/>
        </w:rPr>
        <w:t xml:space="preserve"> </w:t>
      </w:r>
    </w:p>
    <w:p w:rsidR="001171B7" w:rsidRPr="00B61206" w:rsidRDefault="001171B7" w:rsidP="001171B7">
      <w:pPr>
        <w:rPr>
          <w:rFonts w:cs="Arial"/>
          <w:sz w:val="22"/>
          <w:szCs w:val="22"/>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During the 2013 calendar year, was your company notified of any injuries or illnesses that were reported too late to include in the BLS survey?</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Yes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No</w:t>
      </w:r>
    </w:p>
    <w:p w:rsidR="001171B7" w:rsidRPr="00B61206" w:rsidRDefault="001171B7" w:rsidP="001171B7">
      <w:pPr>
        <w:pStyle w:val="ListParagraph"/>
        <w:rPr>
          <w:rFonts w:ascii="Arial" w:hAnsi="Arial" w:cs="Arial"/>
        </w:rPr>
      </w:pPr>
    </w:p>
    <w:p w:rsidR="001171B7" w:rsidRPr="00B61206" w:rsidRDefault="001171B7" w:rsidP="001171B7">
      <w:pPr>
        <w:pStyle w:val="ListParagraph"/>
        <w:numPr>
          <w:ilvl w:val="0"/>
          <w:numId w:val="9"/>
        </w:numPr>
        <w:rPr>
          <w:rFonts w:ascii="Arial" w:hAnsi="Arial" w:cs="Arial"/>
        </w:rPr>
      </w:pPr>
      <w:r w:rsidRPr="00B61206">
        <w:rPr>
          <w:rFonts w:ascii="Arial" w:hAnsi="Arial" w:cs="Arial"/>
        </w:rPr>
        <w:t>(If yes) Do you know how many? __________</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As mentioned, sometimes late cases occur during to the timing of the injury. Did any of the following timing issues happen during the 2013 calendar year?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1487"/>
        <w:gridCol w:w="1391"/>
        <w:gridCol w:w="1336"/>
      </w:tblGrid>
      <w:tr w:rsidR="001171B7" w:rsidRPr="00D0067B" w:rsidTr="00946BB9">
        <w:tc>
          <w:tcPr>
            <w:tcW w:w="4776" w:type="dxa"/>
            <w:shd w:val="clear" w:color="auto" w:fill="auto"/>
          </w:tcPr>
          <w:p w:rsidR="001171B7" w:rsidRPr="00D0067B" w:rsidRDefault="001171B7" w:rsidP="00946BB9">
            <w:pPr>
              <w:rPr>
                <w:rFonts w:cs="Arial"/>
                <w:sz w:val="22"/>
                <w:szCs w:val="22"/>
              </w:rPr>
            </w:pPr>
          </w:p>
        </w:tc>
        <w:tc>
          <w:tcPr>
            <w:tcW w:w="1487" w:type="dxa"/>
            <w:shd w:val="clear" w:color="auto" w:fill="auto"/>
          </w:tcPr>
          <w:p w:rsidR="001171B7" w:rsidRPr="00D0067B" w:rsidRDefault="001171B7" w:rsidP="00946BB9">
            <w:pPr>
              <w:jc w:val="center"/>
              <w:rPr>
                <w:rFonts w:cs="Arial"/>
                <w:sz w:val="22"/>
                <w:szCs w:val="22"/>
              </w:rPr>
            </w:pPr>
            <w:r w:rsidRPr="00D0067B">
              <w:rPr>
                <w:rFonts w:cs="Arial"/>
                <w:sz w:val="22"/>
                <w:szCs w:val="22"/>
              </w:rPr>
              <w:t>Yes</w:t>
            </w:r>
          </w:p>
        </w:tc>
        <w:tc>
          <w:tcPr>
            <w:tcW w:w="1391" w:type="dxa"/>
            <w:shd w:val="clear" w:color="auto" w:fill="auto"/>
          </w:tcPr>
          <w:p w:rsidR="001171B7" w:rsidRPr="00D0067B" w:rsidRDefault="001171B7" w:rsidP="00946BB9">
            <w:pPr>
              <w:jc w:val="center"/>
              <w:rPr>
                <w:rFonts w:cs="Arial"/>
                <w:sz w:val="22"/>
                <w:szCs w:val="22"/>
              </w:rPr>
            </w:pPr>
            <w:r w:rsidRPr="00D0067B">
              <w:rPr>
                <w:rFonts w:cs="Arial"/>
                <w:sz w:val="22"/>
                <w:szCs w:val="22"/>
              </w:rPr>
              <w:t>(if yes) How many?</w:t>
            </w:r>
          </w:p>
        </w:tc>
        <w:tc>
          <w:tcPr>
            <w:tcW w:w="1336" w:type="dxa"/>
            <w:shd w:val="clear" w:color="auto" w:fill="auto"/>
          </w:tcPr>
          <w:p w:rsidR="001171B7" w:rsidRPr="00D0067B" w:rsidRDefault="001171B7" w:rsidP="00946BB9">
            <w:pPr>
              <w:jc w:val="center"/>
              <w:rPr>
                <w:rFonts w:cs="Arial"/>
                <w:sz w:val="22"/>
                <w:szCs w:val="22"/>
              </w:rPr>
            </w:pPr>
            <w:r w:rsidRPr="00D0067B">
              <w:rPr>
                <w:rFonts w:cs="Arial"/>
                <w:sz w:val="22"/>
                <w:szCs w:val="22"/>
              </w:rPr>
              <w:t>No</w:t>
            </w:r>
          </w:p>
        </w:tc>
      </w:tr>
      <w:tr w:rsidR="001171B7" w:rsidRPr="00D0067B" w:rsidTr="00946BB9">
        <w:tc>
          <w:tcPr>
            <w:tcW w:w="4776" w:type="dxa"/>
            <w:shd w:val="clear" w:color="auto" w:fill="auto"/>
          </w:tcPr>
          <w:p w:rsidR="001171B7" w:rsidRPr="00D0067B" w:rsidRDefault="001171B7" w:rsidP="00946BB9">
            <w:pPr>
              <w:rPr>
                <w:rFonts w:cs="Arial"/>
                <w:sz w:val="22"/>
                <w:szCs w:val="22"/>
              </w:rPr>
            </w:pPr>
            <w:r w:rsidRPr="00D0067B">
              <w:rPr>
                <w:rFonts w:cs="Arial"/>
                <w:sz w:val="22"/>
                <w:szCs w:val="22"/>
              </w:rPr>
              <w:t>An injury occurred late in the 2013 calendar year</w:t>
            </w:r>
          </w:p>
        </w:tc>
        <w:tc>
          <w:tcPr>
            <w:tcW w:w="1487" w:type="dxa"/>
            <w:shd w:val="clear" w:color="auto" w:fill="auto"/>
          </w:tcPr>
          <w:p w:rsidR="001171B7" w:rsidRPr="00D0067B" w:rsidRDefault="001171B7" w:rsidP="00946BB9">
            <w:pPr>
              <w:jc w:val="center"/>
              <w:rPr>
                <w:rFonts w:cs="Arial"/>
                <w:sz w:val="22"/>
                <w:szCs w:val="22"/>
              </w:rPr>
            </w:pPr>
          </w:p>
        </w:tc>
        <w:tc>
          <w:tcPr>
            <w:tcW w:w="1391" w:type="dxa"/>
            <w:shd w:val="clear" w:color="auto" w:fill="auto"/>
          </w:tcPr>
          <w:p w:rsidR="001171B7" w:rsidRPr="00D0067B" w:rsidRDefault="001171B7" w:rsidP="00946BB9">
            <w:pPr>
              <w:jc w:val="center"/>
              <w:rPr>
                <w:rFonts w:cs="Arial"/>
                <w:sz w:val="22"/>
                <w:szCs w:val="22"/>
              </w:rPr>
            </w:pPr>
          </w:p>
        </w:tc>
        <w:tc>
          <w:tcPr>
            <w:tcW w:w="1336" w:type="dxa"/>
            <w:shd w:val="clear" w:color="auto" w:fill="auto"/>
          </w:tcPr>
          <w:p w:rsidR="001171B7" w:rsidRPr="00D0067B" w:rsidRDefault="001171B7" w:rsidP="00946BB9">
            <w:pPr>
              <w:jc w:val="center"/>
              <w:rPr>
                <w:rFonts w:cs="Arial"/>
                <w:sz w:val="22"/>
                <w:szCs w:val="22"/>
              </w:rPr>
            </w:pPr>
          </w:p>
        </w:tc>
      </w:tr>
      <w:tr w:rsidR="001171B7" w:rsidRPr="00D0067B" w:rsidTr="00946BB9">
        <w:tc>
          <w:tcPr>
            <w:tcW w:w="4776" w:type="dxa"/>
            <w:shd w:val="clear" w:color="auto" w:fill="auto"/>
          </w:tcPr>
          <w:p w:rsidR="001171B7" w:rsidRPr="00D0067B" w:rsidRDefault="001171B7" w:rsidP="00946BB9">
            <w:pPr>
              <w:rPr>
                <w:rFonts w:cs="Arial"/>
                <w:sz w:val="22"/>
                <w:szCs w:val="22"/>
              </w:rPr>
            </w:pPr>
            <w:r w:rsidRPr="00D0067B">
              <w:rPr>
                <w:rFonts w:cs="Arial"/>
                <w:sz w:val="22"/>
                <w:szCs w:val="22"/>
              </w:rPr>
              <w:t>The onset of an injury was determined to be during the 2013, after you submitted the BLS</w:t>
            </w:r>
          </w:p>
        </w:tc>
        <w:tc>
          <w:tcPr>
            <w:tcW w:w="1487" w:type="dxa"/>
            <w:shd w:val="clear" w:color="auto" w:fill="auto"/>
          </w:tcPr>
          <w:p w:rsidR="001171B7" w:rsidRPr="00D0067B" w:rsidRDefault="001171B7" w:rsidP="00946BB9">
            <w:pPr>
              <w:jc w:val="center"/>
              <w:rPr>
                <w:rFonts w:cs="Arial"/>
                <w:sz w:val="22"/>
                <w:szCs w:val="22"/>
              </w:rPr>
            </w:pPr>
          </w:p>
        </w:tc>
        <w:tc>
          <w:tcPr>
            <w:tcW w:w="1391" w:type="dxa"/>
            <w:shd w:val="clear" w:color="auto" w:fill="auto"/>
          </w:tcPr>
          <w:p w:rsidR="001171B7" w:rsidRPr="00D0067B" w:rsidRDefault="001171B7" w:rsidP="00946BB9">
            <w:pPr>
              <w:jc w:val="center"/>
              <w:rPr>
                <w:rFonts w:cs="Arial"/>
                <w:sz w:val="22"/>
                <w:szCs w:val="22"/>
              </w:rPr>
            </w:pPr>
          </w:p>
        </w:tc>
        <w:tc>
          <w:tcPr>
            <w:tcW w:w="1336" w:type="dxa"/>
            <w:shd w:val="clear" w:color="auto" w:fill="auto"/>
          </w:tcPr>
          <w:p w:rsidR="001171B7" w:rsidRPr="00D0067B" w:rsidRDefault="001171B7" w:rsidP="00946BB9">
            <w:pPr>
              <w:jc w:val="center"/>
              <w:rPr>
                <w:rFonts w:cs="Arial"/>
                <w:sz w:val="22"/>
                <w:szCs w:val="22"/>
              </w:rPr>
            </w:pPr>
          </w:p>
        </w:tc>
      </w:tr>
      <w:tr w:rsidR="001171B7" w:rsidRPr="00D0067B" w:rsidTr="00946BB9">
        <w:tc>
          <w:tcPr>
            <w:tcW w:w="4776" w:type="dxa"/>
            <w:shd w:val="clear" w:color="auto" w:fill="auto"/>
          </w:tcPr>
          <w:p w:rsidR="001171B7" w:rsidRPr="00D0067B" w:rsidRDefault="001171B7" w:rsidP="00946BB9">
            <w:pPr>
              <w:rPr>
                <w:rFonts w:cs="Arial"/>
                <w:sz w:val="22"/>
                <w:szCs w:val="22"/>
              </w:rPr>
            </w:pPr>
            <w:r w:rsidRPr="00D0067B">
              <w:rPr>
                <w:rFonts w:cs="Arial"/>
                <w:sz w:val="22"/>
                <w:szCs w:val="22"/>
              </w:rPr>
              <w:t>An employee delayed in reporting the injury, after you submitted the BLS survey</w:t>
            </w:r>
          </w:p>
        </w:tc>
        <w:tc>
          <w:tcPr>
            <w:tcW w:w="1487" w:type="dxa"/>
            <w:shd w:val="clear" w:color="auto" w:fill="auto"/>
          </w:tcPr>
          <w:p w:rsidR="001171B7" w:rsidRPr="00D0067B" w:rsidRDefault="001171B7" w:rsidP="00946BB9">
            <w:pPr>
              <w:jc w:val="center"/>
              <w:rPr>
                <w:rFonts w:cs="Arial"/>
                <w:sz w:val="22"/>
                <w:szCs w:val="22"/>
              </w:rPr>
            </w:pPr>
          </w:p>
        </w:tc>
        <w:tc>
          <w:tcPr>
            <w:tcW w:w="1391" w:type="dxa"/>
            <w:shd w:val="clear" w:color="auto" w:fill="auto"/>
          </w:tcPr>
          <w:p w:rsidR="001171B7" w:rsidRPr="00D0067B" w:rsidRDefault="001171B7" w:rsidP="00946BB9">
            <w:pPr>
              <w:jc w:val="center"/>
              <w:rPr>
                <w:rFonts w:cs="Arial"/>
                <w:sz w:val="22"/>
                <w:szCs w:val="22"/>
              </w:rPr>
            </w:pPr>
          </w:p>
        </w:tc>
        <w:tc>
          <w:tcPr>
            <w:tcW w:w="1336" w:type="dxa"/>
            <w:shd w:val="clear" w:color="auto" w:fill="auto"/>
          </w:tcPr>
          <w:p w:rsidR="001171B7" w:rsidRPr="00D0067B" w:rsidRDefault="001171B7" w:rsidP="00946BB9">
            <w:pPr>
              <w:jc w:val="center"/>
              <w:rPr>
                <w:rFonts w:cs="Arial"/>
                <w:sz w:val="22"/>
                <w:szCs w:val="22"/>
              </w:rPr>
            </w:pPr>
          </w:p>
        </w:tc>
      </w:tr>
      <w:tr w:rsidR="001171B7" w:rsidRPr="00D0067B" w:rsidTr="00946BB9">
        <w:tc>
          <w:tcPr>
            <w:tcW w:w="4776" w:type="dxa"/>
            <w:shd w:val="clear" w:color="auto" w:fill="auto"/>
          </w:tcPr>
          <w:p w:rsidR="001171B7" w:rsidRPr="00D0067B" w:rsidRDefault="001171B7" w:rsidP="00946BB9">
            <w:pPr>
              <w:rPr>
                <w:rFonts w:cs="Arial"/>
                <w:sz w:val="22"/>
                <w:szCs w:val="22"/>
              </w:rPr>
            </w:pPr>
            <w:r w:rsidRPr="00D0067B">
              <w:rPr>
                <w:rFonts w:cs="Arial"/>
                <w:sz w:val="22"/>
                <w:szCs w:val="22"/>
              </w:rPr>
              <w:t>An employee filed a claim for 2013 after separating from your company</w:t>
            </w:r>
          </w:p>
        </w:tc>
        <w:tc>
          <w:tcPr>
            <w:tcW w:w="1487" w:type="dxa"/>
            <w:shd w:val="clear" w:color="auto" w:fill="auto"/>
          </w:tcPr>
          <w:p w:rsidR="001171B7" w:rsidRPr="00D0067B" w:rsidRDefault="001171B7" w:rsidP="00946BB9">
            <w:pPr>
              <w:jc w:val="center"/>
              <w:rPr>
                <w:rFonts w:cs="Arial"/>
                <w:sz w:val="22"/>
                <w:szCs w:val="22"/>
              </w:rPr>
            </w:pPr>
          </w:p>
        </w:tc>
        <w:tc>
          <w:tcPr>
            <w:tcW w:w="1391" w:type="dxa"/>
            <w:shd w:val="clear" w:color="auto" w:fill="auto"/>
          </w:tcPr>
          <w:p w:rsidR="001171B7" w:rsidRPr="00D0067B" w:rsidRDefault="001171B7" w:rsidP="00946BB9">
            <w:pPr>
              <w:jc w:val="center"/>
              <w:rPr>
                <w:rFonts w:cs="Arial"/>
                <w:sz w:val="22"/>
                <w:szCs w:val="22"/>
              </w:rPr>
            </w:pPr>
          </w:p>
        </w:tc>
        <w:tc>
          <w:tcPr>
            <w:tcW w:w="1336" w:type="dxa"/>
            <w:shd w:val="clear" w:color="auto" w:fill="auto"/>
          </w:tcPr>
          <w:p w:rsidR="001171B7" w:rsidRPr="00D0067B" w:rsidRDefault="001171B7" w:rsidP="00946BB9">
            <w:pPr>
              <w:jc w:val="center"/>
              <w:rPr>
                <w:rFonts w:cs="Arial"/>
                <w:sz w:val="22"/>
                <w:szCs w:val="22"/>
              </w:rPr>
            </w:pPr>
          </w:p>
        </w:tc>
      </w:tr>
    </w:tbl>
    <w:p w:rsidR="001171B7" w:rsidRPr="00B61206" w:rsidRDefault="001171B7" w:rsidP="001171B7">
      <w:pPr>
        <w:rPr>
          <w:rFonts w:cs="Arial"/>
          <w:sz w:val="22"/>
          <w:szCs w:val="22"/>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Sometimes late cases occur due to the nature of the injury. Did any of the following happen at your company during the 2013 calendar year?</w:t>
      </w:r>
    </w:p>
    <w:p w:rsidR="001171B7" w:rsidRPr="00B61206" w:rsidRDefault="001171B7" w:rsidP="001171B7">
      <w:pPr>
        <w:pStyle w:val="ListParagrap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1487"/>
        <w:gridCol w:w="1391"/>
        <w:gridCol w:w="1336"/>
      </w:tblGrid>
      <w:tr w:rsidR="001171B7" w:rsidRPr="00D0067B" w:rsidTr="00946BB9">
        <w:tc>
          <w:tcPr>
            <w:tcW w:w="4776" w:type="dxa"/>
            <w:shd w:val="clear" w:color="auto" w:fill="auto"/>
          </w:tcPr>
          <w:p w:rsidR="001171B7" w:rsidRPr="00D0067B" w:rsidRDefault="001171B7" w:rsidP="00946BB9">
            <w:pPr>
              <w:rPr>
                <w:rFonts w:cs="Arial"/>
                <w:sz w:val="22"/>
                <w:szCs w:val="22"/>
              </w:rPr>
            </w:pPr>
          </w:p>
        </w:tc>
        <w:tc>
          <w:tcPr>
            <w:tcW w:w="1487" w:type="dxa"/>
            <w:shd w:val="clear" w:color="auto" w:fill="auto"/>
          </w:tcPr>
          <w:p w:rsidR="001171B7" w:rsidRPr="00D0067B" w:rsidRDefault="001171B7" w:rsidP="00946BB9">
            <w:pPr>
              <w:jc w:val="center"/>
              <w:rPr>
                <w:rFonts w:cs="Arial"/>
                <w:sz w:val="22"/>
                <w:szCs w:val="22"/>
              </w:rPr>
            </w:pPr>
            <w:r w:rsidRPr="00D0067B">
              <w:rPr>
                <w:rFonts w:cs="Arial"/>
                <w:sz w:val="22"/>
                <w:szCs w:val="22"/>
              </w:rPr>
              <w:t>Yes</w:t>
            </w:r>
          </w:p>
        </w:tc>
        <w:tc>
          <w:tcPr>
            <w:tcW w:w="1391" w:type="dxa"/>
            <w:shd w:val="clear" w:color="auto" w:fill="auto"/>
          </w:tcPr>
          <w:p w:rsidR="001171B7" w:rsidRPr="00D0067B" w:rsidRDefault="001171B7" w:rsidP="00946BB9">
            <w:pPr>
              <w:jc w:val="center"/>
              <w:rPr>
                <w:rFonts w:cs="Arial"/>
                <w:sz w:val="22"/>
                <w:szCs w:val="22"/>
              </w:rPr>
            </w:pPr>
            <w:r w:rsidRPr="00D0067B">
              <w:rPr>
                <w:rFonts w:cs="Arial"/>
                <w:sz w:val="22"/>
                <w:szCs w:val="22"/>
              </w:rPr>
              <w:t>(if yes) How many?</w:t>
            </w:r>
          </w:p>
        </w:tc>
        <w:tc>
          <w:tcPr>
            <w:tcW w:w="1336" w:type="dxa"/>
            <w:shd w:val="clear" w:color="auto" w:fill="auto"/>
          </w:tcPr>
          <w:p w:rsidR="001171B7" w:rsidRPr="00D0067B" w:rsidRDefault="001171B7" w:rsidP="00946BB9">
            <w:pPr>
              <w:jc w:val="center"/>
              <w:rPr>
                <w:rFonts w:cs="Arial"/>
                <w:sz w:val="22"/>
                <w:szCs w:val="22"/>
              </w:rPr>
            </w:pPr>
            <w:r w:rsidRPr="00D0067B">
              <w:rPr>
                <w:rFonts w:cs="Arial"/>
                <w:sz w:val="22"/>
                <w:szCs w:val="22"/>
              </w:rPr>
              <w:t>No</w:t>
            </w:r>
          </w:p>
        </w:tc>
      </w:tr>
      <w:tr w:rsidR="001171B7" w:rsidRPr="00D0067B" w:rsidTr="00946BB9">
        <w:tc>
          <w:tcPr>
            <w:tcW w:w="4776" w:type="dxa"/>
            <w:shd w:val="clear" w:color="auto" w:fill="auto"/>
          </w:tcPr>
          <w:p w:rsidR="001171B7" w:rsidRPr="00D0067B" w:rsidRDefault="001171B7" w:rsidP="00946BB9">
            <w:pPr>
              <w:rPr>
                <w:rFonts w:cs="Arial"/>
                <w:sz w:val="22"/>
                <w:szCs w:val="22"/>
              </w:rPr>
            </w:pPr>
            <w:r w:rsidRPr="00D0067B">
              <w:rPr>
                <w:rFonts w:cs="Arial"/>
                <w:sz w:val="22"/>
                <w:szCs w:val="22"/>
              </w:rPr>
              <w:t xml:space="preserve">The status of an injury changed after you submitted the 2013 BLS survey due to cumulative or recurring injury </w:t>
            </w:r>
          </w:p>
          <w:p w:rsidR="001171B7" w:rsidRPr="00D0067B" w:rsidRDefault="001171B7" w:rsidP="00946BB9">
            <w:pPr>
              <w:rPr>
                <w:rFonts w:cs="Arial"/>
                <w:sz w:val="22"/>
                <w:szCs w:val="22"/>
              </w:rPr>
            </w:pPr>
            <w:r w:rsidRPr="00D0067B">
              <w:rPr>
                <w:rFonts w:cs="Arial"/>
                <w:sz w:val="22"/>
                <w:szCs w:val="22"/>
              </w:rPr>
              <w:t>(probe for: CTS, hearing loss, soft tissue injuries, sprains/strains, and other injuries with a long latency period)</w:t>
            </w:r>
          </w:p>
        </w:tc>
        <w:tc>
          <w:tcPr>
            <w:tcW w:w="1487" w:type="dxa"/>
            <w:shd w:val="clear" w:color="auto" w:fill="auto"/>
          </w:tcPr>
          <w:p w:rsidR="001171B7" w:rsidRPr="00D0067B" w:rsidRDefault="001171B7" w:rsidP="00946BB9">
            <w:pPr>
              <w:jc w:val="center"/>
              <w:rPr>
                <w:rFonts w:cs="Arial"/>
                <w:sz w:val="22"/>
                <w:szCs w:val="22"/>
              </w:rPr>
            </w:pPr>
          </w:p>
        </w:tc>
        <w:tc>
          <w:tcPr>
            <w:tcW w:w="1391" w:type="dxa"/>
            <w:shd w:val="clear" w:color="auto" w:fill="auto"/>
          </w:tcPr>
          <w:p w:rsidR="001171B7" w:rsidRPr="00D0067B" w:rsidRDefault="001171B7" w:rsidP="00946BB9">
            <w:pPr>
              <w:jc w:val="center"/>
              <w:rPr>
                <w:rFonts w:cs="Arial"/>
                <w:sz w:val="22"/>
                <w:szCs w:val="22"/>
              </w:rPr>
            </w:pPr>
          </w:p>
        </w:tc>
        <w:tc>
          <w:tcPr>
            <w:tcW w:w="1336" w:type="dxa"/>
            <w:shd w:val="clear" w:color="auto" w:fill="auto"/>
          </w:tcPr>
          <w:p w:rsidR="001171B7" w:rsidRPr="00D0067B" w:rsidRDefault="001171B7" w:rsidP="00946BB9">
            <w:pPr>
              <w:jc w:val="center"/>
              <w:rPr>
                <w:rFonts w:cs="Arial"/>
                <w:sz w:val="22"/>
                <w:szCs w:val="22"/>
              </w:rPr>
            </w:pPr>
          </w:p>
        </w:tc>
      </w:tr>
      <w:tr w:rsidR="001171B7" w:rsidRPr="00D0067B" w:rsidTr="00946BB9">
        <w:tc>
          <w:tcPr>
            <w:tcW w:w="4776" w:type="dxa"/>
            <w:shd w:val="clear" w:color="auto" w:fill="auto"/>
          </w:tcPr>
          <w:p w:rsidR="001171B7" w:rsidRPr="00D0067B" w:rsidRDefault="001171B7" w:rsidP="00946BB9">
            <w:pPr>
              <w:rPr>
                <w:rFonts w:cs="Arial"/>
                <w:sz w:val="22"/>
                <w:szCs w:val="22"/>
              </w:rPr>
            </w:pPr>
            <w:r w:rsidRPr="00D0067B">
              <w:rPr>
                <w:rFonts w:cs="Arial"/>
                <w:sz w:val="22"/>
                <w:szCs w:val="22"/>
              </w:rPr>
              <w:t>An old injury worsened, and an old case became recordable during the 2013 calendar year</w:t>
            </w:r>
          </w:p>
        </w:tc>
        <w:tc>
          <w:tcPr>
            <w:tcW w:w="1487" w:type="dxa"/>
            <w:shd w:val="clear" w:color="auto" w:fill="auto"/>
          </w:tcPr>
          <w:p w:rsidR="001171B7" w:rsidRPr="00D0067B" w:rsidRDefault="001171B7" w:rsidP="00946BB9">
            <w:pPr>
              <w:jc w:val="center"/>
              <w:rPr>
                <w:rFonts w:cs="Arial"/>
                <w:sz w:val="22"/>
                <w:szCs w:val="22"/>
              </w:rPr>
            </w:pPr>
          </w:p>
        </w:tc>
        <w:tc>
          <w:tcPr>
            <w:tcW w:w="1391" w:type="dxa"/>
            <w:shd w:val="clear" w:color="auto" w:fill="auto"/>
          </w:tcPr>
          <w:p w:rsidR="001171B7" w:rsidRPr="00D0067B" w:rsidRDefault="001171B7" w:rsidP="00946BB9">
            <w:pPr>
              <w:jc w:val="center"/>
              <w:rPr>
                <w:rFonts w:cs="Arial"/>
                <w:sz w:val="22"/>
                <w:szCs w:val="22"/>
              </w:rPr>
            </w:pPr>
          </w:p>
        </w:tc>
        <w:tc>
          <w:tcPr>
            <w:tcW w:w="1336" w:type="dxa"/>
            <w:shd w:val="clear" w:color="auto" w:fill="auto"/>
          </w:tcPr>
          <w:p w:rsidR="001171B7" w:rsidRPr="00D0067B" w:rsidRDefault="001171B7" w:rsidP="00946BB9">
            <w:pPr>
              <w:jc w:val="center"/>
              <w:rPr>
                <w:rFonts w:cs="Arial"/>
                <w:sz w:val="22"/>
                <w:szCs w:val="22"/>
              </w:rPr>
            </w:pPr>
          </w:p>
        </w:tc>
      </w:tr>
    </w:tbl>
    <w:p w:rsidR="001171B7" w:rsidRPr="00B61206" w:rsidRDefault="001171B7" w:rsidP="001171B7">
      <w:pPr>
        <w:pStyle w:val="ListParagraph"/>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A final reason late cases occur is due to </w:t>
      </w:r>
      <w:r>
        <w:rPr>
          <w:rFonts w:ascii="Arial" w:hAnsi="Arial" w:cs="Arial"/>
        </w:rPr>
        <w:t>recordkeeping</w:t>
      </w:r>
      <w:r w:rsidRPr="00B61206">
        <w:rPr>
          <w:rFonts w:ascii="Arial" w:hAnsi="Arial" w:cs="Arial"/>
        </w:rPr>
        <w:t xml:space="preserve">. </w:t>
      </w:r>
      <w:r>
        <w:rPr>
          <w:rFonts w:ascii="Arial" w:hAnsi="Arial" w:cs="Arial"/>
        </w:rPr>
        <w:t xml:space="preserve">Were any cases left off the 2013 BLS Survey for the following reasons </w:t>
      </w:r>
      <w:r w:rsidRPr="00B61206">
        <w:rPr>
          <w:rFonts w:ascii="Arial" w:hAnsi="Arial" w:cs="Arial"/>
        </w:rPr>
        <w:t>during the 2013 calendar year?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1487"/>
        <w:gridCol w:w="1391"/>
        <w:gridCol w:w="1336"/>
      </w:tblGrid>
      <w:tr w:rsidR="001171B7" w:rsidRPr="00D0067B" w:rsidTr="00946BB9">
        <w:tc>
          <w:tcPr>
            <w:tcW w:w="4776" w:type="dxa"/>
            <w:shd w:val="clear" w:color="auto" w:fill="auto"/>
          </w:tcPr>
          <w:p w:rsidR="001171B7" w:rsidRPr="00D0067B" w:rsidRDefault="001171B7" w:rsidP="00946BB9">
            <w:pPr>
              <w:rPr>
                <w:rFonts w:cs="Arial"/>
                <w:sz w:val="22"/>
                <w:szCs w:val="22"/>
              </w:rPr>
            </w:pPr>
          </w:p>
        </w:tc>
        <w:tc>
          <w:tcPr>
            <w:tcW w:w="1487" w:type="dxa"/>
            <w:shd w:val="clear" w:color="auto" w:fill="auto"/>
          </w:tcPr>
          <w:p w:rsidR="001171B7" w:rsidRPr="00D0067B" w:rsidRDefault="001171B7" w:rsidP="00946BB9">
            <w:pPr>
              <w:jc w:val="center"/>
              <w:rPr>
                <w:rFonts w:cs="Arial"/>
                <w:sz w:val="22"/>
                <w:szCs w:val="22"/>
              </w:rPr>
            </w:pPr>
            <w:r w:rsidRPr="00D0067B">
              <w:rPr>
                <w:rFonts w:cs="Arial"/>
                <w:sz w:val="22"/>
                <w:szCs w:val="22"/>
              </w:rPr>
              <w:t>Yes</w:t>
            </w:r>
          </w:p>
        </w:tc>
        <w:tc>
          <w:tcPr>
            <w:tcW w:w="1391" w:type="dxa"/>
            <w:shd w:val="clear" w:color="auto" w:fill="auto"/>
          </w:tcPr>
          <w:p w:rsidR="001171B7" w:rsidRPr="00D0067B" w:rsidRDefault="001171B7" w:rsidP="00946BB9">
            <w:pPr>
              <w:jc w:val="center"/>
              <w:rPr>
                <w:rFonts w:cs="Arial"/>
                <w:sz w:val="22"/>
                <w:szCs w:val="22"/>
              </w:rPr>
            </w:pPr>
            <w:r w:rsidRPr="00D0067B">
              <w:rPr>
                <w:rFonts w:cs="Arial"/>
                <w:sz w:val="22"/>
                <w:szCs w:val="22"/>
              </w:rPr>
              <w:t>(if yes) How many?</w:t>
            </w:r>
          </w:p>
        </w:tc>
        <w:tc>
          <w:tcPr>
            <w:tcW w:w="1336" w:type="dxa"/>
            <w:shd w:val="clear" w:color="auto" w:fill="auto"/>
          </w:tcPr>
          <w:p w:rsidR="001171B7" w:rsidRPr="00D0067B" w:rsidRDefault="001171B7" w:rsidP="00946BB9">
            <w:pPr>
              <w:jc w:val="center"/>
              <w:rPr>
                <w:rFonts w:cs="Arial"/>
                <w:sz w:val="22"/>
                <w:szCs w:val="22"/>
              </w:rPr>
            </w:pPr>
            <w:r w:rsidRPr="00D0067B">
              <w:rPr>
                <w:rFonts w:cs="Arial"/>
                <w:sz w:val="22"/>
                <w:szCs w:val="22"/>
              </w:rPr>
              <w:t>No</w:t>
            </w:r>
          </w:p>
        </w:tc>
      </w:tr>
      <w:tr w:rsidR="001171B7" w:rsidRPr="00D0067B" w:rsidTr="00946BB9">
        <w:tc>
          <w:tcPr>
            <w:tcW w:w="4776" w:type="dxa"/>
            <w:shd w:val="clear" w:color="auto" w:fill="auto"/>
          </w:tcPr>
          <w:p w:rsidR="001171B7" w:rsidRPr="00D0067B" w:rsidRDefault="001171B7" w:rsidP="00946BB9">
            <w:pPr>
              <w:rPr>
                <w:rFonts w:cs="Arial"/>
                <w:sz w:val="22"/>
                <w:szCs w:val="22"/>
              </w:rPr>
            </w:pPr>
            <w:r w:rsidRPr="00D0067B">
              <w:rPr>
                <w:rFonts w:cs="Arial"/>
                <w:sz w:val="22"/>
                <w:szCs w:val="22"/>
              </w:rPr>
              <w:t>A case was pending WC at the time of submitting the 2013 BLS survey</w:t>
            </w:r>
            <w:r>
              <w:rPr>
                <w:rFonts w:cs="Arial"/>
                <w:sz w:val="22"/>
                <w:szCs w:val="22"/>
              </w:rPr>
              <w:t xml:space="preserve"> and was not included</w:t>
            </w:r>
          </w:p>
        </w:tc>
        <w:tc>
          <w:tcPr>
            <w:tcW w:w="1487" w:type="dxa"/>
            <w:shd w:val="clear" w:color="auto" w:fill="auto"/>
          </w:tcPr>
          <w:p w:rsidR="001171B7" w:rsidRPr="00D0067B" w:rsidRDefault="001171B7" w:rsidP="00946BB9">
            <w:pPr>
              <w:jc w:val="center"/>
              <w:rPr>
                <w:rFonts w:cs="Arial"/>
                <w:sz w:val="22"/>
                <w:szCs w:val="22"/>
              </w:rPr>
            </w:pPr>
          </w:p>
        </w:tc>
        <w:tc>
          <w:tcPr>
            <w:tcW w:w="1391" w:type="dxa"/>
            <w:shd w:val="clear" w:color="auto" w:fill="auto"/>
          </w:tcPr>
          <w:p w:rsidR="001171B7" w:rsidRPr="00D0067B" w:rsidRDefault="001171B7" w:rsidP="00946BB9">
            <w:pPr>
              <w:jc w:val="center"/>
              <w:rPr>
                <w:rFonts w:cs="Arial"/>
                <w:sz w:val="22"/>
                <w:szCs w:val="22"/>
              </w:rPr>
            </w:pPr>
          </w:p>
        </w:tc>
        <w:tc>
          <w:tcPr>
            <w:tcW w:w="1336" w:type="dxa"/>
            <w:shd w:val="clear" w:color="auto" w:fill="auto"/>
          </w:tcPr>
          <w:p w:rsidR="001171B7" w:rsidRPr="00D0067B" w:rsidRDefault="001171B7" w:rsidP="00946BB9">
            <w:pPr>
              <w:jc w:val="center"/>
              <w:rPr>
                <w:rFonts w:cs="Arial"/>
                <w:sz w:val="22"/>
                <w:szCs w:val="22"/>
              </w:rPr>
            </w:pPr>
          </w:p>
        </w:tc>
      </w:tr>
      <w:tr w:rsidR="001171B7" w:rsidRPr="00D0067B" w:rsidTr="00946BB9">
        <w:tc>
          <w:tcPr>
            <w:tcW w:w="4776" w:type="dxa"/>
            <w:shd w:val="clear" w:color="auto" w:fill="auto"/>
          </w:tcPr>
          <w:p w:rsidR="001171B7" w:rsidRPr="00D0067B" w:rsidRDefault="001171B7" w:rsidP="00946BB9">
            <w:pPr>
              <w:rPr>
                <w:rFonts w:cs="Arial"/>
                <w:sz w:val="22"/>
                <w:szCs w:val="22"/>
              </w:rPr>
            </w:pPr>
            <w:r w:rsidRPr="00D0067B">
              <w:rPr>
                <w:rFonts w:cs="Arial"/>
                <w:sz w:val="22"/>
                <w:szCs w:val="22"/>
              </w:rPr>
              <w:t>An old claim got accepted for WC a</w:t>
            </w:r>
            <w:r>
              <w:rPr>
                <w:rFonts w:cs="Arial"/>
                <w:sz w:val="22"/>
                <w:szCs w:val="22"/>
              </w:rPr>
              <w:t>fter</w:t>
            </w:r>
            <w:r w:rsidRPr="00D0067B">
              <w:rPr>
                <w:rFonts w:cs="Arial"/>
                <w:sz w:val="22"/>
                <w:szCs w:val="22"/>
              </w:rPr>
              <w:t xml:space="preserve"> submitting the 2013 BLS survey</w:t>
            </w:r>
          </w:p>
        </w:tc>
        <w:tc>
          <w:tcPr>
            <w:tcW w:w="1487" w:type="dxa"/>
            <w:shd w:val="clear" w:color="auto" w:fill="auto"/>
          </w:tcPr>
          <w:p w:rsidR="001171B7" w:rsidRPr="00D0067B" w:rsidRDefault="001171B7" w:rsidP="00946BB9">
            <w:pPr>
              <w:jc w:val="center"/>
              <w:rPr>
                <w:rFonts w:cs="Arial"/>
                <w:sz w:val="22"/>
                <w:szCs w:val="22"/>
              </w:rPr>
            </w:pPr>
          </w:p>
        </w:tc>
        <w:tc>
          <w:tcPr>
            <w:tcW w:w="1391" w:type="dxa"/>
            <w:shd w:val="clear" w:color="auto" w:fill="auto"/>
          </w:tcPr>
          <w:p w:rsidR="001171B7" w:rsidRPr="00D0067B" w:rsidRDefault="001171B7" w:rsidP="00946BB9">
            <w:pPr>
              <w:jc w:val="center"/>
              <w:rPr>
                <w:rFonts w:cs="Arial"/>
                <w:sz w:val="22"/>
                <w:szCs w:val="22"/>
              </w:rPr>
            </w:pPr>
          </w:p>
        </w:tc>
        <w:tc>
          <w:tcPr>
            <w:tcW w:w="1336" w:type="dxa"/>
            <w:shd w:val="clear" w:color="auto" w:fill="auto"/>
          </w:tcPr>
          <w:p w:rsidR="001171B7" w:rsidRPr="00D0067B" w:rsidRDefault="001171B7" w:rsidP="00946BB9">
            <w:pPr>
              <w:jc w:val="center"/>
              <w:rPr>
                <w:rFonts w:cs="Arial"/>
                <w:sz w:val="22"/>
                <w:szCs w:val="22"/>
              </w:rPr>
            </w:pPr>
          </w:p>
        </w:tc>
      </w:tr>
      <w:tr w:rsidR="001171B7" w:rsidRPr="00D0067B" w:rsidTr="00946BB9">
        <w:tc>
          <w:tcPr>
            <w:tcW w:w="4776" w:type="dxa"/>
            <w:shd w:val="clear" w:color="auto" w:fill="auto"/>
          </w:tcPr>
          <w:p w:rsidR="001171B7" w:rsidRPr="00D0067B" w:rsidRDefault="001171B7" w:rsidP="00946BB9">
            <w:pPr>
              <w:rPr>
                <w:rFonts w:cs="Arial"/>
                <w:sz w:val="22"/>
                <w:szCs w:val="22"/>
              </w:rPr>
            </w:pPr>
            <w:r>
              <w:rPr>
                <w:rFonts w:cs="Arial"/>
                <w:sz w:val="22"/>
                <w:szCs w:val="22"/>
              </w:rPr>
              <w:t xml:space="preserve">The person in charge of recordkeeping changed during the 2013 calendar year </w:t>
            </w:r>
          </w:p>
        </w:tc>
        <w:tc>
          <w:tcPr>
            <w:tcW w:w="1487" w:type="dxa"/>
            <w:shd w:val="clear" w:color="auto" w:fill="auto"/>
          </w:tcPr>
          <w:p w:rsidR="001171B7" w:rsidRPr="00D0067B" w:rsidRDefault="001171B7" w:rsidP="00946BB9">
            <w:pPr>
              <w:jc w:val="center"/>
              <w:rPr>
                <w:rFonts w:cs="Arial"/>
                <w:sz w:val="22"/>
                <w:szCs w:val="22"/>
              </w:rPr>
            </w:pPr>
          </w:p>
        </w:tc>
        <w:tc>
          <w:tcPr>
            <w:tcW w:w="1391" w:type="dxa"/>
            <w:shd w:val="clear" w:color="auto" w:fill="auto"/>
          </w:tcPr>
          <w:p w:rsidR="001171B7" w:rsidRPr="00D0067B" w:rsidRDefault="001171B7" w:rsidP="00946BB9">
            <w:pPr>
              <w:jc w:val="center"/>
              <w:rPr>
                <w:rFonts w:cs="Arial"/>
                <w:sz w:val="22"/>
                <w:szCs w:val="22"/>
              </w:rPr>
            </w:pPr>
          </w:p>
        </w:tc>
        <w:tc>
          <w:tcPr>
            <w:tcW w:w="1336" w:type="dxa"/>
            <w:shd w:val="clear" w:color="auto" w:fill="auto"/>
          </w:tcPr>
          <w:p w:rsidR="001171B7" w:rsidRPr="00D0067B" w:rsidRDefault="001171B7" w:rsidP="00946BB9">
            <w:pPr>
              <w:jc w:val="center"/>
              <w:rPr>
                <w:rFonts w:cs="Arial"/>
                <w:sz w:val="22"/>
                <w:szCs w:val="22"/>
              </w:rPr>
            </w:pPr>
          </w:p>
        </w:tc>
      </w:tr>
      <w:tr w:rsidR="001171B7" w:rsidRPr="00D0067B" w:rsidTr="00946BB9">
        <w:tc>
          <w:tcPr>
            <w:tcW w:w="4776" w:type="dxa"/>
            <w:shd w:val="clear" w:color="auto" w:fill="auto"/>
          </w:tcPr>
          <w:p w:rsidR="001171B7" w:rsidRPr="00D0067B" w:rsidRDefault="001171B7" w:rsidP="00946BB9">
            <w:pPr>
              <w:rPr>
                <w:rFonts w:cs="Arial"/>
                <w:sz w:val="22"/>
                <w:szCs w:val="22"/>
              </w:rPr>
            </w:pPr>
            <w:r w:rsidRPr="00D0067B">
              <w:rPr>
                <w:rFonts w:cs="Arial"/>
                <w:sz w:val="22"/>
                <w:szCs w:val="22"/>
              </w:rPr>
              <w:t xml:space="preserve">An error occurred in recordkeeping </w:t>
            </w:r>
          </w:p>
        </w:tc>
        <w:tc>
          <w:tcPr>
            <w:tcW w:w="1487" w:type="dxa"/>
            <w:shd w:val="clear" w:color="auto" w:fill="auto"/>
          </w:tcPr>
          <w:p w:rsidR="001171B7" w:rsidRPr="00D0067B" w:rsidRDefault="001171B7" w:rsidP="00946BB9">
            <w:pPr>
              <w:jc w:val="center"/>
              <w:rPr>
                <w:rFonts w:cs="Arial"/>
                <w:sz w:val="22"/>
                <w:szCs w:val="22"/>
              </w:rPr>
            </w:pPr>
          </w:p>
        </w:tc>
        <w:tc>
          <w:tcPr>
            <w:tcW w:w="1391" w:type="dxa"/>
            <w:shd w:val="clear" w:color="auto" w:fill="auto"/>
          </w:tcPr>
          <w:p w:rsidR="001171B7" w:rsidRPr="00D0067B" w:rsidRDefault="001171B7" w:rsidP="00946BB9">
            <w:pPr>
              <w:jc w:val="center"/>
              <w:rPr>
                <w:rFonts w:cs="Arial"/>
                <w:sz w:val="22"/>
                <w:szCs w:val="22"/>
              </w:rPr>
            </w:pPr>
          </w:p>
        </w:tc>
        <w:tc>
          <w:tcPr>
            <w:tcW w:w="1336" w:type="dxa"/>
            <w:shd w:val="clear" w:color="auto" w:fill="auto"/>
          </w:tcPr>
          <w:p w:rsidR="001171B7" w:rsidRPr="00D0067B" w:rsidRDefault="001171B7" w:rsidP="00946BB9">
            <w:pPr>
              <w:jc w:val="center"/>
              <w:rPr>
                <w:rFonts w:cs="Arial"/>
                <w:sz w:val="22"/>
                <w:szCs w:val="22"/>
              </w:rPr>
            </w:pPr>
          </w:p>
        </w:tc>
      </w:tr>
    </w:tbl>
    <w:p w:rsidR="001171B7" w:rsidRPr="00B61206" w:rsidRDefault="001171B7" w:rsidP="001171B7">
      <w:pPr>
        <w:rPr>
          <w:rFonts w:cs="Arial"/>
          <w:sz w:val="22"/>
          <w:szCs w:val="22"/>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During the 2013 calendar year, did your company… </w:t>
      </w:r>
    </w:p>
    <w:p w:rsidR="001171B7" w:rsidRPr="00B61206" w:rsidRDefault="001171B7" w:rsidP="001171B7">
      <w:pPr>
        <w:pStyle w:val="ListParagraph"/>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1440"/>
        <w:gridCol w:w="1350"/>
        <w:gridCol w:w="1345"/>
      </w:tblGrid>
      <w:tr w:rsidR="001171B7" w:rsidRPr="00D0067B" w:rsidTr="00946BB9">
        <w:tc>
          <w:tcPr>
            <w:tcW w:w="4495" w:type="dxa"/>
            <w:shd w:val="clear" w:color="auto" w:fill="auto"/>
          </w:tcPr>
          <w:p w:rsidR="001171B7" w:rsidRPr="00D0067B" w:rsidRDefault="001171B7" w:rsidP="00946BB9">
            <w:pPr>
              <w:pStyle w:val="ListParagraph"/>
              <w:ind w:left="0"/>
              <w:rPr>
                <w:rFonts w:ascii="Arial" w:hAnsi="Arial" w:cs="Arial"/>
              </w:rPr>
            </w:pPr>
          </w:p>
        </w:tc>
        <w:tc>
          <w:tcPr>
            <w:tcW w:w="1440" w:type="dxa"/>
            <w:shd w:val="clear" w:color="auto" w:fill="auto"/>
          </w:tcPr>
          <w:p w:rsidR="001171B7" w:rsidRPr="00D0067B" w:rsidRDefault="001171B7" w:rsidP="00946BB9">
            <w:pPr>
              <w:pStyle w:val="ListParagraph"/>
              <w:ind w:left="0"/>
              <w:jc w:val="center"/>
              <w:rPr>
                <w:rFonts w:ascii="Arial" w:hAnsi="Arial" w:cs="Arial"/>
              </w:rPr>
            </w:pPr>
            <w:r w:rsidRPr="00D0067B">
              <w:rPr>
                <w:rFonts w:ascii="Arial" w:hAnsi="Arial" w:cs="Arial"/>
              </w:rPr>
              <w:t>Yes</w:t>
            </w:r>
          </w:p>
        </w:tc>
        <w:tc>
          <w:tcPr>
            <w:tcW w:w="1350" w:type="dxa"/>
            <w:shd w:val="clear" w:color="auto" w:fill="auto"/>
          </w:tcPr>
          <w:p w:rsidR="001171B7" w:rsidRPr="00D0067B" w:rsidRDefault="001171B7" w:rsidP="00946BB9">
            <w:pPr>
              <w:pStyle w:val="ListParagraph"/>
              <w:ind w:left="0"/>
              <w:jc w:val="center"/>
              <w:rPr>
                <w:rFonts w:ascii="Arial" w:hAnsi="Arial" w:cs="Arial"/>
              </w:rPr>
            </w:pPr>
            <w:r w:rsidRPr="00D0067B">
              <w:rPr>
                <w:rFonts w:ascii="Arial" w:hAnsi="Arial" w:cs="Arial"/>
              </w:rPr>
              <w:t>No</w:t>
            </w:r>
          </w:p>
        </w:tc>
        <w:tc>
          <w:tcPr>
            <w:tcW w:w="1345" w:type="dxa"/>
            <w:shd w:val="clear" w:color="auto" w:fill="auto"/>
          </w:tcPr>
          <w:p w:rsidR="001171B7" w:rsidRPr="00D0067B" w:rsidRDefault="001171B7" w:rsidP="00946BB9">
            <w:pPr>
              <w:pStyle w:val="ListParagraph"/>
              <w:ind w:left="0"/>
              <w:jc w:val="center"/>
              <w:rPr>
                <w:rFonts w:ascii="Arial" w:hAnsi="Arial" w:cs="Arial"/>
              </w:rPr>
            </w:pPr>
            <w:r w:rsidRPr="00D0067B">
              <w:rPr>
                <w:rFonts w:ascii="Arial" w:hAnsi="Arial" w:cs="Arial"/>
              </w:rPr>
              <w:t>Example?</w:t>
            </w:r>
          </w:p>
        </w:tc>
      </w:tr>
      <w:tr w:rsidR="001171B7" w:rsidRPr="00D0067B" w:rsidTr="00946BB9">
        <w:tc>
          <w:tcPr>
            <w:tcW w:w="4495" w:type="dxa"/>
            <w:shd w:val="clear" w:color="auto" w:fill="auto"/>
          </w:tcPr>
          <w:p w:rsidR="001171B7" w:rsidRPr="00D0067B" w:rsidRDefault="001171B7" w:rsidP="00946BB9">
            <w:pPr>
              <w:pStyle w:val="ListParagraph"/>
              <w:ind w:left="0"/>
              <w:rPr>
                <w:rFonts w:ascii="Arial" w:hAnsi="Arial" w:cs="Arial"/>
              </w:rPr>
            </w:pPr>
            <w:r w:rsidRPr="00D0067B">
              <w:rPr>
                <w:rFonts w:ascii="Arial" w:hAnsi="Arial" w:cs="Arial"/>
              </w:rPr>
              <w:t>Update the number of days away from work on a previous year’s log?</w:t>
            </w:r>
          </w:p>
        </w:tc>
        <w:tc>
          <w:tcPr>
            <w:tcW w:w="1440" w:type="dxa"/>
            <w:shd w:val="clear" w:color="auto" w:fill="auto"/>
          </w:tcPr>
          <w:p w:rsidR="001171B7" w:rsidRPr="00D0067B" w:rsidRDefault="001171B7" w:rsidP="00946BB9">
            <w:pPr>
              <w:pStyle w:val="ListParagraph"/>
              <w:ind w:left="0"/>
              <w:rPr>
                <w:rFonts w:ascii="Arial" w:hAnsi="Arial" w:cs="Arial"/>
              </w:rPr>
            </w:pPr>
          </w:p>
        </w:tc>
        <w:tc>
          <w:tcPr>
            <w:tcW w:w="1350" w:type="dxa"/>
            <w:shd w:val="clear" w:color="auto" w:fill="auto"/>
          </w:tcPr>
          <w:p w:rsidR="001171B7" w:rsidRPr="00D0067B" w:rsidRDefault="001171B7" w:rsidP="00946BB9">
            <w:pPr>
              <w:pStyle w:val="ListParagraph"/>
              <w:ind w:left="0"/>
              <w:rPr>
                <w:rFonts w:ascii="Arial" w:hAnsi="Arial" w:cs="Arial"/>
              </w:rPr>
            </w:pPr>
          </w:p>
        </w:tc>
        <w:tc>
          <w:tcPr>
            <w:tcW w:w="1345" w:type="dxa"/>
            <w:shd w:val="clear" w:color="auto" w:fill="auto"/>
          </w:tcPr>
          <w:p w:rsidR="001171B7" w:rsidRPr="00D0067B" w:rsidRDefault="001171B7" w:rsidP="00946BB9">
            <w:pPr>
              <w:pStyle w:val="ListParagraph"/>
              <w:ind w:left="0"/>
              <w:rPr>
                <w:rFonts w:ascii="Arial" w:hAnsi="Arial" w:cs="Arial"/>
              </w:rPr>
            </w:pPr>
          </w:p>
        </w:tc>
      </w:tr>
      <w:tr w:rsidR="001171B7" w:rsidRPr="00D0067B" w:rsidTr="00946BB9">
        <w:tc>
          <w:tcPr>
            <w:tcW w:w="4495" w:type="dxa"/>
            <w:shd w:val="clear" w:color="auto" w:fill="auto"/>
          </w:tcPr>
          <w:p w:rsidR="001171B7" w:rsidRPr="00D0067B" w:rsidRDefault="001171B7" w:rsidP="00946BB9">
            <w:pPr>
              <w:pStyle w:val="ListParagraph"/>
              <w:ind w:left="0"/>
              <w:rPr>
                <w:rFonts w:ascii="Arial" w:hAnsi="Arial" w:cs="Arial"/>
              </w:rPr>
            </w:pPr>
            <w:r w:rsidRPr="00D0067B">
              <w:rPr>
                <w:rFonts w:ascii="Arial" w:hAnsi="Arial" w:cs="Arial"/>
              </w:rPr>
              <w:t>Cross-check to see whether workers’ compensation claims were also included on the 2013 OSHA 300 log?</w:t>
            </w:r>
          </w:p>
        </w:tc>
        <w:tc>
          <w:tcPr>
            <w:tcW w:w="1440" w:type="dxa"/>
            <w:shd w:val="clear" w:color="auto" w:fill="auto"/>
          </w:tcPr>
          <w:p w:rsidR="001171B7" w:rsidRPr="00D0067B" w:rsidRDefault="001171B7" w:rsidP="00946BB9">
            <w:pPr>
              <w:pStyle w:val="ListParagraph"/>
              <w:ind w:left="0"/>
              <w:rPr>
                <w:rFonts w:ascii="Arial" w:hAnsi="Arial" w:cs="Arial"/>
              </w:rPr>
            </w:pPr>
          </w:p>
        </w:tc>
        <w:tc>
          <w:tcPr>
            <w:tcW w:w="1350" w:type="dxa"/>
            <w:shd w:val="clear" w:color="auto" w:fill="auto"/>
          </w:tcPr>
          <w:p w:rsidR="001171B7" w:rsidRPr="00D0067B" w:rsidRDefault="001171B7" w:rsidP="00946BB9">
            <w:pPr>
              <w:pStyle w:val="ListParagraph"/>
              <w:ind w:left="0"/>
              <w:rPr>
                <w:rFonts w:ascii="Arial" w:hAnsi="Arial" w:cs="Arial"/>
              </w:rPr>
            </w:pPr>
          </w:p>
        </w:tc>
        <w:tc>
          <w:tcPr>
            <w:tcW w:w="1345" w:type="dxa"/>
            <w:shd w:val="clear" w:color="auto" w:fill="auto"/>
          </w:tcPr>
          <w:p w:rsidR="001171B7" w:rsidRPr="00D0067B" w:rsidRDefault="001171B7" w:rsidP="00946BB9">
            <w:pPr>
              <w:pStyle w:val="ListParagraph"/>
              <w:ind w:left="0"/>
              <w:rPr>
                <w:rFonts w:ascii="Arial" w:hAnsi="Arial" w:cs="Arial"/>
              </w:rPr>
            </w:pPr>
          </w:p>
        </w:tc>
      </w:tr>
      <w:tr w:rsidR="001171B7" w:rsidRPr="00D0067B" w:rsidTr="00946BB9">
        <w:tc>
          <w:tcPr>
            <w:tcW w:w="4495" w:type="dxa"/>
            <w:shd w:val="clear" w:color="auto" w:fill="auto"/>
          </w:tcPr>
          <w:p w:rsidR="001171B7" w:rsidRPr="00D0067B" w:rsidRDefault="001171B7" w:rsidP="00946BB9">
            <w:pPr>
              <w:pStyle w:val="ListParagraph"/>
              <w:ind w:left="0"/>
              <w:rPr>
                <w:rFonts w:ascii="Arial" w:hAnsi="Arial" w:cs="Arial"/>
              </w:rPr>
            </w:pPr>
            <w:r w:rsidRPr="00D0067B">
              <w:rPr>
                <w:rFonts w:ascii="Arial" w:hAnsi="Arial" w:cs="Arial"/>
              </w:rPr>
              <w:t>Receive workers’ compensation claims filed after the close of the BLS survey?</w:t>
            </w:r>
          </w:p>
        </w:tc>
        <w:tc>
          <w:tcPr>
            <w:tcW w:w="1440" w:type="dxa"/>
            <w:shd w:val="clear" w:color="auto" w:fill="auto"/>
          </w:tcPr>
          <w:p w:rsidR="001171B7" w:rsidRPr="00D0067B" w:rsidRDefault="001171B7" w:rsidP="00946BB9">
            <w:pPr>
              <w:pStyle w:val="ListParagraph"/>
              <w:ind w:left="0"/>
              <w:rPr>
                <w:rFonts w:ascii="Arial" w:hAnsi="Arial" w:cs="Arial"/>
              </w:rPr>
            </w:pPr>
          </w:p>
        </w:tc>
        <w:tc>
          <w:tcPr>
            <w:tcW w:w="1350" w:type="dxa"/>
            <w:shd w:val="clear" w:color="auto" w:fill="auto"/>
          </w:tcPr>
          <w:p w:rsidR="001171B7" w:rsidRPr="00D0067B" w:rsidRDefault="001171B7" w:rsidP="00946BB9">
            <w:pPr>
              <w:pStyle w:val="ListParagraph"/>
              <w:ind w:left="0"/>
              <w:rPr>
                <w:rFonts w:ascii="Arial" w:hAnsi="Arial" w:cs="Arial"/>
              </w:rPr>
            </w:pPr>
          </w:p>
        </w:tc>
        <w:tc>
          <w:tcPr>
            <w:tcW w:w="1345" w:type="dxa"/>
            <w:shd w:val="clear" w:color="auto" w:fill="auto"/>
          </w:tcPr>
          <w:p w:rsidR="001171B7" w:rsidRPr="00D0067B" w:rsidRDefault="001171B7" w:rsidP="00946BB9">
            <w:pPr>
              <w:pStyle w:val="ListParagraph"/>
              <w:ind w:left="0"/>
              <w:rPr>
                <w:rFonts w:ascii="Arial" w:hAnsi="Arial" w:cs="Arial"/>
              </w:rPr>
            </w:pPr>
          </w:p>
        </w:tc>
      </w:tr>
    </w:tbl>
    <w:p w:rsidR="001171B7" w:rsidRPr="00B61206" w:rsidRDefault="001171B7" w:rsidP="001171B7">
      <w:pPr>
        <w:rPr>
          <w:rFonts w:cs="Arial"/>
          <w:sz w:val="22"/>
          <w:szCs w:val="22"/>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Focusing on the time interval from when you submitted the BLS Survey on [2014 date], and the time BLS received it [2014 date]… Were there </w:t>
      </w:r>
      <w:r w:rsidRPr="00B61206">
        <w:rPr>
          <w:rFonts w:ascii="Arial" w:hAnsi="Arial" w:cs="Arial"/>
          <w:b/>
        </w:rPr>
        <w:t xml:space="preserve">any other changes to the information submitted in </w:t>
      </w:r>
      <w:r w:rsidRPr="00B61206">
        <w:rPr>
          <w:rFonts w:ascii="Arial" w:hAnsi="Arial" w:cs="Arial"/>
        </w:rPr>
        <w:t>the 2013 BLS Survey that you can think of?</w:t>
      </w:r>
    </w:p>
    <w:p w:rsidR="001171B7" w:rsidRPr="00B61206" w:rsidRDefault="001171B7" w:rsidP="001171B7">
      <w:pPr>
        <w:rPr>
          <w:rFonts w:cs="Arial"/>
          <w:sz w:val="22"/>
          <w:szCs w:val="22"/>
        </w:rPr>
      </w:pPr>
    </w:p>
    <w:p w:rsidR="001171B7" w:rsidRPr="00B61206" w:rsidRDefault="001171B7" w:rsidP="001171B7">
      <w:pPr>
        <w:pBdr>
          <w:bottom w:val="single" w:sz="4" w:space="1" w:color="auto"/>
        </w:pBdr>
        <w:rPr>
          <w:rFonts w:cs="Arial"/>
          <w:b/>
          <w:sz w:val="22"/>
          <w:szCs w:val="22"/>
        </w:rPr>
      </w:pPr>
      <w:r w:rsidRPr="00B61206">
        <w:rPr>
          <w:rFonts w:cs="Arial"/>
          <w:b/>
          <w:sz w:val="22"/>
          <w:szCs w:val="22"/>
        </w:rPr>
        <w:t>Recordkeeping vignettes</w:t>
      </w:r>
    </w:p>
    <w:p w:rsidR="001171B7" w:rsidRDefault="001171B7" w:rsidP="001171B7">
      <w:pPr>
        <w:rPr>
          <w:rFonts w:cs="Arial"/>
          <w:sz w:val="22"/>
          <w:szCs w:val="22"/>
        </w:rPr>
      </w:pPr>
      <w:r w:rsidRPr="00B61206">
        <w:rPr>
          <w:rFonts w:cs="Arial"/>
          <w:sz w:val="22"/>
          <w:szCs w:val="22"/>
        </w:rPr>
        <w:t xml:space="preserve">Now we have some questions about different hypothetical scenarios about recordkeeping. We are not evaluating you or your company. These questions are just meant to get your honest feedback regarding what recordkeeping decisions you think your company might make in the following situations. </w:t>
      </w:r>
    </w:p>
    <w:p w:rsidR="001171B7" w:rsidRPr="00B61206" w:rsidRDefault="001171B7" w:rsidP="001171B7">
      <w:pPr>
        <w:rPr>
          <w:rFonts w:cs="Arial"/>
          <w:sz w:val="22"/>
          <w:szCs w:val="22"/>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Let’s say an employee sprained his ankle at work on Friday. His doctor recommended he take 2 days off from work. He was not scheduled to work on the weekend, and he returned to work on Monday. </w:t>
      </w:r>
    </w:p>
    <w:p w:rsidR="001171B7" w:rsidRPr="00B61206" w:rsidRDefault="001171B7" w:rsidP="001171B7">
      <w:pPr>
        <w:pStyle w:val="ListParagraph"/>
        <w:rPr>
          <w:rFonts w:ascii="Arial" w:hAnsi="Arial" w:cs="Arial"/>
        </w:rPr>
      </w:pPr>
    </w:p>
    <w:p w:rsidR="001171B7" w:rsidRPr="00B61206" w:rsidRDefault="001171B7" w:rsidP="001171B7">
      <w:pPr>
        <w:pStyle w:val="ListParagraph"/>
        <w:numPr>
          <w:ilvl w:val="0"/>
          <w:numId w:val="12"/>
        </w:numPr>
        <w:rPr>
          <w:rFonts w:ascii="Arial" w:hAnsi="Arial" w:cs="Arial"/>
        </w:rPr>
      </w:pPr>
      <w:r w:rsidRPr="00B61206">
        <w:rPr>
          <w:rFonts w:ascii="Arial" w:hAnsi="Arial" w:cs="Arial"/>
        </w:rPr>
        <w:t xml:space="preserve">Would your company consider this an OSHA-recordable injury? </w:t>
      </w:r>
    </w:p>
    <w:p w:rsidR="001171B7" w:rsidRPr="00B61206" w:rsidRDefault="001171B7" w:rsidP="001171B7">
      <w:pPr>
        <w:pStyle w:val="ListParagraph"/>
        <w:numPr>
          <w:ilvl w:val="2"/>
          <w:numId w:val="2"/>
        </w:numPr>
        <w:rPr>
          <w:rFonts w:ascii="Arial" w:hAnsi="Arial" w:cs="Arial"/>
        </w:rPr>
      </w:pPr>
      <w:r w:rsidRPr="00B61206">
        <w:rPr>
          <w:rFonts w:ascii="Arial" w:hAnsi="Arial" w:cs="Arial"/>
        </w:rPr>
        <w:t>Yes</w:t>
      </w:r>
    </w:p>
    <w:p w:rsidR="001171B7" w:rsidRPr="00B61206" w:rsidRDefault="001171B7" w:rsidP="001171B7">
      <w:pPr>
        <w:pStyle w:val="ListParagraph"/>
        <w:numPr>
          <w:ilvl w:val="2"/>
          <w:numId w:val="2"/>
        </w:numPr>
        <w:rPr>
          <w:rFonts w:ascii="Arial" w:hAnsi="Arial" w:cs="Arial"/>
        </w:rPr>
      </w:pPr>
      <w:r w:rsidRPr="00B61206">
        <w:rPr>
          <w:rFonts w:ascii="Arial" w:hAnsi="Arial" w:cs="Arial"/>
        </w:rPr>
        <w:t>No</w:t>
      </w:r>
    </w:p>
    <w:p w:rsidR="001171B7" w:rsidRPr="00B61206" w:rsidRDefault="001171B7" w:rsidP="001171B7">
      <w:pPr>
        <w:pStyle w:val="ListParagraph"/>
        <w:numPr>
          <w:ilvl w:val="2"/>
          <w:numId w:val="2"/>
        </w:numPr>
        <w:rPr>
          <w:rFonts w:ascii="Arial" w:hAnsi="Arial" w:cs="Arial"/>
        </w:rPr>
      </w:pPr>
      <w:r w:rsidRPr="00B61206">
        <w:rPr>
          <w:rFonts w:ascii="Arial" w:hAnsi="Arial" w:cs="Arial"/>
        </w:rPr>
        <w:t>DK</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numPr>
          <w:ilvl w:val="0"/>
          <w:numId w:val="12"/>
        </w:numPr>
        <w:rPr>
          <w:rFonts w:ascii="Arial" w:hAnsi="Arial" w:cs="Arial"/>
        </w:rPr>
      </w:pPr>
      <w:r w:rsidRPr="00B61206">
        <w:rPr>
          <w:rFonts w:ascii="Arial" w:hAnsi="Arial" w:cs="Arial"/>
        </w:rPr>
        <w:t xml:space="preserve">(If yes) would you record any days away from work? </w:t>
      </w:r>
    </w:p>
    <w:p w:rsidR="001171B7" w:rsidRPr="00B61206" w:rsidRDefault="001171B7" w:rsidP="001171B7">
      <w:pPr>
        <w:pStyle w:val="ListParagraph"/>
        <w:numPr>
          <w:ilvl w:val="2"/>
          <w:numId w:val="12"/>
        </w:numPr>
        <w:rPr>
          <w:rFonts w:ascii="Arial" w:hAnsi="Arial" w:cs="Arial"/>
        </w:rPr>
      </w:pPr>
      <w:r w:rsidRPr="00B61206">
        <w:rPr>
          <w:rFonts w:ascii="Arial" w:hAnsi="Arial" w:cs="Arial"/>
        </w:rPr>
        <w:t xml:space="preserve">Yes </w:t>
      </w:r>
    </w:p>
    <w:p w:rsidR="001171B7" w:rsidRPr="00B61206" w:rsidRDefault="001171B7" w:rsidP="001171B7">
      <w:pPr>
        <w:pStyle w:val="ListParagraph"/>
        <w:numPr>
          <w:ilvl w:val="2"/>
          <w:numId w:val="12"/>
        </w:numPr>
        <w:rPr>
          <w:rFonts w:ascii="Arial" w:hAnsi="Arial" w:cs="Arial"/>
        </w:rPr>
      </w:pPr>
      <w:r w:rsidRPr="00B61206">
        <w:rPr>
          <w:rFonts w:ascii="Arial" w:hAnsi="Arial" w:cs="Arial"/>
        </w:rPr>
        <w:t>No</w:t>
      </w:r>
    </w:p>
    <w:p w:rsidR="001171B7" w:rsidRPr="00B61206" w:rsidRDefault="001171B7" w:rsidP="001171B7">
      <w:pPr>
        <w:pStyle w:val="ListParagraph"/>
        <w:numPr>
          <w:ilvl w:val="2"/>
          <w:numId w:val="12"/>
        </w:numPr>
        <w:rPr>
          <w:rFonts w:ascii="Arial" w:hAnsi="Arial" w:cs="Arial"/>
        </w:rPr>
      </w:pPr>
      <w:r w:rsidRPr="00B61206">
        <w:rPr>
          <w:rFonts w:ascii="Arial" w:hAnsi="Arial" w:cs="Arial"/>
        </w:rPr>
        <w:t>DK</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numPr>
          <w:ilvl w:val="0"/>
          <w:numId w:val="12"/>
        </w:numPr>
        <w:rPr>
          <w:rFonts w:ascii="Arial" w:hAnsi="Arial" w:cs="Arial"/>
        </w:rPr>
      </w:pPr>
      <w:r w:rsidRPr="00B61206">
        <w:rPr>
          <w:rFonts w:ascii="Arial" w:hAnsi="Arial" w:cs="Arial"/>
        </w:rPr>
        <w:t>(if yes) How many? _____</w:t>
      </w:r>
    </w:p>
    <w:p w:rsidR="001171B7" w:rsidRPr="00B61206" w:rsidRDefault="001171B7" w:rsidP="001171B7">
      <w:pPr>
        <w:rPr>
          <w:rFonts w:cs="Arial"/>
          <w:sz w:val="22"/>
          <w:szCs w:val="22"/>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Let’s say an employee cut her thumb and had stitches in December. Her thumb became infected in January, resulting in days away from work, after your company already submitted the BLS survey. Do you think your company would</w:t>
      </w:r>
      <w:proofErr w:type="gramStart"/>
      <w:r w:rsidRPr="00B61206">
        <w:rPr>
          <w:rFonts w:ascii="Arial" w:hAnsi="Arial" w:cs="Arial"/>
        </w:rPr>
        <w:t>…</w:t>
      </w:r>
      <w:proofErr w:type="gramEnd"/>
    </w:p>
    <w:p w:rsidR="001171B7" w:rsidRPr="00B61206" w:rsidRDefault="001171B7" w:rsidP="001171B7">
      <w:pPr>
        <w:pStyle w:val="ListParagraph"/>
        <w:numPr>
          <w:ilvl w:val="2"/>
          <w:numId w:val="2"/>
        </w:numPr>
        <w:spacing w:after="100" w:afterAutospacing="1"/>
        <w:rPr>
          <w:rFonts w:ascii="Arial" w:hAnsi="Arial" w:cs="Arial"/>
        </w:rPr>
      </w:pPr>
      <w:r w:rsidRPr="00B61206">
        <w:rPr>
          <w:rFonts w:ascii="Arial" w:hAnsi="Arial" w:cs="Arial"/>
        </w:rPr>
        <w:t>Record this as a new injury</w:t>
      </w:r>
    </w:p>
    <w:p w:rsidR="001171B7" w:rsidRPr="00B61206" w:rsidRDefault="001171B7" w:rsidP="001171B7">
      <w:pPr>
        <w:pStyle w:val="ListParagraph"/>
        <w:numPr>
          <w:ilvl w:val="2"/>
          <w:numId w:val="2"/>
        </w:numPr>
        <w:spacing w:after="100" w:afterAutospacing="1"/>
        <w:rPr>
          <w:rFonts w:ascii="Arial" w:hAnsi="Arial" w:cs="Arial"/>
        </w:rPr>
      </w:pPr>
      <w:r w:rsidRPr="00B61206">
        <w:rPr>
          <w:rFonts w:ascii="Arial" w:hAnsi="Arial" w:cs="Arial"/>
        </w:rPr>
        <w:t>Update the old injury</w:t>
      </w:r>
    </w:p>
    <w:p w:rsidR="001171B7" w:rsidRPr="00B61206" w:rsidRDefault="001171B7" w:rsidP="001171B7">
      <w:pPr>
        <w:pStyle w:val="ListParagraph"/>
        <w:numPr>
          <w:ilvl w:val="2"/>
          <w:numId w:val="2"/>
        </w:numPr>
        <w:spacing w:after="100" w:afterAutospacing="1"/>
        <w:rPr>
          <w:rFonts w:ascii="Arial" w:hAnsi="Arial" w:cs="Arial"/>
        </w:rPr>
      </w:pPr>
      <w:r w:rsidRPr="00B61206">
        <w:rPr>
          <w:rFonts w:ascii="Arial" w:hAnsi="Arial" w:cs="Arial"/>
        </w:rPr>
        <w:t>Not record</w:t>
      </w:r>
    </w:p>
    <w:p w:rsidR="001171B7" w:rsidRPr="00B61206" w:rsidRDefault="001171B7" w:rsidP="001171B7">
      <w:pPr>
        <w:pStyle w:val="ListParagraph"/>
        <w:numPr>
          <w:ilvl w:val="2"/>
          <w:numId w:val="2"/>
        </w:numPr>
        <w:spacing w:after="100" w:afterAutospacing="1"/>
        <w:rPr>
          <w:rFonts w:ascii="Arial" w:hAnsi="Arial" w:cs="Arial"/>
        </w:rPr>
      </w:pPr>
      <w:r w:rsidRPr="00B61206">
        <w:rPr>
          <w:rFonts w:ascii="Arial" w:hAnsi="Arial" w:cs="Arial"/>
        </w:rPr>
        <w:t>DK</w:t>
      </w:r>
    </w:p>
    <w:p w:rsidR="001171B7" w:rsidRPr="00B61206" w:rsidRDefault="001171B7" w:rsidP="001171B7">
      <w:pPr>
        <w:pStyle w:val="ListParagraph"/>
        <w:numPr>
          <w:ilvl w:val="2"/>
          <w:numId w:val="2"/>
        </w:numPr>
        <w:spacing w:after="100" w:afterAutospacing="1"/>
        <w:rPr>
          <w:rFonts w:ascii="Arial" w:hAnsi="Arial" w:cs="Arial"/>
        </w:rPr>
      </w:pPr>
      <w:r w:rsidRPr="00B61206">
        <w:rPr>
          <w:rFonts w:ascii="Arial" w:hAnsi="Arial" w:cs="Arial"/>
        </w:rPr>
        <w:t>Other, specify: ________</w:t>
      </w:r>
    </w:p>
    <w:p w:rsidR="001171B7" w:rsidRPr="00B61206" w:rsidRDefault="001171B7" w:rsidP="001171B7">
      <w:pPr>
        <w:rPr>
          <w:rFonts w:cs="Arial"/>
          <w:sz w:val="22"/>
          <w:szCs w:val="22"/>
        </w:rPr>
      </w:pPr>
    </w:p>
    <w:p w:rsidR="001171B7" w:rsidRPr="00B61206" w:rsidRDefault="001171B7" w:rsidP="001171B7">
      <w:pPr>
        <w:pBdr>
          <w:bottom w:val="single" w:sz="4" w:space="1" w:color="auto"/>
        </w:pBdr>
        <w:rPr>
          <w:rFonts w:cs="Arial"/>
          <w:b/>
          <w:sz w:val="22"/>
          <w:szCs w:val="22"/>
        </w:rPr>
      </w:pPr>
      <w:r w:rsidRPr="00B61206">
        <w:rPr>
          <w:rFonts w:cs="Arial"/>
          <w:b/>
          <w:sz w:val="22"/>
          <w:szCs w:val="22"/>
        </w:rPr>
        <w:t>Now we have some more general questions about record-keeping in your company</w:t>
      </w:r>
    </w:p>
    <w:p w:rsidR="001171B7" w:rsidRPr="00B61206" w:rsidRDefault="001171B7" w:rsidP="001171B7">
      <w:pPr>
        <w:rPr>
          <w:rFonts w:cs="Arial"/>
          <w:sz w:val="22"/>
          <w:szCs w:val="22"/>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Have/has (you/person with primary responsibility from 5) received formal training on OSHA recordkeeping, such as classes, seminars, or online courses? </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Yes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No</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DK</w:t>
      </w:r>
    </w:p>
    <w:p w:rsidR="001171B7" w:rsidRPr="00B61206" w:rsidRDefault="001171B7" w:rsidP="001171B7">
      <w:pPr>
        <w:pStyle w:val="ListParagraph"/>
        <w:ind w:left="1440"/>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 xml:space="preserve">[If yes] When did (you/person with primary responsibility from </w:t>
      </w:r>
      <w:r>
        <w:rPr>
          <w:rFonts w:ascii="Arial" w:hAnsi="Arial" w:cs="Arial"/>
        </w:rPr>
        <w:t>5</w:t>
      </w:r>
      <w:r w:rsidRPr="00B61206">
        <w:rPr>
          <w:rFonts w:ascii="Arial" w:hAnsi="Arial" w:cs="Arial"/>
        </w:rPr>
        <w:t>) last receive formal OSHA recordkeeping training? ______</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Within the past 12 months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1-3 years ago</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4-5 years ago</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More than 5 years ago</w:t>
      </w:r>
    </w:p>
    <w:p w:rsidR="001171B7" w:rsidRDefault="001171B7" w:rsidP="001171B7">
      <w:pPr>
        <w:pStyle w:val="ListParagraph"/>
        <w:numPr>
          <w:ilvl w:val="1"/>
          <w:numId w:val="2"/>
        </w:numPr>
        <w:rPr>
          <w:rFonts w:ascii="Arial" w:hAnsi="Arial" w:cs="Arial"/>
        </w:rPr>
      </w:pPr>
      <w:r w:rsidRPr="00B61206">
        <w:rPr>
          <w:rFonts w:ascii="Arial" w:hAnsi="Arial" w:cs="Arial"/>
        </w:rPr>
        <w:t>DK</w:t>
      </w:r>
    </w:p>
    <w:p w:rsidR="001171B7" w:rsidRDefault="001171B7" w:rsidP="001171B7">
      <w:pPr>
        <w:pStyle w:val="ListParagraph"/>
        <w:ind w:left="0"/>
        <w:rPr>
          <w:rFonts w:ascii="Arial" w:hAnsi="Arial" w:cs="Arial"/>
        </w:rPr>
      </w:pPr>
    </w:p>
    <w:p w:rsidR="001171B7" w:rsidRDefault="001171B7" w:rsidP="001171B7">
      <w:pPr>
        <w:pStyle w:val="ListParagraph"/>
        <w:ind w:left="0"/>
        <w:rPr>
          <w:rFonts w:ascii="Arial" w:hAnsi="Arial" w:cs="Arial"/>
        </w:rPr>
      </w:pPr>
      <w:r>
        <w:rPr>
          <w:rFonts w:ascii="Arial" w:hAnsi="Arial" w:cs="Arial"/>
        </w:rPr>
        <w:t>Now we just have a couple final questions about your company before we finish up.</w:t>
      </w:r>
    </w:p>
    <w:p w:rsidR="001171B7" w:rsidRDefault="001171B7" w:rsidP="001171B7">
      <w:pPr>
        <w:pStyle w:val="ListParagraph"/>
        <w:ind w:left="0"/>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t>Does your company use temporary workers hired through a temp help agency?</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Yes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No</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Not now, but in the past</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DK</w:t>
      </w:r>
    </w:p>
    <w:p w:rsidR="001171B7" w:rsidRDefault="001171B7" w:rsidP="001171B7">
      <w:pPr>
        <w:pStyle w:val="ListParagraph"/>
        <w:ind w:left="0"/>
        <w:rPr>
          <w:rFonts w:ascii="Arial" w:hAnsi="Arial" w:cs="Arial"/>
        </w:rPr>
      </w:pPr>
    </w:p>
    <w:p w:rsidR="001171B7" w:rsidRDefault="001171B7" w:rsidP="001171B7">
      <w:pPr>
        <w:pStyle w:val="ListParagraph"/>
        <w:numPr>
          <w:ilvl w:val="1"/>
          <w:numId w:val="12"/>
        </w:numPr>
        <w:rPr>
          <w:rFonts w:ascii="Arial" w:hAnsi="Arial" w:cs="Arial"/>
        </w:rPr>
      </w:pPr>
      <w:r>
        <w:rPr>
          <w:rFonts w:ascii="Arial" w:hAnsi="Arial" w:cs="Arial"/>
        </w:rPr>
        <w:t xml:space="preserve">(If yes) </w:t>
      </w:r>
      <w:r w:rsidRPr="00FF6B35">
        <w:rPr>
          <w:rFonts w:ascii="Arial" w:hAnsi="Arial" w:cs="Arial"/>
        </w:rPr>
        <w:t>Did you include any temporary help workers</w:t>
      </w:r>
      <w:r>
        <w:rPr>
          <w:rFonts w:ascii="Arial" w:hAnsi="Arial" w:cs="Arial"/>
        </w:rPr>
        <w:t>’</w:t>
      </w:r>
      <w:r w:rsidRPr="00FF6B35">
        <w:rPr>
          <w:rFonts w:ascii="Arial" w:hAnsi="Arial" w:cs="Arial"/>
        </w:rPr>
        <w:t xml:space="preserve"> </w:t>
      </w:r>
      <w:r>
        <w:rPr>
          <w:rFonts w:ascii="Arial" w:hAnsi="Arial" w:cs="Arial"/>
        </w:rPr>
        <w:t xml:space="preserve">injuries or illnesses </w:t>
      </w:r>
      <w:r w:rsidRPr="00FF6B35">
        <w:rPr>
          <w:rFonts w:ascii="Arial" w:hAnsi="Arial" w:cs="Arial"/>
        </w:rPr>
        <w:t>on the OSHA 300 log during the 2013 calendar year?</w:t>
      </w:r>
    </w:p>
    <w:p w:rsidR="001171B7" w:rsidRDefault="001171B7" w:rsidP="001171B7">
      <w:pPr>
        <w:pStyle w:val="ListParagraph"/>
        <w:numPr>
          <w:ilvl w:val="2"/>
          <w:numId w:val="12"/>
        </w:numPr>
        <w:rPr>
          <w:rFonts w:ascii="Arial" w:hAnsi="Arial" w:cs="Arial"/>
        </w:rPr>
      </w:pPr>
      <w:r>
        <w:rPr>
          <w:rFonts w:ascii="Arial" w:hAnsi="Arial" w:cs="Arial"/>
        </w:rPr>
        <w:t>Yes (If yes, how many?)</w:t>
      </w:r>
    </w:p>
    <w:p w:rsidR="001171B7" w:rsidRDefault="001171B7" w:rsidP="001171B7">
      <w:pPr>
        <w:pStyle w:val="ListParagraph"/>
        <w:numPr>
          <w:ilvl w:val="2"/>
          <w:numId w:val="12"/>
        </w:numPr>
        <w:rPr>
          <w:rFonts w:ascii="Arial" w:hAnsi="Arial" w:cs="Arial"/>
        </w:rPr>
      </w:pPr>
      <w:r>
        <w:rPr>
          <w:rFonts w:ascii="Arial" w:hAnsi="Arial" w:cs="Arial"/>
        </w:rPr>
        <w:t>No</w:t>
      </w:r>
    </w:p>
    <w:p w:rsidR="001171B7" w:rsidRPr="00FF6B35" w:rsidRDefault="001171B7" w:rsidP="001171B7">
      <w:pPr>
        <w:pStyle w:val="ListParagraph"/>
        <w:numPr>
          <w:ilvl w:val="2"/>
          <w:numId w:val="12"/>
        </w:numPr>
        <w:rPr>
          <w:rFonts w:ascii="Arial" w:hAnsi="Arial" w:cs="Arial"/>
        </w:rPr>
      </w:pPr>
      <w:r>
        <w:rPr>
          <w:rFonts w:ascii="Arial" w:hAnsi="Arial" w:cs="Arial"/>
        </w:rPr>
        <w:t>DK</w:t>
      </w:r>
    </w:p>
    <w:p w:rsidR="001171B7" w:rsidRDefault="001171B7" w:rsidP="001171B7">
      <w:pPr>
        <w:pStyle w:val="ListParagraph"/>
        <w:rPr>
          <w:rFonts w:ascii="Arial" w:hAnsi="Arial" w:cs="Arial"/>
        </w:rPr>
      </w:pPr>
    </w:p>
    <w:p w:rsidR="001171B7" w:rsidRDefault="001171B7" w:rsidP="001171B7">
      <w:pPr>
        <w:pStyle w:val="ListParagraph"/>
        <w:numPr>
          <w:ilvl w:val="1"/>
          <w:numId w:val="12"/>
        </w:numPr>
        <w:rPr>
          <w:rFonts w:ascii="Arial" w:hAnsi="Arial" w:cs="Arial"/>
        </w:rPr>
      </w:pPr>
      <w:r>
        <w:rPr>
          <w:rFonts w:ascii="Arial" w:hAnsi="Arial" w:cs="Arial"/>
        </w:rPr>
        <w:t>Did you include any temporary help agency workers’ injuries or illnesses on the BLS Survey?</w:t>
      </w:r>
    </w:p>
    <w:p w:rsidR="001171B7" w:rsidRDefault="001171B7" w:rsidP="001171B7">
      <w:pPr>
        <w:pStyle w:val="ListParagraph"/>
        <w:numPr>
          <w:ilvl w:val="2"/>
          <w:numId w:val="12"/>
        </w:numPr>
        <w:rPr>
          <w:rFonts w:ascii="Arial" w:hAnsi="Arial" w:cs="Arial"/>
        </w:rPr>
      </w:pPr>
      <w:r>
        <w:rPr>
          <w:rFonts w:ascii="Arial" w:hAnsi="Arial" w:cs="Arial"/>
        </w:rPr>
        <w:t>Yes (If yes, how many?)</w:t>
      </w:r>
    </w:p>
    <w:p w:rsidR="001171B7" w:rsidRDefault="001171B7" w:rsidP="001171B7">
      <w:pPr>
        <w:pStyle w:val="ListParagraph"/>
        <w:numPr>
          <w:ilvl w:val="2"/>
          <w:numId w:val="12"/>
        </w:numPr>
        <w:rPr>
          <w:rFonts w:ascii="Arial" w:hAnsi="Arial" w:cs="Arial"/>
        </w:rPr>
      </w:pPr>
      <w:r>
        <w:rPr>
          <w:rFonts w:ascii="Arial" w:hAnsi="Arial" w:cs="Arial"/>
        </w:rPr>
        <w:t>No</w:t>
      </w:r>
    </w:p>
    <w:p w:rsidR="001171B7" w:rsidRPr="00FF6B35" w:rsidRDefault="001171B7" w:rsidP="001171B7">
      <w:pPr>
        <w:pStyle w:val="ListParagraph"/>
        <w:numPr>
          <w:ilvl w:val="2"/>
          <w:numId w:val="12"/>
        </w:numPr>
        <w:rPr>
          <w:rFonts w:ascii="Arial" w:hAnsi="Arial" w:cs="Arial"/>
        </w:rPr>
      </w:pPr>
      <w:r>
        <w:rPr>
          <w:rFonts w:ascii="Arial" w:hAnsi="Arial" w:cs="Arial"/>
        </w:rPr>
        <w:t>DK</w:t>
      </w:r>
    </w:p>
    <w:p w:rsidR="001171B7" w:rsidRDefault="001171B7" w:rsidP="001171B7">
      <w:pPr>
        <w:pStyle w:val="ListParagraph"/>
        <w:ind w:left="0"/>
        <w:rPr>
          <w:rFonts w:ascii="Arial" w:hAnsi="Arial" w:cs="Arial"/>
        </w:rPr>
      </w:pPr>
    </w:p>
    <w:p w:rsidR="001171B7" w:rsidRPr="00B61206" w:rsidRDefault="001171B7" w:rsidP="001171B7">
      <w:pPr>
        <w:pStyle w:val="ListParagraph"/>
        <w:numPr>
          <w:ilvl w:val="0"/>
          <w:numId w:val="2"/>
        </w:numPr>
        <w:rPr>
          <w:rFonts w:ascii="Arial" w:hAnsi="Arial" w:cs="Arial"/>
        </w:rPr>
      </w:pPr>
      <w:r w:rsidRPr="00B61206">
        <w:rPr>
          <w:rFonts w:ascii="Arial" w:hAnsi="Arial" w:cs="Arial"/>
        </w:rPr>
        <w:lastRenderedPageBreak/>
        <w:t xml:space="preserve">Are any workers </w:t>
      </w:r>
      <w:r>
        <w:rPr>
          <w:rFonts w:ascii="Arial" w:hAnsi="Arial" w:cs="Arial"/>
        </w:rPr>
        <w:t xml:space="preserve">in your company </w:t>
      </w:r>
      <w:r w:rsidRPr="00B61206">
        <w:rPr>
          <w:rFonts w:ascii="Arial" w:hAnsi="Arial" w:cs="Arial"/>
        </w:rPr>
        <w:t>covered by a union or collective bargaining agreement?</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Yes</w:t>
      </w:r>
    </w:p>
    <w:p w:rsidR="001171B7" w:rsidRPr="00B61206" w:rsidRDefault="001171B7" w:rsidP="001171B7">
      <w:pPr>
        <w:pStyle w:val="ListParagraph"/>
        <w:numPr>
          <w:ilvl w:val="1"/>
          <w:numId w:val="2"/>
        </w:numPr>
        <w:rPr>
          <w:rFonts w:ascii="Arial" w:hAnsi="Arial" w:cs="Arial"/>
        </w:rPr>
      </w:pPr>
      <w:r w:rsidRPr="00B61206">
        <w:rPr>
          <w:rFonts w:ascii="Arial" w:hAnsi="Arial" w:cs="Arial"/>
        </w:rPr>
        <w:t>No</w:t>
      </w:r>
    </w:p>
    <w:p w:rsidR="001171B7" w:rsidRDefault="001171B7" w:rsidP="001171B7">
      <w:pPr>
        <w:pStyle w:val="ListParagraph"/>
        <w:numPr>
          <w:ilvl w:val="1"/>
          <w:numId w:val="2"/>
        </w:numPr>
        <w:rPr>
          <w:rFonts w:ascii="Arial" w:hAnsi="Arial" w:cs="Arial"/>
        </w:rPr>
      </w:pPr>
      <w:r w:rsidRPr="00B61206">
        <w:rPr>
          <w:rFonts w:ascii="Arial" w:hAnsi="Arial" w:cs="Arial"/>
        </w:rPr>
        <w:t>DK</w:t>
      </w:r>
    </w:p>
    <w:p w:rsidR="001171B7" w:rsidRPr="00B61206" w:rsidRDefault="001171B7" w:rsidP="001171B7">
      <w:pPr>
        <w:pStyle w:val="ListParagraph"/>
        <w:ind w:left="0"/>
        <w:rPr>
          <w:rFonts w:ascii="Arial" w:hAnsi="Arial" w:cs="Arial"/>
        </w:rPr>
      </w:pPr>
    </w:p>
    <w:p w:rsidR="001171B7" w:rsidRPr="00B61206" w:rsidRDefault="001171B7" w:rsidP="001171B7">
      <w:pPr>
        <w:pBdr>
          <w:bottom w:val="single" w:sz="4" w:space="1" w:color="auto"/>
        </w:pBdr>
        <w:rPr>
          <w:rFonts w:cs="Arial"/>
          <w:b/>
          <w:sz w:val="22"/>
          <w:szCs w:val="22"/>
        </w:rPr>
      </w:pPr>
      <w:r w:rsidRPr="00B61206">
        <w:rPr>
          <w:rFonts w:cs="Arial"/>
          <w:b/>
          <w:sz w:val="22"/>
          <w:szCs w:val="22"/>
        </w:rPr>
        <w:t xml:space="preserve">Debriefing questions: </w:t>
      </w:r>
    </w:p>
    <w:p w:rsidR="001171B7" w:rsidRPr="00B61206" w:rsidRDefault="001171B7" w:rsidP="001171B7">
      <w:pPr>
        <w:pStyle w:val="ListParagraph"/>
        <w:numPr>
          <w:ilvl w:val="0"/>
          <w:numId w:val="1"/>
        </w:numPr>
        <w:rPr>
          <w:rFonts w:ascii="Arial" w:hAnsi="Arial" w:cs="Arial"/>
        </w:rPr>
      </w:pPr>
      <w:r w:rsidRPr="00B61206">
        <w:rPr>
          <w:rFonts w:ascii="Arial" w:hAnsi="Arial" w:cs="Arial"/>
        </w:rPr>
        <w:t>Do you have any general thoughts or comments about this survey, the SOII, or injury and illness recordkeeping?</w:t>
      </w:r>
    </w:p>
    <w:p w:rsidR="001171B7" w:rsidRPr="00B61206" w:rsidRDefault="001171B7" w:rsidP="001171B7">
      <w:pPr>
        <w:ind w:left="360"/>
        <w:rPr>
          <w:rFonts w:cs="Arial"/>
          <w:color w:val="FF0000"/>
          <w:sz w:val="22"/>
          <w:szCs w:val="22"/>
        </w:rPr>
      </w:pPr>
    </w:p>
    <w:p w:rsidR="001171B7" w:rsidRPr="00B61206" w:rsidRDefault="001171B7" w:rsidP="001171B7">
      <w:pPr>
        <w:rPr>
          <w:rFonts w:cs="Arial"/>
          <w:sz w:val="22"/>
          <w:szCs w:val="22"/>
        </w:rPr>
      </w:pPr>
    </w:p>
    <w:p w:rsidR="001171B7" w:rsidRPr="00B61206" w:rsidRDefault="001171B7" w:rsidP="001171B7">
      <w:pPr>
        <w:rPr>
          <w:rFonts w:cs="Arial"/>
          <w:b/>
          <w:sz w:val="22"/>
          <w:szCs w:val="22"/>
        </w:rPr>
      </w:pPr>
      <w:r w:rsidRPr="00B61206">
        <w:rPr>
          <w:rFonts w:cs="Arial"/>
          <w:b/>
          <w:sz w:val="22"/>
          <w:szCs w:val="22"/>
        </w:rPr>
        <w:br w:type="page"/>
      </w:r>
    </w:p>
    <w:p w:rsidR="006E0FDE" w:rsidRDefault="006E0FDE">
      <w:bookmarkStart w:id="0" w:name="_GoBack"/>
      <w:bookmarkEnd w:id="0"/>
    </w:p>
    <w:sectPr w:rsidR="006E0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684E"/>
    <w:multiLevelType w:val="hybridMultilevel"/>
    <w:tmpl w:val="A2DE90AA"/>
    <w:lvl w:ilvl="0" w:tplc="4CCED966">
      <w:start w:val="1"/>
      <w:numFmt w:val="decimal"/>
      <w:lvlText w:val="%1.)"/>
      <w:lvlJc w:val="left"/>
      <w:pPr>
        <w:ind w:left="720" w:hanging="720"/>
      </w:pPr>
      <w:rPr>
        <w:rFonts w:hint="default"/>
      </w:rPr>
    </w:lvl>
    <w:lvl w:ilvl="1" w:tplc="CD1665A8">
      <w:start w:val="1"/>
      <w:numFmt w:val="bullet"/>
      <w:lvlText w:val="□"/>
      <w:lvlJc w:val="left"/>
      <w:pPr>
        <w:ind w:left="1440" w:hanging="360"/>
      </w:pPr>
      <w:rPr>
        <w:rFonts w:ascii="Times New Roman" w:hAnsi="Times New Roman" w:cs="Times New Roman" w:hint="default"/>
      </w:rPr>
    </w:lvl>
    <w:lvl w:ilvl="2" w:tplc="0472FE1A">
      <w:start w:val="1"/>
      <w:numFmt w:val="bullet"/>
      <w:lvlText w:val="□"/>
      <w:lvlJc w:val="left"/>
      <w:pPr>
        <w:ind w:left="1440" w:hanging="36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37EA7"/>
    <w:multiLevelType w:val="hybridMultilevel"/>
    <w:tmpl w:val="F52670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34CCC"/>
    <w:multiLevelType w:val="hybridMultilevel"/>
    <w:tmpl w:val="FD8A2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404DB"/>
    <w:multiLevelType w:val="hybridMultilevel"/>
    <w:tmpl w:val="CDE8B1D4"/>
    <w:lvl w:ilvl="0" w:tplc="CD1665A8">
      <w:start w:val="1"/>
      <w:numFmt w:val="bullet"/>
      <w:lvlText w:val="□"/>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1496E0C"/>
    <w:multiLevelType w:val="hybridMultilevel"/>
    <w:tmpl w:val="078E2B6C"/>
    <w:lvl w:ilvl="0" w:tplc="04090019">
      <w:start w:val="1"/>
      <w:numFmt w:val="lowerLetter"/>
      <w:lvlText w:val="%1."/>
      <w:lvlJc w:val="left"/>
      <w:pPr>
        <w:ind w:left="720" w:hanging="360"/>
      </w:pPr>
      <w:rPr>
        <w:rFonts w:hint="default"/>
      </w:rPr>
    </w:lvl>
    <w:lvl w:ilvl="1" w:tplc="138C3DF8">
      <w:start w:val="1"/>
      <w:numFmt w:val="lowerLetter"/>
      <w:lvlText w:val="%2.)"/>
      <w:lvlJc w:val="left"/>
      <w:pPr>
        <w:ind w:left="1440" w:hanging="360"/>
      </w:pPr>
      <w:rPr>
        <w:rFonts w:ascii="Arial" w:eastAsia="Calibri" w:hAnsi="Arial" w:cs="Arial"/>
      </w:rPr>
    </w:lvl>
    <w:lvl w:ilvl="2" w:tplc="A3CC5D64">
      <w:start w:val="1"/>
      <w:numFmt w:val="bullet"/>
      <w:lvlText w:val="□"/>
      <w:lvlJc w:val="left"/>
      <w:pPr>
        <w:ind w:left="1440" w:hanging="36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90BC9"/>
    <w:multiLevelType w:val="hybridMultilevel"/>
    <w:tmpl w:val="815C2548"/>
    <w:lvl w:ilvl="0" w:tplc="CD1665A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72D29BF"/>
    <w:multiLevelType w:val="hybridMultilevel"/>
    <w:tmpl w:val="A78882F8"/>
    <w:lvl w:ilvl="0" w:tplc="9C108D1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A45933"/>
    <w:multiLevelType w:val="hybridMultilevel"/>
    <w:tmpl w:val="152E0722"/>
    <w:lvl w:ilvl="0" w:tplc="00460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8D6C64"/>
    <w:multiLevelType w:val="hybridMultilevel"/>
    <w:tmpl w:val="E80E0F0E"/>
    <w:lvl w:ilvl="0" w:tplc="824AB0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180C8C"/>
    <w:multiLevelType w:val="hybridMultilevel"/>
    <w:tmpl w:val="54022F30"/>
    <w:lvl w:ilvl="0" w:tplc="F76C81E2">
      <w:start w:val="1"/>
      <w:numFmt w:val="bullet"/>
      <w:lvlText w:val="□"/>
      <w:lvlJc w:val="left"/>
      <w:pPr>
        <w:ind w:left="1440" w:hanging="360"/>
      </w:pPr>
      <w:rPr>
        <w:rFonts w:ascii="Sylfaen" w:hAnsi="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5CC6051"/>
    <w:multiLevelType w:val="hybridMultilevel"/>
    <w:tmpl w:val="E7F8D6EC"/>
    <w:lvl w:ilvl="0" w:tplc="F76C81E2">
      <w:start w:val="1"/>
      <w:numFmt w:val="bullet"/>
      <w:lvlText w:val="□"/>
      <w:lvlJc w:val="left"/>
      <w:pPr>
        <w:ind w:left="1440" w:hanging="360"/>
      </w:pPr>
      <w:rPr>
        <w:rFonts w:ascii="Sylfaen" w:hAnsi="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645F1F"/>
    <w:multiLevelType w:val="hybridMultilevel"/>
    <w:tmpl w:val="1A7C4CE8"/>
    <w:lvl w:ilvl="0" w:tplc="BEAE9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9"/>
  </w:num>
  <w:num w:numId="4">
    <w:abstractNumId w:val="3"/>
  </w:num>
  <w:num w:numId="5">
    <w:abstractNumId w:val="10"/>
  </w:num>
  <w:num w:numId="6">
    <w:abstractNumId w:val="8"/>
  </w:num>
  <w:num w:numId="7">
    <w:abstractNumId w:val="2"/>
  </w:num>
  <w:num w:numId="8">
    <w:abstractNumId w:val="7"/>
  </w:num>
  <w:num w:numId="9">
    <w:abstractNumId w:val="11"/>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B7"/>
    <w:rsid w:val="001171B7"/>
    <w:rsid w:val="006E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4AB56-9D94-49C5-AD6E-7E3E1C2F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1B7"/>
    <w:pPr>
      <w:spacing w:after="0" w:line="240" w:lineRule="auto"/>
    </w:pPr>
    <w:rPr>
      <w:rFonts w:ascii="Arial" w:eastAsia="Times New Roman" w:hAnsi="Arial" w:cs="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1B7"/>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2014-09-11T16:35:00Z</dcterms:created>
  <dcterms:modified xsi:type="dcterms:W3CDTF">2014-09-11T16:36:00Z</dcterms:modified>
</cp:coreProperties>
</file>