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C883B" w14:textId="4B9C73C1" w:rsidR="0051545B" w:rsidRPr="00F84299" w:rsidRDefault="00006452" w:rsidP="0051545B">
      <w:pPr>
        <w:pStyle w:val="Footer"/>
        <w:tabs>
          <w:tab w:val="clear" w:pos="4320"/>
          <w:tab w:val="clear" w:pos="8640"/>
        </w:tabs>
        <w:spacing w:line="276" w:lineRule="auto"/>
        <w:jc w:val="both"/>
        <w:rPr>
          <w:sz w:val="24"/>
          <w:szCs w:val="24"/>
        </w:rPr>
      </w:pPr>
      <w:bookmarkStart w:id="0" w:name="_GoBack"/>
      <w:bookmarkEnd w:id="0"/>
      <w:r w:rsidRPr="00C70E26">
        <w:rPr>
          <w:sz w:val="24"/>
          <w:szCs w:val="24"/>
        </w:rPr>
        <w:t>28</w:t>
      </w:r>
      <w:r w:rsidR="0051545B" w:rsidRPr="00C70E26">
        <w:rPr>
          <w:sz w:val="24"/>
          <w:szCs w:val="24"/>
        </w:rPr>
        <w:t xml:space="preserve"> October 2014</w:t>
      </w:r>
    </w:p>
    <w:p w14:paraId="7012E618" w14:textId="77777777" w:rsidR="0051545B" w:rsidRPr="00F84299" w:rsidRDefault="0051545B" w:rsidP="0051545B">
      <w:pPr>
        <w:pStyle w:val="Footer"/>
        <w:tabs>
          <w:tab w:val="clear" w:pos="4320"/>
          <w:tab w:val="clear" w:pos="8640"/>
        </w:tabs>
        <w:spacing w:line="276" w:lineRule="auto"/>
        <w:jc w:val="both"/>
        <w:rPr>
          <w:sz w:val="24"/>
          <w:szCs w:val="24"/>
        </w:rPr>
      </w:pPr>
    </w:p>
    <w:p w14:paraId="20121C6F" w14:textId="77777777" w:rsidR="0051545B" w:rsidRPr="00F84299" w:rsidRDefault="0051545B" w:rsidP="0051545B">
      <w:pPr>
        <w:pStyle w:val="Footer"/>
        <w:tabs>
          <w:tab w:val="clear" w:pos="4320"/>
          <w:tab w:val="clear" w:pos="8640"/>
        </w:tabs>
        <w:spacing w:line="276" w:lineRule="auto"/>
        <w:jc w:val="both"/>
        <w:rPr>
          <w:sz w:val="24"/>
          <w:szCs w:val="24"/>
        </w:rPr>
      </w:pPr>
    </w:p>
    <w:tbl>
      <w:tblPr>
        <w:tblW w:w="0" w:type="auto"/>
        <w:tblLook w:val="0000" w:firstRow="0" w:lastRow="0" w:firstColumn="0" w:lastColumn="0" w:noHBand="0" w:noVBand="0"/>
      </w:tblPr>
      <w:tblGrid>
        <w:gridCol w:w="3888"/>
        <w:gridCol w:w="4428"/>
      </w:tblGrid>
      <w:tr w:rsidR="0051545B" w:rsidRPr="00F84299" w14:paraId="144ED020" w14:textId="77777777" w:rsidTr="00994C8F">
        <w:trPr>
          <w:trHeight w:val="747"/>
        </w:trPr>
        <w:tc>
          <w:tcPr>
            <w:tcW w:w="3888" w:type="dxa"/>
          </w:tcPr>
          <w:p w14:paraId="71D99B1F" w14:textId="77777777" w:rsidR="0051545B" w:rsidRPr="00F84299" w:rsidRDefault="0051545B" w:rsidP="00994C8F">
            <w:pPr>
              <w:spacing w:line="276" w:lineRule="auto"/>
              <w:rPr>
                <w:sz w:val="24"/>
                <w:szCs w:val="24"/>
              </w:rPr>
            </w:pPr>
            <w:r w:rsidRPr="00F84299">
              <w:rPr>
                <w:sz w:val="24"/>
                <w:szCs w:val="24"/>
              </w:rPr>
              <w:t xml:space="preserve">NOTE TO THE </w:t>
            </w:r>
          </w:p>
          <w:p w14:paraId="4420FB6F" w14:textId="77777777" w:rsidR="0051545B" w:rsidRPr="00F84299" w:rsidRDefault="0051545B" w:rsidP="00994C8F">
            <w:pPr>
              <w:spacing w:line="276" w:lineRule="auto"/>
              <w:rPr>
                <w:sz w:val="24"/>
                <w:szCs w:val="24"/>
              </w:rPr>
            </w:pPr>
            <w:r w:rsidRPr="00F84299">
              <w:rPr>
                <w:sz w:val="24"/>
                <w:szCs w:val="24"/>
              </w:rPr>
              <w:t>REVIEWER OF:</w:t>
            </w:r>
          </w:p>
          <w:p w14:paraId="405A9EE0" w14:textId="77777777" w:rsidR="0051545B" w:rsidRPr="00F84299" w:rsidRDefault="0051545B" w:rsidP="00994C8F">
            <w:pPr>
              <w:spacing w:line="276" w:lineRule="auto"/>
              <w:rPr>
                <w:sz w:val="24"/>
                <w:szCs w:val="24"/>
              </w:rPr>
            </w:pPr>
          </w:p>
          <w:p w14:paraId="6F8DD123" w14:textId="77777777" w:rsidR="0051545B" w:rsidRPr="00F84299" w:rsidRDefault="0051545B" w:rsidP="00994C8F">
            <w:pPr>
              <w:spacing w:line="276" w:lineRule="auto"/>
              <w:rPr>
                <w:sz w:val="24"/>
                <w:szCs w:val="24"/>
              </w:rPr>
            </w:pPr>
          </w:p>
        </w:tc>
        <w:tc>
          <w:tcPr>
            <w:tcW w:w="4428" w:type="dxa"/>
          </w:tcPr>
          <w:p w14:paraId="2E9D1CC8" w14:textId="77777777" w:rsidR="0051545B" w:rsidRPr="00F84299" w:rsidRDefault="0051545B" w:rsidP="00994C8F">
            <w:pPr>
              <w:spacing w:line="276" w:lineRule="auto"/>
              <w:rPr>
                <w:sz w:val="24"/>
                <w:szCs w:val="24"/>
              </w:rPr>
            </w:pPr>
            <w:r w:rsidRPr="00F84299">
              <w:rPr>
                <w:sz w:val="24"/>
                <w:szCs w:val="24"/>
              </w:rPr>
              <w:t>OMB CLEARANCE 1220-0141</w:t>
            </w:r>
          </w:p>
          <w:p w14:paraId="5C66023E" w14:textId="77777777" w:rsidR="0051545B" w:rsidRPr="00F84299" w:rsidRDefault="0051545B" w:rsidP="00994C8F">
            <w:pPr>
              <w:spacing w:line="276" w:lineRule="auto"/>
              <w:rPr>
                <w:sz w:val="24"/>
                <w:szCs w:val="24"/>
              </w:rPr>
            </w:pPr>
            <w:r w:rsidRPr="00F84299">
              <w:rPr>
                <w:sz w:val="24"/>
                <w:szCs w:val="24"/>
              </w:rPr>
              <w:t>“Cognitive and Psychological Research”</w:t>
            </w:r>
          </w:p>
          <w:p w14:paraId="5070D957" w14:textId="77777777" w:rsidR="0051545B" w:rsidRPr="00F84299" w:rsidRDefault="0051545B" w:rsidP="00994C8F">
            <w:pPr>
              <w:spacing w:line="276" w:lineRule="auto"/>
              <w:rPr>
                <w:sz w:val="24"/>
                <w:szCs w:val="24"/>
              </w:rPr>
            </w:pPr>
          </w:p>
        </w:tc>
      </w:tr>
      <w:tr w:rsidR="0051545B" w:rsidRPr="00F84299" w14:paraId="276704FB" w14:textId="77777777" w:rsidTr="00994C8F">
        <w:trPr>
          <w:trHeight w:val="1080"/>
        </w:trPr>
        <w:tc>
          <w:tcPr>
            <w:tcW w:w="3888" w:type="dxa"/>
          </w:tcPr>
          <w:p w14:paraId="2E931638" w14:textId="77777777" w:rsidR="0051545B" w:rsidRPr="00F84299" w:rsidRDefault="0051545B" w:rsidP="00994C8F">
            <w:pPr>
              <w:spacing w:line="276" w:lineRule="auto"/>
              <w:rPr>
                <w:sz w:val="24"/>
                <w:szCs w:val="24"/>
              </w:rPr>
            </w:pPr>
            <w:r w:rsidRPr="00F84299">
              <w:rPr>
                <w:sz w:val="24"/>
                <w:szCs w:val="24"/>
              </w:rPr>
              <w:t>FROM:</w:t>
            </w:r>
          </w:p>
        </w:tc>
        <w:tc>
          <w:tcPr>
            <w:tcW w:w="4428" w:type="dxa"/>
          </w:tcPr>
          <w:p w14:paraId="5BC83DD4" w14:textId="6AF80781" w:rsidR="0051545B" w:rsidRPr="00F84299" w:rsidRDefault="0051545B" w:rsidP="00994C8F">
            <w:pPr>
              <w:spacing w:line="276" w:lineRule="auto"/>
              <w:rPr>
                <w:sz w:val="24"/>
                <w:szCs w:val="24"/>
              </w:rPr>
            </w:pPr>
            <w:r w:rsidRPr="00F84299">
              <w:rPr>
                <w:sz w:val="24"/>
                <w:szCs w:val="24"/>
              </w:rPr>
              <w:t xml:space="preserve">Jennifer Edgar </w:t>
            </w:r>
          </w:p>
          <w:p w14:paraId="2BF8E5E7" w14:textId="77777777" w:rsidR="0051545B" w:rsidRPr="00F84299" w:rsidRDefault="0051545B" w:rsidP="00994C8F">
            <w:pPr>
              <w:spacing w:line="276" w:lineRule="auto"/>
              <w:rPr>
                <w:sz w:val="24"/>
                <w:szCs w:val="24"/>
              </w:rPr>
            </w:pPr>
            <w:r w:rsidRPr="00F84299">
              <w:rPr>
                <w:sz w:val="24"/>
                <w:szCs w:val="24"/>
              </w:rPr>
              <w:t>Office of Survey Methods Research</w:t>
            </w:r>
          </w:p>
          <w:p w14:paraId="06989A60" w14:textId="77777777" w:rsidR="0051545B" w:rsidRPr="00F84299" w:rsidRDefault="0051545B" w:rsidP="00994C8F">
            <w:pPr>
              <w:spacing w:line="276" w:lineRule="auto"/>
              <w:rPr>
                <w:sz w:val="24"/>
                <w:szCs w:val="24"/>
              </w:rPr>
            </w:pPr>
          </w:p>
        </w:tc>
      </w:tr>
      <w:tr w:rsidR="0051545B" w:rsidRPr="00F84299" w14:paraId="3DC87AA5" w14:textId="77777777" w:rsidTr="00994C8F">
        <w:trPr>
          <w:trHeight w:val="720"/>
        </w:trPr>
        <w:tc>
          <w:tcPr>
            <w:tcW w:w="3888" w:type="dxa"/>
          </w:tcPr>
          <w:p w14:paraId="3636DC30" w14:textId="77777777" w:rsidR="0051545B" w:rsidRPr="00F84299" w:rsidRDefault="0051545B" w:rsidP="00994C8F">
            <w:pPr>
              <w:spacing w:line="276" w:lineRule="auto"/>
              <w:rPr>
                <w:sz w:val="24"/>
                <w:szCs w:val="24"/>
              </w:rPr>
            </w:pPr>
            <w:r w:rsidRPr="00F84299">
              <w:rPr>
                <w:sz w:val="24"/>
                <w:szCs w:val="24"/>
              </w:rPr>
              <w:t>SUBJECT:</w:t>
            </w:r>
          </w:p>
        </w:tc>
        <w:tc>
          <w:tcPr>
            <w:tcW w:w="4428" w:type="dxa"/>
          </w:tcPr>
          <w:p w14:paraId="71A9F075" w14:textId="1554BDED" w:rsidR="0051545B" w:rsidRPr="00F84299" w:rsidRDefault="0051545B" w:rsidP="00994C8F">
            <w:pPr>
              <w:spacing w:line="276" w:lineRule="auto"/>
              <w:rPr>
                <w:iCs/>
                <w:sz w:val="24"/>
                <w:szCs w:val="24"/>
              </w:rPr>
            </w:pPr>
            <w:r w:rsidRPr="00F84299">
              <w:rPr>
                <w:sz w:val="24"/>
                <w:szCs w:val="24"/>
              </w:rPr>
              <w:t xml:space="preserve">Submission of Materials for the </w:t>
            </w:r>
            <w:r w:rsidRPr="00F84299">
              <w:rPr>
                <w:iCs/>
                <w:sz w:val="24"/>
                <w:szCs w:val="24"/>
              </w:rPr>
              <w:t xml:space="preserve">OES Previously Reported Data </w:t>
            </w:r>
            <w:r w:rsidR="00C70E26">
              <w:rPr>
                <w:iCs/>
                <w:sz w:val="24"/>
                <w:szCs w:val="24"/>
              </w:rPr>
              <w:t>Cognitive Interviews</w:t>
            </w:r>
          </w:p>
          <w:p w14:paraId="1F7A9C3C" w14:textId="77777777" w:rsidR="0051545B" w:rsidRPr="00F84299" w:rsidRDefault="0051545B" w:rsidP="00994C8F">
            <w:pPr>
              <w:spacing w:line="276" w:lineRule="auto"/>
              <w:rPr>
                <w:sz w:val="24"/>
                <w:szCs w:val="24"/>
              </w:rPr>
            </w:pPr>
          </w:p>
        </w:tc>
      </w:tr>
    </w:tbl>
    <w:p w14:paraId="4F15E568" w14:textId="77777777" w:rsidR="0051545B" w:rsidRPr="00F84299" w:rsidRDefault="0051545B" w:rsidP="0051545B">
      <w:pPr>
        <w:pStyle w:val="BodyText"/>
        <w:spacing w:line="276" w:lineRule="auto"/>
        <w:jc w:val="both"/>
        <w:rPr>
          <w:sz w:val="24"/>
          <w:szCs w:val="24"/>
        </w:rPr>
      </w:pPr>
    </w:p>
    <w:p w14:paraId="160E9BFA" w14:textId="77777777" w:rsidR="0051545B" w:rsidRPr="00F84299" w:rsidRDefault="0051545B" w:rsidP="00F84299">
      <w:pPr>
        <w:spacing w:line="276" w:lineRule="auto"/>
        <w:ind w:right="990"/>
        <w:rPr>
          <w:sz w:val="24"/>
          <w:szCs w:val="24"/>
        </w:rPr>
      </w:pPr>
    </w:p>
    <w:p w14:paraId="49828D74" w14:textId="77777777" w:rsidR="0051545B" w:rsidRPr="00F84299" w:rsidRDefault="0051545B" w:rsidP="00F84299">
      <w:pPr>
        <w:tabs>
          <w:tab w:val="left" w:pos="7200"/>
        </w:tabs>
        <w:spacing w:line="276" w:lineRule="auto"/>
        <w:ind w:right="990"/>
        <w:rPr>
          <w:sz w:val="24"/>
          <w:szCs w:val="24"/>
        </w:rPr>
      </w:pPr>
      <w:r w:rsidRPr="00F84299">
        <w:rPr>
          <w:sz w:val="24"/>
          <w:szCs w:val="24"/>
        </w:rPr>
        <w:t>Please accept the enclosed materials for approval under the OMB clearance package 1220-0141 “Cognitive and Psychological Research.” In accordance with our agreement with OMB, we are submitting a brief description of the study.</w:t>
      </w:r>
    </w:p>
    <w:p w14:paraId="3079677E" w14:textId="77777777" w:rsidR="0051545B" w:rsidRPr="00F84299" w:rsidRDefault="0051545B" w:rsidP="00F84299">
      <w:pPr>
        <w:spacing w:line="276" w:lineRule="auto"/>
        <w:ind w:right="990"/>
        <w:rPr>
          <w:sz w:val="24"/>
          <w:szCs w:val="24"/>
        </w:rPr>
      </w:pPr>
    </w:p>
    <w:p w14:paraId="3C842A22" w14:textId="6F06E717" w:rsidR="0051545B" w:rsidRPr="00F84299" w:rsidRDefault="0051545B" w:rsidP="00F84299">
      <w:pPr>
        <w:spacing w:line="276" w:lineRule="auto"/>
        <w:ind w:right="990"/>
        <w:rPr>
          <w:sz w:val="24"/>
          <w:szCs w:val="24"/>
        </w:rPr>
      </w:pPr>
      <w:r w:rsidRPr="00F84299">
        <w:rPr>
          <w:sz w:val="24"/>
          <w:szCs w:val="24"/>
        </w:rPr>
        <w:t xml:space="preserve">The total </w:t>
      </w:r>
      <w:r w:rsidRPr="00F84299">
        <w:rPr>
          <w:i/>
          <w:sz w:val="24"/>
          <w:szCs w:val="24"/>
        </w:rPr>
        <w:t xml:space="preserve">estimated </w:t>
      </w:r>
      <w:r w:rsidRPr="00F84299">
        <w:rPr>
          <w:sz w:val="24"/>
          <w:szCs w:val="24"/>
        </w:rPr>
        <w:t xml:space="preserve">respondent burden for this study is </w:t>
      </w:r>
      <w:r w:rsidR="00C70E26">
        <w:rPr>
          <w:sz w:val="24"/>
          <w:szCs w:val="24"/>
        </w:rPr>
        <w:t>30</w:t>
      </w:r>
      <w:r w:rsidRPr="00F84299">
        <w:rPr>
          <w:sz w:val="24"/>
          <w:szCs w:val="24"/>
        </w:rPr>
        <w:t xml:space="preserve"> hours.</w:t>
      </w:r>
    </w:p>
    <w:p w14:paraId="355140A1" w14:textId="77777777" w:rsidR="0051545B" w:rsidRPr="00F84299" w:rsidRDefault="0051545B" w:rsidP="00F84299">
      <w:pPr>
        <w:spacing w:line="276" w:lineRule="auto"/>
        <w:ind w:right="990"/>
        <w:rPr>
          <w:sz w:val="24"/>
          <w:szCs w:val="24"/>
        </w:rPr>
      </w:pPr>
    </w:p>
    <w:p w14:paraId="09293802" w14:textId="6C7BF878" w:rsidR="0051545B" w:rsidRPr="00F84299" w:rsidRDefault="0051545B" w:rsidP="00F84299">
      <w:pPr>
        <w:spacing w:line="276" w:lineRule="auto"/>
        <w:ind w:right="990"/>
        <w:rPr>
          <w:sz w:val="24"/>
          <w:szCs w:val="24"/>
        </w:rPr>
      </w:pPr>
      <w:r w:rsidRPr="00F84299">
        <w:rPr>
          <w:sz w:val="24"/>
          <w:szCs w:val="24"/>
        </w:rPr>
        <w:t>If there are any questions regarding this project, please contact</w:t>
      </w:r>
      <w:r w:rsidR="00C70E26">
        <w:rPr>
          <w:sz w:val="24"/>
          <w:szCs w:val="24"/>
        </w:rPr>
        <w:t xml:space="preserve"> Jennifer Edgar at 202-691-7528.</w:t>
      </w:r>
    </w:p>
    <w:p w14:paraId="0D565E33" w14:textId="77777777" w:rsidR="0051545B" w:rsidRPr="00F84299" w:rsidRDefault="0051545B" w:rsidP="00F84299">
      <w:pPr>
        <w:pStyle w:val="BodyText"/>
        <w:spacing w:line="276" w:lineRule="auto"/>
        <w:ind w:right="990"/>
        <w:jc w:val="both"/>
        <w:rPr>
          <w:b/>
          <w:sz w:val="24"/>
          <w:szCs w:val="24"/>
        </w:rPr>
      </w:pPr>
      <w:r w:rsidRPr="00F84299">
        <w:rPr>
          <w:sz w:val="24"/>
          <w:szCs w:val="24"/>
        </w:rPr>
        <w:br w:type="page"/>
      </w:r>
      <w:r w:rsidRPr="00F84299">
        <w:rPr>
          <w:b/>
          <w:sz w:val="24"/>
          <w:szCs w:val="24"/>
        </w:rPr>
        <w:lastRenderedPageBreak/>
        <w:t>Introduction</w:t>
      </w:r>
    </w:p>
    <w:p w14:paraId="45688A37" w14:textId="77777777" w:rsidR="0051545B" w:rsidRPr="00F84299" w:rsidRDefault="0051545B" w:rsidP="00F84299">
      <w:pPr>
        <w:pStyle w:val="BodyText"/>
        <w:spacing w:line="276" w:lineRule="auto"/>
        <w:ind w:right="1260"/>
        <w:rPr>
          <w:sz w:val="24"/>
          <w:szCs w:val="24"/>
        </w:rPr>
      </w:pPr>
    </w:p>
    <w:p w14:paraId="568B48F4" w14:textId="77777777" w:rsidR="0051545B" w:rsidRPr="00F84299" w:rsidRDefault="0051545B" w:rsidP="00F84299">
      <w:pPr>
        <w:spacing w:line="276" w:lineRule="auto"/>
        <w:ind w:right="1260"/>
        <w:rPr>
          <w:sz w:val="24"/>
          <w:szCs w:val="24"/>
        </w:rPr>
      </w:pPr>
      <w:r w:rsidRPr="00F84299">
        <w:rPr>
          <w:sz w:val="24"/>
          <w:szCs w:val="24"/>
        </w:rPr>
        <w:t>The Occupational Employment Statistics (OES) survey program has been conducting research on creating sampling and estimation methodologies for converting OES to a time series.  Currently OES data is only requested from a single establishment once every three years.  With the switch to time series that will change.  OES will contact the same establishments more often.  Most large establishments will submit electronic files which can be consistently and accurately coded by State analysts.  However, many small and medium firms will submit their data using the survey form or over the telephone.  Telephone solicitation of non-responders is especially important since 25-30% of responses come in after the last mail-out.</w:t>
      </w:r>
    </w:p>
    <w:p w14:paraId="387AA4D6" w14:textId="77777777" w:rsidR="0051545B" w:rsidRPr="00F84299" w:rsidRDefault="0051545B" w:rsidP="00F84299">
      <w:pPr>
        <w:spacing w:line="276" w:lineRule="auto"/>
        <w:ind w:right="1260"/>
        <w:rPr>
          <w:sz w:val="24"/>
          <w:szCs w:val="24"/>
        </w:rPr>
      </w:pPr>
    </w:p>
    <w:p w14:paraId="54128AAB" w14:textId="77777777" w:rsidR="0051545B" w:rsidRPr="00F84299" w:rsidRDefault="0051545B" w:rsidP="00F84299">
      <w:pPr>
        <w:spacing w:line="276" w:lineRule="auto"/>
        <w:ind w:right="1260"/>
        <w:rPr>
          <w:sz w:val="24"/>
          <w:szCs w:val="24"/>
        </w:rPr>
      </w:pPr>
      <w:r w:rsidRPr="00F84299">
        <w:rPr>
          <w:sz w:val="24"/>
          <w:szCs w:val="24"/>
        </w:rPr>
        <w:t>One of the biggest challenges of time series data collection is distinguishing real change from respondent error or satisficing.  Presenting previously reported data (PRD) to respondents has the potential to improve data quality; if a respondent has trouble with recalling particular job titles or how they calculated wages, having the PRD can help them remember their proc</w:t>
      </w:r>
      <w:r w:rsidR="00F84299" w:rsidRPr="00F84299">
        <w:rPr>
          <w:sz w:val="24"/>
          <w:szCs w:val="24"/>
        </w:rPr>
        <w:t xml:space="preserve">ess and recreate it reliably.  </w:t>
      </w:r>
      <w:r w:rsidRPr="00F84299">
        <w:rPr>
          <w:sz w:val="24"/>
          <w:szCs w:val="24"/>
        </w:rPr>
        <w:t>On the other hand, PRD can increase errors if a respondent satisfices and simply reports the same values. There are two types of dependent interviewing techniques: reactive and proactive.  During reactive interviewing, when the data is submitted and is different, the interviewer points out that it is different and asks for any corrections. In proactive interviewing the previously submitted data is shown prior to data submission.  The interviewer gives them the previously submitted data and asks for updates. </w:t>
      </w:r>
    </w:p>
    <w:p w14:paraId="665EB5A9" w14:textId="77777777" w:rsidR="0051545B" w:rsidRPr="00F84299" w:rsidRDefault="0051545B" w:rsidP="00F84299">
      <w:pPr>
        <w:spacing w:line="276" w:lineRule="auto"/>
        <w:ind w:right="1260"/>
        <w:rPr>
          <w:sz w:val="24"/>
          <w:szCs w:val="24"/>
        </w:rPr>
      </w:pPr>
    </w:p>
    <w:p w14:paraId="5A6BF1AE" w14:textId="19A9149D" w:rsidR="0051545B" w:rsidRPr="00F84299" w:rsidRDefault="0051545B" w:rsidP="00F84299">
      <w:pPr>
        <w:spacing w:line="276" w:lineRule="auto"/>
        <w:ind w:right="1260"/>
        <w:rPr>
          <w:sz w:val="24"/>
          <w:szCs w:val="24"/>
        </w:rPr>
      </w:pPr>
      <w:r w:rsidRPr="00F84299">
        <w:rPr>
          <w:sz w:val="24"/>
          <w:szCs w:val="24"/>
        </w:rPr>
        <w:t>The goal of this research project is to explore two methods of using previously reported data (PRD) during the telephone solicitations in th</w:t>
      </w:r>
      <w:r w:rsidR="00F84299" w:rsidRPr="00F84299">
        <w:rPr>
          <w:sz w:val="24"/>
          <w:szCs w:val="24"/>
        </w:rPr>
        <w:t xml:space="preserve">e second wave of collection.  </w:t>
      </w:r>
      <w:r w:rsidRPr="00F84299">
        <w:rPr>
          <w:sz w:val="24"/>
          <w:szCs w:val="24"/>
        </w:rPr>
        <w:t>This two-phase research project will start with cognitive interviews to explore how respondents use the PRD when arriving at their responses for the se</w:t>
      </w:r>
      <w:r w:rsidR="00F84299" w:rsidRPr="00F84299">
        <w:rPr>
          <w:sz w:val="24"/>
          <w:szCs w:val="24"/>
        </w:rPr>
        <w:t xml:space="preserve">cond wave of data collection.  </w:t>
      </w:r>
      <w:r w:rsidRPr="00F84299">
        <w:rPr>
          <w:sz w:val="24"/>
          <w:szCs w:val="24"/>
        </w:rPr>
        <w:t>A split-ballot field test</w:t>
      </w:r>
      <w:r w:rsidR="00C70E26">
        <w:rPr>
          <w:sz w:val="24"/>
          <w:szCs w:val="24"/>
        </w:rPr>
        <w:t xml:space="preserve">, to be submitted under a separate OMB package, </w:t>
      </w:r>
      <w:r w:rsidRPr="00F84299">
        <w:rPr>
          <w:sz w:val="24"/>
          <w:szCs w:val="24"/>
        </w:rPr>
        <w:t xml:space="preserve">will explore the impact of using PRD on interview procedures, interview duration, interviewer burden and responses rates. </w:t>
      </w:r>
    </w:p>
    <w:p w14:paraId="7A237F84" w14:textId="77777777" w:rsidR="0051545B" w:rsidRPr="00F84299" w:rsidRDefault="0051545B" w:rsidP="00F84299">
      <w:pPr>
        <w:spacing w:line="276" w:lineRule="auto"/>
        <w:ind w:right="1260"/>
        <w:rPr>
          <w:i/>
          <w:sz w:val="24"/>
          <w:szCs w:val="24"/>
        </w:rPr>
      </w:pPr>
    </w:p>
    <w:p w14:paraId="3EDFECF4" w14:textId="77777777" w:rsidR="0051545B" w:rsidRPr="00F84299" w:rsidRDefault="0051545B" w:rsidP="00F84299">
      <w:pPr>
        <w:pStyle w:val="BodyText"/>
        <w:numPr>
          <w:ilvl w:val="0"/>
          <w:numId w:val="1"/>
        </w:numPr>
        <w:spacing w:line="276" w:lineRule="auto"/>
        <w:ind w:left="0" w:right="1260" w:firstLine="0"/>
        <w:rPr>
          <w:b/>
          <w:sz w:val="24"/>
          <w:szCs w:val="24"/>
        </w:rPr>
      </w:pPr>
      <w:r w:rsidRPr="00F84299">
        <w:rPr>
          <w:b/>
          <w:sz w:val="24"/>
          <w:szCs w:val="24"/>
        </w:rPr>
        <w:t xml:space="preserve">Methodology </w:t>
      </w:r>
    </w:p>
    <w:p w14:paraId="2F922C2D" w14:textId="77777777" w:rsidR="0051545B" w:rsidRPr="00F84299" w:rsidRDefault="0051545B" w:rsidP="00F84299">
      <w:pPr>
        <w:spacing w:line="276" w:lineRule="auto"/>
        <w:ind w:right="1260"/>
        <w:rPr>
          <w:sz w:val="24"/>
          <w:szCs w:val="24"/>
        </w:rPr>
      </w:pPr>
    </w:p>
    <w:p w14:paraId="6820E369" w14:textId="77777777" w:rsidR="0051545B" w:rsidRPr="00F84299" w:rsidRDefault="0051545B" w:rsidP="00F84299">
      <w:pPr>
        <w:numPr>
          <w:ilvl w:val="0"/>
          <w:numId w:val="3"/>
        </w:numPr>
        <w:spacing w:line="276" w:lineRule="auto"/>
        <w:ind w:right="1260"/>
        <w:rPr>
          <w:sz w:val="24"/>
          <w:szCs w:val="24"/>
          <w:u w:val="single"/>
        </w:rPr>
      </w:pPr>
      <w:r w:rsidRPr="00F84299">
        <w:rPr>
          <w:sz w:val="24"/>
          <w:szCs w:val="24"/>
          <w:u w:val="single"/>
        </w:rPr>
        <w:t>Cognitive Interviews</w:t>
      </w:r>
    </w:p>
    <w:p w14:paraId="50C12629" w14:textId="77777777" w:rsidR="0051545B" w:rsidRPr="00F84299" w:rsidRDefault="0051545B" w:rsidP="00F84299">
      <w:pPr>
        <w:spacing w:line="276" w:lineRule="auto"/>
        <w:ind w:right="1260"/>
        <w:rPr>
          <w:sz w:val="24"/>
          <w:szCs w:val="24"/>
        </w:rPr>
      </w:pPr>
    </w:p>
    <w:p w14:paraId="1CE1C5C5" w14:textId="77777777" w:rsidR="00F84299" w:rsidRPr="00F84299" w:rsidRDefault="0051545B" w:rsidP="00F84299">
      <w:pPr>
        <w:spacing w:line="276" w:lineRule="auto"/>
        <w:ind w:right="1260"/>
        <w:rPr>
          <w:sz w:val="24"/>
          <w:szCs w:val="24"/>
        </w:rPr>
      </w:pPr>
      <w:r w:rsidRPr="00F84299">
        <w:rPr>
          <w:sz w:val="24"/>
          <w:szCs w:val="24"/>
        </w:rPr>
        <w:t xml:space="preserve">To gain an understanding of how respondents use PRD in their response process, OSMR staff will conduct up to 20 cognitive interviews of previous OES respondents.  Ideally, these interviews will be conducted in-person, in the Washington DC area, but we may conduct some on the telephone based on recruiting results.  </w:t>
      </w:r>
      <w:r w:rsidR="00F84299" w:rsidRPr="00F84299">
        <w:rPr>
          <w:sz w:val="24"/>
          <w:szCs w:val="24"/>
        </w:rPr>
        <w:t xml:space="preserve">Participants will be selected from prior OES respondents who have less than 19 employees and are in the local area. </w:t>
      </w:r>
    </w:p>
    <w:p w14:paraId="1C6CC600" w14:textId="77777777" w:rsidR="00F84299" w:rsidRPr="00F84299" w:rsidRDefault="00F84299" w:rsidP="00F84299">
      <w:pPr>
        <w:spacing w:line="276" w:lineRule="auto"/>
        <w:ind w:right="1260"/>
        <w:rPr>
          <w:sz w:val="24"/>
          <w:szCs w:val="24"/>
        </w:rPr>
      </w:pPr>
    </w:p>
    <w:p w14:paraId="13F4A0A8" w14:textId="77777777" w:rsidR="0051545B" w:rsidRPr="00F84299" w:rsidRDefault="0051545B" w:rsidP="00F84299">
      <w:pPr>
        <w:spacing w:line="276" w:lineRule="auto"/>
        <w:ind w:right="1260"/>
        <w:rPr>
          <w:sz w:val="24"/>
          <w:szCs w:val="24"/>
        </w:rPr>
      </w:pPr>
      <w:r w:rsidRPr="00F84299">
        <w:rPr>
          <w:sz w:val="24"/>
          <w:szCs w:val="24"/>
        </w:rPr>
        <w:t>The cognitive interviews will focus on the following research questions:</w:t>
      </w:r>
    </w:p>
    <w:p w14:paraId="2AC3F86B" w14:textId="77777777" w:rsidR="0051545B" w:rsidRPr="00F84299" w:rsidRDefault="0051545B" w:rsidP="00F84299">
      <w:pPr>
        <w:spacing w:line="276" w:lineRule="auto"/>
        <w:ind w:right="1260"/>
        <w:rPr>
          <w:sz w:val="24"/>
          <w:szCs w:val="24"/>
        </w:rPr>
      </w:pPr>
    </w:p>
    <w:p w14:paraId="3B1DDADE" w14:textId="77777777" w:rsidR="0051545B" w:rsidRPr="00F84299" w:rsidRDefault="0051545B" w:rsidP="00F84299">
      <w:pPr>
        <w:pStyle w:val="ListParagraph"/>
        <w:numPr>
          <w:ilvl w:val="0"/>
          <w:numId w:val="4"/>
        </w:numPr>
        <w:spacing w:after="160" w:line="276" w:lineRule="auto"/>
        <w:ind w:right="1260"/>
        <w:rPr>
          <w:rFonts w:ascii="Times New Roman" w:hAnsi="Times New Roman"/>
          <w:sz w:val="24"/>
          <w:szCs w:val="24"/>
        </w:rPr>
      </w:pPr>
      <w:r w:rsidRPr="00F84299">
        <w:rPr>
          <w:rFonts w:ascii="Times New Roman" w:hAnsi="Times New Roman"/>
          <w:sz w:val="24"/>
          <w:szCs w:val="24"/>
        </w:rPr>
        <w:t>What do participants do when presented with PRD proactively? Think of their own answers first and then compare, or think of the PRD and then reasons to change it?</w:t>
      </w:r>
    </w:p>
    <w:p w14:paraId="036240C2" w14:textId="77777777" w:rsidR="0051545B" w:rsidRPr="00F84299" w:rsidRDefault="0051545B" w:rsidP="00F84299">
      <w:pPr>
        <w:pStyle w:val="ListParagraph"/>
        <w:numPr>
          <w:ilvl w:val="1"/>
          <w:numId w:val="4"/>
        </w:numPr>
        <w:spacing w:after="160" w:line="276" w:lineRule="auto"/>
        <w:ind w:right="1260"/>
        <w:rPr>
          <w:rFonts w:ascii="Times New Roman" w:hAnsi="Times New Roman"/>
          <w:sz w:val="24"/>
          <w:szCs w:val="24"/>
        </w:rPr>
      </w:pPr>
      <w:r w:rsidRPr="00F84299">
        <w:rPr>
          <w:rFonts w:ascii="Times New Roman" w:hAnsi="Times New Roman"/>
          <w:sz w:val="24"/>
          <w:szCs w:val="24"/>
        </w:rPr>
        <w:lastRenderedPageBreak/>
        <w:t xml:space="preserve">Does this impact their desire/need to look up information? </w:t>
      </w:r>
    </w:p>
    <w:p w14:paraId="6B5AF83D" w14:textId="77777777" w:rsidR="0051545B" w:rsidRPr="00F84299" w:rsidRDefault="0051545B" w:rsidP="00F84299">
      <w:pPr>
        <w:pStyle w:val="ListParagraph"/>
        <w:numPr>
          <w:ilvl w:val="0"/>
          <w:numId w:val="4"/>
        </w:numPr>
        <w:spacing w:after="160" w:line="276" w:lineRule="auto"/>
        <w:ind w:right="1260"/>
        <w:rPr>
          <w:rFonts w:ascii="Times New Roman" w:hAnsi="Times New Roman"/>
          <w:sz w:val="24"/>
          <w:szCs w:val="24"/>
        </w:rPr>
      </w:pPr>
      <w:r w:rsidRPr="00F84299">
        <w:rPr>
          <w:rFonts w:ascii="Times New Roman" w:hAnsi="Times New Roman"/>
          <w:sz w:val="24"/>
          <w:szCs w:val="24"/>
        </w:rPr>
        <w:t xml:space="preserve">What do participants do when presented with PRD retroactively? Reevaluate their current answer? Reevaluate their previous answer? Ignore it? </w:t>
      </w:r>
    </w:p>
    <w:p w14:paraId="1BF22AFB" w14:textId="77777777" w:rsidR="0051545B" w:rsidRPr="00F84299" w:rsidRDefault="0051545B" w:rsidP="00F84299">
      <w:pPr>
        <w:pStyle w:val="ListParagraph"/>
        <w:numPr>
          <w:ilvl w:val="0"/>
          <w:numId w:val="4"/>
        </w:numPr>
        <w:spacing w:after="160" w:line="276" w:lineRule="auto"/>
        <w:ind w:right="1260"/>
        <w:rPr>
          <w:rFonts w:ascii="Times New Roman" w:hAnsi="Times New Roman"/>
          <w:sz w:val="24"/>
          <w:szCs w:val="24"/>
        </w:rPr>
      </w:pPr>
      <w:r w:rsidRPr="00F84299">
        <w:rPr>
          <w:rFonts w:ascii="Times New Roman" w:hAnsi="Times New Roman"/>
          <w:sz w:val="24"/>
          <w:szCs w:val="24"/>
        </w:rPr>
        <w:t>Is there a minimum difference that participants won’t bother to correct or address?</w:t>
      </w:r>
    </w:p>
    <w:p w14:paraId="3467AB89" w14:textId="77777777" w:rsidR="0051545B" w:rsidRPr="00F84299" w:rsidRDefault="0051545B" w:rsidP="00F84299">
      <w:pPr>
        <w:spacing w:line="276" w:lineRule="auto"/>
        <w:ind w:right="1260"/>
        <w:rPr>
          <w:sz w:val="24"/>
          <w:szCs w:val="24"/>
        </w:rPr>
      </w:pPr>
    </w:p>
    <w:p w14:paraId="082C8422" w14:textId="77777777" w:rsidR="0051545B" w:rsidRPr="00F84299" w:rsidRDefault="0051545B" w:rsidP="00F84299">
      <w:pPr>
        <w:spacing w:line="276" w:lineRule="auto"/>
        <w:ind w:right="1260"/>
        <w:rPr>
          <w:sz w:val="24"/>
          <w:szCs w:val="24"/>
        </w:rPr>
      </w:pPr>
      <w:r w:rsidRPr="00F84299">
        <w:rPr>
          <w:sz w:val="24"/>
          <w:szCs w:val="24"/>
        </w:rPr>
        <w:t>The interview will begin by following the protocol used during production OES telephone follow-up calls.  Participants will be asked to report job titles</w:t>
      </w:r>
      <w:r w:rsidR="00F84299" w:rsidRPr="00F84299">
        <w:rPr>
          <w:sz w:val="24"/>
          <w:szCs w:val="24"/>
        </w:rPr>
        <w:t>, employment count</w:t>
      </w:r>
      <w:r w:rsidRPr="00F84299">
        <w:rPr>
          <w:sz w:val="24"/>
          <w:szCs w:val="24"/>
        </w:rPr>
        <w:t xml:space="preserve"> and wage</w:t>
      </w:r>
      <w:r w:rsidR="00F84299" w:rsidRPr="00F84299">
        <w:rPr>
          <w:sz w:val="24"/>
          <w:szCs w:val="24"/>
        </w:rPr>
        <w:t xml:space="preserve"> rates </w:t>
      </w:r>
      <w:r w:rsidRPr="00F84299">
        <w:rPr>
          <w:sz w:val="24"/>
          <w:szCs w:val="24"/>
        </w:rPr>
        <w:t>for all employees at the establishment.  Half of the participants will be given the job titles</w:t>
      </w:r>
      <w:r w:rsidR="00F84299" w:rsidRPr="00F84299">
        <w:rPr>
          <w:sz w:val="24"/>
          <w:szCs w:val="24"/>
        </w:rPr>
        <w:t xml:space="preserve">, employment count and wage rates </w:t>
      </w:r>
      <w:r w:rsidRPr="00F84299">
        <w:rPr>
          <w:sz w:val="24"/>
          <w:szCs w:val="24"/>
        </w:rPr>
        <w:t xml:space="preserve">they reported to OES in the last data collection and asked if there are any updates.  The other half will not be given PRD until after they have provided their data.  Then, the interviewer will share their previously reported values and ask the participant to reconcile any differences between the current report and the PRD. </w:t>
      </w:r>
    </w:p>
    <w:p w14:paraId="2ED5CC44" w14:textId="77777777" w:rsidR="0051545B" w:rsidRPr="00F84299" w:rsidRDefault="0051545B" w:rsidP="00F84299">
      <w:pPr>
        <w:spacing w:line="276" w:lineRule="auto"/>
        <w:ind w:right="1260"/>
        <w:rPr>
          <w:sz w:val="24"/>
          <w:szCs w:val="24"/>
        </w:rPr>
      </w:pPr>
    </w:p>
    <w:p w14:paraId="5B0A2438" w14:textId="77777777" w:rsidR="0051545B" w:rsidRPr="00F84299" w:rsidRDefault="0051545B" w:rsidP="00F84299">
      <w:pPr>
        <w:spacing w:line="276" w:lineRule="auto"/>
        <w:ind w:right="1260"/>
        <w:rPr>
          <w:sz w:val="24"/>
          <w:szCs w:val="24"/>
        </w:rPr>
      </w:pPr>
      <w:r w:rsidRPr="00F84299">
        <w:rPr>
          <w:sz w:val="24"/>
          <w:szCs w:val="24"/>
        </w:rPr>
        <w:t xml:space="preserve">For both groups, a debriefing will occur after the data has been collected.  A protocol outline (Attachment I) will be followed, but the debriefing will be unscripted, a dialog aimed at understanding the participants response process and focusing on the three research questions.  </w:t>
      </w:r>
    </w:p>
    <w:p w14:paraId="2F1C582E" w14:textId="77777777" w:rsidR="0051545B" w:rsidRPr="00F84299" w:rsidRDefault="0051545B" w:rsidP="00F84299">
      <w:pPr>
        <w:spacing w:line="276" w:lineRule="auto"/>
        <w:ind w:right="1260"/>
        <w:rPr>
          <w:sz w:val="24"/>
          <w:szCs w:val="24"/>
        </w:rPr>
      </w:pPr>
    </w:p>
    <w:p w14:paraId="6D6F9C66" w14:textId="77777777" w:rsidR="0051545B" w:rsidRPr="00F84299" w:rsidRDefault="0051545B" w:rsidP="00F84299">
      <w:pPr>
        <w:spacing w:line="276" w:lineRule="auto"/>
        <w:ind w:right="1260"/>
        <w:rPr>
          <w:sz w:val="24"/>
          <w:szCs w:val="24"/>
        </w:rPr>
      </w:pPr>
    </w:p>
    <w:p w14:paraId="12FAB85B" w14:textId="77777777" w:rsidR="0051545B" w:rsidRPr="00F84299" w:rsidRDefault="0051545B" w:rsidP="00F84299">
      <w:pPr>
        <w:pStyle w:val="BodyText"/>
        <w:numPr>
          <w:ilvl w:val="0"/>
          <w:numId w:val="1"/>
        </w:numPr>
        <w:spacing w:line="276" w:lineRule="auto"/>
        <w:ind w:left="0" w:right="1260" w:firstLine="0"/>
        <w:rPr>
          <w:b/>
          <w:sz w:val="24"/>
          <w:szCs w:val="24"/>
        </w:rPr>
      </w:pPr>
      <w:r w:rsidRPr="00F84299">
        <w:rPr>
          <w:b/>
          <w:sz w:val="24"/>
          <w:szCs w:val="24"/>
        </w:rPr>
        <w:t>Participants</w:t>
      </w:r>
    </w:p>
    <w:p w14:paraId="377F2971" w14:textId="77777777" w:rsidR="0051545B" w:rsidRPr="00F84299" w:rsidRDefault="0051545B" w:rsidP="00F84299">
      <w:pPr>
        <w:spacing w:line="276" w:lineRule="auto"/>
        <w:ind w:right="1260"/>
        <w:rPr>
          <w:sz w:val="24"/>
          <w:szCs w:val="24"/>
        </w:rPr>
      </w:pPr>
    </w:p>
    <w:p w14:paraId="533AE033" w14:textId="5C1F46A6" w:rsidR="00F84299" w:rsidRPr="00F84299" w:rsidRDefault="0051545B" w:rsidP="00F84299">
      <w:pPr>
        <w:spacing w:line="276" w:lineRule="auto"/>
        <w:ind w:right="1260"/>
        <w:rPr>
          <w:sz w:val="24"/>
          <w:szCs w:val="24"/>
        </w:rPr>
      </w:pPr>
      <w:r w:rsidRPr="00C70E26">
        <w:rPr>
          <w:sz w:val="24"/>
          <w:szCs w:val="24"/>
        </w:rPr>
        <w:t xml:space="preserve">The sample </w:t>
      </w:r>
      <w:r w:rsidR="00C70E26">
        <w:rPr>
          <w:sz w:val="24"/>
          <w:szCs w:val="24"/>
        </w:rPr>
        <w:t>will consist of 6</w:t>
      </w:r>
      <w:r w:rsidRPr="00C70E26">
        <w:rPr>
          <w:sz w:val="24"/>
          <w:szCs w:val="24"/>
        </w:rPr>
        <w:t xml:space="preserve">0 businesses </w:t>
      </w:r>
      <w:r w:rsidR="00F84299" w:rsidRPr="00C70E26">
        <w:rPr>
          <w:sz w:val="24"/>
          <w:szCs w:val="24"/>
        </w:rPr>
        <w:t>with less than 19 employees,</w:t>
      </w:r>
      <w:r w:rsidRPr="00C70E26">
        <w:rPr>
          <w:sz w:val="24"/>
          <w:szCs w:val="24"/>
        </w:rPr>
        <w:t xml:space="preserve"> drawn from </w:t>
      </w:r>
      <w:r w:rsidR="00C70E26">
        <w:rPr>
          <w:sz w:val="24"/>
          <w:szCs w:val="24"/>
        </w:rPr>
        <w:t xml:space="preserve">past </w:t>
      </w:r>
      <w:r w:rsidRPr="00C70E26">
        <w:rPr>
          <w:sz w:val="24"/>
          <w:szCs w:val="24"/>
        </w:rPr>
        <w:t>OES</w:t>
      </w:r>
      <w:r w:rsidR="00F84299" w:rsidRPr="00C70E26">
        <w:rPr>
          <w:sz w:val="24"/>
          <w:szCs w:val="24"/>
        </w:rPr>
        <w:t xml:space="preserve"> respondents</w:t>
      </w:r>
      <w:r w:rsidR="00C70E26">
        <w:rPr>
          <w:sz w:val="24"/>
          <w:szCs w:val="24"/>
        </w:rPr>
        <w:t>. Cer</w:t>
      </w:r>
      <w:r w:rsidR="00C70E26" w:rsidRPr="00F84299">
        <w:rPr>
          <w:sz w:val="24"/>
          <w:szCs w:val="24"/>
        </w:rPr>
        <w:t>tainty</w:t>
      </w:r>
      <w:r w:rsidR="00F84299" w:rsidRPr="00F84299">
        <w:rPr>
          <w:sz w:val="24"/>
          <w:szCs w:val="24"/>
        </w:rPr>
        <w:t xml:space="preserve"> units (COCs) and government units will be excluded from the selection process. </w:t>
      </w:r>
    </w:p>
    <w:p w14:paraId="14B7D920" w14:textId="77777777" w:rsidR="0051545B" w:rsidRPr="00F84299" w:rsidRDefault="0051545B" w:rsidP="00F84299">
      <w:pPr>
        <w:spacing w:line="276" w:lineRule="auto"/>
        <w:ind w:right="1260"/>
        <w:rPr>
          <w:sz w:val="24"/>
          <w:szCs w:val="24"/>
          <w:u w:val="single"/>
        </w:rPr>
      </w:pPr>
    </w:p>
    <w:p w14:paraId="6C1156DF" w14:textId="77777777" w:rsidR="0051545B" w:rsidRPr="00F84299" w:rsidRDefault="0051545B" w:rsidP="00F84299">
      <w:pPr>
        <w:pStyle w:val="BodyText"/>
        <w:numPr>
          <w:ilvl w:val="0"/>
          <w:numId w:val="1"/>
        </w:numPr>
        <w:spacing w:line="276" w:lineRule="auto"/>
        <w:ind w:left="0" w:right="1260" w:firstLine="0"/>
        <w:rPr>
          <w:b/>
          <w:sz w:val="24"/>
          <w:szCs w:val="24"/>
        </w:rPr>
      </w:pPr>
      <w:r w:rsidRPr="00F84299">
        <w:rPr>
          <w:b/>
          <w:sz w:val="24"/>
          <w:szCs w:val="24"/>
        </w:rPr>
        <w:t>Burden Hours</w:t>
      </w:r>
    </w:p>
    <w:p w14:paraId="703E9654" w14:textId="77777777" w:rsidR="0051545B" w:rsidRPr="00F84299" w:rsidRDefault="0051545B" w:rsidP="00F84299">
      <w:pPr>
        <w:spacing w:line="276" w:lineRule="auto"/>
        <w:ind w:right="1260"/>
        <w:rPr>
          <w:sz w:val="24"/>
          <w:szCs w:val="24"/>
        </w:rPr>
      </w:pPr>
    </w:p>
    <w:p w14:paraId="2C1A1552" w14:textId="77777777" w:rsidR="0051545B" w:rsidRPr="00F84299" w:rsidRDefault="0051545B" w:rsidP="00F84299">
      <w:pPr>
        <w:spacing w:line="276" w:lineRule="auto"/>
        <w:ind w:right="1260"/>
        <w:rPr>
          <w:sz w:val="24"/>
          <w:szCs w:val="24"/>
        </w:rPr>
      </w:pPr>
      <w:r w:rsidRPr="00F84299">
        <w:rPr>
          <w:sz w:val="24"/>
          <w:szCs w:val="24"/>
        </w:rPr>
        <w:t xml:space="preserve">Up to 20 cognitive interviews will be conducted, each lasting up to one hour, for a total of 20 burden hours.  We estimate that a total of 60 establishments will be contacted during the recruitment process, with each recruiting call lasting about 10 minutes each, for a total of 10 hours. </w:t>
      </w:r>
    </w:p>
    <w:p w14:paraId="4F304EDB" w14:textId="77777777" w:rsidR="0051545B" w:rsidRDefault="0051545B" w:rsidP="00F84299">
      <w:pPr>
        <w:spacing w:line="276" w:lineRule="auto"/>
        <w:ind w:right="1260"/>
        <w:rPr>
          <w:sz w:val="24"/>
          <w:szCs w:val="24"/>
        </w:rPr>
      </w:pPr>
    </w:p>
    <w:p w14:paraId="533C44E4" w14:textId="77777777" w:rsidR="00C70E26" w:rsidRPr="00F84299" w:rsidRDefault="00C70E26" w:rsidP="00F84299">
      <w:pPr>
        <w:spacing w:line="276" w:lineRule="auto"/>
        <w:ind w:right="1260"/>
        <w:rPr>
          <w:sz w:val="24"/>
          <w:szCs w:val="24"/>
        </w:rPr>
      </w:pPr>
    </w:p>
    <w:p w14:paraId="0B4E0BD1" w14:textId="77777777" w:rsidR="0051545B" w:rsidRPr="00F84299" w:rsidRDefault="0051545B" w:rsidP="00F84299">
      <w:pPr>
        <w:pStyle w:val="BodyText"/>
        <w:numPr>
          <w:ilvl w:val="0"/>
          <w:numId w:val="1"/>
        </w:numPr>
        <w:tabs>
          <w:tab w:val="left" w:pos="180"/>
        </w:tabs>
        <w:spacing w:line="276" w:lineRule="auto"/>
        <w:ind w:left="0" w:right="1260" w:firstLine="0"/>
        <w:rPr>
          <w:b/>
          <w:sz w:val="24"/>
          <w:szCs w:val="24"/>
        </w:rPr>
      </w:pPr>
      <w:r w:rsidRPr="00F84299">
        <w:rPr>
          <w:b/>
          <w:sz w:val="24"/>
          <w:szCs w:val="24"/>
        </w:rPr>
        <w:t>Data Confidentiality</w:t>
      </w:r>
    </w:p>
    <w:p w14:paraId="4C2805C0" w14:textId="77777777" w:rsidR="0051545B" w:rsidRPr="00F84299" w:rsidRDefault="0051545B" w:rsidP="00F84299">
      <w:pPr>
        <w:pStyle w:val="BodyText"/>
        <w:spacing w:line="276" w:lineRule="auto"/>
        <w:ind w:right="1260"/>
        <w:rPr>
          <w:b/>
          <w:sz w:val="24"/>
          <w:szCs w:val="24"/>
        </w:rPr>
      </w:pPr>
    </w:p>
    <w:p w14:paraId="394C7EC7" w14:textId="3EF127AC" w:rsidR="0051545B" w:rsidRPr="00F84299" w:rsidRDefault="0051545B" w:rsidP="00F84299">
      <w:pPr>
        <w:pStyle w:val="BodyText"/>
        <w:spacing w:line="276" w:lineRule="auto"/>
        <w:ind w:right="1260"/>
        <w:rPr>
          <w:b/>
          <w:sz w:val="24"/>
          <w:szCs w:val="24"/>
        </w:rPr>
      </w:pPr>
      <w:r w:rsidRPr="00F84299">
        <w:rPr>
          <w:sz w:val="24"/>
          <w:szCs w:val="24"/>
        </w:rPr>
        <w:t xml:space="preserve">Cognitive interview participants will be given a consent form prior to their interview (Attachment II).  </w:t>
      </w:r>
    </w:p>
    <w:p w14:paraId="46A86D43" w14:textId="77777777" w:rsidR="0051545B" w:rsidRPr="00F84299" w:rsidRDefault="0051545B" w:rsidP="00F84299">
      <w:pPr>
        <w:spacing w:line="276" w:lineRule="auto"/>
        <w:ind w:right="1260"/>
        <w:rPr>
          <w:sz w:val="24"/>
          <w:szCs w:val="24"/>
        </w:rPr>
      </w:pPr>
    </w:p>
    <w:p w14:paraId="46747C6E" w14:textId="77777777" w:rsidR="0051545B" w:rsidRPr="00F84299" w:rsidRDefault="0051545B" w:rsidP="00F84299">
      <w:pPr>
        <w:pStyle w:val="BodyText"/>
        <w:numPr>
          <w:ilvl w:val="0"/>
          <w:numId w:val="1"/>
        </w:numPr>
        <w:spacing w:line="276" w:lineRule="auto"/>
        <w:ind w:left="0" w:right="1260" w:firstLine="0"/>
        <w:rPr>
          <w:b/>
          <w:sz w:val="24"/>
          <w:szCs w:val="24"/>
        </w:rPr>
      </w:pPr>
      <w:r w:rsidRPr="00F84299">
        <w:rPr>
          <w:b/>
          <w:sz w:val="24"/>
          <w:szCs w:val="24"/>
        </w:rPr>
        <w:t>Attachments</w:t>
      </w:r>
    </w:p>
    <w:p w14:paraId="7DD660AC" w14:textId="77777777" w:rsidR="0051545B" w:rsidRPr="00F84299" w:rsidRDefault="0051545B" w:rsidP="00F84299">
      <w:pPr>
        <w:pStyle w:val="ListParagraph"/>
        <w:numPr>
          <w:ilvl w:val="0"/>
          <w:numId w:val="2"/>
        </w:numPr>
        <w:spacing w:line="276" w:lineRule="auto"/>
        <w:ind w:left="0" w:right="1260" w:firstLine="0"/>
        <w:rPr>
          <w:rFonts w:ascii="Times New Roman" w:hAnsi="Times New Roman"/>
          <w:sz w:val="24"/>
          <w:szCs w:val="24"/>
        </w:rPr>
      </w:pPr>
      <w:r w:rsidRPr="00F84299">
        <w:rPr>
          <w:rFonts w:ascii="Times New Roman" w:hAnsi="Times New Roman"/>
          <w:sz w:val="24"/>
          <w:szCs w:val="24"/>
        </w:rPr>
        <w:t>Attachment I:  Cognitive Interview Protocol Outline</w:t>
      </w:r>
    </w:p>
    <w:p w14:paraId="2447A916" w14:textId="77777777" w:rsidR="0051545B" w:rsidRPr="00F84299" w:rsidRDefault="0051545B" w:rsidP="00F84299">
      <w:pPr>
        <w:pStyle w:val="ListParagraph"/>
        <w:numPr>
          <w:ilvl w:val="0"/>
          <w:numId w:val="2"/>
        </w:numPr>
        <w:spacing w:line="276" w:lineRule="auto"/>
        <w:ind w:left="0" w:right="1260" w:firstLine="0"/>
        <w:rPr>
          <w:rFonts w:ascii="Times New Roman" w:hAnsi="Times New Roman"/>
          <w:sz w:val="24"/>
          <w:szCs w:val="24"/>
        </w:rPr>
      </w:pPr>
      <w:r w:rsidRPr="00F84299">
        <w:rPr>
          <w:rFonts w:ascii="Times New Roman" w:hAnsi="Times New Roman"/>
          <w:sz w:val="24"/>
          <w:szCs w:val="24"/>
        </w:rPr>
        <w:t>Attachment I</w:t>
      </w:r>
      <w:r w:rsidR="00006452">
        <w:rPr>
          <w:rFonts w:ascii="Times New Roman" w:hAnsi="Times New Roman"/>
          <w:sz w:val="24"/>
          <w:szCs w:val="24"/>
        </w:rPr>
        <w:t>I</w:t>
      </w:r>
      <w:r w:rsidRPr="00F84299">
        <w:rPr>
          <w:rFonts w:ascii="Times New Roman" w:hAnsi="Times New Roman"/>
          <w:sz w:val="24"/>
          <w:szCs w:val="24"/>
        </w:rPr>
        <w:t>: Consent Form</w:t>
      </w:r>
    </w:p>
    <w:p w14:paraId="2C3B8F25" w14:textId="77777777" w:rsidR="00C70E26" w:rsidRDefault="00C70E26" w:rsidP="00F84299">
      <w:pPr>
        <w:pStyle w:val="ListParagraph"/>
        <w:spacing w:line="276" w:lineRule="auto"/>
        <w:ind w:left="0" w:right="1260"/>
        <w:rPr>
          <w:rFonts w:ascii="Times New Roman" w:hAnsi="Times New Roman"/>
          <w:sz w:val="24"/>
          <w:szCs w:val="24"/>
        </w:rPr>
      </w:pPr>
    </w:p>
    <w:p w14:paraId="03EF4BEC" w14:textId="77777777" w:rsidR="00C70E26" w:rsidRDefault="00C70E26" w:rsidP="00F84299">
      <w:pPr>
        <w:pStyle w:val="ListParagraph"/>
        <w:spacing w:line="276" w:lineRule="auto"/>
        <w:ind w:left="0" w:right="1260"/>
        <w:rPr>
          <w:rFonts w:ascii="Times New Roman" w:hAnsi="Times New Roman"/>
          <w:sz w:val="24"/>
          <w:szCs w:val="24"/>
        </w:rPr>
      </w:pPr>
    </w:p>
    <w:p w14:paraId="4431A7BC" w14:textId="77777777" w:rsidR="00C70E26" w:rsidRDefault="00C70E26">
      <w:pPr>
        <w:spacing w:after="160" w:line="259" w:lineRule="auto"/>
        <w:rPr>
          <w:rFonts w:eastAsia="Calibri"/>
          <w:sz w:val="24"/>
          <w:szCs w:val="24"/>
        </w:rPr>
      </w:pPr>
      <w:r>
        <w:rPr>
          <w:sz w:val="24"/>
          <w:szCs w:val="24"/>
        </w:rPr>
        <w:br w:type="page"/>
      </w:r>
    </w:p>
    <w:p w14:paraId="00AD6D92" w14:textId="448BD9DC" w:rsidR="0051545B" w:rsidRPr="00F84299" w:rsidRDefault="0051545B" w:rsidP="00F84299">
      <w:pPr>
        <w:pStyle w:val="ListParagraph"/>
        <w:spacing w:line="276" w:lineRule="auto"/>
        <w:ind w:left="0" w:right="1260"/>
        <w:rPr>
          <w:rFonts w:ascii="Times New Roman" w:hAnsi="Times New Roman"/>
          <w:sz w:val="24"/>
          <w:szCs w:val="24"/>
        </w:rPr>
      </w:pPr>
      <w:r w:rsidRPr="00F84299">
        <w:rPr>
          <w:rFonts w:ascii="Times New Roman" w:hAnsi="Times New Roman"/>
          <w:sz w:val="24"/>
          <w:szCs w:val="24"/>
        </w:rPr>
        <w:t>Attachment I:  Cognitive Interview Protocol Outline</w:t>
      </w:r>
    </w:p>
    <w:p w14:paraId="18513024" w14:textId="77777777" w:rsidR="0051545B" w:rsidRPr="00F84299" w:rsidRDefault="0051545B" w:rsidP="00F84299">
      <w:pPr>
        <w:pStyle w:val="ListParagraph"/>
        <w:spacing w:line="276" w:lineRule="auto"/>
        <w:ind w:left="0" w:right="1260"/>
        <w:rPr>
          <w:rFonts w:ascii="Times New Roman" w:hAnsi="Times New Roman"/>
          <w:sz w:val="24"/>
          <w:szCs w:val="24"/>
        </w:rPr>
      </w:pPr>
    </w:p>
    <w:p w14:paraId="7DB08E19" w14:textId="77777777" w:rsidR="0051545B" w:rsidRPr="00F84299" w:rsidRDefault="0051545B" w:rsidP="00F84299">
      <w:pPr>
        <w:pStyle w:val="ListParagraph"/>
        <w:spacing w:line="276" w:lineRule="auto"/>
        <w:ind w:left="0" w:right="1260"/>
        <w:rPr>
          <w:rFonts w:ascii="Times New Roman" w:hAnsi="Times New Roman"/>
          <w:sz w:val="24"/>
          <w:szCs w:val="24"/>
        </w:rPr>
      </w:pPr>
    </w:p>
    <w:p w14:paraId="79484330" w14:textId="77777777" w:rsidR="0051545B" w:rsidRPr="00F84299" w:rsidRDefault="0051545B" w:rsidP="00F84299">
      <w:pPr>
        <w:pStyle w:val="ListParagraph"/>
        <w:numPr>
          <w:ilvl w:val="0"/>
          <w:numId w:val="7"/>
        </w:numPr>
        <w:spacing w:line="276" w:lineRule="auto"/>
        <w:ind w:right="1260"/>
        <w:rPr>
          <w:rFonts w:ascii="Times New Roman" w:hAnsi="Times New Roman"/>
          <w:sz w:val="24"/>
          <w:szCs w:val="24"/>
        </w:rPr>
      </w:pPr>
      <w:r w:rsidRPr="00F84299">
        <w:rPr>
          <w:rFonts w:ascii="Times New Roman" w:hAnsi="Times New Roman"/>
          <w:sz w:val="24"/>
          <w:szCs w:val="24"/>
        </w:rPr>
        <w:t>Introduction</w:t>
      </w:r>
    </w:p>
    <w:p w14:paraId="64467276"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Introduce self and explain goals of the study</w:t>
      </w:r>
    </w:p>
    <w:p w14:paraId="7DA1F39A"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Get consent form signed</w:t>
      </w:r>
    </w:p>
    <w:p w14:paraId="490B59E0" w14:textId="77777777" w:rsidR="0051545B" w:rsidRPr="00F84299" w:rsidRDefault="0051545B" w:rsidP="00F84299">
      <w:pPr>
        <w:pStyle w:val="ListParagraph"/>
        <w:numPr>
          <w:ilvl w:val="0"/>
          <w:numId w:val="7"/>
        </w:numPr>
        <w:spacing w:line="276" w:lineRule="auto"/>
        <w:ind w:right="1260"/>
        <w:rPr>
          <w:rFonts w:ascii="Times New Roman" w:hAnsi="Times New Roman"/>
          <w:sz w:val="24"/>
          <w:szCs w:val="24"/>
        </w:rPr>
      </w:pPr>
      <w:r w:rsidRPr="00F84299">
        <w:rPr>
          <w:rFonts w:ascii="Times New Roman" w:hAnsi="Times New Roman"/>
          <w:sz w:val="24"/>
          <w:szCs w:val="24"/>
        </w:rPr>
        <w:t>Group 1 Proactive PRD</w:t>
      </w:r>
    </w:p>
    <w:p w14:paraId="5383B4D3"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Tell them their previously reported job titles and ask if they have had any changes in the last year</w:t>
      </w:r>
    </w:p>
    <w:p w14:paraId="7EBCE34E" w14:textId="77777777" w:rsidR="00F84299" w:rsidRPr="00F84299" w:rsidRDefault="00F84299"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Tell them their previously reported employment counts and ask if they have had any changes in the last year</w:t>
      </w:r>
    </w:p>
    <w:p w14:paraId="2F6933AE"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Tell them their previously reported wage</w:t>
      </w:r>
      <w:r w:rsidR="00F84299" w:rsidRPr="00F84299">
        <w:rPr>
          <w:rFonts w:ascii="Times New Roman" w:hAnsi="Times New Roman"/>
          <w:sz w:val="24"/>
          <w:szCs w:val="24"/>
        </w:rPr>
        <w:t xml:space="preserve"> rate</w:t>
      </w:r>
      <w:r w:rsidRPr="00F84299">
        <w:rPr>
          <w:rFonts w:ascii="Times New Roman" w:hAnsi="Times New Roman"/>
          <w:sz w:val="24"/>
          <w:szCs w:val="24"/>
        </w:rPr>
        <w:t>s and ask if they have had any changes in the last year</w:t>
      </w:r>
    </w:p>
    <w:p w14:paraId="71F055ED" w14:textId="77777777" w:rsidR="0051545B" w:rsidRPr="00F84299" w:rsidRDefault="0051545B" w:rsidP="00F84299">
      <w:pPr>
        <w:pStyle w:val="ListParagraph"/>
        <w:numPr>
          <w:ilvl w:val="0"/>
          <w:numId w:val="7"/>
        </w:numPr>
        <w:spacing w:line="276" w:lineRule="auto"/>
        <w:ind w:right="1260"/>
        <w:rPr>
          <w:rFonts w:ascii="Times New Roman" w:hAnsi="Times New Roman"/>
          <w:sz w:val="24"/>
          <w:szCs w:val="24"/>
        </w:rPr>
      </w:pPr>
      <w:r w:rsidRPr="00F84299">
        <w:rPr>
          <w:rFonts w:ascii="Times New Roman" w:hAnsi="Times New Roman"/>
          <w:sz w:val="24"/>
          <w:szCs w:val="24"/>
        </w:rPr>
        <w:t>Group 2 Retroactive PRD</w:t>
      </w:r>
    </w:p>
    <w:p w14:paraId="2C1D5C63"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Ask for the job titles of all employees at that establishment</w:t>
      </w:r>
    </w:p>
    <w:p w14:paraId="7D6DFC08" w14:textId="77777777" w:rsidR="00F84299" w:rsidRPr="00F84299" w:rsidRDefault="00F84299"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Ask for the number of employees in each position</w:t>
      </w:r>
    </w:p>
    <w:p w14:paraId="7F6AB657"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 xml:space="preserve">Ask for the hourly rate or salary for each employee </w:t>
      </w:r>
    </w:p>
    <w:p w14:paraId="3BE21620" w14:textId="77777777" w:rsidR="0051545B" w:rsidRPr="00F84299" w:rsidRDefault="0051545B" w:rsidP="00F84299">
      <w:pPr>
        <w:pStyle w:val="ListParagraph"/>
        <w:numPr>
          <w:ilvl w:val="0"/>
          <w:numId w:val="7"/>
        </w:numPr>
        <w:spacing w:line="276" w:lineRule="auto"/>
        <w:ind w:right="1260"/>
        <w:rPr>
          <w:rFonts w:ascii="Times New Roman" w:hAnsi="Times New Roman"/>
          <w:sz w:val="24"/>
          <w:szCs w:val="24"/>
        </w:rPr>
      </w:pPr>
      <w:r w:rsidRPr="00F84299">
        <w:rPr>
          <w:rFonts w:ascii="Times New Roman" w:hAnsi="Times New Roman"/>
          <w:sz w:val="24"/>
          <w:szCs w:val="24"/>
        </w:rPr>
        <w:t xml:space="preserve">Debriefing </w:t>
      </w:r>
    </w:p>
    <w:p w14:paraId="6B77A077"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How did they arrived at their answer?</w:t>
      </w:r>
    </w:p>
    <w:p w14:paraId="6753E313" w14:textId="77777777" w:rsidR="0051545B" w:rsidRPr="00F84299" w:rsidRDefault="0051545B" w:rsidP="00F84299">
      <w:pPr>
        <w:pStyle w:val="ListParagraph"/>
        <w:numPr>
          <w:ilvl w:val="2"/>
          <w:numId w:val="7"/>
        </w:numPr>
        <w:spacing w:line="276" w:lineRule="auto"/>
        <w:ind w:right="1260"/>
        <w:rPr>
          <w:rFonts w:ascii="Times New Roman" w:hAnsi="Times New Roman"/>
          <w:sz w:val="24"/>
          <w:szCs w:val="24"/>
        </w:rPr>
      </w:pPr>
      <w:r w:rsidRPr="00F84299">
        <w:rPr>
          <w:rFonts w:ascii="Times New Roman" w:hAnsi="Times New Roman"/>
          <w:sz w:val="24"/>
          <w:szCs w:val="24"/>
        </w:rPr>
        <w:t>Did they use records?</w:t>
      </w:r>
    </w:p>
    <w:p w14:paraId="183B34D5" w14:textId="77777777" w:rsidR="0051545B" w:rsidRPr="00F84299" w:rsidRDefault="0051545B" w:rsidP="00F84299">
      <w:pPr>
        <w:pStyle w:val="ListParagraph"/>
        <w:numPr>
          <w:ilvl w:val="2"/>
          <w:numId w:val="7"/>
        </w:numPr>
        <w:spacing w:line="276" w:lineRule="auto"/>
        <w:ind w:right="1260"/>
        <w:rPr>
          <w:rFonts w:ascii="Times New Roman" w:hAnsi="Times New Roman"/>
          <w:sz w:val="24"/>
          <w:szCs w:val="24"/>
        </w:rPr>
      </w:pPr>
      <w:r w:rsidRPr="00F84299">
        <w:rPr>
          <w:rFonts w:ascii="Times New Roman" w:hAnsi="Times New Roman"/>
          <w:sz w:val="24"/>
          <w:szCs w:val="24"/>
        </w:rPr>
        <w:t>How certain are they that the information is accurate?</w:t>
      </w:r>
    </w:p>
    <w:p w14:paraId="32669C8E" w14:textId="0E40492C"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Do they remember answering OES last year?</w:t>
      </w:r>
    </w:p>
    <w:p w14:paraId="2590D0E0" w14:textId="77777777" w:rsidR="0051545B" w:rsidRPr="00F84299" w:rsidRDefault="0051545B" w:rsidP="00F84299">
      <w:pPr>
        <w:pStyle w:val="ListParagraph"/>
        <w:numPr>
          <w:ilvl w:val="2"/>
          <w:numId w:val="7"/>
        </w:numPr>
        <w:spacing w:line="276" w:lineRule="auto"/>
        <w:ind w:right="1260"/>
        <w:rPr>
          <w:rFonts w:ascii="Times New Roman" w:hAnsi="Times New Roman"/>
          <w:sz w:val="24"/>
          <w:szCs w:val="24"/>
        </w:rPr>
      </w:pPr>
      <w:r w:rsidRPr="00F84299">
        <w:rPr>
          <w:rFonts w:ascii="Times New Roman" w:hAnsi="Times New Roman"/>
          <w:sz w:val="24"/>
          <w:szCs w:val="24"/>
        </w:rPr>
        <w:t xml:space="preserve">Did they use records? </w:t>
      </w:r>
    </w:p>
    <w:p w14:paraId="3FA9DA52"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Group 1 Proactive: how did they use the PRD?</w:t>
      </w:r>
    </w:p>
    <w:p w14:paraId="7229576C" w14:textId="77777777" w:rsidR="0051545B" w:rsidRPr="00F84299" w:rsidRDefault="0051545B" w:rsidP="00F84299">
      <w:pPr>
        <w:pStyle w:val="ListParagraph"/>
        <w:numPr>
          <w:ilvl w:val="2"/>
          <w:numId w:val="7"/>
        </w:numPr>
        <w:spacing w:line="276" w:lineRule="auto"/>
        <w:ind w:right="1260"/>
        <w:rPr>
          <w:rFonts w:ascii="Times New Roman" w:hAnsi="Times New Roman"/>
          <w:sz w:val="24"/>
          <w:szCs w:val="24"/>
        </w:rPr>
      </w:pPr>
      <w:r w:rsidRPr="00F84299">
        <w:rPr>
          <w:rFonts w:ascii="Times New Roman" w:hAnsi="Times New Roman"/>
          <w:sz w:val="24"/>
          <w:szCs w:val="24"/>
        </w:rPr>
        <w:t>Think of an answer first and compare?</w:t>
      </w:r>
    </w:p>
    <w:p w14:paraId="370BD00F" w14:textId="77777777" w:rsidR="0051545B" w:rsidRPr="00F84299" w:rsidRDefault="0051545B" w:rsidP="00F84299">
      <w:pPr>
        <w:pStyle w:val="ListParagraph"/>
        <w:numPr>
          <w:ilvl w:val="2"/>
          <w:numId w:val="7"/>
        </w:numPr>
        <w:spacing w:line="276" w:lineRule="auto"/>
        <w:ind w:right="1260"/>
        <w:rPr>
          <w:rFonts w:ascii="Times New Roman" w:hAnsi="Times New Roman"/>
          <w:sz w:val="24"/>
          <w:szCs w:val="24"/>
        </w:rPr>
      </w:pPr>
      <w:r w:rsidRPr="00F84299">
        <w:rPr>
          <w:rFonts w:ascii="Times New Roman" w:hAnsi="Times New Roman"/>
          <w:sz w:val="24"/>
          <w:szCs w:val="24"/>
        </w:rPr>
        <w:t>Think of the PRD first and think of how it would have changed?</w:t>
      </w:r>
    </w:p>
    <w:p w14:paraId="5B3992CF" w14:textId="77777777" w:rsidR="0051545B" w:rsidRDefault="0051545B" w:rsidP="00F84299">
      <w:pPr>
        <w:pStyle w:val="ListParagraph"/>
        <w:numPr>
          <w:ilvl w:val="2"/>
          <w:numId w:val="7"/>
        </w:numPr>
        <w:spacing w:line="276" w:lineRule="auto"/>
        <w:ind w:right="1260"/>
        <w:rPr>
          <w:rFonts w:ascii="Times New Roman" w:hAnsi="Times New Roman"/>
          <w:sz w:val="24"/>
          <w:szCs w:val="24"/>
        </w:rPr>
      </w:pPr>
      <w:r w:rsidRPr="00F84299">
        <w:rPr>
          <w:rFonts w:ascii="Times New Roman" w:hAnsi="Times New Roman"/>
          <w:sz w:val="24"/>
          <w:szCs w:val="24"/>
        </w:rPr>
        <w:t>Think of individual people/situations?</w:t>
      </w:r>
    </w:p>
    <w:p w14:paraId="4AC1F45A" w14:textId="77777777" w:rsidR="0080362E" w:rsidRPr="0080362E" w:rsidRDefault="0080362E" w:rsidP="0080362E">
      <w:pPr>
        <w:pStyle w:val="ListParagraph"/>
        <w:numPr>
          <w:ilvl w:val="2"/>
          <w:numId w:val="7"/>
        </w:numPr>
        <w:spacing w:line="276" w:lineRule="auto"/>
        <w:ind w:right="1260"/>
        <w:rPr>
          <w:rFonts w:ascii="Times New Roman" w:hAnsi="Times New Roman"/>
          <w:sz w:val="24"/>
          <w:szCs w:val="24"/>
        </w:rPr>
      </w:pPr>
      <w:r>
        <w:rPr>
          <w:rFonts w:ascii="Times New Roman" w:hAnsi="Times New Roman"/>
          <w:sz w:val="24"/>
          <w:szCs w:val="24"/>
        </w:rPr>
        <w:t xml:space="preserve">Do you think having the PRD made it easier or more difficult for you to answer the questions? </w:t>
      </w:r>
    </w:p>
    <w:p w14:paraId="0DC802C8"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Group 2 Retroactive:  How did they use the PRD?</w:t>
      </w:r>
    </w:p>
    <w:p w14:paraId="4D1F5D37" w14:textId="77777777" w:rsidR="0051545B" w:rsidRPr="00F84299" w:rsidRDefault="0051545B" w:rsidP="00F84299">
      <w:pPr>
        <w:pStyle w:val="ListParagraph"/>
        <w:numPr>
          <w:ilvl w:val="2"/>
          <w:numId w:val="7"/>
        </w:numPr>
        <w:spacing w:line="276" w:lineRule="auto"/>
        <w:ind w:right="1260"/>
        <w:rPr>
          <w:rFonts w:ascii="Times New Roman" w:hAnsi="Times New Roman"/>
          <w:sz w:val="24"/>
          <w:szCs w:val="24"/>
        </w:rPr>
      </w:pPr>
      <w:r w:rsidRPr="00F84299">
        <w:rPr>
          <w:rFonts w:ascii="Times New Roman" w:hAnsi="Times New Roman"/>
          <w:sz w:val="24"/>
          <w:szCs w:val="24"/>
        </w:rPr>
        <w:t>Think of reasons it would have changed?</w:t>
      </w:r>
    </w:p>
    <w:p w14:paraId="4747E76A" w14:textId="77777777" w:rsidR="0051545B" w:rsidRPr="00F84299" w:rsidRDefault="0051545B" w:rsidP="00F84299">
      <w:pPr>
        <w:pStyle w:val="ListParagraph"/>
        <w:numPr>
          <w:ilvl w:val="2"/>
          <w:numId w:val="7"/>
        </w:numPr>
        <w:spacing w:line="276" w:lineRule="auto"/>
        <w:ind w:right="1260"/>
        <w:rPr>
          <w:rFonts w:ascii="Times New Roman" w:hAnsi="Times New Roman"/>
          <w:sz w:val="24"/>
          <w:szCs w:val="24"/>
        </w:rPr>
      </w:pPr>
      <w:r w:rsidRPr="00F84299">
        <w:rPr>
          <w:rFonts w:ascii="Times New Roman" w:hAnsi="Times New Roman"/>
          <w:sz w:val="24"/>
          <w:szCs w:val="24"/>
        </w:rPr>
        <w:t>Re-think the current number?</w:t>
      </w:r>
    </w:p>
    <w:p w14:paraId="2C859E95" w14:textId="77777777" w:rsidR="0051545B" w:rsidRPr="00F84299" w:rsidRDefault="0051545B" w:rsidP="00F84299">
      <w:pPr>
        <w:pStyle w:val="ListParagraph"/>
        <w:numPr>
          <w:ilvl w:val="2"/>
          <w:numId w:val="7"/>
        </w:numPr>
        <w:spacing w:line="276" w:lineRule="auto"/>
        <w:ind w:right="1260"/>
        <w:rPr>
          <w:rFonts w:ascii="Times New Roman" w:hAnsi="Times New Roman"/>
          <w:sz w:val="24"/>
          <w:szCs w:val="24"/>
        </w:rPr>
      </w:pPr>
      <w:r w:rsidRPr="00F84299">
        <w:rPr>
          <w:rFonts w:ascii="Times New Roman" w:hAnsi="Times New Roman"/>
          <w:sz w:val="24"/>
          <w:szCs w:val="24"/>
        </w:rPr>
        <w:t>Think of individual people/situations?</w:t>
      </w:r>
    </w:p>
    <w:p w14:paraId="1D218223"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What changes in employment have there been in the past 12 months?</w:t>
      </w:r>
    </w:p>
    <w:p w14:paraId="298A418C" w14:textId="77777777" w:rsidR="0051545B" w:rsidRPr="00F84299" w:rsidRDefault="0051545B" w:rsidP="00F84299">
      <w:pPr>
        <w:pStyle w:val="ListParagraph"/>
        <w:numPr>
          <w:ilvl w:val="2"/>
          <w:numId w:val="7"/>
        </w:numPr>
        <w:spacing w:line="276" w:lineRule="auto"/>
        <w:ind w:right="1260"/>
        <w:rPr>
          <w:rFonts w:ascii="Times New Roman" w:hAnsi="Times New Roman"/>
          <w:sz w:val="24"/>
          <w:szCs w:val="24"/>
        </w:rPr>
      </w:pPr>
      <w:r w:rsidRPr="00F84299">
        <w:rPr>
          <w:rFonts w:ascii="Times New Roman" w:hAnsi="Times New Roman"/>
          <w:sz w:val="24"/>
          <w:szCs w:val="24"/>
        </w:rPr>
        <w:t>Probe for possible differences:  promotions, new hires, people leaving?</w:t>
      </w:r>
    </w:p>
    <w:p w14:paraId="3801609E" w14:textId="77777777" w:rsidR="0080362E" w:rsidRDefault="0080362E" w:rsidP="00F84299">
      <w:pPr>
        <w:pStyle w:val="ListParagraph"/>
        <w:numPr>
          <w:ilvl w:val="1"/>
          <w:numId w:val="7"/>
        </w:numPr>
        <w:spacing w:line="276" w:lineRule="auto"/>
        <w:ind w:right="1260"/>
        <w:rPr>
          <w:rFonts w:ascii="Times New Roman" w:hAnsi="Times New Roman"/>
          <w:sz w:val="24"/>
          <w:szCs w:val="24"/>
        </w:rPr>
      </w:pPr>
      <w:r>
        <w:rPr>
          <w:rFonts w:ascii="Times New Roman" w:hAnsi="Times New Roman"/>
          <w:sz w:val="24"/>
          <w:szCs w:val="24"/>
        </w:rPr>
        <w:t xml:space="preserve">How burdensome was it for you to answer these questions? </w:t>
      </w:r>
    </w:p>
    <w:p w14:paraId="27E44F30"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In the future, another employee may answer the survey.  Do you have any concerns about sharing job titles</w:t>
      </w:r>
      <w:r w:rsidR="00F84299" w:rsidRPr="00F84299">
        <w:rPr>
          <w:rFonts w:ascii="Times New Roman" w:hAnsi="Times New Roman"/>
          <w:sz w:val="24"/>
          <w:szCs w:val="24"/>
        </w:rPr>
        <w:t xml:space="preserve">, employment count and wage rates </w:t>
      </w:r>
      <w:r w:rsidRPr="00F84299">
        <w:rPr>
          <w:rFonts w:ascii="Times New Roman" w:hAnsi="Times New Roman"/>
          <w:sz w:val="24"/>
          <w:szCs w:val="24"/>
        </w:rPr>
        <w:t>with someone else in the company?</w:t>
      </w:r>
    </w:p>
    <w:p w14:paraId="7CBEAA58" w14:textId="77777777" w:rsidR="0051545B" w:rsidRPr="00F84299" w:rsidRDefault="0051545B" w:rsidP="00F84299">
      <w:pPr>
        <w:pStyle w:val="ListParagraph"/>
        <w:numPr>
          <w:ilvl w:val="0"/>
          <w:numId w:val="7"/>
        </w:numPr>
        <w:spacing w:line="276" w:lineRule="auto"/>
        <w:ind w:right="1260"/>
        <w:rPr>
          <w:rFonts w:ascii="Times New Roman" w:hAnsi="Times New Roman"/>
          <w:sz w:val="24"/>
          <w:szCs w:val="24"/>
        </w:rPr>
      </w:pPr>
      <w:r w:rsidRPr="00F84299">
        <w:rPr>
          <w:rFonts w:ascii="Times New Roman" w:hAnsi="Times New Roman"/>
          <w:sz w:val="24"/>
          <w:szCs w:val="24"/>
        </w:rPr>
        <w:t>Closing</w:t>
      </w:r>
    </w:p>
    <w:p w14:paraId="3999DDDE" w14:textId="77777777" w:rsidR="0051545B" w:rsidRPr="00F84299" w:rsidRDefault="0051545B" w:rsidP="00F84299">
      <w:pPr>
        <w:pStyle w:val="ListParagraph"/>
        <w:numPr>
          <w:ilvl w:val="1"/>
          <w:numId w:val="7"/>
        </w:numPr>
        <w:spacing w:line="276" w:lineRule="auto"/>
        <w:ind w:right="1260"/>
        <w:rPr>
          <w:rFonts w:ascii="Times New Roman" w:hAnsi="Times New Roman"/>
          <w:sz w:val="24"/>
          <w:szCs w:val="24"/>
        </w:rPr>
      </w:pPr>
      <w:r w:rsidRPr="00F84299">
        <w:rPr>
          <w:rFonts w:ascii="Times New Roman" w:hAnsi="Times New Roman"/>
          <w:sz w:val="24"/>
          <w:szCs w:val="24"/>
        </w:rPr>
        <w:t xml:space="preserve">Any final comments or </w:t>
      </w:r>
      <w:r w:rsidR="00F84299" w:rsidRPr="00F84299">
        <w:rPr>
          <w:rFonts w:ascii="Times New Roman" w:hAnsi="Times New Roman"/>
          <w:sz w:val="24"/>
          <w:szCs w:val="24"/>
        </w:rPr>
        <w:t>suggestions</w:t>
      </w:r>
      <w:r w:rsidRPr="00F84299">
        <w:rPr>
          <w:rFonts w:ascii="Times New Roman" w:hAnsi="Times New Roman"/>
          <w:sz w:val="24"/>
          <w:szCs w:val="24"/>
        </w:rPr>
        <w:t xml:space="preserve">? </w:t>
      </w:r>
    </w:p>
    <w:p w14:paraId="5EE156B4" w14:textId="77777777" w:rsidR="0051545B" w:rsidRPr="00F84299" w:rsidRDefault="0051545B" w:rsidP="00F84299">
      <w:pPr>
        <w:ind w:right="1260"/>
        <w:rPr>
          <w:rFonts w:eastAsia="Calibri"/>
          <w:sz w:val="24"/>
          <w:szCs w:val="24"/>
        </w:rPr>
      </w:pPr>
      <w:r w:rsidRPr="00F84299">
        <w:rPr>
          <w:sz w:val="24"/>
          <w:szCs w:val="24"/>
        </w:rPr>
        <w:br w:type="page"/>
      </w:r>
    </w:p>
    <w:p w14:paraId="05C8150E" w14:textId="77777777" w:rsidR="0051545B" w:rsidRPr="00F84299" w:rsidRDefault="0051545B" w:rsidP="0051545B">
      <w:pPr>
        <w:pStyle w:val="ListParagraph"/>
        <w:spacing w:line="276" w:lineRule="auto"/>
        <w:ind w:left="0"/>
        <w:rPr>
          <w:rFonts w:ascii="Times New Roman" w:hAnsi="Times New Roman"/>
          <w:sz w:val="24"/>
          <w:szCs w:val="24"/>
        </w:rPr>
      </w:pPr>
      <w:r w:rsidRPr="00F84299">
        <w:rPr>
          <w:rFonts w:ascii="Times New Roman" w:hAnsi="Times New Roman"/>
          <w:sz w:val="24"/>
          <w:szCs w:val="24"/>
        </w:rPr>
        <w:t>Attachment II: Consent Form</w:t>
      </w:r>
    </w:p>
    <w:p w14:paraId="67DC6F82" w14:textId="77777777" w:rsidR="0051545B" w:rsidRPr="00F84299" w:rsidRDefault="0051545B" w:rsidP="0051545B">
      <w:pPr>
        <w:pStyle w:val="ListParagraph"/>
        <w:spacing w:line="276" w:lineRule="auto"/>
        <w:ind w:left="0"/>
        <w:rPr>
          <w:rFonts w:ascii="Times New Roman" w:hAnsi="Times New Roman"/>
          <w:sz w:val="24"/>
          <w:szCs w:val="24"/>
        </w:rPr>
      </w:pPr>
    </w:p>
    <w:p w14:paraId="0EAEBBA0" w14:textId="77777777" w:rsidR="0051545B" w:rsidRPr="00F84299" w:rsidRDefault="0051545B" w:rsidP="00F84299">
      <w:pPr>
        <w:pStyle w:val="ListParagraph"/>
        <w:spacing w:line="276" w:lineRule="auto"/>
        <w:ind w:left="0" w:right="1296"/>
        <w:rPr>
          <w:rFonts w:ascii="Times New Roman" w:hAnsi="Times New Roman"/>
          <w:sz w:val="24"/>
          <w:szCs w:val="24"/>
        </w:rPr>
      </w:pPr>
    </w:p>
    <w:p w14:paraId="6060A418" w14:textId="77777777" w:rsidR="0051545B" w:rsidRPr="00F84299" w:rsidRDefault="0051545B" w:rsidP="00F84299">
      <w:pPr>
        <w:pStyle w:val="ListParagraph"/>
        <w:spacing w:line="276" w:lineRule="auto"/>
        <w:ind w:left="0" w:right="1296"/>
        <w:jc w:val="center"/>
        <w:rPr>
          <w:rFonts w:ascii="Times New Roman" w:hAnsi="Times New Roman"/>
          <w:sz w:val="24"/>
          <w:szCs w:val="24"/>
        </w:rPr>
      </w:pPr>
    </w:p>
    <w:p w14:paraId="768404AE" w14:textId="77777777" w:rsidR="0051545B" w:rsidRPr="00F84299" w:rsidRDefault="0051545B" w:rsidP="00F84299">
      <w:pPr>
        <w:pStyle w:val="ListParagraph"/>
        <w:spacing w:line="276" w:lineRule="auto"/>
        <w:ind w:left="0" w:right="1296"/>
        <w:jc w:val="center"/>
        <w:rPr>
          <w:rFonts w:ascii="Times New Roman" w:hAnsi="Times New Roman"/>
          <w:sz w:val="24"/>
          <w:szCs w:val="24"/>
        </w:rPr>
      </w:pPr>
      <w:r w:rsidRPr="00F84299">
        <w:rPr>
          <w:rFonts w:ascii="Times New Roman" w:hAnsi="Times New Roman"/>
          <w:sz w:val="24"/>
          <w:szCs w:val="24"/>
        </w:rPr>
        <w:t>CONSENT FORM</w:t>
      </w:r>
    </w:p>
    <w:p w14:paraId="41B490DB" w14:textId="77777777" w:rsidR="0051545B" w:rsidRPr="00F84299" w:rsidRDefault="0051545B" w:rsidP="00F84299">
      <w:pPr>
        <w:ind w:right="1296"/>
        <w:rPr>
          <w:sz w:val="24"/>
          <w:szCs w:val="24"/>
        </w:rPr>
      </w:pPr>
    </w:p>
    <w:p w14:paraId="4725EEF6" w14:textId="77777777" w:rsidR="0051545B" w:rsidRPr="00F84299" w:rsidRDefault="0051545B" w:rsidP="00F84299">
      <w:pPr>
        <w:ind w:right="1296"/>
        <w:rPr>
          <w:sz w:val="24"/>
          <w:szCs w:val="24"/>
        </w:rPr>
      </w:pPr>
      <w:r w:rsidRPr="00F84299">
        <w:rPr>
          <w:sz w:val="24"/>
          <w:szCs w:val="24"/>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84299">
        <w:rPr>
          <w:snapToGrid w:val="0"/>
          <w:sz w:val="24"/>
          <w:szCs w:val="24"/>
        </w:rPr>
        <w:t>The Privacy Act notice on the back of this form describes the conditions under which information related to this study will be used by BLS employees and agents.</w:t>
      </w:r>
    </w:p>
    <w:p w14:paraId="154D1F33" w14:textId="77777777" w:rsidR="0051545B" w:rsidRPr="00F84299" w:rsidRDefault="0051545B" w:rsidP="00F84299">
      <w:pPr>
        <w:ind w:right="1296"/>
        <w:rPr>
          <w:sz w:val="24"/>
          <w:szCs w:val="24"/>
        </w:rPr>
      </w:pPr>
    </w:p>
    <w:p w14:paraId="4AB2941C" w14:textId="77777777" w:rsidR="0051545B" w:rsidRPr="00F84299" w:rsidRDefault="0051545B" w:rsidP="00F84299">
      <w:pPr>
        <w:ind w:right="1296"/>
        <w:rPr>
          <w:sz w:val="24"/>
          <w:szCs w:val="24"/>
        </w:rPr>
      </w:pPr>
      <w:r w:rsidRPr="00F84299">
        <w:rPr>
          <w:sz w:val="24"/>
          <w:szCs w:val="24"/>
        </w:rPr>
        <w:t>During this research you may be audio and/or videotaped, or you may be observed.  If you do not wish to be taped, you still may participate in this research.</w:t>
      </w:r>
    </w:p>
    <w:p w14:paraId="3FE8D2EF" w14:textId="77777777" w:rsidR="0051545B" w:rsidRPr="00F84299" w:rsidRDefault="0051545B" w:rsidP="00F84299">
      <w:pPr>
        <w:ind w:right="1296"/>
        <w:rPr>
          <w:sz w:val="24"/>
          <w:szCs w:val="24"/>
        </w:rPr>
      </w:pPr>
    </w:p>
    <w:p w14:paraId="61F0EFB7" w14:textId="77777777" w:rsidR="0051545B" w:rsidRPr="00F84299" w:rsidRDefault="0051545B" w:rsidP="00F84299">
      <w:pPr>
        <w:ind w:right="1296"/>
        <w:rPr>
          <w:sz w:val="24"/>
          <w:szCs w:val="24"/>
        </w:rPr>
      </w:pPr>
      <w:r w:rsidRPr="00F84299">
        <w:rPr>
          <w:sz w:val="24"/>
          <w:szCs w:val="24"/>
        </w:rPr>
        <w:t>We estimate it will take you an average of 45 minutes to participate in this research (ranging from 30 minutes to 60 minutes).</w:t>
      </w:r>
    </w:p>
    <w:p w14:paraId="732937F6" w14:textId="77777777" w:rsidR="0051545B" w:rsidRPr="00F84299" w:rsidRDefault="0051545B" w:rsidP="00F84299">
      <w:pPr>
        <w:ind w:right="1296"/>
        <w:rPr>
          <w:sz w:val="24"/>
          <w:szCs w:val="24"/>
        </w:rPr>
      </w:pPr>
    </w:p>
    <w:p w14:paraId="0F54DB92" w14:textId="77777777" w:rsidR="0051545B" w:rsidRPr="00F84299" w:rsidRDefault="0051545B" w:rsidP="00F84299">
      <w:pPr>
        <w:ind w:right="1296"/>
        <w:rPr>
          <w:sz w:val="24"/>
          <w:szCs w:val="24"/>
        </w:rPr>
      </w:pPr>
      <w:r w:rsidRPr="00F84299">
        <w:rPr>
          <w:sz w:val="24"/>
          <w:szCs w:val="24"/>
        </w:rPr>
        <w:t>Your participation in this research project is voluntary, and you have the right to stop at any time.  If you agree to participate, please sign below.</w:t>
      </w:r>
    </w:p>
    <w:p w14:paraId="4578259D" w14:textId="77777777" w:rsidR="0051545B" w:rsidRPr="00F84299" w:rsidRDefault="0051545B" w:rsidP="00F84299">
      <w:pPr>
        <w:ind w:right="1296"/>
        <w:rPr>
          <w:sz w:val="24"/>
          <w:szCs w:val="24"/>
        </w:rPr>
      </w:pPr>
    </w:p>
    <w:p w14:paraId="2D47CD01" w14:textId="5343C572" w:rsidR="0051545B" w:rsidRPr="00F84299" w:rsidRDefault="0051545B" w:rsidP="00F84299">
      <w:pPr>
        <w:ind w:right="1296"/>
        <w:rPr>
          <w:sz w:val="24"/>
          <w:szCs w:val="24"/>
        </w:rPr>
      </w:pPr>
      <w:r w:rsidRPr="00F84299">
        <w:rPr>
          <w:sz w:val="24"/>
          <w:szCs w:val="24"/>
        </w:rPr>
        <w:t xml:space="preserve">Persons are not required to respond to the collection of information unless it displays a currently valid OMB control number.  </w:t>
      </w:r>
      <w:r w:rsidR="00572E57">
        <w:rPr>
          <w:sz w:val="24"/>
          <w:szCs w:val="24"/>
        </w:rPr>
        <w:t xml:space="preserve">The </w:t>
      </w:r>
      <w:r w:rsidRPr="00F84299">
        <w:rPr>
          <w:sz w:val="24"/>
          <w:szCs w:val="24"/>
        </w:rPr>
        <w:t>OMB control number is 1220-0141 and expires February 28, 2015.</w:t>
      </w:r>
    </w:p>
    <w:p w14:paraId="36907874" w14:textId="77777777" w:rsidR="0051545B" w:rsidRPr="00F84299" w:rsidRDefault="0051545B" w:rsidP="00F84299">
      <w:pPr>
        <w:ind w:right="1296"/>
        <w:rPr>
          <w:sz w:val="24"/>
          <w:szCs w:val="24"/>
        </w:rPr>
      </w:pPr>
    </w:p>
    <w:p w14:paraId="5F69D2DB" w14:textId="77777777" w:rsidR="0051545B" w:rsidRPr="00F84299" w:rsidRDefault="0051545B" w:rsidP="00F84299">
      <w:pPr>
        <w:ind w:right="1296"/>
        <w:rPr>
          <w:sz w:val="24"/>
          <w:szCs w:val="24"/>
        </w:rPr>
      </w:pPr>
      <w:r w:rsidRPr="00F84299">
        <w:rPr>
          <w:sz w:val="24"/>
          <w:szCs w:val="24"/>
        </w:rPr>
        <w:t>------------------------------------------------------------------------------------------------------------</w:t>
      </w:r>
    </w:p>
    <w:p w14:paraId="79CAF7CB" w14:textId="77777777" w:rsidR="0051545B" w:rsidRPr="00F84299" w:rsidRDefault="0051545B" w:rsidP="00F84299">
      <w:pPr>
        <w:ind w:right="1296"/>
        <w:rPr>
          <w:sz w:val="24"/>
          <w:szCs w:val="24"/>
        </w:rPr>
      </w:pPr>
      <w:r w:rsidRPr="00F84299">
        <w:rPr>
          <w:sz w:val="24"/>
          <w:szCs w:val="24"/>
        </w:rPr>
        <w:t xml:space="preserve">I have read and understand the statements above.  I consent to participate in this study.  </w:t>
      </w:r>
    </w:p>
    <w:p w14:paraId="7A911796" w14:textId="77777777" w:rsidR="0051545B" w:rsidRPr="00F84299" w:rsidRDefault="0051545B" w:rsidP="00F84299">
      <w:pPr>
        <w:ind w:right="1296"/>
        <w:rPr>
          <w:sz w:val="24"/>
          <w:szCs w:val="24"/>
        </w:rPr>
      </w:pPr>
    </w:p>
    <w:p w14:paraId="2B42C49D" w14:textId="77777777" w:rsidR="0051545B" w:rsidRPr="00F84299" w:rsidRDefault="0051545B" w:rsidP="00F84299">
      <w:pPr>
        <w:ind w:right="1296"/>
        <w:rPr>
          <w:sz w:val="24"/>
          <w:szCs w:val="24"/>
        </w:rPr>
      </w:pPr>
    </w:p>
    <w:p w14:paraId="3B7D7CE6" w14:textId="77777777" w:rsidR="0051545B" w:rsidRPr="00F84299" w:rsidRDefault="0051545B" w:rsidP="00F84299">
      <w:pPr>
        <w:ind w:right="1296"/>
        <w:rPr>
          <w:sz w:val="24"/>
          <w:szCs w:val="24"/>
        </w:rPr>
      </w:pPr>
      <w:r w:rsidRPr="00F84299">
        <w:rPr>
          <w:sz w:val="24"/>
          <w:szCs w:val="24"/>
        </w:rPr>
        <w:t>___________________________________</w:t>
      </w:r>
      <w:r w:rsidRPr="00F84299">
        <w:rPr>
          <w:sz w:val="24"/>
          <w:szCs w:val="24"/>
        </w:rPr>
        <w:tab/>
      </w:r>
      <w:r w:rsidRPr="00F84299">
        <w:rPr>
          <w:sz w:val="24"/>
          <w:szCs w:val="24"/>
        </w:rPr>
        <w:tab/>
        <w:t>___________________________</w:t>
      </w:r>
    </w:p>
    <w:p w14:paraId="582D506E" w14:textId="77777777" w:rsidR="0051545B" w:rsidRPr="00F84299" w:rsidRDefault="0051545B" w:rsidP="00F84299">
      <w:pPr>
        <w:ind w:right="1296"/>
        <w:rPr>
          <w:sz w:val="24"/>
          <w:szCs w:val="24"/>
        </w:rPr>
      </w:pPr>
      <w:r w:rsidRPr="00F84299">
        <w:rPr>
          <w:sz w:val="24"/>
          <w:szCs w:val="24"/>
        </w:rPr>
        <w:t>Participant's signature</w:t>
      </w:r>
      <w:r w:rsidRPr="00F84299">
        <w:rPr>
          <w:sz w:val="24"/>
          <w:szCs w:val="24"/>
        </w:rPr>
        <w:tab/>
      </w:r>
      <w:r w:rsidRPr="00F84299">
        <w:rPr>
          <w:sz w:val="24"/>
          <w:szCs w:val="24"/>
        </w:rPr>
        <w:tab/>
      </w:r>
      <w:r w:rsidRPr="00F84299">
        <w:rPr>
          <w:sz w:val="24"/>
          <w:szCs w:val="24"/>
        </w:rPr>
        <w:tab/>
      </w:r>
      <w:r w:rsidRPr="00F84299">
        <w:rPr>
          <w:sz w:val="24"/>
          <w:szCs w:val="24"/>
        </w:rPr>
        <w:tab/>
      </w:r>
      <w:r w:rsidRPr="00F84299">
        <w:rPr>
          <w:sz w:val="24"/>
          <w:szCs w:val="24"/>
        </w:rPr>
        <w:tab/>
        <w:t>Date</w:t>
      </w:r>
    </w:p>
    <w:p w14:paraId="5D7373BC" w14:textId="77777777" w:rsidR="0051545B" w:rsidRPr="00F84299" w:rsidRDefault="0051545B" w:rsidP="00F84299">
      <w:pPr>
        <w:ind w:right="1296"/>
        <w:rPr>
          <w:sz w:val="24"/>
          <w:szCs w:val="24"/>
        </w:rPr>
      </w:pPr>
    </w:p>
    <w:p w14:paraId="312BE317" w14:textId="77777777" w:rsidR="0051545B" w:rsidRPr="00F84299" w:rsidRDefault="0051545B" w:rsidP="00F84299">
      <w:pPr>
        <w:ind w:right="1296"/>
        <w:rPr>
          <w:sz w:val="24"/>
          <w:szCs w:val="24"/>
        </w:rPr>
      </w:pPr>
    </w:p>
    <w:p w14:paraId="7BB3C37E" w14:textId="77777777" w:rsidR="0051545B" w:rsidRPr="00F84299" w:rsidRDefault="0051545B" w:rsidP="00F84299">
      <w:pPr>
        <w:ind w:right="1296"/>
        <w:rPr>
          <w:sz w:val="24"/>
          <w:szCs w:val="24"/>
        </w:rPr>
      </w:pPr>
      <w:r w:rsidRPr="00F84299">
        <w:rPr>
          <w:sz w:val="24"/>
          <w:szCs w:val="24"/>
        </w:rPr>
        <w:t>___________________________________</w:t>
      </w:r>
    </w:p>
    <w:p w14:paraId="3A5FA652" w14:textId="77777777" w:rsidR="0051545B" w:rsidRPr="00F84299" w:rsidRDefault="0051545B" w:rsidP="00F84299">
      <w:pPr>
        <w:ind w:right="1296"/>
        <w:rPr>
          <w:sz w:val="24"/>
          <w:szCs w:val="24"/>
        </w:rPr>
      </w:pPr>
      <w:r w:rsidRPr="00F84299">
        <w:rPr>
          <w:sz w:val="24"/>
          <w:szCs w:val="24"/>
        </w:rPr>
        <w:t>Participant's printed name</w:t>
      </w:r>
    </w:p>
    <w:p w14:paraId="027C60D9" w14:textId="77777777" w:rsidR="0051545B" w:rsidRPr="00F84299" w:rsidRDefault="0051545B" w:rsidP="00F84299">
      <w:pPr>
        <w:ind w:right="1296"/>
        <w:rPr>
          <w:sz w:val="24"/>
          <w:szCs w:val="24"/>
        </w:rPr>
      </w:pPr>
    </w:p>
    <w:p w14:paraId="789C1C20" w14:textId="77777777" w:rsidR="0051545B" w:rsidRPr="00F84299" w:rsidRDefault="0051545B" w:rsidP="00F84299">
      <w:pPr>
        <w:ind w:right="1296"/>
        <w:rPr>
          <w:sz w:val="24"/>
          <w:szCs w:val="24"/>
        </w:rPr>
      </w:pPr>
    </w:p>
    <w:p w14:paraId="17EFF9C8" w14:textId="77777777" w:rsidR="0051545B" w:rsidRPr="00F84299" w:rsidRDefault="0051545B" w:rsidP="00F84299">
      <w:pPr>
        <w:ind w:right="1296"/>
        <w:rPr>
          <w:sz w:val="24"/>
          <w:szCs w:val="24"/>
        </w:rPr>
      </w:pPr>
      <w:r w:rsidRPr="00F84299">
        <w:rPr>
          <w:sz w:val="24"/>
          <w:szCs w:val="24"/>
        </w:rPr>
        <w:t>___________________________________</w:t>
      </w:r>
    </w:p>
    <w:p w14:paraId="6C4E2553" w14:textId="77777777" w:rsidR="0051545B" w:rsidRPr="00F84299" w:rsidRDefault="0051545B" w:rsidP="00F84299">
      <w:pPr>
        <w:ind w:right="1296"/>
        <w:rPr>
          <w:sz w:val="24"/>
          <w:szCs w:val="24"/>
        </w:rPr>
      </w:pPr>
      <w:r w:rsidRPr="00F84299">
        <w:rPr>
          <w:sz w:val="24"/>
          <w:szCs w:val="24"/>
        </w:rPr>
        <w:t>Researcher's signature</w:t>
      </w:r>
    </w:p>
    <w:p w14:paraId="0CFADFC9" w14:textId="77777777" w:rsidR="0051545B" w:rsidRPr="00F84299" w:rsidRDefault="0051545B" w:rsidP="00F84299">
      <w:pPr>
        <w:ind w:right="1296"/>
        <w:rPr>
          <w:sz w:val="24"/>
          <w:szCs w:val="24"/>
        </w:rPr>
      </w:pPr>
    </w:p>
    <w:p w14:paraId="0F67D499" w14:textId="77777777" w:rsidR="0051545B" w:rsidRPr="00F84299" w:rsidRDefault="0051545B" w:rsidP="00F84299">
      <w:pPr>
        <w:ind w:right="1296"/>
        <w:rPr>
          <w:sz w:val="24"/>
          <w:szCs w:val="24"/>
        </w:rPr>
      </w:pPr>
    </w:p>
    <w:p w14:paraId="1D53BC5D" w14:textId="77777777" w:rsidR="0051545B" w:rsidRPr="00F84299" w:rsidRDefault="0051545B" w:rsidP="00F84299">
      <w:pPr>
        <w:ind w:right="1296"/>
        <w:rPr>
          <w:sz w:val="24"/>
          <w:szCs w:val="24"/>
        </w:rPr>
      </w:pPr>
      <w:r w:rsidRPr="00F84299">
        <w:rPr>
          <w:sz w:val="24"/>
          <w:szCs w:val="24"/>
        </w:rPr>
        <w:t>OMB Control Number: 1220-0141</w:t>
      </w:r>
    </w:p>
    <w:p w14:paraId="306DF9E7" w14:textId="77777777" w:rsidR="0051545B" w:rsidRPr="00F84299" w:rsidRDefault="0051545B" w:rsidP="00F84299">
      <w:pPr>
        <w:ind w:right="1296"/>
        <w:rPr>
          <w:sz w:val="24"/>
          <w:szCs w:val="24"/>
        </w:rPr>
      </w:pPr>
      <w:r w:rsidRPr="00F84299">
        <w:rPr>
          <w:sz w:val="24"/>
          <w:szCs w:val="24"/>
        </w:rPr>
        <w:t>Expiration Date: February 28, 2015</w:t>
      </w:r>
    </w:p>
    <w:p w14:paraId="0618DCA7" w14:textId="77777777" w:rsidR="0051545B" w:rsidRPr="00F84299" w:rsidRDefault="0051545B" w:rsidP="0051545B">
      <w:pPr>
        <w:rPr>
          <w:sz w:val="24"/>
          <w:szCs w:val="24"/>
        </w:rPr>
      </w:pPr>
      <w:r w:rsidRPr="00F84299">
        <w:rPr>
          <w:sz w:val="24"/>
          <w:szCs w:val="24"/>
        </w:rPr>
        <w:br w:type="page"/>
      </w:r>
    </w:p>
    <w:p w14:paraId="02D59BF5" w14:textId="77777777" w:rsidR="0051545B" w:rsidRPr="00F84299" w:rsidRDefault="0051545B" w:rsidP="0051545B">
      <w:pPr>
        <w:rPr>
          <w:sz w:val="24"/>
          <w:szCs w:val="24"/>
        </w:rPr>
      </w:pPr>
    </w:p>
    <w:p w14:paraId="57CCBCB3" w14:textId="77777777" w:rsidR="0051545B" w:rsidRPr="00F84299" w:rsidRDefault="0051545B" w:rsidP="0051545B">
      <w:pPr>
        <w:pStyle w:val="Heading1"/>
        <w:rPr>
          <w:sz w:val="24"/>
          <w:szCs w:val="24"/>
        </w:rPr>
      </w:pPr>
      <w:r w:rsidRPr="00F84299">
        <w:rPr>
          <w:sz w:val="24"/>
          <w:szCs w:val="24"/>
        </w:rPr>
        <w:t>PRIVACY ACT STATEMENT</w:t>
      </w:r>
    </w:p>
    <w:p w14:paraId="7D6D626A" w14:textId="4A958998" w:rsidR="0051545B" w:rsidRPr="00C70E26" w:rsidRDefault="0051545B" w:rsidP="00C70E26">
      <w:pPr>
        <w:autoSpaceDE w:val="0"/>
        <w:autoSpaceDN w:val="0"/>
        <w:adjustRightInd w:val="0"/>
        <w:spacing w:before="100" w:after="100"/>
        <w:ind w:right="1008"/>
        <w:rPr>
          <w:sz w:val="24"/>
          <w:szCs w:val="24"/>
        </w:rPr>
      </w:pPr>
      <w:r w:rsidRPr="00F84299">
        <w:rPr>
          <w:sz w:val="24"/>
          <w:szCs w:val="24"/>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sectPr w:rsidR="0051545B" w:rsidRPr="00C70E26" w:rsidSect="00C70E26">
      <w:pgSz w:w="12240" w:h="15840"/>
      <w:pgMar w:top="1350" w:right="1530" w:bottom="713" w:left="1440" w:header="720" w:footer="720" w:gutter="0"/>
      <w:cols w:space="720" w:equalWidth="0">
        <w:col w:w="110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09699" w14:textId="77777777" w:rsidR="00847386" w:rsidRDefault="00847386">
      <w:r>
        <w:separator/>
      </w:r>
    </w:p>
  </w:endnote>
  <w:endnote w:type="continuationSeparator" w:id="0">
    <w:p w14:paraId="2797725A" w14:textId="77777777" w:rsidR="00847386" w:rsidRDefault="0084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4D08E" w14:textId="77777777" w:rsidR="00847386" w:rsidRDefault="00847386">
      <w:r>
        <w:separator/>
      </w:r>
    </w:p>
  </w:footnote>
  <w:footnote w:type="continuationSeparator" w:id="0">
    <w:p w14:paraId="4BBA9FB9" w14:textId="77777777" w:rsidR="00847386" w:rsidRDefault="00847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955CC"/>
    <w:multiLevelType w:val="hybridMultilevel"/>
    <w:tmpl w:val="8A6E4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50A7E"/>
    <w:multiLevelType w:val="hybridMultilevel"/>
    <w:tmpl w:val="4D7CF5F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083268"/>
    <w:multiLevelType w:val="hybridMultilevel"/>
    <w:tmpl w:val="B08EC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69130C"/>
    <w:multiLevelType w:val="hybridMultilevel"/>
    <w:tmpl w:val="8BCA6F7A"/>
    <w:lvl w:ilvl="0" w:tplc="DB9C70CE">
      <w:start w:val="1"/>
      <w:numFmt w:val="upperRoman"/>
      <w:lvlText w:val="%1."/>
      <w:lvlJc w:val="right"/>
      <w:pPr>
        <w:tabs>
          <w:tab w:val="num" w:pos="180"/>
        </w:tabs>
        <w:ind w:left="180" w:hanging="180"/>
      </w:pPr>
      <w:rPr>
        <w:rFonts w:hint="default"/>
      </w:rPr>
    </w:lvl>
    <w:lvl w:ilvl="1" w:tplc="62B4127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692BD5"/>
    <w:multiLevelType w:val="hybridMultilevel"/>
    <w:tmpl w:val="19F411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313099"/>
    <w:multiLevelType w:val="hybridMultilevel"/>
    <w:tmpl w:val="8946CE1E"/>
    <w:lvl w:ilvl="0" w:tplc="F9BA20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5B"/>
    <w:rsid w:val="00006452"/>
    <w:rsid w:val="000B726F"/>
    <w:rsid w:val="001A5E55"/>
    <w:rsid w:val="0051545B"/>
    <w:rsid w:val="00572E57"/>
    <w:rsid w:val="005B7C07"/>
    <w:rsid w:val="0080362E"/>
    <w:rsid w:val="00847386"/>
    <w:rsid w:val="00C70E26"/>
    <w:rsid w:val="00CD1160"/>
    <w:rsid w:val="00D265D2"/>
    <w:rsid w:val="00F84299"/>
    <w:rsid w:val="00FD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AC7F"/>
  <w15:chartTrackingRefBased/>
  <w15:docId w15:val="{69FB2B8C-F99F-43DC-9AF9-2D844F56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4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1545B"/>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45B"/>
    <w:rPr>
      <w:rFonts w:ascii="Times New Roman" w:eastAsia="Times New Roman" w:hAnsi="Times New Roman" w:cs="Times New Roman"/>
      <w:b/>
      <w:szCs w:val="20"/>
    </w:rPr>
  </w:style>
  <w:style w:type="paragraph" w:styleId="Footer">
    <w:name w:val="footer"/>
    <w:basedOn w:val="Normal"/>
    <w:link w:val="FooterChar"/>
    <w:uiPriority w:val="99"/>
    <w:rsid w:val="0051545B"/>
    <w:pPr>
      <w:tabs>
        <w:tab w:val="center" w:pos="4320"/>
        <w:tab w:val="right" w:pos="8640"/>
      </w:tabs>
    </w:pPr>
    <w:rPr>
      <w:sz w:val="22"/>
    </w:rPr>
  </w:style>
  <w:style w:type="character" w:customStyle="1" w:styleId="FooterChar">
    <w:name w:val="Footer Char"/>
    <w:basedOn w:val="DefaultParagraphFont"/>
    <w:link w:val="Footer"/>
    <w:uiPriority w:val="99"/>
    <w:rsid w:val="0051545B"/>
    <w:rPr>
      <w:rFonts w:ascii="Times New Roman" w:eastAsia="Times New Roman" w:hAnsi="Times New Roman" w:cs="Times New Roman"/>
      <w:szCs w:val="20"/>
    </w:rPr>
  </w:style>
  <w:style w:type="paragraph" w:styleId="BodyText">
    <w:name w:val="Body Text"/>
    <w:basedOn w:val="Normal"/>
    <w:link w:val="BodyTextChar"/>
    <w:rsid w:val="0051545B"/>
    <w:rPr>
      <w:sz w:val="22"/>
    </w:rPr>
  </w:style>
  <w:style w:type="character" w:customStyle="1" w:styleId="BodyTextChar">
    <w:name w:val="Body Text Char"/>
    <w:basedOn w:val="DefaultParagraphFont"/>
    <w:link w:val="BodyText"/>
    <w:rsid w:val="0051545B"/>
    <w:rPr>
      <w:rFonts w:ascii="Times New Roman" w:eastAsia="Times New Roman" w:hAnsi="Times New Roman" w:cs="Times New Roman"/>
      <w:szCs w:val="20"/>
    </w:rPr>
  </w:style>
  <w:style w:type="paragraph" w:styleId="Header">
    <w:name w:val="header"/>
    <w:basedOn w:val="Normal"/>
    <w:link w:val="HeaderChar"/>
    <w:rsid w:val="0051545B"/>
    <w:pPr>
      <w:tabs>
        <w:tab w:val="center" w:pos="4320"/>
        <w:tab w:val="right" w:pos="8640"/>
      </w:tabs>
    </w:pPr>
  </w:style>
  <w:style w:type="character" w:customStyle="1" w:styleId="HeaderChar">
    <w:name w:val="Header Char"/>
    <w:basedOn w:val="DefaultParagraphFont"/>
    <w:link w:val="Header"/>
    <w:rsid w:val="0051545B"/>
    <w:rPr>
      <w:rFonts w:ascii="Times New Roman" w:eastAsia="Times New Roman" w:hAnsi="Times New Roman" w:cs="Times New Roman"/>
      <w:sz w:val="20"/>
      <w:szCs w:val="20"/>
    </w:rPr>
  </w:style>
  <w:style w:type="paragraph" w:styleId="ListParagraph">
    <w:name w:val="List Paragraph"/>
    <w:basedOn w:val="Normal"/>
    <w:uiPriority w:val="34"/>
    <w:qFormat/>
    <w:rsid w:val="0051545B"/>
    <w:pPr>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80362E"/>
  </w:style>
  <w:style w:type="character" w:customStyle="1" w:styleId="FootnoteTextChar">
    <w:name w:val="Footnote Text Char"/>
    <w:basedOn w:val="DefaultParagraphFont"/>
    <w:link w:val="FootnoteText"/>
    <w:uiPriority w:val="99"/>
    <w:semiHidden/>
    <w:rsid w:val="0080362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0362E"/>
    <w:rPr>
      <w:vertAlign w:val="superscript"/>
    </w:rPr>
  </w:style>
  <w:style w:type="character" w:styleId="CommentReference">
    <w:name w:val="annotation reference"/>
    <w:basedOn w:val="DefaultParagraphFont"/>
    <w:uiPriority w:val="99"/>
    <w:semiHidden/>
    <w:unhideWhenUsed/>
    <w:rsid w:val="00006452"/>
    <w:rPr>
      <w:sz w:val="16"/>
      <w:szCs w:val="16"/>
    </w:rPr>
  </w:style>
  <w:style w:type="paragraph" w:styleId="CommentText">
    <w:name w:val="annotation text"/>
    <w:basedOn w:val="Normal"/>
    <w:link w:val="CommentTextChar"/>
    <w:uiPriority w:val="99"/>
    <w:semiHidden/>
    <w:unhideWhenUsed/>
    <w:rsid w:val="00006452"/>
  </w:style>
  <w:style w:type="character" w:customStyle="1" w:styleId="CommentTextChar">
    <w:name w:val="Comment Text Char"/>
    <w:basedOn w:val="DefaultParagraphFont"/>
    <w:link w:val="CommentText"/>
    <w:uiPriority w:val="99"/>
    <w:semiHidden/>
    <w:rsid w:val="000064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452"/>
    <w:rPr>
      <w:b/>
      <w:bCs/>
    </w:rPr>
  </w:style>
  <w:style w:type="character" w:customStyle="1" w:styleId="CommentSubjectChar">
    <w:name w:val="Comment Subject Char"/>
    <w:basedOn w:val="CommentTextChar"/>
    <w:link w:val="CommentSubject"/>
    <w:uiPriority w:val="99"/>
    <w:semiHidden/>
    <w:rsid w:val="000064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64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1691D-4A29-4016-AC39-0D22A999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dcterms:created xsi:type="dcterms:W3CDTF">2014-10-28T13:52:00Z</dcterms:created>
  <dcterms:modified xsi:type="dcterms:W3CDTF">2014-10-28T13:52:00Z</dcterms:modified>
</cp:coreProperties>
</file>