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CE" w:rsidRDefault="001548CE">
      <w:pPr>
        <w:pStyle w:val="Heading1"/>
      </w:pPr>
      <w:r>
        <w:tab/>
        <w:t>Supporting Statement</w:t>
      </w:r>
    </w:p>
    <w:p w:rsidR="001548CE" w:rsidRDefault="001548CE">
      <w:pPr>
        <w:tabs>
          <w:tab w:val="center" w:pos="4824"/>
        </w:tabs>
        <w:rPr>
          <w:rFonts w:ascii="Arial" w:hAnsi="Arial"/>
          <w:b/>
          <w:sz w:val="28"/>
        </w:rPr>
      </w:pPr>
      <w:r>
        <w:rPr>
          <w:rFonts w:ascii="Arial" w:hAnsi="Arial"/>
          <w:b/>
          <w:sz w:val="28"/>
        </w:rPr>
        <w:tab/>
        <w:t>Crew's Effects Declaration</w:t>
      </w:r>
    </w:p>
    <w:p w:rsidR="001548CE" w:rsidRDefault="001548CE">
      <w:pPr>
        <w:tabs>
          <w:tab w:val="center" w:pos="4824"/>
        </w:tabs>
        <w:rPr>
          <w:rFonts w:ascii="Arial" w:hAnsi="Arial"/>
          <w:b/>
          <w:sz w:val="28"/>
        </w:rPr>
      </w:pPr>
      <w:r>
        <w:rPr>
          <w:rFonts w:ascii="Arial" w:hAnsi="Arial"/>
          <w:b/>
          <w:sz w:val="28"/>
        </w:rPr>
        <w:tab/>
        <w:t>1651-0020</w:t>
      </w:r>
    </w:p>
    <w:p w:rsidR="001548CE" w:rsidRDefault="001548CE">
      <w:pPr>
        <w:rPr>
          <w:rFonts w:ascii="Arial" w:hAnsi="Arial"/>
        </w:rPr>
      </w:pPr>
    </w:p>
    <w:p w:rsidR="009D1823" w:rsidRDefault="009D1823">
      <w:pPr>
        <w:pStyle w:val="Heading2"/>
      </w:pPr>
    </w:p>
    <w:p w:rsidR="009D1823" w:rsidRDefault="009D1823" w:rsidP="007C0CA8">
      <w:pPr>
        <w:numPr>
          <w:ilvl w:val="0"/>
          <w:numId w:val="3"/>
        </w:numPr>
        <w:jc w:val="both"/>
        <w:rPr>
          <w:rFonts w:ascii="Arial" w:hAnsi="Arial" w:cs="Arial"/>
          <w:b/>
          <w:bCs/>
        </w:rPr>
      </w:pPr>
      <w:r>
        <w:rPr>
          <w:rFonts w:ascii="Arial" w:hAnsi="Arial" w:cs="Arial"/>
          <w:b/>
          <w:bCs/>
        </w:rPr>
        <w:t>Explain the circumstances that make the collection of information necessary.  Identify any legal or administrative requirements that necessitate the collection.  Attach a copy of the appropriate section of each statue and regulation mandating or authorizing the collection of information.</w:t>
      </w:r>
    </w:p>
    <w:p w:rsidR="009D1823" w:rsidRDefault="009D1823" w:rsidP="007C0CA8">
      <w:pPr>
        <w:tabs>
          <w:tab w:val="left" w:pos="-1440"/>
        </w:tabs>
        <w:ind w:left="720"/>
        <w:jc w:val="both"/>
        <w:rPr>
          <w:rFonts w:ascii="Arial" w:hAnsi="Arial"/>
        </w:rPr>
      </w:pPr>
    </w:p>
    <w:p w:rsidR="006C3682" w:rsidRDefault="00A104B5" w:rsidP="006A3EC0">
      <w:pPr>
        <w:tabs>
          <w:tab w:val="left" w:pos="-1440"/>
        </w:tabs>
        <w:ind w:left="720"/>
        <w:jc w:val="both"/>
        <w:rPr>
          <w:rFonts w:ascii="Arial" w:hAnsi="Arial"/>
        </w:rPr>
      </w:pPr>
      <w:r>
        <w:rPr>
          <w:rFonts w:ascii="Arial" w:hAnsi="Arial"/>
        </w:rPr>
        <w:t xml:space="preserve">CBP Form 1304, </w:t>
      </w:r>
      <w:r w:rsidR="009D1823" w:rsidRPr="00A104B5">
        <w:rPr>
          <w:rFonts w:ascii="Arial" w:hAnsi="Arial"/>
          <w:i/>
        </w:rPr>
        <w:t>Crew's Effects Declaration</w:t>
      </w:r>
      <w:r w:rsidR="009D1823">
        <w:rPr>
          <w:rFonts w:ascii="Arial" w:hAnsi="Arial"/>
        </w:rPr>
        <w:t>, was developed through</w:t>
      </w:r>
      <w:r>
        <w:rPr>
          <w:rFonts w:ascii="Arial" w:hAnsi="Arial"/>
        </w:rPr>
        <w:t xml:space="preserve"> an</w:t>
      </w:r>
      <w:r w:rsidR="009D1823">
        <w:rPr>
          <w:rFonts w:ascii="Arial" w:hAnsi="Arial"/>
        </w:rPr>
        <w:t xml:space="preserve"> agreement</w:t>
      </w:r>
      <w:r w:rsidR="00AD702B">
        <w:rPr>
          <w:rFonts w:ascii="Arial" w:hAnsi="Arial"/>
        </w:rPr>
        <w:t xml:space="preserve"> </w:t>
      </w:r>
      <w:r w:rsidR="009D1823">
        <w:rPr>
          <w:rFonts w:ascii="Arial" w:hAnsi="Arial"/>
        </w:rPr>
        <w:t xml:space="preserve"> </w:t>
      </w:r>
      <w:r w:rsidR="00710262">
        <w:rPr>
          <w:rFonts w:ascii="Arial" w:hAnsi="Arial"/>
        </w:rPr>
        <w:t xml:space="preserve"> </w:t>
      </w:r>
      <w:r w:rsidR="009D1823">
        <w:rPr>
          <w:rFonts w:ascii="Arial" w:hAnsi="Arial"/>
        </w:rPr>
        <w:t xml:space="preserve">by the United Nations Intergovernmental Maritime </w:t>
      </w:r>
      <w:proofErr w:type="spellStart"/>
      <w:r w:rsidR="009D1823">
        <w:rPr>
          <w:rFonts w:ascii="Arial" w:hAnsi="Arial"/>
        </w:rPr>
        <w:t>Consultive</w:t>
      </w:r>
      <w:proofErr w:type="spellEnd"/>
      <w:r w:rsidR="009D1823">
        <w:rPr>
          <w:rFonts w:ascii="Arial" w:hAnsi="Arial"/>
        </w:rPr>
        <w:t xml:space="preserve"> Organization (IMCO) in conjunction with the </w:t>
      </w:r>
      <w:smartTag w:uri="urn:schemas-microsoft-com:office:smarttags" w:element="country-region">
        <w:smartTag w:uri="urn:schemas-microsoft-com:office:smarttags" w:element="place">
          <w:r w:rsidR="009D1823">
            <w:rPr>
              <w:rFonts w:ascii="Arial" w:hAnsi="Arial"/>
            </w:rPr>
            <w:t>United States</w:t>
          </w:r>
        </w:smartTag>
      </w:smartTag>
      <w:r w:rsidR="009D1823">
        <w:rPr>
          <w:rFonts w:ascii="Arial" w:hAnsi="Arial"/>
        </w:rPr>
        <w:t xml:space="preserve"> and various other countries.  The form is used </w:t>
      </w:r>
      <w:r w:rsidR="00710262">
        <w:rPr>
          <w:rFonts w:ascii="Arial" w:hAnsi="Arial"/>
        </w:rPr>
        <w:t xml:space="preserve">as part of </w:t>
      </w:r>
      <w:r w:rsidR="009D1823">
        <w:rPr>
          <w:rFonts w:ascii="Arial" w:hAnsi="Arial"/>
        </w:rPr>
        <w:t>the entrance and clearance of vessels pursuant to the provisions of 19 CFR 4.7 and 4.7(a)</w:t>
      </w:r>
      <w:r>
        <w:rPr>
          <w:rFonts w:ascii="Arial" w:hAnsi="Arial"/>
        </w:rPr>
        <w:t>,</w:t>
      </w:r>
      <w:r w:rsidR="00B86976">
        <w:rPr>
          <w:rFonts w:ascii="Arial" w:hAnsi="Arial"/>
        </w:rPr>
        <w:t xml:space="preserve"> 19 USC 1431 and 19 USC 1434.</w:t>
      </w:r>
      <w:r w:rsidR="006A3EC0">
        <w:rPr>
          <w:rFonts w:ascii="Arial" w:hAnsi="Arial"/>
        </w:rPr>
        <w:t xml:space="preserve">  CBP Form1304 is completed by the master of the arriving carrier to record and list the crew's effects that </w:t>
      </w:r>
      <w:r>
        <w:rPr>
          <w:rFonts w:ascii="Arial" w:hAnsi="Arial"/>
        </w:rPr>
        <w:t>are onboard the vessel.</w:t>
      </w:r>
      <w:r w:rsidR="00710262">
        <w:rPr>
          <w:rFonts w:ascii="Arial" w:hAnsi="Arial"/>
        </w:rPr>
        <w:t xml:space="preserve">  This form is accessible at</w:t>
      </w:r>
      <w:r w:rsidR="006C3682">
        <w:rPr>
          <w:rFonts w:ascii="Arial" w:hAnsi="Arial"/>
        </w:rPr>
        <w:t xml:space="preserve"> </w:t>
      </w:r>
      <w:hyperlink r:id="rId7" w:history="1">
        <w:r w:rsidR="006C3682" w:rsidRPr="00BA6367">
          <w:rPr>
            <w:rStyle w:val="Hyperlink"/>
            <w:rFonts w:ascii="Arial" w:hAnsi="Arial"/>
          </w:rPr>
          <w:t>http://forms.cbp.gov/pdf/CBP_Form_1304.pdf</w:t>
        </w:r>
      </w:hyperlink>
    </w:p>
    <w:p w:rsidR="009D1823" w:rsidRDefault="009D1823" w:rsidP="007C0CA8">
      <w:pPr>
        <w:ind w:left="720" w:hanging="570"/>
        <w:jc w:val="both"/>
        <w:rPr>
          <w:rFonts w:ascii="Arial" w:hAnsi="Arial" w:cs="Arial"/>
        </w:rPr>
      </w:pPr>
    </w:p>
    <w:p w:rsidR="009D1823" w:rsidRDefault="009D1823" w:rsidP="007C0CA8">
      <w:pPr>
        <w:ind w:left="720" w:hanging="570"/>
        <w:jc w:val="both"/>
      </w:pPr>
      <w:r>
        <w:rPr>
          <w:rFonts w:ascii="Arial" w:hAnsi="Arial" w:cs="Arial"/>
          <w:b/>
          <w:bCs/>
        </w:rPr>
        <w:t>2.</w:t>
      </w:r>
      <w:r>
        <w:tab/>
      </w:r>
      <w:r>
        <w:rPr>
          <w:rFonts w:ascii="Arial" w:hAnsi="Arial" w:cs="Arial"/>
          <w:b/>
          <w:bCs/>
        </w:rPr>
        <w:t>Indicate how, by whom, and for what purpose the information is to be used.  Except for a new collection, indicate the actual use the agency has made of the information received from the current collection</w:t>
      </w:r>
      <w:r>
        <w:t>.</w:t>
      </w:r>
    </w:p>
    <w:p w:rsidR="009D1823" w:rsidRDefault="009D1823" w:rsidP="009D1823">
      <w:pPr>
        <w:pStyle w:val="BodyTextIndent"/>
      </w:pPr>
      <w:r>
        <w:tab/>
      </w:r>
    </w:p>
    <w:p w:rsidR="009D1823" w:rsidRDefault="009D1823" w:rsidP="000F1191">
      <w:pPr>
        <w:tabs>
          <w:tab w:val="left" w:pos="-1440"/>
        </w:tabs>
        <w:ind w:left="720" w:hanging="720"/>
        <w:jc w:val="both"/>
        <w:rPr>
          <w:rFonts w:ascii="Arial" w:hAnsi="Arial"/>
        </w:rPr>
      </w:pPr>
      <w:r>
        <w:tab/>
      </w:r>
      <w:r>
        <w:rPr>
          <w:rFonts w:ascii="Arial" w:hAnsi="Arial"/>
        </w:rPr>
        <w:t>CBP Form</w:t>
      </w:r>
      <w:r w:rsidR="00A276CC">
        <w:rPr>
          <w:rFonts w:ascii="Arial" w:hAnsi="Arial"/>
        </w:rPr>
        <w:t xml:space="preserve"> 1</w:t>
      </w:r>
      <w:r>
        <w:rPr>
          <w:rFonts w:ascii="Arial" w:hAnsi="Arial"/>
        </w:rPr>
        <w:t xml:space="preserve">304 </w:t>
      </w:r>
      <w:r w:rsidR="0037446E">
        <w:rPr>
          <w:rFonts w:ascii="Arial" w:hAnsi="Arial"/>
        </w:rPr>
        <w:t>is used by CBP to account for crew’s effects onboard arriving vessels and to assess duties, if appropriate.</w:t>
      </w:r>
    </w:p>
    <w:p w:rsidR="009D1823" w:rsidRDefault="009D1823" w:rsidP="000F1191">
      <w:pPr>
        <w:tabs>
          <w:tab w:val="left" w:pos="-1440"/>
        </w:tabs>
        <w:ind w:left="720" w:hanging="720"/>
        <w:jc w:val="both"/>
        <w:rPr>
          <w:rFonts w:ascii="Arial" w:hAnsi="Arial" w:cs="Arial"/>
        </w:rPr>
      </w:pPr>
      <w:r>
        <w:rPr>
          <w:rFonts w:ascii="Arial" w:hAnsi="Arial"/>
        </w:rPr>
        <w:tab/>
        <w:t xml:space="preserve">   </w:t>
      </w:r>
    </w:p>
    <w:p w:rsidR="009D1823" w:rsidRDefault="009D1823" w:rsidP="000F1191">
      <w:pPr>
        <w:ind w:left="720" w:hanging="720"/>
        <w:jc w:val="both"/>
      </w:pPr>
      <w:r>
        <w:rPr>
          <w:rFonts w:ascii="Arial" w:hAnsi="Arial"/>
          <w:b/>
          <w:bCs/>
        </w:rPr>
        <w:t>3.</w:t>
      </w:r>
      <w:r>
        <w:rPr>
          <w:rFonts w:ascii="Arial" w:hAnsi="Arial"/>
        </w:rPr>
        <w:tab/>
      </w:r>
      <w:r>
        <w:rPr>
          <w:rFonts w:ascii="Arial" w:hAnsi="Arial" w:cs="Arial"/>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t xml:space="preserve">.  </w:t>
      </w:r>
    </w:p>
    <w:p w:rsidR="009D1823" w:rsidRDefault="00245683" w:rsidP="009D1823">
      <w:pPr>
        <w:jc w:val="both"/>
        <w:rPr>
          <w:rFonts w:ascii="Arial" w:hAnsi="Arial"/>
        </w:rPr>
      </w:pPr>
      <w:r>
        <w:rPr>
          <w:rFonts w:ascii="Arial" w:hAnsi="Arial"/>
        </w:rPr>
        <w:tab/>
      </w:r>
    </w:p>
    <w:p w:rsidR="00245683" w:rsidRDefault="00245683" w:rsidP="00245683">
      <w:pPr>
        <w:ind w:left="720"/>
        <w:jc w:val="both"/>
        <w:rPr>
          <w:rFonts w:ascii="Arial" w:hAnsi="Arial"/>
        </w:rPr>
      </w:pPr>
      <w:r>
        <w:rPr>
          <w:rFonts w:ascii="Arial" w:hAnsi="Arial"/>
        </w:rPr>
        <w:t xml:space="preserve">This form is filled out on a ship so electronic submission would be difficult.  </w:t>
      </w:r>
    </w:p>
    <w:p w:rsidR="009D1823" w:rsidRDefault="009D1823" w:rsidP="009D1823">
      <w:pPr>
        <w:tabs>
          <w:tab w:val="left" w:pos="-1440"/>
        </w:tabs>
        <w:ind w:left="720" w:hanging="720"/>
        <w:jc w:val="both"/>
        <w:rPr>
          <w:rFonts w:ascii="Arial" w:hAnsi="Arial" w:cs="Arial"/>
        </w:rPr>
      </w:pPr>
      <w:r>
        <w:rPr>
          <w:rFonts w:ascii="Arial" w:hAnsi="Arial"/>
        </w:rPr>
        <w:t xml:space="preserve">   </w:t>
      </w:r>
      <w:r>
        <w:rPr>
          <w:rFonts w:ascii="Arial" w:hAnsi="Arial"/>
        </w:rPr>
        <w:tab/>
        <w:t xml:space="preserve"> </w:t>
      </w:r>
      <w:r>
        <w:rPr>
          <w:rFonts w:ascii="Arial" w:hAnsi="Arial"/>
          <w:b/>
        </w:rPr>
        <w:t xml:space="preserve"> </w:t>
      </w:r>
    </w:p>
    <w:p w:rsidR="009D1823" w:rsidRDefault="009D1823" w:rsidP="009D1823">
      <w:pPr>
        <w:ind w:left="720" w:hanging="540"/>
        <w:jc w:val="both"/>
        <w:rPr>
          <w:rFonts w:ascii="Arial" w:hAnsi="Arial" w:cs="Arial"/>
          <w:b/>
          <w:bCs/>
        </w:rPr>
      </w:pPr>
      <w:r>
        <w:rPr>
          <w:rFonts w:ascii="Arial" w:hAnsi="Arial"/>
          <w:b/>
          <w:bCs/>
        </w:rPr>
        <w:t>4.</w:t>
      </w:r>
      <w:r>
        <w:rPr>
          <w:rFonts w:ascii="Arial" w:hAnsi="Arial"/>
        </w:rPr>
        <w:tab/>
      </w:r>
      <w:r>
        <w:rPr>
          <w:rFonts w:ascii="Arial" w:hAnsi="Arial" w:cs="Arial"/>
          <w:b/>
          <w:bCs/>
        </w:rPr>
        <w:t xml:space="preserve">Describe efforts to identify duplication.  Show specifically why any similar information already available cannot be used or modified for use for the purposes described in Item 2 above.  </w:t>
      </w:r>
    </w:p>
    <w:p w:rsidR="009D1823" w:rsidRDefault="009D1823" w:rsidP="009D1823">
      <w:pPr>
        <w:tabs>
          <w:tab w:val="left" w:pos="-1440"/>
        </w:tabs>
        <w:ind w:left="720" w:hanging="720"/>
        <w:jc w:val="both"/>
        <w:rPr>
          <w:rFonts w:ascii="Arial" w:hAnsi="Arial"/>
        </w:rPr>
      </w:pPr>
    </w:p>
    <w:p w:rsidR="009D1823" w:rsidRDefault="009D1823" w:rsidP="009D1823">
      <w:pPr>
        <w:tabs>
          <w:tab w:val="left" w:pos="-1440"/>
        </w:tabs>
        <w:ind w:left="720" w:hanging="720"/>
        <w:jc w:val="both"/>
        <w:rPr>
          <w:rFonts w:ascii="Arial" w:hAnsi="Arial"/>
        </w:rPr>
      </w:pPr>
      <w:r>
        <w:rPr>
          <w:rFonts w:ascii="Arial" w:hAnsi="Arial"/>
        </w:rPr>
        <w:tab/>
        <w:t>This information is not duplicated in any other place or any other form.</w:t>
      </w:r>
    </w:p>
    <w:p w:rsidR="001548CE" w:rsidRDefault="009D1823" w:rsidP="00BB664C">
      <w:pPr>
        <w:jc w:val="both"/>
        <w:rPr>
          <w:rFonts w:ascii="Arial" w:hAnsi="Arial"/>
          <w:b/>
          <w:bCs/>
        </w:rPr>
      </w:pPr>
      <w:r>
        <w:rPr>
          <w:rFonts w:ascii="Arial" w:hAnsi="Arial"/>
        </w:rPr>
        <w:t xml:space="preserve">  </w:t>
      </w:r>
    </w:p>
    <w:p w:rsidR="009D1823" w:rsidRDefault="009D1823" w:rsidP="001E5BD6">
      <w:pPr>
        <w:ind w:left="720" w:hanging="600"/>
        <w:rPr>
          <w:rFonts w:ascii="Arial" w:hAnsi="Arial" w:cs="Arial"/>
          <w:b/>
          <w:bCs/>
        </w:rPr>
      </w:pPr>
      <w:r>
        <w:rPr>
          <w:rFonts w:ascii="Arial" w:hAnsi="Arial"/>
          <w:b/>
          <w:bCs/>
        </w:rPr>
        <w:t>5.</w:t>
      </w:r>
      <w:r>
        <w:rPr>
          <w:rFonts w:ascii="Arial" w:hAnsi="Arial"/>
        </w:rPr>
        <w:tab/>
      </w:r>
      <w:r>
        <w:rPr>
          <w:rFonts w:ascii="Arial" w:hAnsi="Arial" w:cs="Arial"/>
          <w:b/>
          <w:bCs/>
        </w:rPr>
        <w:t xml:space="preserve">If the collection of information impacts small businesses or other small entities, describe any methods used to minimize burden.  </w:t>
      </w:r>
    </w:p>
    <w:p w:rsidR="009D1823" w:rsidRDefault="009D1823" w:rsidP="001E5BD6">
      <w:pPr>
        <w:tabs>
          <w:tab w:val="left" w:pos="-1440"/>
        </w:tabs>
        <w:ind w:left="720" w:hanging="720"/>
        <w:rPr>
          <w:rFonts w:ascii="Arial" w:hAnsi="Arial"/>
        </w:rPr>
      </w:pPr>
    </w:p>
    <w:p w:rsidR="003F5B12" w:rsidRDefault="009D1823" w:rsidP="003F5B12">
      <w:pPr>
        <w:pStyle w:val="BodyTextIndent"/>
        <w:rPr>
          <w:szCs w:val="24"/>
        </w:rPr>
      </w:pPr>
      <w:r>
        <w:tab/>
      </w:r>
      <w:r w:rsidR="003F5B12" w:rsidRPr="00C47181">
        <w:rPr>
          <w:szCs w:val="24"/>
        </w:rPr>
        <w:t>This information collection does not have a</w:t>
      </w:r>
      <w:r w:rsidR="003F5B12">
        <w:rPr>
          <w:szCs w:val="24"/>
        </w:rPr>
        <w:t xml:space="preserve">n impact on small businesses or other </w:t>
      </w:r>
      <w:r w:rsidR="003F5B12">
        <w:rPr>
          <w:szCs w:val="24"/>
        </w:rPr>
        <w:lastRenderedPageBreak/>
        <w:t>small entities.</w:t>
      </w:r>
    </w:p>
    <w:p w:rsidR="003F5B12" w:rsidRDefault="003F5B12" w:rsidP="007339AE">
      <w:pPr>
        <w:jc w:val="both"/>
        <w:rPr>
          <w:rFonts w:ascii="Arial" w:hAnsi="Arial" w:cs="Arial"/>
          <w:b/>
          <w:bCs/>
        </w:rPr>
      </w:pPr>
    </w:p>
    <w:p w:rsidR="009D1823" w:rsidRDefault="009D1823" w:rsidP="007339AE">
      <w:pPr>
        <w:jc w:val="both"/>
        <w:rPr>
          <w:rFonts w:ascii="Arial" w:hAnsi="Arial" w:cs="Arial"/>
          <w:b/>
          <w:bCs/>
        </w:rPr>
      </w:pPr>
      <w:proofErr w:type="gramStart"/>
      <w:r>
        <w:rPr>
          <w:rFonts w:ascii="Arial" w:hAnsi="Arial" w:cs="Arial"/>
          <w:b/>
          <w:bCs/>
        </w:rPr>
        <w:t xml:space="preserve">6.  </w:t>
      </w:r>
      <w:r w:rsidR="00462B2C">
        <w:rPr>
          <w:rFonts w:ascii="Arial" w:hAnsi="Arial" w:cs="Arial"/>
          <w:b/>
          <w:bCs/>
        </w:rPr>
        <w:tab/>
      </w:r>
      <w:r>
        <w:rPr>
          <w:rFonts w:ascii="Arial" w:hAnsi="Arial" w:cs="Arial"/>
          <w:b/>
          <w:bCs/>
        </w:rPr>
        <w:t xml:space="preserve">Describe consequences to Federal program or policy activities if the                          </w:t>
      </w:r>
      <w:r w:rsidR="007E4564">
        <w:rPr>
          <w:rFonts w:ascii="Arial" w:hAnsi="Arial" w:cs="Arial"/>
          <w:b/>
          <w:bCs/>
        </w:rPr>
        <w:tab/>
      </w:r>
      <w:r>
        <w:rPr>
          <w:rFonts w:ascii="Arial" w:hAnsi="Arial" w:cs="Arial"/>
          <w:b/>
          <w:bCs/>
        </w:rPr>
        <w:t xml:space="preserve">collection is not conducted or is conducted less frequently, as well as any                 </w:t>
      </w:r>
      <w:r w:rsidR="007E4564">
        <w:rPr>
          <w:rFonts w:ascii="Arial" w:hAnsi="Arial" w:cs="Arial"/>
          <w:b/>
          <w:bCs/>
        </w:rPr>
        <w:tab/>
      </w:r>
      <w:r>
        <w:rPr>
          <w:rFonts w:ascii="Arial" w:hAnsi="Arial" w:cs="Arial"/>
          <w:b/>
          <w:bCs/>
        </w:rPr>
        <w:t>technical or legal obstacles to reducing burden.</w:t>
      </w:r>
      <w:proofErr w:type="gramEnd"/>
    </w:p>
    <w:p w:rsidR="009D1823" w:rsidRDefault="009D1823" w:rsidP="007339AE">
      <w:pPr>
        <w:tabs>
          <w:tab w:val="left" w:pos="-1440"/>
        </w:tabs>
        <w:ind w:left="720" w:hanging="720"/>
        <w:jc w:val="both"/>
        <w:rPr>
          <w:rFonts w:ascii="Arial" w:hAnsi="Arial"/>
        </w:rPr>
      </w:pPr>
    </w:p>
    <w:p w:rsidR="009E12ED" w:rsidRDefault="009D1823" w:rsidP="007339AE">
      <w:pPr>
        <w:tabs>
          <w:tab w:val="left" w:pos="-1440"/>
        </w:tabs>
        <w:ind w:left="720" w:hanging="720"/>
        <w:jc w:val="both"/>
        <w:rPr>
          <w:rFonts w:ascii="Arial" w:hAnsi="Arial"/>
        </w:rPr>
      </w:pPr>
      <w:r>
        <w:rPr>
          <w:rFonts w:ascii="Arial" w:hAnsi="Arial"/>
        </w:rPr>
        <w:tab/>
      </w:r>
      <w:r w:rsidR="009E12ED">
        <w:rPr>
          <w:rFonts w:ascii="Arial" w:hAnsi="Arial"/>
        </w:rPr>
        <w:t xml:space="preserve">If this information were not collected CBP would be unable to </w:t>
      </w:r>
      <w:r w:rsidR="00646591">
        <w:rPr>
          <w:rFonts w:ascii="Arial" w:hAnsi="Arial"/>
        </w:rPr>
        <w:t>assess</w:t>
      </w:r>
      <w:r w:rsidR="009E12ED">
        <w:rPr>
          <w:rFonts w:ascii="Arial" w:hAnsi="Arial"/>
        </w:rPr>
        <w:t xml:space="preserve"> duties</w:t>
      </w:r>
      <w:r w:rsidR="00646591">
        <w:rPr>
          <w:rFonts w:ascii="Arial" w:hAnsi="Arial"/>
        </w:rPr>
        <w:t xml:space="preserve"> which would result in loss of </w:t>
      </w:r>
      <w:r w:rsidR="009E12ED">
        <w:rPr>
          <w:rFonts w:ascii="Arial" w:hAnsi="Arial"/>
        </w:rPr>
        <w:t>revenue.</w:t>
      </w:r>
    </w:p>
    <w:p w:rsidR="009D1823" w:rsidRDefault="009D1823" w:rsidP="007339AE">
      <w:pPr>
        <w:tabs>
          <w:tab w:val="left" w:pos="-1440"/>
        </w:tabs>
        <w:ind w:left="720" w:hanging="720"/>
        <w:jc w:val="both"/>
        <w:rPr>
          <w:rFonts w:ascii="Arial" w:hAnsi="Arial" w:cs="Arial"/>
        </w:rPr>
      </w:pPr>
      <w:r>
        <w:rPr>
          <w:rFonts w:ascii="Arial" w:hAnsi="Arial"/>
        </w:rPr>
        <w:tab/>
      </w:r>
      <w:r>
        <w:rPr>
          <w:rFonts w:ascii="Arial" w:hAnsi="Arial"/>
        </w:rPr>
        <w:tab/>
      </w:r>
    </w:p>
    <w:p w:rsidR="009D1823" w:rsidRDefault="009D1823" w:rsidP="007339AE">
      <w:pPr>
        <w:ind w:left="720" w:hanging="540"/>
        <w:jc w:val="both"/>
        <w:rPr>
          <w:rFonts w:ascii="Arial" w:hAnsi="Arial" w:cs="Arial"/>
          <w:b/>
          <w:bCs/>
        </w:rPr>
      </w:pPr>
      <w:r>
        <w:rPr>
          <w:rFonts w:ascii="Arial" w:hAnsi="Arial"/>
          <w:b/>
          <w:bCs/>
        </w:rPr>
        <w:t>7.</w:t>
      </w:r>
      <w:r>
        <w:rPr>
          <w:rFonts w:ascii="Arial" w:hAnsi="Arial"/>
        </w:rPr>
        <w:tab/>
      </w:r>
      <w:r>
        <w:rPr>
          <w:rFonts w:ascii="Arial" w:hAnsi="Arial" w:cs="Arial"/>
          <w:b/>
          <w:bCs/>
        </w:rPr>
        <w:t>Explain any special circumstances that would cause an information collection to be conducted in a manner:</w:t>
      </w:r>
    </w:p>
    <w:p w:rsidR="009D1823" w:rsidRDefault="009D1823" w:rsidP="007339AE">
      <w:pPr>
        <w:tabs>
          <w:tab w:val="left" w:pos="-1440"/>
        </w:tabs>
        <w:ind w:left="720" w:hanging="720"/>
        <w:jc w:val="both"/>
        <w:rPr>
          <w:rFonts w:ascii="Arial" w:hAnsi="Arial"/>
        </w:rPr>
      </w:pPr>
    </w:p>
    <w:p w:rsidR="009D1823" w:rsidRDefault="009D1823" w:rsidP="007339AE">
      <w:pPr>
        <w:tabs>
          <w:tab w:val="left" w:pos="-1440"/>
        </w:tabs>
        <w:ind w:left="720" w:hanging="720"/>
        <w:jc w:val="both"/>
        <w:rPr>
          <w:rFonts w:ascii="Arial" w:hAnsi="Arial"/>
        </w:rPr>
      </w:pPr>
      <w:r>
        <w:rPr>
          <w:rFonts w:ascii="Arial" w:hAnsi="Arial"/>
        </w:rPr>
        <w:tab/>
        <w:t>This information is collected in a manner consistent with the guidelines of 5 CFR 1320.6.</w:t>
      </w:r>
    </w:p>
    <w:p w:rsidR="009D1823" w:rsidRDefault="009D1823" w:rsidP="007339AE">
      <w:pPr>
        <w:ind w:left="720" w:hanging="720"/>
        <w:jc w:val="both"/>
        <w:rPr>
          <w:rFonts w:ascii="Arial" w:hAnsi="Arial"/>
          <w:b/>
          <w:bCs/>
        </w:rPr>
      </w:pPr>
    </w:p>
    <w:p w:rsidR="009D1823" w:rsidRDefault="009D1823" w:rsidP="007339AE">
      <w:pPr>
        <w:ind w:left="720" w:hanging="720"/>
        <w:jc w:val="both"/>
        <w:rPr>
          <w:rFonts w:ascii="Arial" w:hAnsi="Arial" w:cs="Arial"/>
          <w:b/>
          <w:bCs/>
        </w:rPr>
      </w:pPr>
      <w:r>
        <w:rPr>
          <w:rFonts w:ascii="Arial" w:hAnsi="Arial"/>
          <w:b/>
          <w:bCs/>
        </w:rPr>
        <w:t>8.</w:t>
      </w:r>
      <w:r>
        <w:rPr>
          <w:rFonts w:ascii="Arial" w:hAnsi="Arial"/>
        </w:rPr>
        <w:tab/>
      </w:r>
      <w:r>
        <w:rPr>
          <w:rFonts w:ascii="Arial" w:hAnsi="Arial" w:cs="Arial"/>
          <w:b/>
          <w:b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B1C8E" w:rsidRDefault="009D1823" w:rsidP="007339AE">
      <w:pPr>
        <w:ind w:left="720" w:hanging="600"/>
        <w:jc w:val="both"/>
        <w:rPr>
          <w:rFonts w:ascii="Arial" w:hAnsi="Arial"/>
        </w:rPr>
      </w:pPr>
      <w:r>
        <w:rPr>
          <w:rFonts w:ascii="Arial" w:hAnsi="Arial"/>
        </w:rPr>
        <w:tab/>
      </w:r>
      <w:r>
        <w:rPr>
          <w:rFonts w:ascii="Arial" w:hAnsi="Arial"/>
        </w:rPr>
        <w:tab/>
      </w:r>
      <w:r w:rsidR="00EB1C8E">
        <w:rPr>
          <w:rFonts w:ascii="Arial" w:hAnsi="Arial"/>
        </w:rPr>
        <w:tab/>
      </w:r>
    </w:p>
    <w:p w:rsidR="00EB1C8E" w:rsidRDefault="00EB1C8E" w:rsidP="00EB1C8E">
      <w:pPr>
        <w:ind w:left="720"/>
        <w:rPr>
          <w:rFonts w:ascii="Arial" w:hAnsi="Arial" w:cs="Arial"/>
          <w:b/>
          <w:bCs/>
          <w:szCs w:val="24"/>
        </w:rPr>
      </w:pPr>
      <w:r>
        <w:rPr>
          <w:rFonts w:ascii="Arial" w:hAnsi="Arial"/>
        </w:rPr>
        <w:t xml:space="preserve">Public comments were solicited through two Federal Register notices including a 60-day notice published on September </w:t>
      </w:r>
      <w:r w:rsidR="006F6141">
        <w:rPr>
          <w:rFonts w:ascii="Arial" w:hAnsi="Arial"/>
        </w:rPr>
        <w:t>12</w:t>
      </w:r>
      <w:r>
        <w:rPr>
          <w:rFonts w:ascii="Arial" w:hAnsi="Arial"/>
        </w:rPr>
        <w:t xml:space="preserve">, 2011 (Volume 76, Page </w:t>
      </w:r>
      <w:r w:rsidR="00A529E4">
        <w:rPr>
          <w:rFonts w:ascii="Arial" w:hAnsi="Arial"/>
        </w:rPr>
        <w:t>56213</w:t>
      </w:r>
      <w:r>
        <w:rPr>
          <w:rFonts w:ascii="Arial" w:hAnsi="Arial"/>
        </w:rPr>
        <w:t>) on which no comments were received and a 30-day notice published on</w:t>
      </w:r>
      <w:r w:rsidR="009A0EA1">
        <w:rPr>
          <w:rFonts w:ascii="Arial" w:hAnsi="Arial"/>
        </w:rPr>
        <w:t xml:space="preserve"> November 16, 2011</w:t>
      </w:r>
      <w:r>
        <w:rPr>
          <w:rFonts w:ascii="Arial" w:hAnsi="Arial"/>
        </w:rPr>
        <w:t xml:space="preserve"> (Volume 76, Page </w:t>
      </w:r>
      <w:r w:rsidR="009A0EA1">
        <w:rPr>
          <w:rFonts w:ascii="Arial" w:hAnsi="Arial"/>
        </w:rPr>
        <w:t>71057</w:t>
      </w:r>
      <w:r>
        <w:rPr>
          <w:rFonts w:ascii="Arial" w:hAnsi="Arial"/>
        </w:rPr>
        <w:t xml:space="preserve">) on no comments have been received.  </w:t>
      </w:r>
    </w:p>
    <w:p w:rsidR="00F848A9" w:rsidRDefault="00F848A9" w:rsidP="007339AE">
      <w:pPr>
        <w:ind w:left="720" w:hanging="600"/>
        <w:jc w:val="both"/>
        <w:rPr>
          <w:rFonts w:ascii="Arial" w:hAnsi="Arial"/>
        </w:rPr>
      </w:pPr>
    </w:p>
    <w:p w:rsidR="009D1823" w:rsidRDefault="009D1823" w:rsidP="007339AE">
      <w:pPr>
        <w:ind w:left="720" w:hanging="600"/>
        <w:jc w:val="both"/>
        <w:rPr>
          <w:rFonts w:ascii="Arial" w:hAnsi="Arial" w:cs="Arial"/>
          <w:b/>
          <w:bCs/>
        </w:rPr>
      </w:pPr>
      <w:r>
        <w:rPr>
          <w:rFonts w:ascii="Arial" w:hAnsi="Arial"/>
          <w:b/>
          <w:bCs/>
        </w:rPr>
        <w:t>9.</w:t>
      </w:r>
      <w:r>
        <w:rPr>
          <w:rFonts w:ascii="Arial" w:hAnsi="Arial"/>
        </w:rPr>
        <w:tab/>
      </w:r>
      <w:r>
        <w:rPr>
          <w:rFonts w:ascii="Arial" w:hAnsi="Arial" w:cs="Arial"/>
          <w:b/>
          <w:bCs/>
        </w:rPr>
        <w:t>Explain any decision to provide any payment or gift to respondents, other than remuneration of contractors or grantees.</w:t>
      </w:r>
    </w:p>
    <w:p w:rsidR="009D1823" w:rsidRDefault="009D1823" w:rsidP="007339AE">
      <w:pPr>
        <w:tabs>
          <w:tab w:val="left" w:pos="-1440"/>
        </w:tabs>
        <w:ind w:left="720" w:hanging="720"/>
        <w:jc w:val="both"/>
        <w:rPr>
          <w:rFonts w:ascii="Arial" w:hAnsi="Arial"/>
        </w:rPr>
      </w:pPr>
    </w:p>
    <w:p w:rsidR="009D1823" w:rsidRDefault="009D1823" w:rsidP="007339AE">
      <w:pPr>
        <w:tabs>
          <w:tab w:val="left" w:pos="-1440"/>
        </w:tabs>
        <w:ind w:left="720" w:hanging="720"/>
        <w:jc w:val="both"/>
        <w:rPr>
          <w:rFonts w:ascii="Arial" w:hAnsi="Arial"/>
        </w:rPr>
      </w:pPr>
      <w:r>
        <w:rPr>
          <w:rFonts w:ascii="Arial" w:hAnsi="Arial"/>
        </w:rPr>
        <w:tab/>
        <w:t>There is no offer of a monetary or material value for this information collection.</w:t>
      </w:r>
    </w:p>
    <w:p w:rsidR="009D1823" w:rsidRDefault="009D1823" w:rsidP="007339AE">
      <w:pPr>
        <w:ind w:left="720" w:hanging="720"/>
        <w:jc w:val="both"/>
        <w:rPr>
          <w:rFonts w:ascii="Arial" w:hAnsi="Arial"/>
          <w:b/>
          <w:bCs/>
        </w:rPr>
      </w:pPr>
    </w:p>
    <w:p w:rsidR="009D1823" w:rsidRDefault="009D1823" w:rsidP="007339AE">
      <w:pPr>
        <w:ind w:left="720" w:hanging="720"/>
        <w:jc w:val="both"/>
        <w:rPr>
          <w:rFonts w:ascii="Arial" w:hAnsi="Arial" w:cs="Arial"/>
          <w:b/>
          <w:bCs/>
        </w:rPr>
      </w:pPr>
      <w:proofErr w:type="gramStart"/>
      <w:r>
        <w:rPr>
          <w:rFonts w:ascii="Arial" w:hAnsi="Arial"/>
          <w:b/>
          <w:bCs/>
        </w:rPr>
        <w:t>10.</w:t>
      </w:r>
      <w:r>
        <w:rPr>
          <w:rFonts w:ascii="Arial" w:hAnsi="Arial"/>
        </w:rPr>
        <w:tab/>
      </w:r>
      <w:r>
        <w:rPr>
          <w:rFonts w:ascii="Arial" w:hAnsi="Arial" w:cs="Arial"/>
          <w:b/>
          <w:bCs/>
        </w:rPr>
        <w:t>Describe any assurance of confidentiality provided to respondents and the basis for the assurance in statute, regulation, or agency policy.</w:t>
      </w:r>
      <w:proofErr w:type="gramEnd"/>
    </w:p>
    <w:p w:rsidR="009D1823" w:rsidRDefault="009D1823" w:rsidP="007339AE">
      <w:pPr>
        <w:tabs>
          <w:tab w:val="left" w:pos="-1440"/>
        </w:tabs>
        <w:ind w:left="720" w:hanging="720"/>
        <w:jc w:val="both"/>
        <w:rPr>
          <w:rFonts w:ascii="Arial" w:hAnsi="Arial"/>
        </w:rPr>
      </w:pPr>
      <w:r>
        <w:rPr>
          <w:rFonts w:ascii="Arial" w:hAnsi="Arial"/>
        </w:rPr>
        <w:tab/>
      </w:r>
    </w:p>
    <w:p w:rsidR="00E74C30" w:rsidRDefault="009D1823" w:rsidP="00E74C30">
      <w:pPr>
        <w:tabs>
          <w:tab w:val="left" w:pos="-1440"/>
        </w:tabs>
        <w:ind w:left="720" w:hanging="720"/>
        <w:jc w:val="both"/>
        <w:rPr>
          <w:rFonts w:ascii="Arial" w:hAnsi="Arial" w:cs="Arial"/>
          <w:bCs/>
          <w:szCs w:val="24"/>
        </w:rPr>
      </w:pPr>
      <w:r>
        <w:rPr>
          <w:rFonts w:ascii="Arial" w:hAnsi="Arial"/>
        </w:rPr>
        <w:t xml:space="preserve">          </w:t>
      </w:r>
      <w:r w:rsidR="00F727D4">
        <w:rPr>
          <w:rFonts w:ascii="Arial" w:hAnsi="Arial"/>
        </w:rPr>
        <w:tab/>
        <w:t xml:space="preserve">There is no assurance of confidentiality provided to the respondents.  The PIA associated with this collection is </w:t>
      </w:r>
      <w:proofErr w:type="gramStart"/>
      <w:r w:rsidR="00F727D4">
        <w:rPr>
          <w:rFonts w:ascii="Arial" w:hAnsi="Arial"/>
        </w:rPr>
        <w:t>titled  “</w:t>
      </w:r>
      <w:proofErr w:type="gramEnd"/>
      <w:r w:rsidR="00F727D4">
        <w:rPr>
          <w:rFonts w:ascii="Arial" w:hAnsi="Arial"/>
        </w:rPr>
        <w:t>Automated Commercial System (ACS)/ Automated Commercial Environment (ACE)-Imported Security Filing Data”</w:t>
      </w:r>
      <w:r w:rsidR="009577E0">
        <w:rPr>
          <w:rFonts w:ascii="Arial" w:hAnsi="Arial" w:cs="Arial"/>
          <w:bCs/>
          <w:szCs w:val="24"/>
        </w:rPr>
        <w:t xml:space="preserve"> dated December 2, 2008, and </w:t>
      </w:r>
      <w:r w:rsidR="00F727D4">
        <w:rPr>
          <w:rFonts w:ascii="Arial" w:hAnsi="Arial" w:cs="Arial"/>
          <w:bCs/>
          <w:szCs w:val="24"/>
        </w:rPr>
        <w:t>the SORN was published December 19, 2008, 73 FR 77759.</w:t>
      </w:r>
    </w:p>
    <w:p w:rsidR="009D1823" w:rsidRDefault="009D1823" w:rsidP="00466B73">
      <w:pPr>
        <w:tabs>
          <w:tab w:val="left" w:pos="-1440"/>
        </w:tabs>
        <w:ind w:left="720" w:hanging="720"/>
        <w:jc w:val="both"/>
        <w:rPr>
          <w:rFonts w:ascii="Arial" w:hAnsi="Arial"/>
        </w:rPr>
      </w:pPr>
      <w:r>
        <w:rPr>
          <w:rFonts w:ascii="Arial" w:hAnsi="Arial"/>
        </w:rPr>
        <w:t xml:space="preserve">                                    </w:t>
      </w:r>
    </w:p>
    <w:p w:rsidR="009D1823" w:rsidRDefault="009D1823" w:rsidP="007339AE">
      <w:pPr>
        <w:ind w:left="720" w:hanging="720"/>
        <w:jc w:val="both"/>
        <w:rPr>
          <w:rFonts w:ascii="Arial" w:hAnsi="Arial" w:cs="Arial"/>
          <w:b/>
          <w:bCs/>
        </w:rPr>
      </w:pPr>
      <w:proofErr w:type="gramStart"/>
      <w:r>
        <w:rPr>
          <w:rFonts w:ascii="Arial" w:hAnsi="Arial"/>
          <w:b/>
          <w:bCs/>
        </w:rPr>
        <w:t>11.</w:t>
      </w:r>
      <w:r>
        <w:rPr>
          <w:rFonts w:ascii="Arial" w:hAnsi="Arial"/>
        </w:rPr>
        <w:tab/>
      </w:r>
      <w:r>
        <w:rPr>
          <w:rFonts w:ascii="Arial" w:hAnsi="Arial" w:cs="Arial"/>
          <w:b/>
          <w:bCs/>
        </w:rPr>
        <w:t>Provide additional justification for any questions of a sensitive nature, such as sexual behavior and attitudes, religious beliefs, and other matters that are commonly considered private.</w:t>
      </w:r>
      <w:proofErr w:type="gramEnd"/>
      <w:r>
        <w:rPr>
          <w:rFonts w:ascii="Arial" w:hAnsi="Arial" w:cs="Arial"/>
          <w:b/>
          <w:bCs/>
        </w:rPr>
        <w:t xml:space="preserve">  This justification should include the reasons why the agency considers the questions necessary, the specific uses to be made of the information, the explanation to be given to persons from whom the </w:t>
      </w:r>
      <w:r>
        <w:rPr>
          <w:rFonts w:ascii="Arial" w:hAnsi="Arial" w:cs="Arial"/>
          <w:b/>
          <w:bCs/>
        </w:rPr>
        <w:lastRenderedPageBreak/>
        <w:t>information is requested, and any steps to be taken to obtain their consent.</w:t>
      </w:r>
    </w:p>
    <w:p w:rsidR="009D1823" w:rsidRDefault="009D1823" w:rsidP="007339AE">
      <w:pPr>
        <w:tabs>
          <w:tab w:val="left" w:pos="-1440"/>
        </w:tabs>
        <w:ind w:left="720" w:hanging="720"/>
        <w:jc w:val="both"/>
        <w:rPr>
          <w:rFonts w:ascii="Arial" w:hAnsi="Arial"/>
        </w:rPr>
      </w:pPr>
      <w:r>
        <w:rPr>
          <w:rFonts w:ascii="Arial" w:hAnsi="Arial"/>
        </w:rPr>
        <w:tab/>
      </w:r>
    </w:p>
    <w:p w:rsidR="009D1823" w:rsidRDefault="009D1823" w:rsidP="007339AE">
      <w:pPr>
        <w:tabs>
          <w:tab w:val="left" w:pos="-1440"/>
        </w:tabs>
        <w:ind w:left="720" w:hanging="720"/>
        <w:jc w:val="both"/>
        <w:rPr>
          <w:rFonts w:ascii="Arial" w:hAnsi="Arial"/>
        </w:rPr>
      </w:pPr>
      <w:r>
        <w:rPr>
          <w:rFonts w:ascii="Arial" w:hAnsi="Arial"/>
        </w:rPr>
        <w:tab/>
        <w:t>There are no questions of a sensitive nature</w:t>
      </w:r>
      <w:r w:rsidR="00FF4EE7">
        <w:rPr>
          <w:rFonts w:ascii="Arial" w:hAnsi="Arial"/>
        </w:rPr>
        <w:t>.</w:t>
      </w:r>
    </w:p>
    <w:p w:rsidR="009D1823" w:rsidRDefault="009D1823" w:rsidP="007339AE">
      <w:pPr>
        <w:jc w:val="both"/>
        <w:rPr>
          <w:rFonts w:ascii="Arial" w:hAnsi="Arial"/>
        </w:rPr>
      </w:pPr>
    </w:p>
    <w:p w:rsidR="009D1823" w:rsidRDefault="009D1823" w:rsidP="007339AE">
      <w:pPr>
        <w:tabs>
          <w:tab w:val="left" w:pos="-1440"/>
        </w:tabs>
        <w:ind w:left="720" w:hanging="720"/>
        <w:jc w:val="both"/>
        <w:rPr>
          <w:rFonts w:ascii="Arial" w:hAnsi="Arial"/>
        </w:rPr>
      </w:pPr>
      <w:r>
        <w:rPr>
          <w:rFonts w:ascii="Arial" w:hAnsi="Arial"/>
          <w:b/>
          <w:bCs/>
        </w:rPr>
        <w:t>12.</w:t>
      </w:r>
      <w:r>
        <w:rPr>
          <w:rFonts w:ascii="Arial" w:hAnsi="Arial"/>
        </w:rPr>
        <w:tab/>
      </w:r>
      <w:r>
        <w:rPr>
          <w:rFonts w:ascii="Arial" w:hAnsi="Arial" w:cs="Arial"/>
          <w:b/>
          <w:bCs/>
        </w:rPr>
        <w:t>Provide estimates of the hour burden of the collection of information.</w:t>
      </w:r>
      <w:r>
        <w:rPr>
          <w:rFonts w:ascii="Arial" w:hAnsi="Arial"/>
        </w:rPr>
        <w:tab/>
      </w:r>
    </w:p>
    <w:p w:rsidR="009D1823" w:rsidRDefault="009D1823" w:rsidP="007339AE">
      <w:pPr>
        <w:autoSpaceDE w:val="0"/>
        <w:autoSpaceDN w:val="0"/>
        <w:adjustRightInd w:val="0"/>
        <w:spacing w:line="240" w:lineRule="atLeast"/>
        <w:jc w:val="both"/>
        <w:rPr>
          <w:rFonts w:ascii="Arial" w:hAnsi="Arial" w:cs="Arial"/>
          <w:b/>
          <w:bCs/>
          <w:color w:val="000000"/>
        </w:rPr>
      </w:pPr>
      <w:r>
        <w:rPr>
          <w:rFonts w:ascii="Arial" w:hAnsi="Arial" w:cs="Arial"/>
          <w:b/>
          <w:bCs/>
          <w:color w:val="000000"/>
        </w:rPr>
        <w:tab/>
      </w:r>
    </w:p>
    <w:tbl>
      <w:tblPr>
        <w:tblStyle w:val="TableGrid"/>
        <w:tblW w:w="0" w:type="auto"/>
        <w:tblInd w:w="288" w:type="dxa"/>
        <w:tblLook w:val="01E0"/>
      </w:tblPr>
      <w:tblGrid>
        <w:gridCol w:w="936"/>
        <w:gridCol w:w="1145"/>
        <w:gridCol w:w="2026"/>
        <w:gridCol w:w="1744"/>
        <w:gridCol w:w="1996"/>
        <w:gridCol w:w="1729"/>
      </w:tblGrid>
      <w:tr w:rsidR="009D1823" w:rsidRPr="00C47181" w:rsidTr="001548CE">
        <w:tc>
          <w:tcPr>
            <w:tcW w:w="950" w:type="dxa"/>
          </w:tcPr>
          <w:p w:rsidR="009D1823" w:rsidRPr="00C47181" w:rsidRDefault="009D1823" w:rsidP="007339AE">
            <w:pPr>
              <w:pStyle w:val="Style"/>
              <w:tabs>
                <w:tab w:val="left" w:pos="-1440"/>
              </w:tabs>
              <w:ind w:left="0" w:firstLine="0"/>
              <w:jc w:val="both"/>
              <w:rPr>
                <w:rFonts w:ascii="Arial" w:hAnsi="Arial"/>
                <w:szCs w:val="24"/>
              </w:rPr>
            </w:pPr>
          </w:p>
          <w:p w:rsidR="009D1823" w:rsidRPr="002375C6" w:rsidRDefault="009D1823" w:rsidP="007339AE">
            <w:pPr>
              <w:pStyle w:val="Style"/>
              <w:tabs>
                <w:tab w:val="left" w:pos="-1440"/>
              </w:tabs>
              <w:ind w:left="0" w:firstLine="0"/>
              <w:jc w:val="both"/>
              <w:rPr>
                <w:rFonts w:ascii="Arial" w:hAnsi="Arial"/>
                <w:b/>
                <w:sz w:val="22"/>
                <w:szCs w:val="22"/>
              </w:rPr>
            </w:pPr>
            <w:r w:rsidRPr="002375C6">
              <w:rPr>
                <w:rFonts w:ascii="Arial" w:hAnsi="Arial"/>
                <w:b/>
                <w:sz w:val="22"/>
                <w:szCs w:val="22"/>
              </w:rPr>
              <w:t>FORM</w:t>
            </w:r>
          </w:p>
        </w:tc>
        <w:tc>
          <w:tcPr>
            <w:tcW w:w="1083" w:type="dxa"/>
          </w:tcPr>
          <w:p w:rsidR="009D1823" w:rsidRPr="006618C2" w:rsidRDefault="006618C2" w:rsidP="007339AE">
            <w:pPr>
              <w:pStyle w:val="Style"/>
              <w:tabs>
                <w:tab w:val="left" w:pos="-1440"/>
              </w:tabs>
              <w:ind w:left="0" w:firstLine="0"/>
              <w:jc w:val="both"/>
              <w:rPr>
                <w:rFonts w:ascii="Arial" w:hAnsi="Arial"/>
                <w:b/>
                <w:sz w:val="22"/>
                <w:szCs w:val="22"/>
              </w:rPr>
            </w:pPr>
            <w:r w:rsidRPr="006618C2">
              <w:rPr>
                <w:rFonts w:ascii="Arial" w:hAnsi="Arial"/>
                <w:b/>
                <w:sz w:val="22"/>
                <w:szCs w:val="22"/>
              </w:rPr>
              <w:t xml:space="preserve">TOTAL ANNUAL </w:t>
            </w:r>
          </w:p>
          <w:p w:rsidR="009D1823" w:rsidRPr="002375C6" w:rsidRDefault="009D1823" w:rsidP="007339AE">
            <w:pPr>
              <w:pStyle w:val="Style"/>
              <w:tabs>
                <w:tab w:val="left" w:pos="-1440"/>
              </w:tabs>
              <w:ind w:left="0" w:firstLine="0"/>
              <w:jc w:val="both"/>
              <w:rPr>
                <w:rFonts w:ascii="Arial" w:hAnsi="Arial"/>
                <w:b/>
                <w:sz w:val="22"/>
                <w:szCs w:val="22"/>
              </w:rPr>
            </w:pPr>
            <w:r w:rsidRPr="002375C6">
              <w:rPr>
                <w:rFonts w:ascii="Arial" w:hAnsi="Arial"/>
                <w:b/>
                <w:sz w:val="22"/>
                <w:szCs w:val="22"/>
              </w:rPr>
              <w:t>HOURS</w:t>
            </w:r>
          </w:p>
        </w:tc>
        <w:tc>
          <w:tcPr>
            <w:tcW w:w="2053" w:type="dxa"/>
          </w:tcPr>
          <w:p w:rsidR="009D1823" w:rsidRPr="002375C6" w:rsidRDefault="009D1823" w:rsidP="007339AE">
            <w:pPr>
              <w:pStyle w:val="Style"/>
              <w:tabs>
                <w:tab w:val="left" w:pos="-1440"/>
              </w:tabs>
              <w:ind w:left="0" w:firstLine="0"/>
              <w:jc w:val="both"/>
              <w:rPr>
                <w:rFonts w:ascii="Arial" w:hAnsi="Arial"/>
                <w:b/>
                <w:sz w:val="22"/>
                <w:szCs w:val="22"/>
              </w:rPr>
            </w:pPr>
            <w:r w:rsidRPr="002375C6">
              <w:rPr>
                <w:rFonts w:ascii="Arial" w:hAnsi="Arial"/>
                <w:b/>
                <w:sz w:val="22"/>
                <w:szCs w:val="22"/>
              </w:rPr>
              <w:t>NO. OF</w:t>
            </w:r>
          </w:p>
          <w:p w:rsidR="009D1823" w:rsidRPr="00C47181" w:rsidRDefault="009D1823" w:rsidP="007339AE">
            <w:pPr>
              <w:pStyle w:val="Style"/>
              <w:tabs>
                <w:tab w:val="left" w:pos="-1440"/>
              </w:tabs>
              <w:ind w:left="0" w:firstLine="0"/>
              <w:jc w:val="both"/>
              <w:rPr>
                <w:rFonts w:ascii="Arial" w:hAnsi="Arial"/>
                <w:szCs w:val="24"/>
              </w:rPr>
            </w:pPr>
            <w:r w:rsidRPr="002375C6">
              <w:rPr>
                <w:rFonts w:ascii="Arial" w:hAnsi="Arial"/>
                <w:b/>
                <w:sz w:val="22"/>
                <w:szCs w:val="22"/>
              </w:rPr>
              <w:t>RESPONDENTS</w:t>
            </w:r>
          </w:p>
        </w:tc>
        <w:tc>
          <w:tcPr>
            <w:tcW w:w="1625" w:type="dxa"/>
          </w:tcPr>
          <w:p w:rsidR="009D1823" w:rsidRPr="002375C6" w:rsidRDefault="009D1823" w:rsidP="007339AE">
            <w:pPr>
              <w:pStyle w:val="Style"/>
              <w:tabs>
                <w:tab w:val="left" w:pos="-1440"/>
              </w:tabs>
              <w:ind w:left="0" w:firstLine="0"/>
              <w:jc w:val="both"/>
              <w:rPr>
                <w:rFonts w:ascii="Arial" w:hAnsi="Arial"/>
                <w:b/>
                <w:sz w:val="22"/>
                <w:szCs w:val="22"/>
              </w:rPr>
            </w:pPr>
            <w:r w:rsidRPr="002375C6">
              <w:rPr>
                <w:rFonts w:ascii="Arial" w:hAnsi="Arial"/>
                <w:b/>
                <w:sz w:val="22"/>
                <w:szCs w:val="22"/>
              </w:rPr>
              <w:t>RESPONSES PER RESPONDENT</w:t>
            </w:r>
          </w:p>
        </w:tc>
        <w:tc>
          <w:tcPr>
            <w:tcW w:w="2078" w:type="dxa"/>
          </w:tcPr>
          <w:p w:rsidR="00ED0B28" w:rsidRDefault="009D1823" w:rsidP="007339AE">
            <w:pPr>
              <w:pStyle w:val="Style"/>
              <w:tabs>
                <w:tab w:val="left" w:pos="-1440"/>
              </w:tabs>
              <w:ind w:left="0" w:firstLine="0"/>
              <w:jc w:val="both"/>
              <w:rPr>
                <w:rFonts w:ascii="Arial" w:hAnsi="Arial"/>
                <w:b/>
                <w:sz w:val="22"/>
                <w:szCs w:val="22"/>
              </w:rPr>
            </w:pPr>
            <w:r w:rsidRPr="002375C6">
              <w:rPr>
                <w:rFonts w:ascii="Arial" w:hAnsi="Arial"/>
                <w:b/>
                <w:sz w:val="22"/>
                <w:szCs w:val="22"/>
              </w:rPr>
              <w:t>TOTAL</w:t>
            </w:r>
            <w:r w:rsidR="006618C2">
              <w:rPr>
                <w:rFonts w:ascii="Arial" w:hAnsi="Arial"/>
                <w:b/>
                <w:sz w:val="22"/>
                <w:szCs w:val="22"/>
              </w:rPr>
              <w:t xml:space="preserve"> ANNUAL</w:t>
            </w:r>
          </w:p>
          <w:p w:rsidR="009D1823" w:rsidRPr="00C47181" w:rsidRDefault="009D1823" w:rsidP="007339AE">
            <w:pPr>
              <w:pStyle w:val="Style"/>
              <w:tabs>
                <w:tab w:val="left" w:pos="-1440"/>
              </w:tabs>
              <w:ind w:left="0" w:firstLine="0"/>
              <w:jc w:val="both"/>
              <w:rPr>
                <w:rFonts w:ascii="Arial" w:hAnsi="Arial"/>
                <w:szCs w:val="24"/>
              </w:rPr>
            </w:pPr>
            <w:r w:rsidRPr="002375C6">
              <w:rPr>
                <w:rFonts w:ascii="Arial" w:hAnsi="Arial"/>
                <w:b/>
                <w:sz w:val="22"/>
                <w:szCs w:val="22"/>
              </w:rPr>
              <w:t>RESPONSES</w:t>
            </w:r>
          </w:p>
        </w:tc>
        <w:tc>
          <w:tcPr>
            <w:tcW w:w="1787" w:type="dxa"/>
          </w:tcPr>
          <w:p w:rsidR="009D1823" w:rsidRPr="002375C6" w:rsidRDefault="009D1823" w:rsidP="007339AE">
            <w:pPr>
              <w:pStyle w:val="Style"/>
              <w:tabs>
                <w:tab w:val="left" w:pos="-1440"/>
              </w:tabs>
              <w:ind w:left="0" w:firstLine="0"/>
              <w:jc w:val="both"/>
              <w:rPr>
                <w:rFonts w:ascii="Arial" w:hAnsi="Arial"/>
                <w:b/>
                <w:sz w:val="22"/>
                <w:szCs w:val="22"/>
              </w:rPr>
            </w:pPr>
            <w:r w:rsidRPr="002375C6">
              <w:rPr>
                <w:rFonts w:ascii="Arial" w:hAnsi="Arial"/>
                <w:b/>
                <w:sz w:val="22"/>
                <w:szCs w:val="22"/>
              </w:rPr>
              <w:t>TIME PER</w:t>
            </w:r>
          </w:p>
          <w:p w:rsidR="009D1823" w:rsidRPr="002375C6" w:rsidRDefault="009D1823" w:rsidP="007339AE">
            <w:pPr>
              <w:pStyle w:val="Style"/>
              <w:tabs>
                <w:tab w:val="left" w:pos="-1440"/>
              </w:tabs>
              <w:ind w:left="0" w:firstLine="0"/>
              <w:jc w:val="both"/>
              <w:rPr>
                <w:rFonts w:ascii="Arial" w:hAnsi="Arial"/>
                <w:sz w:val="22"/>
                <w:szCs w:val="22"/>
              </w:rPr>
            </w:pPr>
            <w:r w:rsidRPr="002375C6">
              <w:rPr>
                <w:rFonts w:ascii="Arial" w:hAnsi="Arial"/>
                <w:b/>
                <w:sz w:val="22"/>
                <w:szCs w:val="22"/>
              </w:rPr>
              <w:t>RESPONSE</w:t>
            </w:r>
          </w:p>
        </w:tc>
      </w:tr>
      <w:tr w:rsidR="009D1823" w:rsidRPr="00C47181" w:rsidTr="001548CE">
        <w:tc>
          <w:tcPr>
            <w:tcW w:w="950" w:type="dxa"/>
          </w:tcPr>
          <w:p w:rsidR="009D1823" w:rsidRPr="00C47181" w:rsidRDefault="009D1823" w:rsidP="007339AE">
            <w:pPr>
              <w:pStyle w:val="Style"/>
              <w:tabs>
                <w:tab w:val="left" w:pos="-1440"/>
              </w:tabs>
              <w:ind w:left="0" w:firstLine="0"/>
              <w:jc w:val="both"/>
              <w:rPr>
                <w:rFonts w:ascii="Arial" w:hAnsi="Arial"/>
                <w:szCs w:val="24"/>
              </w:rPr>
            </w:pPr>
            <w:r>
              <w:rPr>
                <w:rFonts w:ascii="Arial" w:hAnsi="Arial"/>
                <w:szCs w:val="24"/>
              </w:rPr>
              <w:t>130</w:t>
            </w:r>
            <w:r w:rsidR="007473EB">
              <w:rPr>
                <w:rFonts w:ascii="Arial" w:hAnsi="Arial"/>
                <w:szCs w:val="24"/>
              </w:rPr>
              <w:t>4</w:t>
            </w:r>
          </w:p>
          <w:p w:rsidR="009D1823" w:rsidRPr="00C47181" w:rsidRDefault="009D1823" w:rsidP="007339AE">
            <w:pPr>
              <w:pStyle w:val="Style"/>
              <w:tabs>
                <w:tab w:val="left" w:pos="-1440"/>
              </w:tabs>
              <w:ind w:left="0" w:firstLine="0"/>
              <w:jc w:val="both"/>
              <w:rPr>
                <w:rFonts w:ascii="Arial" w:hAnsi="Arial"/>
                <w:szCs w:val="24"/>
              </w:rPr>
            </w:pPr>
          </w:p>
        </w:tc>
        <w:tc>
          <w:tcPr>
            <w:tcW w:w="1083" w:type="dxa"/>
          </w:tcPr>
          <w:p w:rsidR="009D1823" w:rsidRPr="00C47181" w:rsidRDefault="00BF262B" w:rsidP="007339AE">
            <w:pPr>
              <w:pStyle w:val="Style"/>
              <w:tabs>
                <w:tab w:val="left" w:pos="-1440"/>
              </w:tabs>
              <w:ind w:left="0" w:firstLine="0"/>
              <w:jc w:val="both"/>
              <w:rPr>
                <w:rFonts w:ascii="Arial" w:hAnsi="Arial"/>
                <w:szCs w:val="24"/>
              </w:rPr>
            </w:pPr>
            <w:r>
              <w:rPr>
                <w:rFonts w:ascii="Arial" w:hAnsi="Arial"/>
                <w:szCs w:val="24"/>
              </w:rPr>
              <w:t>206</w:t>
            </w:r>
            <w:r w:rsidR="009D1823">
              <w:rPr>
                <w:rFonts w:ascii="Arial" w:hAnsi="Arial"/>
                <w:szCs w:val="24"/>
              </w:rPr>
              <w:t>,</w:t>
            </w:r>
            <w:r w:rsidR="007473EB">
              <w:rPr>
                <w:rFonts w:ascii="Arial" w:hAnsi="Arial"/>
                <w:szCs w:val="24"/>
              </w:rPr>
              <w:t>1</w:t>
            </w:r>
            <w:r>
              <w:rPr>
                <w:rFonts w:ascii="Arial" w:hAnsi="Arial"/>
                <w:szCs w:val="24"/>
              </w:rPr>
              <w:t>00</w:t>
            </w:r>
          </w:p>
        </w:tc>
        <w:tc>
          <w:tcPr>
            <w:tcW w:w="2053" w:type="dxa"/>
          </w:tcPr>
          <w:p w:rsidR="009D1823" w:rsidRPr="00C47181" w:rsidRDefault="009D1823" w:rsidP="007339AE">
            <w:pPr>
              <w:pStyle w:val="Style"/>
              <w:tabs>
                <w:tab w:val="left" w:pos="-1440"/>
              </w:tabs>
              <w:ind w:left="0" w:firstLine="0"/>
              <w:jc w:val="both"/>
              <w:rPr>
                <w:rFonts w:ascii="Arial" w:hAnsi="Arial"/>
                <w:szCs w:val="24"/>
              </w:rPr>
            </w:pPr>
            <w:r>
              <w:rPr>
                <w:rFonts w:ascii="Arial" w:hAnsi="Arial"/>
                <w:szCs w:val="24"/>
              </w:rPr>
              <w:t xml:space="preserve">   </w:t>
            </w:r>
            <w:r w:rsidR="007473EB">
              <w:rPr>
                <w:rFonts w:ascii="Arial" w:hAnsi="Arial"/>
                <w:szCs w:val="24"/>
              </w:rPr>
              <w:t xml:space="preserve">  9</w:t>
            </w:r>
            <w:r>
              <w:rPr>
                <w:rFonts w:ascii="Arial" w:hAnsi="Arial"/>
                <w:szCs w:val="24"/>
              </w:rPr>
              <w:t>,000</w:t>
            </w:r>
          </w:p>
        </w:tc>
        <w:tc>
          <w:tcPr>
            <w:tcW w:w="1625" w:type="dxa"/>
          </w:tcPr>
          <w:p w:rsidR="009D1823" w:rsidRDefault="009D1823" w:rsidP="007339AE">
            <w:pPr>
              <w:pStyle w:val="Style"/>
              <w:tabs>
                <w:tab w:val="left" w:pos="-1440"/>
              </w:tabs>
              <w:ind w:left="0" w:firstLine="0"/>
              <w:jc w:val="both"/>
              <w:rPr>
                <w:rFonts w:ascii="Arial" w:hAnsi="Arial"/>
                <w:szCs w:val="24"/>
              </w:rPr>
            </w:pPr>
            <w:r>
              <w:rPr>
                <w:rFonts w:ascii="Arial" w:hAnsi="Arial"/>
                <w:szCs w:val="24"/>
              </w:rPr>
              <w:t xml:space="preserve">       2</w:t>
            </w:r>
            <w:r w:rsidR="00684462">
              <w:rPr>
                <w:rFonts w:ascii="Arial" w:hAnsi="Arial"/>
                <w:szCs w:val="24"/>
              </w:rPr>
              <w:t>2.9</w:t>
            </w:r>
          </w:p>
        </w:tc>
        <w:tc>
          <w:tcPr>
            <w:tcW w:w="2078" w:type="dxa"/>
          </w:tcPr>
          <w:p w:rsidR="009D1823" w:rsidRPr="00C47181" w:rsidRDefault="009D1823" w:rsidP="007339AE">
            <w:pPr>
              <w:pStyle w:val="Style"/>
              <w:tabs>
                <w:tab w:val="left" w:pos="-1440"/>
              </w:tabs>
              <w:ind w:left="0" w:firstLine="0"/>
              <w:jc w:val="both"/>
              <w:rPr>
                <w:rFonts w:ascii="Arial" w:hAnsi="Arial"/>
                <w:szCs w:val="24"/>
              </w:rPr>
            </w:pPr>
            <w:r>
              <w:rPr>
                <w:rFonts w:ascii="Arial" w:hAnsi="Arial"/>
                <w:szCs w:val="24"/>
              </w:rPr>
              <w:t>2</w:t>
            </w:r>
            <w:r w:rsidR="007473EB">
              <w:rPr>
                <w:rFonts w:ascii="Arial" w:hAnsi="Arial"/>
                <w:szCs w:val="24"/>
              </w:rPr>
              <w:t>06</w:t>
            </w:r>
            <w:r>
              <w:rPr>
                <w:rFonts w:ascii="Arial" w:hAnsi="Arial"/>
                <w:szCs w:val="24"/>
              </w:rPr>
              <w:t>,</w:t>
            </w:r>
            <w:r w:rsidR="007473EB">
              <w:rPr>
                <w:rFonts w:ascii="Arial" w:hAnsi="Arial"/>
                <w:szCs w:val="24"/>
              </w:rPr>
              <w:t>1</w:t>
            </w:r>
            <w:r>
              <w:rPr>
                <w:rFonts w:ascii="Arial" w:hAnsi="Arial"/>
                <w:szCs w:val="24"/>
              </w:rPr>
              <w:t>00</w:t>
            </w:r>
          </w:p>
        </w:tc>
        <w:tc>
          <w:tcPr>
            <w:tcW w:w="1787" w:type="dxa"/>
          </w:tcPr>
          <w:p w:rsidR="009D1823" w:rsidRPr="00C47181" w:rsidRDefault="00BF262B" w:rsidP="007339AE">
            <w:pPr>
              <w:pStyle w:val="Style"/>
              <w:tabs>
                <w:tab w:val="left" w:pos="-1440"/>
              </w:tabs>
              <w:ind w:left="0" w:firstLine="0"/>
              <w:jc w:val="both"/>
              <w:rPr>
                <w:rFonts w:ascii="Arial" w:hAnsi="Arial"/>
                <w:szCs w:val="24"/>
              </w:rPr>
            </w:pPr>
            <w:r>
              <w:rPr>
                <w:rFonts w:ascii="Arial" w:hAnsi="Arial"/>
                <w:szCs w:val="24"/>
              </w:rPr>
              <w:t xml:space="preserve">60 </w:t>
            </w:r>
            <w:r w:rsidR="009D1823" w:rsidRPr="00C47181">
              <w:rPr>
                <w:rFonts w:ascii="Arial" w:hAnsi="Arial"/>
                <w:szCs w:val="24"/>
              </w:rPr>
              <w:t>minutes</w:t>
            </w:r>
            <w:r w:rsidR="009D1823">
              <w:rPr>
                <w:rFonts w:ascii="Arial" w:hAnsi="Arial"/>
                <w:szCs w:val="24"/>
              </w:rPr>
              <w:t xml:space="preserve"> </w:t>
            </w:r>
          </w:p>
          <w:p w:rsidR="009D1823" w:rsidRPr="00C47181" w:rsidRDefault="009D1823" w:rsidP="007339AE">
            <w:pPr>
              <w:pStyle w:val="Style"/>
              <w:tabs>
                <w:tab w:val="left" w:pos="-1440"/>
              </w:tabs>
              <w:ind w:left="0" w:firstLine="0"/>
              <w:jc w:val="both"/>
              <w:rPr>
                <w:rFonts w:ascii="Arial" w:hAnsi="Arial"/>
                <w:szCs w:val="24"/>
              </w:rPr>
            </w:pPr>
          </w:p>
        </w:tc>
      </w:tr>
    </w:tbl>
    <w:p w:rsidR="009D1823" w:rsidRDefault="009D1823" w:rsidP="007339AE">
      <w:pPr>
        <w:autoSpaceDE w:val="0"/>
        <w:autoSpaceDN w:val="0"/>
        <w:adjustRightInd w:val="0"/>
        <w:spacing w:line="240" w:lineRule="atLeast"/>
        <w:jc w:val="both"/>
        <w:rPr>
          <w:rFonts w:ascii="Arial" w:hAnsi="Arial" w:cs="Arial"/>
          <w:b/>
          <w:bCs/>
          <w:color w:val="000000"/>
        </w:rPr>
      </w:pPr>
    </w:p>
    <w:p w:rsidR="005458AB" w:rsidRDefault="005458AB" w:rsidP="005458AB">
      <w:pPr>
        <w:autoSpaceDE w:val="0"/>
        <w:autoSpaceDN w:val="0"/>
        <w:adjustRightInd w:val="0"/>
        <w:spacing w:line="240" w:lineRule="atLeast"/>
        <w:ind w:left="360"/>
        <w:jc w:val="both"/>
        <w:rPr>
          <w:rFonts w:ascii="Arial" w:hAnsi="Arial" w:cs="Arial"/>
          <w:b/>
          <w:bCs/>
        </w:rPr>
      </w:pPr>
      <w:r w:rsidRPr="00661F24">
        <w:rPr>
          <w:rFonts w:ascii="Arial" w:hAnsi="Arial" w:cs="Arial"/>
          <w:b/>
          <w:bCs/>
        </w:rPr>
        <w:t>Public Cost</w:t>
      </w:r>
    </w:p>
    <w:p w:rsidR="005458AB" w:rsidRDefault="005458AB" w:rsidP="005458AB">
      <w:pPr>
        <w:autoSpaceDE w:val="0"/>
        <w:autoSpaceDN w:val="0"/>
        <w:adjustRightInd w:val="0"/>
        <w:spacing w:line="240" w:lineRule="atLeast"/>
        <w:ind w:left="360"/>
        <w:jc w:val="both"/>
        <w:rPr>
          <w:rFonts w:ascii="Arial" w:hAnsi="Arial" w:cs="Arial"/>
          <w:b/>
          <w:bCs/>
        </w:rPr>
      </w:pPr>
    </w:p>
    <w:p w:rsidR="005458AB" w:rsidRPr="00233302" w:rsidRDefault="005458AB" w:rsidP="005458AB">
      <w:pPr>
        <w:autoSpaceDE w:val="0"/>
        <w:autoSpaceDN w:val="0"/>
        <w:adjustRightInd w:val="0"/>
        <w:spacing w:line="240" w:lineRule="atLeast"/>
        <w:ind w:left="720"/>
        <w:jc w:val="both"/>
        <w:rPr>
          <w:rFonts w:ascii="Arial" w:hAnsi="Arial" w:cs="Arial"/>
          <w:bCs/>
        </w:rPr>
      </w:pPr>
      <w:r>
        <w:rPr>
          <w:rFonts w:ascii="Arial" w:hAnsi="Arial" w:cs="Arial"/>
          <w:bCs/>
        </w:rPr>
        <w:t>The cost to respondents is estimated at $</w:t>
      </w:r>
      <w:r w:rsidR="00087072">
        <w:rPr>
          <w:rFonts w:ascii="Arial" w:hAnsi="Arial" w:cs="Arial"/>
          <w:bCs/>
        </w:rPr>
        <w:t>4</w:t>
      </w:r>
      <w:proofErr w:type="gramStart"/>
      <w:r>
        <w:rPr>
          <w:rFonts w:ascii="Arial" w:hAnsi="Arial" w:cs="Arial"/>
          <w:bCs/>
        </w:rPr>
        <w:t>,</w:t>
      </w:r>
      <w:r w:rsidR="002608FB">
        <w:rPr>
          <w:rFonts w:ascii="Arial" w:hAnsi="Arial" w:cs="Arial"/>
          <w:bCs/>
        </w:rPr>
        <w:t>1</w:t>
      </w:r>
      <w:r w:rsidR="00087072">
        <w:rPr>
          <w:rFonts w:ascii="Arial" w:hAnsi="Arial" w:cs="Arial"/>
          <w:bCs/>
        </w:rPr>
        <w:t>22</w:t>
      </w:r>
      <w:r>
        <w:rPr>
          <w:rFonts w:ascii="Arial" w:hAnsi="Arial" w:cs="Arial"/>
          <w:bCs/>
        </w:rPr>
        <w:t>,</w:t>
      </w:r>
      <w:r w:rsidR="00087072">
        <w:rPr>
          <w:rFonts w:ascii="Arial" w:hAnsi="Arial" w:cs="Arial"/>
          <w:bCs/>
        </w:rPr>
        <w:t>00</w:t>
      </w:r>
      <w:proofErr w:type="gramEnd"/>
      <w:r>
        <w:rPr>
          <w:rFonts w:ascii="Arial" w:hAnsi="Arial" w:cs="Arial"/>
          <w:bCs/>
        </w:rPr>
        <w:t>.  This is based on the estimated burden hours (</w:t>
      </w:r>
      <w:r w:rsidR="00087072">
        <w:rPr>
          <w:rFonts w:ascii="Arial" w:hAnsi="Arial" w:cs="Arial"/>
          <w:bCs/>
        </w:rPr>
        <w:t>206</w:t>
      </w:r>
      <w:r>
        <w:rPr>
          <w:rFonts w:ascii="Arial" w:hAnsi="Arial" w:cs="Arial"/>
          <w:bCs/>
        </w:rPr>
        <w:t>,</w:t>
      </w:r>
      <w:r w:rsidR="00087072">
        <w:rPr>
          <w:rFonts w:ascii="Arial" w:hAnsi="Arial" w:cs="Arial"/>
          <w:bCs/>
        </w:rPr>
        <w:t>100</w:t>
      </w:r>
      <w:r>
        <w:rPr>
          <w:rFonts w:ascii="Arial" w:hAnsi="Arial" w:cs="Arial"/>
          <w:bCs/>
        </w:rPr>
        <w:t>) multiplied (x) hourly rate ($20.00)</w:t>
      </w:r>
    </w:p>
    <w:p w:rsidR="005458AB" w:rsidRDefault="005458AB" w:rsidP="005458AB">
      <w:pPr>
        <w:tabs>
          <w:tab w:val="left" w:pos="-1440"/>
        </w:tabs>
        <w:ind w:left="720" w:hanging="720"/>
        <w:jc w:val="both"/>
        <w:rPr>
          <w:rFonts w:ascii="Arial" w:hAnsi="Arial"/>
        </w:rPr>
      </w:pPr>
    </w:p>
    <w:p w:rsidR="005458AB" w:rsidRDefault="005458AB" w:rsidP="005458AB">
      <w:pPr>
        <w:tabs>
          <w:tab w:val="left" w:pos="-1440"/>
        </w:tabs>
        <w:ind w:left="720" w:hanging="720"/>
        <w:jc w:val="both"/>
        <w:rPr>
          <w:rFonts w:ascii="Arial" w:hAnsi="Arial"/>
        </w:rPr>
      </w:pPr>
      <w:r>
        <w:rPr>
          <w:rFonts w:ascii="Arial" w:hAnsi="Arial"/>
        </w:rPr>
        <w:t xml:space="preserve">      </w:t>
      </w:r>
      <w:r>
        <w:rPr>
          <w:rFonts w:ascii="Arial" w:hAnsi="Arial"/>
        </w:rPr>
        <w:tab/>
        <w:t xml:space="preserve"> There is no record keeping burden associated with this collection.</w:t>
      </w:r>
    </w:p>
    <w:p w:rsidR="009D1823" w:rsidRDefault="009D1823" w:rsidP="007339AE">
      <w:pPr>
        <w:autoSpaceDE w:val="0"/>
        <w:autoSpaceDN w:val="0"/>
        <w:adjustRightInd w:val="0"/>
        <w:spacing w:line="240" w:lineRule="atLeast"/>
        <w:jc w:val="both"/>
        <w:rPr>
          <w:rFonts w:ascii="Arial" w:hAnsi="Arial"/>
        </w:rPr>
      </w:pPr>
    </w:p>
    <w:p w:rsidR="009D1823" w:rsidRDefault="009D1823" w:rsidP="007339AE">
      <w:pPr>
        <w:tabs>
          <w:tab w:val="left" w:pos="-1440"/>
        </w:tabs>
        <w:ind w:left="720" w:hanging="720"/>
        <w:jc w:val="both"/>
        <w:rPr>
          <w:rFonts w:ascii="Arial" w:hAnsi="Arial"/>
        </w:rPr>
      </w:pPr>
      <w:r>
        <w:rPr>
          <w:rFonts w:ascii="Arial" w:hAnsi="Arial"/>
          <w:b/>
          <w:bCs/>
        </w:rPr>
        <w:t>13.</w:t>
      </w:r>
      <w:r>
        <w:rPr>
          <w:rFonts w:ascii="Arial" w:hAnsi="Arial"/>
        </w:rPr>
        <w:tab/>
      </w:r>
      <w:r>
        <w:rPr>
          <w:rFonts w:ascii="Arial" w:hAnsi="Arial" w:cs="Arial"/>
          <w:b/>
          <w:bCs/>
        </w:rPr>
        <w:t xml:space="preserve">Provide an estimate of the total annual cost burden to respondents or </w:t>
      </w:r>
      <w:proofErr w:type="spellStart"/>
      <w:r>
        <w:rPr>
          <w:rFonts w:ascii="Arial" w:hAnsi="Arial" w:cs="Arial"/>
          <w:b/>
          <w:bCs/>
        </w:rPr>
        <w:t>recordkeepers</w:t>
      </w:r>
      <w:proofErr w:type="spellEnd"/>
      <w:r>
        <w:rPr>
          <w:rFonts w:ascii="Arial" w:hAnsi="Arial" w:cs="Arial"/>
          <w:b/>
          <w:bCs/>
        </w:rPr>
        <w:t xml:space="preserve"> resulting from the collection of information.</w:t>
      </w:r>
      <w:r>
        <w:rPr>
          <w:rFonts w:ascii="Arial" w:hAnsi="Arial"/>
        </w:rPr>
        <w:tab/>
      </w:r>
    </w:p>
    <w:p w:rsidR="009D1823" w:rsidRDefault="009D1823" w:rsidP="007339AE">
      <w:pPr>
        <w:ind w:left="720"/>
        <w:jc w:val="both"/>
        <w:rPr>
          <w:rFonts w:ascii="Arial" w:hAnsi="Arial"/>
        </w:rPr>
      </w:pPr>
    </w:p>
    <w:p w:rsidR="009D1823" w:rsidRDefault="009D1823" w:rsidP="007339AE">
      <w:pPr>
        <w:ind w:left="720"/>
        <w:jc w:val="both"/>
        <w:rPr>
          <w:rFonts w:ascii="Arial" w:hAnsi="Arial"/>
        </w:rPr>
      </w:pPr>
      <w:r>
        <w:rPr>
          <w:rFonts w:ascii="Arial" w:hAnsi="Arial"/>
        </w:rPr>
        <w:t>There are no capitalization o</w:t>
      </w:r>
      <w:r w:rsidR="00052A0A">
        <w:rPr>
          <w:rFonts w:ascii="Arial" w:hAnsi="Arial"/>
        </w:rPr>
        <w:t>r</w:t>
      </w:r>
      <w:r>
        <w:rPr>
          <w:rFonts w:ascii="Arial" w:hAnsi="Arial"/>
        </w:rPr>
        <w:t xml:space="preserve"> start-up costs associated with this collection.</w:t>
      </w:r>
    </w:p>
    <w:p w:rsidR="009D1823" w:rsidRDefault="009D1823" w:rsidP="007339AE">
      <w:pPr>
        <w:jc w:val="both"/>
        <w:rPr>
          <w:rFonts w:ascii="Arial" w:hAnsi="Arial"/>
        </w:rPr>
      </w:pPr>
      <w:r>
        <w:rPr>
          <w:rFonts w:ascii="Arial" w:hAnsi="Arial"/>
        </w:rPr>
        <w:tab/>
      </w:r>
    </w:p>
    <w:p w:rsidR="009D1823" w:rsidRDefault="009D1823" w:rsidP="007772D1">
      <w:pPr>
        <w:tabs>
          <w:tab w:val="left" w:pos="-1440"/>
        </w:tabs>
        <w:ind w:left="720" w:hanging="720"/>
        <w:jc w:val="both"/>
        <w:rPr>
          <w:rFonts w:ascii="Arial" w:hAnsi="Arial" w:cs="Arial"/>
          <w:b/>
          <w:bCs/>
        </w:rPr>
      </w:pPr>
      <w:r>
        <w:rPr>
          <w:rFonts w:ascii="Arial" w:hAnsi="Arial" w:cs="Arial"/>
          <w:b/>
          <w:bCs/>
        </w:rPr>
        <w:t>14.</w:t>
      </w:r>
      <w:r>
        <w:tab/>
      </w:r>
      <w:r>
        <w:rPr>
          <w:rFonts w:ascii="Arial" w:hAnsi="Arial" w:cs="Arial"/>
          <w:b/>
          <w:b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9D1823" w:rsidRDefault="009D1823" w:rsidP="007772D1">
      <w:pPr>
        <w:tabs>
          <w:tab w:val="left" w:pos="-1440"/>
        </w:tabs>
        <w:jc w:val="both"/>
        <w:rPr>
          <w:rFonts w:ascii="Arial" w:hAnsi="Arial" w:cs="Arial"/>
          <w:b/>
          <w:bCs/>
        </w:rPr>
      </w:pPr>
      <w:r>
        <w:rPr>
          <w:rFonts w:ascii="Arial" w:hAnsi="Arial" w:cs="Arial"/>
          <w:b/>
          <w:bCs/>
        </w:rPr>
        <w:tab/>
      </w:r>
    </w:p>
    <w:p w:rsidR="009D1823" w:rsidRDefault="009D1823" w:rsidP="007772D1">
      <w:pPr>
        <w:tabs>
          <w:tab w:val="left" w:pos="-1440"/>
        </w:tabs>
        <w:ind w:left="720" w:hanging="720"/>
        <w:jc w:val="both"/>
        <w:rPr>
          <w:rFonts w:ascii="Arial" w:hAnsi="Arial"/>
        </w:rPr>
      </w:pPr>
      <w:r>
        <w:rPr>
          <w:rFonts w:ascii="Arial" w:hAnsi="Arial"/>
        </w:rPr>
        <w:tab/>
        <w:t>The estimated cost associated with collecting the information is $</w:t>
      </w:r>
      <w:r w:rsidR="00303E26">
        <w:rPr>
          <w:rFonts w:ascii="Arial" w:hAnsi="Arial"/>
        </w:rPr>
        <w:t>6</w:t>
      </w:r>
      <w:r>
        <w:rPr>
          <w:rFonts w:ascii="Arial" w:hAnsi="Arial"/>
        </w:rPr>
        <w:t>,</w:t>
      </w:r>
      <w:r w:rsidR="00303E26">
        <w:rPr>
          <w:rFonts w:ascii="Arial" w:hAnsi="Arial"/>
        </w:rPr>
        <w:t>492</w:t>
      </w:r>
      <w:r>
        <w:rPr>
          <w:rFonts w:ascii="Arial" w:hAnsi="Arial"/>
        </w:rPr>
        <w:t>,</w:t>
      </w:r>
      <w:r w:rsidR="00303E26">
        <w:rPr>
          <w:rFonts w:ascii="Arial" w:hAnsi="Arial"/>
        </w:rPr>
        <w:t>1</w:t>
      </w:r>
      <w:r>
        <w:rPr>
          <w:rFonts w:ascii="Arial" w:hAnsi="Arial"/>
        </w:rPr>
        <w:t xml:space="preserve">50.  This is based on </w:t>
      </w:r>
      <w:r w:rsidR="00303E26">
        <w:rPr>
          <w:rFonts w:ascii="Arial" w:hAnsi="Arial"/>
        </w:rPr>
        <w:t>the number of responses (206,100) multiplied (x) the time to process each response (45 minutes or .75 hours) = 154,575</w:t>
      </w:r>
      <w:r>
        <w:rPr>
          <w:rFonts w:ascii="Arial" w:hAnsi="Arial"/>
        </w:rPr>
        <w:t xml:space="preserve"> hours expended at an </w:t>
      </w:r>
      <w:r w:rsidR="00303E26">
        <w:rPr>
          <w:rFonts w:ascii="Arial" w:hAnsi="Arial"/>
        </w:rPr>
        <w:t xml:space="preserve">average </w:t>
      </w:r>
      <w:r>
        <w:rPr>
          <w:rFonts w:ascii="Arial" w:hAnsi="Arial"/>
        </w:rPr>
        <w:t>hourly rate of $</w:t>
      </w:r>
      <w:r w:rsidR="00303E26">
        <w:rPr>
          <w:rFonts w:ascii="Arial" w:hAnsi="Arial"/>
        </w:rPr>
        <w:t>42</w:t>
      </w:r>
      <w:r>
        <w:rPr>
          <w:rFonts w:ascii="Arial" w:hAnsi="Arial"/>
        </w:rPr>
        <w:t>.00</w:t>
      </w:r>
      <w:r w:rsidR="00303E26">
        <w:rPr>
          <w:rFonts w:ascii="Arial" w:hAnsi="Arial"/>
        </w:rPr>
        <w:t>= $6,492,150</w:t>
      </w:r>
      <w:r>
        <w:rPr>
          <w:rFonts w:ascii="Arial" w:hAnsi="Arial"/>
        </w:rPr>
        <w:t>.</w:t>
      </w:r>
    </w:p>
    <w:p w:rsidR="009D1823" w:rsidRDefault="009D1823" w:rsidP="007772D1">
      <w:pPr>
        <w:autoSpaceDE w:val="0"/>
        <w:autoSpaceDN w:val="0"/>
        <w:adjustRightInd w:val="0"/>
        <w:spacing w:line="240" w:lineRule="atLeast"/>
        <w:jc w:val="both"/>
        <w:rPr>
          <w:rFonts w:ascii="Arial" w:hAnsi="Arial" w:cs="Arial"/>
        </w:rPr>
      </w:pPr>
      <w:r>
        <w:tab/>
      </w:r>
    </w:p>
    <w:p w:rsidR="009D1823" w:rsidRDefault="009D1823" w:rsidP="007772D1">
      <w:pPr>
        <w:ind w:left="720" w:hanging="720"/>
        <w:jc w:val="both"/>
        <w:rPr>
          <w:rFonts w:ascii="Arial" w:hAnsi="Arial" w:cs="Arial"/>
          <w:b/>
          <w:bCs/>
        </w:rPr>
      </w:pPr>
      <w:r>
        <w:rPr>
          <w:rFonts w:ascii="Arial" w:hAnsi="Arial"/>
          <w:b/>
          <w:bCs/>
        </w:rPr>
        <w:t>15.</w:t>
      </w:r>
      <w:r>
        <w:rPr>
          <w:rFonts w:ascii="Arial" w:hAnsi="Arial"/>
        </w:rPr>
        <w:tab/>
      </w:r>
      <w:r>
        <w:rPr>
          <w:rFonts w:ascii="Arial" w:hAnsi="Arial" w:cs="Arial"/>
          <w:b/>
          <w:bCs/>
        </w:rPr>
        <w:t xml:space="preserve">Explain the reasons for any program changes or adjustments reported in Items 12 or 13 of this Statement.  </w:t>
      </w:r>
    </w:p>
    <w:p w:rsidR="009D1823" w:rsidRDefault="000A1E8B" w:rsidP="007772D1">
      <w:pPr>
        <w:tabs>
          <w:tab w:val="left" w:pos="-1440"/>
        </w:tabs>
        <w:ind w:left="720" w:hanging="720"/>
        <w:jc w:val="both"/>
        <w:rPr>
          <w:rFonts w:ascii="Arial" w:hAnsi="Arial"/>
        </w:rPr>
      </w:pPr>
      <w:r>
        <w:rPr>
          <w:rFonts w:ascii="Arial" w:hAnsi="Arial"/>
        </w:rPr>
        <w:tab/>
      </w:r>
    </w:p>
    <w:p w:rsidR="000A1E8B" w:rsidRDefault="000A1E8B" w:rsidP="007772D1">
      <w:pPr>
        <w:tabs>
          <w:tab w:val="left" w:pos="-1440"/>
        </w:tabs>
        <w:ind w:left="720" w:hanging="720"/>
        <w:jc w:val="both"/>
        <w:rPr>
          <w:rFonts w:ascii="Arial" w:hAnsi="Arial"/>
        </w:rPr>
      </w:pPr>
      <w:r>
        <w:rPr>
          <w:rFonts w:ascii="Arial" w:hAnsi="Arial"/>
        </w:rPr>
        <w:tab/>
      </w:r>
      <w:r w:rsidRPr="009633D8">
        <w:rPr>
          <w:rFonts w:ascii="Arial" w:hAnsi="Arial" w:cs="Arial"/>
        </w:rPr>
        <w:t>There has been no increase or decrease in the estimated annual burden hours previously reported for this information collection</w:t>
      </w:r>
      <w:r>
        <w:rPr>
          <w:rFonts w:ascii="Arial" w:hAnsi="Arial" w:cs="Arial"/>
        </w:rPr>
        <w:t xml:space="preserve"> and there is no change to the information being collected.</w:t>
      </w:r>
    </w:p>
    <w:p w:rsidR="009D1823" w:rsidRDefault="009D1823" w:rsidP="007772D1">
      <w:pPr>
        <w:autoSpaceDE w:val="0"/>
        <w:autoSpaceDN w:val="0"/>
        <w:adjustRightInd w:val="0"/>
        <w:spacing w:line="240" w:lineRule="atLeast"/>
        <w:ind w:left="720" w:hanging="720"/>
        <w:jc w:val="both"/>
        <w:rPr>
          <w:rFonts w:ascii="Arial" w:hAnsi="Arial"/>
          <w:b/>
          <w:bCs/>
        </w:rPr>
      </w:pPr>
      <w:r>
        <w:rPr>
          <w:rFonts w:ascii="Arial" w:hAnsi="Arial"/>
        </w:rPr>
        <w:tab/>
      </w:r>
      <w:r>
        <w:rPr>
          <w:rFonts w:ascii="Arial" w:hAnsi="Arial"/>
        </w:rPr>
        <w:tab/>
      </w:r>
      <w:r>
        <w:rPr>
          <w:rFonts w:ascii="Arial" w:hAnsi="Arial"/>
          <w:color w:val="FF0000"/>
        </w:rPr>
        <w:t xml:space="preserve"> </w:t>
      </w:r>
    </w:p>
    <w:p w:rsidR="009D1823" w:rsidRDefault="009D1823" w:rsidP="007772D1">
      <w:pPr>
        <w:ind w:left="720" w:hanging="720"/>
        <w:jc w:val="both"/>
        <w:rPr>
          <w:rFonts w:ascii="Arial" w:hAnsi="Arial"/>
        </w:rPr>
      </w:pPr>
      <w:r>
        <w:rPr>
          <w:rFonts w:ascii="Arial" w:hAnsi="Arial"/>
          <w:b/>
          <w:bCs/>
        </w:rPr>
        <w:t>16.</w:t>
      </w:r>
      <w:r>
        <w:rPr>
          <w:rFonts w:ascii="Arial" w:hAnsi="Arial"/>
        </w:rPr>
        <w:tab/>
      </w:r>
      <w:proofErr w:type="gramStart"/>
      <w:r>
        <w:rPr>
          <w:rFonts w:ascii="Arial" w:hAnsi="Arial" w:cs="Arial"/>
          <w:b/>
          <w:bCs/>
        </w:rPr>
        <w:t>For</w:t>
      </w:r>
      <w:proofErr w:type="gramEnd"/>
      <w:r>
        <w:rPr>
          <w:rFonts w:ascii="Arial" w:hAnsi="Arial" w:cs="Arial"/>
          <w:b/>
          <w:bCs/>
        </w:rPr>
        <w:t xml:space="preserve"> collection of information whose results will be published, outline plans for tabulation, and publication.</w:t>
      </w:r>
      <w:r>
        <w:rPr>
          <w:rFonts w:ascii="Arial" w:hAnsi="Arial"/>
        </w:rPr>
        <w:tab/>
      </w:r>
    </w:p>
    <w:p w:rsidR="009D1823" w:rsidRDefault="009D1823" w:rsidP="007772D1">
      <w:pPr>
        <w:jc w:val="both"/>
        <w:rPr>
          <w:rFonts w:ascii="Arial" w:hAnsi="Arial"/>
        </w:rPr>
      </w:pPr>
    </w:p>
    <w:p w:rsidR="009D1823" w:rsidRDefault="009D1823" w:rsidP="007772D1">
      <w:pPr>
        <w:ind w:firstLine="720"/>
        <w:jc w:val="both"/>
        <w:rPr>
          <w:rFonts w:ascii="Arial" w:hAnsi="Arial"/>
        </w:rPr>
      </w:pPr>
      <w:r>
        <w:rPr>
          <w:rFonts w:ascii="Arial" w:hAnsi="Arial"/>
        </w:rPr>
        <w:t>This information collection will not be published.</w:t>
      </w:r>
    </w:p>
    <w:p w:rsidR="009D1823" w:rsidRDefault="009D1823" w:rsidP="007772D1">
      <w:pPr>
        <w:jc w:val="both"/>
        <w:rPr>
          <w:rFonts w:ascii="Arial" w:hAnsi="Arial"/>
          <w:b/>
        </w:rPr>
      </w:pPr>
    </w:p>
    <w:p w:rsidR="009D1823" w:rsidRDefault="009D1823" w:rsidP="007772D1">
      <w:pPr>
        <w:jc w:val="both"/>
        <w:rPr>
          <w:rFonts w:ascii="Arial" w:hAnsi="Arial" w:cs="Arial"/>
          <w:b/>
          <w:bCs/>
        </w:rPr>
      </w:pPr>
      <w:r w:rsidRPr="00AC141A">
        <w:rPr>
          <w:rFonts w:ascii="Arial" w:hAnsi="Arial"/>
          <w:b/>
        </w:rPr>
        <w:t xml:space="preserve"> 17.</w:t>
      </w:r>
      <w:r>
        <w:rPr>
          <w:rFonts w:ascii="Arial" w:hAnsi="Arial" w:cs="Arial"/>
          <w:b/>
          <w:bCs/>
        </w:rPr>
        <w:t xml:space="preserve">     </w:t>
      </w:r>
      <w:proofErr w:type="gramStart"/>
      <w:r>
        <w:rPr>
          <w:rFonts w:ascii="Arial" w:hAnsi="Arial" w:cs="Arial"/>
          <w:b/>
          <w:bCs/>
        </w:rPr>
        <w:t>If</w:t>
      </w:r>
      <w:proofErr w:type="gramEnd"/>
      <w:r>
        <w:rPr>
          <w:rFonts w:ascii="Arial" w:hAnsi="Arial" w:cs="Arial"/>
          <w:b/>
          <w:bCs/>
        </w:rPr>
        <w:t xml:space="preserve"> seeking approval to not display the expiration date for OMB approval of the      </w:t>
      </w:r>
      <w:r>
        <w:rPr>
          <w:rFonts w:ascii="Arial" w:hAnsi="Arial" w:cs="Arial"/>
          <w:b/>
          <w:bCs/>
        </w:rPr>
        <w:tab/>
        <w:t xml:space="preserve"> information collection, explain the reasons that display would be                           </w:t>
      </w:r>
      <w:r>
        <w:rPr>
          <w:rFonts w:ascii="Arial" w:hAnsi="Arial" w:cs="Arial"/>
          <w:b/>
          <w:bCs/>
        </w:rPr>
        <w:tab/>
        <w:t xml:space="preserve"> inappropriate.</w:t>
      </w:r>
    </w:p>
    <w:p w:rsidR="009D1823" w:rsidRDefault="009D1823" w:rsidP="007772D1">
      <w:pPr>
        <w:jc w:val="both"/>
        <w:rPr>
          <w:rFonts w:ascii="Arial" w:hAnsi="Arial" w:cs="Arial"/>
          <w:b/>
          <w:bCs/>
        </w:rPr>
      </w:pPr>
    </w:p>
    <w:p w:rsidR="00D334CB" w:rsidRDefault="009D1823" w:rsidP="00D334CB">
      <w:pPr>
        <w:rPr>
          <w:rFonts w:ascii="Arial" w:hAnsi="Arial" w:cs="Arial"/>
          <w:b/>
          <w:bCs/>
        </w:rPr>
      </w:pPr>
      <w:r>
        <w:rPr>
          <w:rFonts w:ascii="Arial" w:hAnsi="Arial"/>
        </w:rPr>
        <w:tab/>
      </w:r>
      <w:r w:rsidR="00D334CB">
        <w:rPr>
          <w:rFonts w:ascii="Arial" w:hAnsi="Arial" w:cs="Arial"/>
        </w:rPr>
        <w:t>CBP will display the expiration date for OMB approval of this information collection.</w:t>
      </w:r>
    </w:p>
    <w:p w:rsidR="009D1823" w:rsidRDefault="009D1823" w:rsidP="007772D1">
      <w:pPr>
        <w:tabs>
          <w:tab w:val="left" w:pos="-1440"/>
        </w:tabs>
        <w:ind w:left="720" w:hanging="720"/>
        <w:jc w:val="both"/>
        <w:rPr>
          <w:rFonts w:ascii="Arial" w:hAnsi="Arial"/>
        </w:rPr>
      </w:pPr>
      <w:r>
        <w:rPr>
          <w:rFonts w:ascii="Arial" w:hAnsi="Arial"/>
        </w:rPr>
        <w:t xml:space="preserve">                      </w:t>
      </w:r>
    </w:p>
    <w:p w:rsidR="009D1823" w:rsidRDefault="009D1823" w:rsidP="000A1E8B">
      <w:pPr>
        <w:jc w:val="both"/>
        <w:rPr>
          <w:rFonts w:ascii="Arial" w:hAnsi="Arial" w:cs="Arial"/>
          <w:b/>
          <w:bCs/>
        </w:rPr>
      </w:pPr>
      <w:r>
        <w:rPr>
          <w:rFonts w:ascii="Arial" w:hAnsi="Arial"/>
          <w:b/>
          <w:bCs/>
        </w:rPr>
        <w:t>18.</w:t>
      </w:r>
      <w:r>
        <w:rPr>
          <w:rFonts w:ascii="Arial" w:hAnsi="Arial"/>
        </w:rPr>
        <w:t xml:space="preserve">      </w:t>
      </w:r>
      <w:r>
        <w:rPr>
          <w:rFonts w:ascii="Arial" w:hAnsi="Arial" w:cs="Arial"/>
          <w:b/>
          <w:bCs/>
        </w:rPr>
        <w:t>Explain each exception to the certification statement</w:t>
      </w:r>
      <w:r w:rsidR="000A1E8B">
        <w:rPr>
          <w:rFonts w:ascii="Arial" w:hAnsi="Arial" w:cs="Arial"/>
          <w:b/>
          <w:bCs/>
        </w:rPr>
        <w:t>.</w:t>
      </w:r>
    </w:p>
    <w:p w:rsidR="009D1823" w:rsidRDefault="009D1823" w:rsidP="007772D1">
      <w:pPr>
        <w:jc w:val="both"/>
        <w:rPr>
          <w:rFonts w:ascii="Arial" w:hAnsi="Arial"/>
        </w:rPr>
      </w:pPr>
    </w:p>
    <w:p w:rsidR="00EA4746" w:rsidRPr="001207D8" w:rsidRDefault="00EA4746" w:rsidP="00EA4746">
      <w:pPr>
        <w:ind w:left="720"/>
        <w:rPr>
          <w:rFonts w:ascii="Arial" w:hAnsi="Arial" w:cs="Arial"/>
          <w:szCs w:val="24"/>
        </w:rPr>
      </w:pPr>
      <w:r>
        <w:rPr>
          <w:rFonts w:ascii="Arial" w:hAnsi="Arial" w:cs="Arial"/>
          <w:szCs w:val="24"/>
        </w:rPr>
        <w:t>CBP does not request an exception to the certification of this information collection.</w:t>
      </w:r>
    </w:p>
    <w:p w:rsidR="009D1823" w:rsidRDefault="009D1823" w:rsidP="007772D1">
      <w:pPr>
        <w:jc w:val="both"/>
        <w:rPr>
          <w:rFonts w:ascii="Arial" w:hAnsi="Arial"/>
        </w:rPr>
      </w:pPr>
    </w:p>
    <w:p w:rsidR="009D1823" w:rsidRPr="00790F86" w:rsidRDefault="009D1823" w:rsidP="007772D1">
      <w:pPr>
        <w:pStyle w:val="Heading1"/>
        <w:numPr>
          <w:ilvl w:val="0"/>
          <w:numId w:val="4"/>
        </w:numPr>
        <w:tabs>
          <w:tab w:val="clear" w:pos="4824"/>
        </w:tabs>
        <w:jc w:val="both"/>
        <w:rPr>
          <w:sz w:val="24"/>
          <w:szCs w:val="24"/>
        </w:rPr>
      </w:pPr>
      <w:r w:rsidRPr="00790F86">
        <w:rPr>
          <w:sz w:val="24"/>
          <w:szCs w:val="24"/>
        </w:rPr>
        <w:t>Collection of Information Employing Statistical Methods</w:t>
      </w:r>
    </w:p>
    <w:p w:rsidR="009D1823" w:rsidRDefault="009D1823" w:rsidP="007772D1">
      <w:pPr>
        <w:jc w:val="both"/>
      </w:pPr>
    </w:p>
    <w:p w:rsidR="009D1823" w:rsidRDefault="009D1823" w:rsidP="007772D1">
      <w:pPr>
        <w:pStyle w:val="BodyTextIndent2"/>
        <w:jc w:val="both"/>
      </w:pPr>
      <w:r>
        <w:t>No statistical methods were employed.</w:t>
      </w:r>
    </w:p>
    <w:p w:rsidR="009D1823" w:rsidRDefault="009D1823" w:rsidP="009D1823"/>
    <w:p w:rsidR="009D1823" w:rsidRDefault="009D1823" w:rsidP="009D1823">
      <w:pPr>
        <w:rPr>
          <w:rFonts w:ascii="Arial" w:hAnsi="Arial"/>
        </w:rPr>
      </w:pPr>
    </w:p>
    <w:p w:rsidR="009D1823" w:rsidRDefault="009D1823" w:rsidP="009D1823">
      <w:pPr>
        <w:rPr>
          <w:rFonts w:ascii="Arial" w:hAnsi="Arial"/>
        </w:rPr>
      </w:pPr>
    </w:p>
    <w:p w:rsidR="009D1823" w:rsidRDefault="009D1823">
      <w:pPr>
        <w:pStyle w:val="Heading2"/>
      </w:pPr>
    </w:p>
    <w:p w:rsidR="009D1823" w:rsidRDefault="009D1823">
      <w:pPr>
        <w:pStyle w:val="Heading2"/>
      </w:pPr>
    </w:p>
    <w:p w:rsidR="001548CE" w:rsidRDefault="001548CE">
      <w:pPr>
        <w:pBdr>
          <w:top w:val="single" w:sz="6" w:space="0" w:color="FFFFFF"/>
          <w:left w:val="single" w:sz="6" w:space="2" w:color="FFFFFF"/>
          <w:bottom w:val="single" w:sz="6" w:space="0" w:color="FFFFFF"/>
          <w:right w:val="single" w:sz="6" w:space="0" w:color="FFFFFF"/>
        </w:pBdr>
        <w:jc w:val="both"/>
        <w:rPr>
          <w:rFonts w:ascii="Arial" w:hAnsi="Arial" w:cs="Arial"/>
        </w:rPr>
      </w:pPr>
    </w:p>
    <w:sectPr w:rsidR="001548CE">
      <w:footerReference w:type="even" r:id="rId8"/>
      <w:footerReference w:type="default" r:id="rId9"/>
      <w:endnotePr>
        <w:numFmt w:val="decimal"/>
      </w:endnotePr>
      <w:type w:val="continuous"/>
      <w:pgSz w:w="12240" w:h="15840"/>
      <w:pgMar w:top="1440" w:right="1152" w:bottom="1296" w:left="1440" w:header="1440" w:footer="129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7C6" w:rsidRDefault="002C57C6">
      <w:r>
        <w:separator/>
      </w:r>
    </w:p>
  </w:endnote>
  <w:endnote w:type="continuationSeparator" w:id="0">
    <w:p w:rsidR="002C57C6" w:rsidRDefault="002C5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27" w:rsidRDefault="00171F27" w:rsidP="000333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1F27" w:rsidRDefault="00171F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27" w:rsidRDefault="00171F27" w:rsidP="000333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27D4">
      <w:rPr>
        <w:rStyle w:val="PageNumber"/>
        <w:noProof/>
      </w:rPr>
      <w:t>4</w:t>
    </w:r>
    <w:r>
      <w:rPr>
        <w:rStyle w:val="PageNumber"/>
      </w:rPr>
      <w:fldChar w:fldCharType="end"/>
    </w:r>
  </w:p>
  <w:p w:rsidR="00171F27" w:rsidRDefault="00171F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7C6" w:rsidRDefault="002C57C6">
      <w:r>
        <w:separator/>
      </w:r>
    </w:p>
  </w:footnote>
  <w:footnote w:type="continuationSeparator" w:id="0">
    <w:p w:rsidR="002C57C6" w:rsidRDefault="002C5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340AC"/>
    <w:multiLevelType w:val="hybridMultilevel"/>
    <w:tmpl w:val="1E96A14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49F40E4"/>
    <w:multiLevelType w:val="singleLevel"/>
    <w:tmpl w:val="6B9262F6"/>
    <w:lvl w:ilvl="0">
      <w:start w:val="14"/>
      <w:numFmt w:val="decimal"/>
      <w:lvlText w:val="%1."/>
      <w:lvlJc w:val="left"/>
      <w:pPr>
        <w:tabs>
          <w:tab w:val="num" w:pos="720"/>
        </w:tabs>
        <w:ind w:left="720" w:hanging="720"/>
      </w:pPr>
      <w:rPr>
        <w:rFonts w:hint="default"/>
      </w:rPr>
    </w:lvl>
  </w:abstractNum>
  <w:abstractNum w:abstractNumId="2">
    <w:nsid w:val="7046056D"/>
    <w:multiLevelType w:val="hybridMultilevel"/>
    <w:tmpl w:val="06ECC760"/>
    <w:lvl w:ilvl="0" w:tplc="51AE174C">
      <w:start w:val="1"/>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BB1E6E"/>
    <w:multiLevelType w:val="hybridMultilevel"/>
    <w:tmpl w:val="37D2CF12"/>
    <w:lvl w:ilvl="0" w:tplc="F8B4AAB4">
      <w:start w:val="1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9D1823"/>
    <w:rsid w:val="00032813"/>
    <w:rsid w:val="00033372"/>
    <w:rsid w:val="00052A0A"/>
    <w:rsid w:val="00054EE0"/>
    <w:rsid w:val="00055E2B"/>
    <w:rsid w:val="00074208"/>
    <w:rsid w:val="00087072"/>
    <w:rsid w:val="000A1E8B"/>
    <w:rsid w:val="000B507A"/>
    <w:rsid w:val="000F1191"/>
    <w:rsid w:val="001548CE"/>
    <w:rsid w:val="00166411"/>
    <w:rsid w:val="00171F27"/>
    <w:rsid w:val="00175CEE"/>
    <w:rsid w:val="00185CB6"/>
    <w:rsid w:val="001A6239"/>
    <w:rsid w:val="001E5BD6"/>
    <w:rsid w:val="00245683"/>
    <w:rsid w:val="00247FDD"/>
    <w:rsid w:val="002608FB"/>
    <w:rsid w:val="002A0AE5"/>
    <w:rsid w:val="002C18D4"/>
    <w:rsid w:val="002C57C6"/>
    <w:rsid w:val="00303E26"/>
    <w:rsid w:val="00321A77"/>
    <w:rsid w:val="00333E1E"/>
    <w:rsid w:val="0037446E"/>
    <w:rsid w:val="003C49D3"/>
    <w:rsid w:val="003F5B12"/>
    <w:rsid w:val="004133C6"/>
    <w:rsid w:val="00451FBD"/>
    <w:rsid w:val="00462B2C"/>
    <w:rsid w:val="0046312B"/>
    <w:rsid w:val="00466B73"/>
    <w:rsid w:val="00494F40"/>
    <w:rsid w:val="004C3ACA"/>
    <w:rsid w:val="004D5A58"/>
    <w:rsid w:val="0050155E"/>
    <w:rsid w:val="00531C43"/>
    <w:rsid w:val="00534E9B"/>
    <w:rsid w:val="00541EDF"/>
    <w:rsid w:val="005458AB"/>
    <w:rsid w:val="005470B4"/>
    <w:rsid w:val="005D0B47"/>
    <w:rsid w:val="00611617"/>
    <w:rsid w:val="00646591"/>
    <w:rsid w:val="006618C2"/>
    <w:rsid w:val="00684462"/>
    <w:rsid w:val="006A3EC0"/>
    <w:rsid w:val="006C3682"/>
    <w:rsid w:val="006F6141"/>
    <w:rsid w:val="00701EC0"/>
    <w:rsid w:val="00710262"/>
    <w:rsid w:val="007339AE"/>
    <w:rsid w:val="007473EB"/>
    <w:rsid w:val="007772D1"/>
    <w:rsid w:val="00790F86"/>
    <w:rsid w:val="007C0CA8"/>
    <w:rsid w:val="007E4564"/>
    <w:rsid w:val="00830B26"/>
    <w:rsid w:val="00831165"/>
    <w:rsid w:val="00852F4B"/>
    <w:rsid w:val="008751BB"/>
    <w:rsid w:val="00896BEF"/>
    <w:rsid w:val="009577E0"/>
    <w:rsid w:val="009A0EA1"/>
    <w:rsid w:val="009B646E"/>
    <w:rsid w:val="009D1823"/>
    <w:rsid w:val="009E12ED"/>
    <w:rsid w:val="009F6D4F"/>
    <w:rsid w:val="009F7B5A"/>
    <w:rsid w:val="00A104B5"/>
    <w:rsid w:val="00A23FAD"/>
    <w:rsid w:val="00A25781"/>
    <w:rsid w:val="00A276CC"/>
    <w:rsid w:val="00A43FA8"/>
    <w:rsid w:val="00A529E4"/>
    <w:rsid w:val="00A81BD1"/>
    <w:rsid w:val="00AD654A"/>
    <w:rsid w:val="00AD702B"/>
    <w:rsid w:val="00B86976"/>
    <w:rsid w:val="00BA30A6"/>
    <w:rsid w:val="00BB664C"/>
    <w:rsid w:val="00BC2564"/>
    <w:rsid w:val="00BF262B"/>
    <w:rsid w:val="00C307E6"/>
    <w:rsid w:val="00D334CB"/>
    <w:rsid w:val="00D91B21"/>
    <w:rsid w:val="00DA2154"/>
    <w:rsid w:val="00E160A1"/>
    <w:rsid w:val="00E74C30"/>
    <w:rsid w:val="00E94A65"/>
    <w:rsid w:val="00EA4746"/>
    <w:rsid w:val="00EB1C8E"/>
    <w:rsid w:val="00ED0B28"/>
    <w:rsid w:val="00F32244"/>
    <w:rsid w:val="00F727D4"/>
    <w:rsid w:val="00F848A9"/>
    <w:rsid w:val="00F959B4"/>
    <w:rsid w:val="00FF3447"/>
    <w:rsid w:val="00FF4E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4824"/>
      </w:tabs>
      <w:outlineLvl w:val="0"/>
    </w:pPr>
    <w:rPr>
      <w:rFonts w:ascii="Arial" w:hAnsi="Arial"/>
      <w:b/>
      <w:sz w:val="28"/>
    </w:rPr>
  </w:style>
  <w:style w:type="paragraph" w:styleId="Heading2">
    <w:name w:val="heading 2"/>
    <w:basedOn w:val="Normal"/>
    <w:next w:val="Normal"/>
    <w:qFormat/>
    <w:pPr>
      <w:keepNext/>
      <w:tabs>
        <w:tab w:val="left" w:pos="-1440"/>
      </w:tabs>
      <w:outlineLvl w:val="1"/>
    </w:pPr>
    <w:rPr>
      <w:rFonts w:ascii="Arial" w:hAnsi="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rsid w:val="009D1823"/>
    <w:pPr>
      <w:tabs>
        <w:tab w:val="left" w:pos="-1440"/>
      </w:tabs>
      <w:ind w:left="720" w:hanging="720"/>
    </w:pPr>
    <w:rPr>
      <w:rFonts w:ascii="Arial" w:hAnsi="Arial"/>
    </w:rPr>
  </w:style>
  <w:style w:type="paragraph" w:styleId="BodyTextIndent2">
    <w:name w:val="Body Text Indent 2"/>
    <w:basedOn w:val="Normal"/>
    <w:rsid w:val="009D1823"/>
    <w:pPr>
      <w:ind w:left="720"/>
    </w:pPr>
    <w:rPr>
      <w:rFonts w:ascii="Arial" w:hAnsi="Arial" w:cs="Arial"/>
    </w:rPr>
  </w:style>
  <w:style w:type="paragraph" w:customStyle="1" w:styleId="Style">
    <w:name w:val="Style"/>
    <w:basedOn w:val="Normal"/>
    <w:rsid w:val="009D1823"/>
    <w:pPr>
      <w:ind w:left="1440" w:hanging="720"/>
    </w:pPr>
    <w:rPr>
      <w:rFonts w:ascii="Times New Roman" w:hAnsi="Times New Roman"/>
    </w:rPr>
  </w:style>
  <w:style w:type="table" w:styleId="TableGrid">
    <w:name w:val="Table Grid"/>
    <w:basedOn w:val="TableNormal"/>
    <w:rsid w:val="009D182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46312B"/>
    <w:pPr>
      <w:tabs>
        <w:tab w:val="center" w:pos="4320"/>
        <w:tab w:val="right" w:pos="8640"/>
      </w:tabs>
    </w:pPr>
  </w:style>
  <w:style w:type="character" w:styleId="PageNumber">
    <w:name w:val="page number"/>
    <w:basedOn w:val="DefaultParagraphFont"/>
    <w:rsid w:val="0046312B"/>
  </w:style>
  <w:style w:type="paragraph" w:styleId="BalloonText">
    <w:name w:val="Balloon Text"/>
    <w:basedOn w:val="Normal"/>
    <w:semiHidden/>
    <w:rsid w:val="009B646E"/>
    <w:rPr>
      <w:rFonts w:ascii="Tahoma" w:hAnsi="Tahoma" w:cs="Tahoma"/>
      <w:sz w:val="16"/>
      <w:szCs w:val="16"/>
    </w:rPr>
  </w:style>
  <w:style w:type="character" w:styleId="Hyperlink">
    <w:name w:val="Hyperlink"/>
    <w:basedOn w:val="DefaultParagraphFont"/>
    <w:rsid w:val="006C36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orms.cbp.gov/pdf/CBP_Form_130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7249</CharactersWithSpaces>
  <SharedDoc>false</SharedDoc>
  <HLinks>
    <vt:vector size="6" baseType="variant">
      <vt:variant>
        <vt:i4>1114134</vt:i4>
      </vt:variant>
      <vt:variant>
        <vt:i4>0</vt:i4>
      </vt:variant>
      <vt:variant>
        <vt:i4>0</vt:i4>
      </vt:variant>
      <vt:variant>
        <vt:i4>5</vt:i4>
      </vt:variant>
      <vt:variant>
        <vt:lpwstr>http://forms.cbp.gov/pdf/CBP_Form_1304.pdf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tyrone.huff</cp:lastModifiedBy>
  <cp:revision>2</cp:revision>
  <cp:lastPrinted>2008-09-23T14:34:00Z</cp:lastPrinted>
  <dcterms:created xsi:type="dcterms:W3CDTF">2012-03-15T17:24:00Z</dcterms:created>
  <dcterms:modified xsi:type="dcterms:W3CDTF">2012-03-15T17:24:00Z</dcterms:modified>
</cp:coreProperties>
</file>