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7728"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FC2BC5">
        <w:rPr>
          <w:rFonts w:ascii="Calibri" w:hAnsi="Calibri" w:cs="Calibri"/>
          <w:sz w:val="22"/>
          <w:szCs w:val="22"/>
        </w:rPr>
        <w:t>closing</w:t>
      </w:r>
      <w:r w:rsidR="000B3423">
        <w:rPr>
          <w:rFonts w:ascii="Calibri" w:hAnsi="Calibri" w:cs="Calibri"/>
          <w:sz w:val="22"/>
          <w:szCs w:val="22"/>
        </w:rPr>
        <w:t xml:space="preserve"> </w:t>
      </w:r>
      <w:r w:rsidRPr="00200E3C">
        <w:rPr>
          <w:rFonts w:ascii="Calibri" w:hAnsi="Calibri" w:cs="Calibri"/>
          <w:sz w:val="22"/>
          <w:szCs w:val="22"/>
        </w:rPr>
        <w:t xml:space="preserve">disclosure you receive when you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DA31DC"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9"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w:t>
      </w:r>
      <w:r w:rsidR="00FC2BC5">
        <w:rPr>
          <w:rFonts w:ascii="Calibri" w:hAnsi="Calibri" w:cs="Calibri"/>
          <w:sz w:val="22"/>
          <w:szCs w:val="22"/>
        </w:rPr>
        <w:t xml:space="preserve">closing </w:t>
      </w:r>
      <w:r w:rsidRPr="00200E3C">
        <w:rPr>
          <w:rFonts w:ascii="Calibri" w:hAnsi="Calibri" w:cs="Calibri"/>
          <w:sz w:val="22"/>
          <w:szCs w:val="22"/>
        </w:rPr>
        <w:t xml:space="preserve">disclosure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 xml:space="preserve">when they </w:t>
      </w:r>
      <w:r w:rsidR="000B3423">
        <w:rPr>
          <w:rFonts w:ascii="Calibri" w:hAnsi="Calibri" w:cs="Calibri"/>
          <w:sz w:val="22"/>
          <w:szCs w:val="22"/>
        </w:rPr>
        <w:t>close on</w:t>
      </w:r>
      <w:r w:rsidRPr="00200E3C">
        <w:rPr>
          <w:rFonts w:ascii="Calibri" w:hAnsi="Calibri" w:cs="Calibri"/>
          <w:sz w:val="22"/>
          <w:szCs w:val="22"/>
        </w:rPr>
        <w:t xml:space="preserve"> a loan to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w:t>
      </w:r>
      <w:r w:rsidRPr="00200E3C">
        <w:rPr>
          <w:rFonts w:ascii="Calibri" w:hAnsi="Calibri" w:cs="Calibri"/>
          <w:sz w:val="22"/>
          <w:szCs w:val="22"/>
        </w:rPr>
        <w:lastRenderedPageBreak/>
        <w:t xml:space="preserve">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As I go through these questions, and you give me your responses, please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w:t>
      </w:r>
      <w:r w:rsidR="00087F4E">
        <w:rPr>
          <w:rFonts w:ascii="Calibri" w:hAnsi="Calibri" w:cs="Calibri"/>
          <w:sz w:val="22"/>
          <w:szCs w:val="22"/>
        </w:rPr>
        <w:t xml:space="preserve">closing </w:t>
      </w:r>
      <w:r w:rsidRPr="00200E3C">
        <w:rPr>
          <w:rFonts w:ascii="Calibri" w:hAnsi="Calibri" w:cs="Calibri"/>
          <w:sz w:val="22"/>
          <w:szCs w:val="22"/>
        </w:rPr>
        <w:t>disclosures and 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proofErr w:type="gramStart"/>
      <w:r w:rsidRPr="00200E3C">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77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What you are thinking is more important than what you are reading.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0"/>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752"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925DB2" w:rsidRPr="00C75150" w:rsidRDefault="00C75150" w:rsidP="00E76F08">
      <w:pPr>
        <w:spacing w:after="120" w:line="360" w:lineRule="auto"/>
        <w:rPr>
          <w:rFonts w:ascii="Calibri" w:hAnsi="Calibri" w:cs="Calibri"/>
          <w:b/>
          <w:sz w:val="28"/>
          <w:szCs w:val="28"/>
        </w:rPr>
      </w:pPr>
      <w:r>
        <w:rPr>
          <w:rFonts w:ascii="Calibri" w:hAnsi="Calibri" w:cs="Calibri"/>
          <w:b/>
          <w:sz w:val="28"/>
          <w:szCs w:val="28"/>
        </w:rPr>
        <w:t xml:space="preserve">Introduction to </w:t>
      </w:r>
      <w:r w:rsidR="00CE4823" w:rsidRPr="00C75150">
        <w:rPr>
          <w:rFonts w:ascii="Calibri" w:hAnsi="Calibri" w:cs="Calibri"/>
          <w:b/>
          <w:sz w:val="28"/>
          <w:szCs w:val="28"/>
        </w:rPr>
        <w:t>Condition 1</w:t>
      </w:r>
    </w:p>
    <w:p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proofErr w:type="gramStart"/>
      <w:r w:rsidR="00440545">
        <w:rPr>
          <w:rFonts w:ascii="Calibri" w:hAnsi="Calibri" w:cs="Calibri"/>
          <w:sz w:val="22"/>
          <w:szCs w:val="22"/>
        </w:rPr>
        <w:t xml:space="preserve">Homebuyers for through </w:t>
      </w:r>
      <w:r>
        <w:rPr>
          <w:rFonts w:ascii="Calibri" w:hAnsi="Calibri" w:cs="Calibri"/>
          <w:sz w:val="22"/>
          <w:szCs w:val="22"/>
        </w:rPr>
        <w:t>a number of steps when they begin the home buying process.</w:t>
      </w:r>
      <w:proofErr w:type="gramEnd"/>
      <w:r>
        <w:rPr>
          <w:rFonts w:ascii="Calibri" w:hAnsi="Calibri" w:cs="Calibri"/>
          <w:sz w:val="22"/>
          <w:szCs w:val="22"/>
        </w:rPr>
        <w:t xml:space="preserve">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DD1917">
        <w:rPr>
          <w:rFonts w:ascii="Calibri" w:hAnsi="Calibri" w:cs="Calibri"/>
          <w:sz w:val="22"/>
          <w:szCs w:val="22"/>
        </w:rPr>
        <w:t>mortgage broker</w:t>
      </w:r>
      <w:r w:rsidR="00DD1917"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lastRenderedPageBreak/>
        <w:t>have</w:t>
      </w:r>
      <w:proofErr w:type="gramEnd"/>
      <w:r w:rsidRPr="00495C1C">
        <w:rPr>
          <w:rFonts w:ascii="Calibri" w:hAnsi="Calibri" w:cs="Calibri"/>
          <w:sz w:val="22"/>
          <w:szCs w:val="22"/>
        </w:rPr>
        <w:t xml:space="preserve"> asked the </w:t>
      </w:r>
      <w:r w:rsidR="004E6AB6">
        <w:rPr>
          <w:rFonts w:ascii="Calibri" w:hAnsi="Calibri" w:cs="Calibri"/>
          <w:sz w:val="22"/>
          <w:szCs w:val="22"/>
        </w:rPr>
        <w:t>broker</w:t>
      </w:r>
      <w:r w:rsidR="004E6AB6"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6529BE" w:rsidRDefault="006529BE" w:rsidP="00E270F5">
      <w:pPr>
        <w:spacing w:after="240" w:line="360" w:lineRule="auto"/>
        <w:rPr>
          <w:rFonts w:ascii="Calibri" w:hAnsi="Calibri" w:cs="Calibri"/>
          <w:sz w:val="22"/>
          <w:szCs w:val="22"/>
        </w:rPr>
      </w:pPr>
      <w:r w:rsidRPr="00495C1C">
        <w:rPr>
          <w:rFonts w:ascii="Calibri" w:hAnsi="Calibri" w:cs="Calibri"/>
          <w:sz w:val="22"/>
          <w:szCs w:val="22"/>
        </w:rPr>
        <w:t xml:space="preserve">The </w:t>
      </w:r>
      <w:r w:rsidR="0014200E">
        <w:rPr>
          <w:rFonts w:ascii="Calibri" w:hAnsi="Calibri" w:cs="Calibri"/>
          <w:sz w:val="22"/>
          <w:szCs w:val="22"/>
        </w:rPr>
        <w:t>b</w:t>
      </w:r>
      <w:r w:rsidR="0014200E" w:rsidRPr="00495C1C">
        <w:rPr>
          <w:rFonts w:ascii="Calibri" w:hAnsi="Calibri" w:cs="Calibri"/>
          <w:sz w:val="22"/>
          <w:szCs w:val="22"/>
        </w:rPr>
        <w:t>r</w:t>
      </w:r>
      <w:r w:rsidR="0014200E">
        <w:rPr>
          <w:rFonts w:ascii="Calibri" w:hAnsi="Calibri" w:cs="Calibri"/>
          <w:sz w:val="22"/>
          <w:szCs w:val="22"/>
        </w:rPr>
        <w:t>oker</w:t>
      </w:r>
      <w:r w:rsidR="0014200E" w:rsidRPr="00495C1C">
        <w:rPr>
          <w:rFonts w:ascii="Calibri" w:hAnsi="Calibri" w:cs="Calibri"/>
          <w:sz w:val="22"/>
          <w:szCs w:val="22"/>
        </w:rPr>
        <w:t xml:space="preserve"> </w:t>
      </w:r>
      <w:r w:rsidRPr="00495C1C">
        <w:rPr>
          <w:rFonts w:ascii="Calibri" w:hAnsi="Calibri" w:cs="Calibri"/>
          <w:sz w:val="22"/>
          <w:szCs w:val="22"/>
        </w:rPr>
        <w:t>gives you this document</w:t>
      </w:r>
      <w:r w:rsidR="00DD1917">
        <w:rPr>
          <w:rFonts w:ascii="Calibri" w:hAnsi="Calibri" w:cs="Calibri"/>
          <w:sz w:val="22"/>
          <w:szCs w:val="22"/>
        </w:rPr>
        <w:t>,</w:t>
      </w:r>
      <w:r w:rsidRPr="00495C1C">
        <w:rPr>
          <w:rFonts w:ascii="Calibri" w:hAnsi="Calibri" w:cs="Calibri"/>
          <w:sz w:val="22"/>
          <w:szCs w:val="22"/>
        </w:rPr>
        <w:t xml:space="preserve"> which is called the Lo</w:t>
      </w:r>
      <w:r w:rsidR="00495C1C">
        <w:rPr>
          <w:rFonts w:ascii="Calibri" w:hAnsi="Calibri" w:cs="Calibri"/>
          <w:sz w:val="22"/>
          <w:szCs w:val="22"/>
        </w:rPr>
        <w:t xml:space="preserve">an Estimate. </w:t>
      </w:r>
      <w:r>
        <w:rPr>
          <w:rFonts w:ascii="Calibri" w:hAnsi="Calibri" w:cs="Calibri"/>
          <w:sz w:val="22"/>
          <w:szCs w:val="22"/>
        </w:rPr>
        <w:t xml:space="preserve">I am going to run through the disclosure with you as if I </w:t>
      </w:r>
      <w:proofErr w:type="gramStart"/>
      <w:r>
        <w:rPr>
          <w:rFonts w:ascii="Calibri" w:hAnsi="Calibri" w:cs="Calibri"/>
          <w:sz w:val="22"/>
          <w:szCs w:val="22"/>
        </w:rPr>
        <w:t>were</w:t>
      </w:r>
      <w:proofErr w:type="gramEnd"/>
      <w:r>
        <w:rPr>
          <w:rFonts w:ascii="Calibri" w:hAnsi="Calibri" w:cs="Calibri"/>
          <w:sz w:val="22"/>
          <w:szCs w:val="22"/>
        </w:rPr>
        <w:t xml:space="preserve"> your </w:t>
      </w:r>
      <w:r w:rsidR="004E6AB6">
        <w:rPr>
          <w:rFonts w:ascii="Calibri" w:hAnsi="Calibri" w:cs="Calibri"/>
          <w:sz w:val="22"/>
          <w:szCs w:val="22"/>
        </w:rPr>
        <w:t xml:space="preserve">broker </w:t>
      </w:r>
      <w:r>
        <w:rPr>
          <w:rFonts w:ascii="Calibri" w:hAnsi="Calibri" w:cs="Calibri"/>
          <w:sz w:val="22"/>
          <w:szCs w:val="22"/>
        </w:rPr>
        <w:t>and we were reviewing the basics together.</w:t>
      </w:r>
    </w:p>
    <w:p w:rsidR="00143269" w:rsidRDefault="00143269" w:rsidP="00143269">
      <w:pPr>
        <w:jc w:val="both"/>
        <w:outlineLvl w:val="0"/>
        <w:rPr>
          <w:rFonts w:asciiTheme="minorHAnsi" w:hAnsiTheme="minorHAnsi" w:cstheme="minorHAnsi"/>
          <w:b/>
          <w:sz w:val="32"/>
          <w:szCs w:val="32"/>
        </w:rPr>
      </w:pPr>
      <w:r>
        <w:rPr>
          <w:rFonts w:asciiTheme="minorHAnsi" w:hAnsiTheme="minorHAnsi" w:cstheme="minorHAnsi"/>
          <w:b/>
          <w:sz w:val="32"/>
          <w:szCs w:val="32"/>
        </w:rPr>
        <w:t xml:space="preserve">Loan Estimate </w:t>
      </w:r>
      <w:r w:rsidRPr="0081365E">
        <w:rPr>
          <w:rFonts w:asciiTheme="minorHAnsi" w:hAnsiTheme="minorHAnsi" w:cstheme="minorHAnsi"/>
          <w:b/>
          <w:sz w:val="32"/>
          <w:szCs w:val="32"/>
        </w:rPr>
        <w:t>Script Draft</w:t>
      </w:r>
      <w:r>
        <w:rPr>
          <w:rFonts w:asciiTheme="minorHAnsi" w:hAnsiTheme="minorHAnsi" w:cstheme="minorHAnsi"/>
          <w:b/>
          <w:sz w:val="32"/>
          <w:szCs w:val="32"/>
        </w:rPr>
        <w:t xml:space="preserve"> </w:t>
      </w:r>
      <w:r w:rsidR="00D401F4">
        <w:rPr>
          <w:rFonts w:asciiTheme="minorHAnsi" w:hAnsiTheme="minorHAnsi" w:cstheme="minorHAnsi"/>
          <w:b/>
          <w:sz w:val="32"/>
          <w:szCs w:val="32"/>
        </w:rPr>
        <w:t>(5 minutes)</w:t>
      </w:r>
    </w:p>
    <w:p w:rsidR="00143269" w:rsidRPr="00B52F12" w:rsidRDefault="00601DD3" w:rsidP="00D401F4">
      <w:pPr>
        <w:spacing w:after="240" w:line="360" w:lineRule="auto"/>
        <w:jc w:val="both"/>
        <w:outlineLvl w:val="0"/>
        <w:rPr>
          <w:rFonts w:asciiTheme="minorHAnsi" w:hAnsiTheme="minorHAnsi" w:cstheme="minorHAnsi"/>
          <w:i/>
          <w:sz w:val="22"/>
          <w:szCs w:val="22"/>
        </w:rPr>
      </w:pPr>
      <w:r w:rsidRPr="00B52F12">
        <w:rPr>
          <w:rFonts w:asciiTheme="minorHAnsi" w:hAnsiTheme="minorHAnsi" w:cstheme="minorHAnsi"/>
          <w:i/>
          <w:sz w:val="22"/>
          <w:szCs w:val="22"/>
        </w:rPr>
        <w:t>[</w:t>
      </w:r>
      <w:r w:rsidR="00143269" w:rsidRPr="00B52F12">
        <w:rPr>
          <w:rFonts w:asciiTheme="minorHAnsi" w:hAnsiTheme="minorHAnsi" w:cstheme="minorHAnsi"/>
          <w:i/>
          <w:sz w:val="22"/>
          <w:szCs w:val="22"/>
        </w:rPr>
        <w:t>We will discuss the loan estimate after we show them a visual of where they are in the overall home buying process. We will show the visual again before we show them the closing disclosure.</w:t>
      </w:r>
      <w:r w:rsidRPr="00B52F12">
        <w:rPr>
          <w:rFonts w:asciiTheme="minorHAnsi" w:hAnsiTheme="minorHAnsi" w:cstheme="minorHAnsi"/>
          <w:i/>
          <w:sz w:val="22"/>
          <w:szCs w:val="22"/>
        </w:rPr>
        <w:t>]</w:t>
      </w:r>
    </w:p>
    <w:p w:rsidR="00143269" w:rsidRPr="00D401F4" w:rsidRDefault="00143269" w:rsidP="00D401F4">
      <w:pPr>
        <w:spacing w:after="240" w:line="360" w:lineRule="auto"/>
        <w:jc w:val="both"/>
        <w:outlineLvl w:val="0"/>
        <w:rPr>
          <w:rFonts w:asciiTheme="minorHAnsi" w:hAnsiTheme="minorHAnsi" w:cstheme="minorHAnsi"/>
          <w:sz w:val="22"/>
          <w:szCs w:val="22"/>
        </w:rPr>
      </w:pPr>
      <w:r w:rsidRPr="00D401F4">
        <w:rPr>
          <w:rFonts w:asciiTheme="minorHAnsi" w:hAnsiTheme="minorHAnsi" w:cstheme="minorHAnsi"/>
          <w:sz w:val="22"/>
          <w:szCs w:val="22"/>
        </w:rPr>
        <w:t>Let’s start on page 1. Up here (Top Info and Loan Terms)</w:t>
      </w:r>
      <w:r w:rsidRPr="00D401F4">
        <w:rPr>
          <w:rFonts w:asciiTheme="minorHAnsi" w:hAnsiTheme="minorHAnsi" w:cstheme="minorHAnsi"/>
          <w:b/>
          <w:sz w:val="22"/>
          <w:szCs w:val="22"/>
        </w:rPr>
        <w:t xml:space="preserve"> </w:t>
      </w:r>
      <w:r w:rsidRPr="00D401F4">
        <w:rPr>
          <w:rFonts w:asciiTheme="minorHAnsi" w:hAnsiTheme="minorHAnsi" w:cstheme="minorHAnsi"/>
          <w:sz w:val="22"/>
          <w:szCs w:val="22"/>
        </w:rPr>
        <w:t xml:space="preserve">we have </w:t>
      </w:r>
      <w:r w:rsidR="00601DD3" w:rsidRPr="00D401F4">
        <w:rPr>
          <w:rFonts w:asciiTheme="minorHAnsi" w:hAnsiTheme="minorHAnsi" w:cstheme="minorHAnsi"/>
          <w:sz w:val="22"/>
          <w:szCs w:val="22"/>
        </w:rPr>
        <w:t xml:space="preserve">the </w:t>
      </w:r>
      <w:r w:rsidR="0014200E">
        <w:rPr>
          <w:rFonts w:asciiTheme="minorHAnsi" w:hAnsiTheme="minorHAnsi" w:cstheme="minorHAnsi"/>
          <w:sz w:val="22"/>
          <w:szCs w:val="22"/>
        </w:rPr>
        <w:t>broker</w:t>
      </w:r>
      <w:r w:rsidR="0014200E" w:rsidRPr="00D401F4">
        <w:rPr>
          <w:rFonts w:asciiTheme="minorHAnsi" w:hAnsiTheme="minorHAnsi" w:cstheme="minorHAnsi"/>
          <w:sz w:val="22"/>
          <w:szCs w:val="22"/>
        </w:rPr>
        <w:t xml:space="preserve">’s </w:t>
      </w:r>
      <w:r w:rsidRPr="00D401F4">
        <w:rPr>
          <w:rFonts w:asciiTheme="minorHAnsi" w:hAnsiTheme="minorHAnsi" w:cstheme="minorHAnsi"/>
          <w:sz w:val="22"/>
          <w:szCs w:val="22"/>
        </w:rPr>
        <w:t xml:space="preserve">information as well as your basic information, name, and the property address. You are interested in a 30 year fixed loan, which means the interest rate will not adjust. It is a conventional loan meaning that </w:t>
      </w:r>
      <w:r w:rsidR="00601DD3" w:rsidRPr="00D401F4">
        <w:rPr>
          <w:rFonts w:asciiTheme="minorHAnsi" w:hAnsiTheme="minorHAnsi" w:cstheme="minorHAnsi"/>
          <w:sz w:val="22"/>
          <w:szCs w:val="22"/>
        </w:rPr>
        <w:t xml:space="preserve">it </w:t>
      </w:r>
      <w:r w:rsidRPr="00D401F4">
        <w:rPr>
          <w:rFonts w:asciiTheme="minorHAnsi" w:hAnsiTheme="minorHAnsi" w:cstheme="minorHAnsi"/>
          <w:sz w:val="22"/>
          <w:szCs w:val="22"/>
        </w:rPr>
        <w:t>is not insured by and subject to the requirements of a government program.</w:t>
      </w:r>
    </w:p>
    <w:p w:rsidR="00143269" w:rsidRPr="00D401F4" w:rsidRDefault="00143269" w:rsidP="00D401F4">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 xml:space="preserve">Moving to the </w:t>
      </w:r>
      <w:r w:rsidR="00B52F12" w:rsidRPr="00B52F12">
        <w:rPr>
          <w:rFonts w:asciiTheme="minorHAnsi" w:hAnsiTheme="minorHAnsi" w:cstheme="minorHAnsi"/>
          <w:b/>
          <w:i/>
          <w:sz w:val="22"/>
          <w:szCs w:val="22"/>
        </w:rPr>
        <w:t>Loa</w:t>
      </w:r>
      <w:r w:rsidR="00B52F12">
        <w:rPr>
          <w:rFonts w:asciiTheme="minorHAnsi" w:hAnsiTheme="minorHAnsi" w:cstheme="minorHAnsi"/>
          <w:b/>
          <w:i/>
          <w:sz w:val="22"/>
          <w:szCs w:val="22"/>
        </w:rPr>
        <w:t>n T</w:t>
      </w:r>
      <w:r w:rsidRPr="00B52F12">
        <w:rPr>
          <w:rFonts w:asciiTheme="minorHAnsi" w:hAnsiTheme="minorHAnsi" w:cstheme="minorHAnsi"/>
          <w:b/>
          <w:i/>
          <w:sz w:val="22"/>
          <w:szCs w:val="22"/>
        </w:rPr>
        <w:t>erms</w:t>
      </w:r>
      <w:r w:rsidRPr="00B52F12">
        <w:rPr>
          <w:rFonts w:asciiTheme="minorHAnsi" w:hAnsiTheme="minorHAnsi" w:cstheme="minorHAnsi"/>
          <w:sz w:val="22"/>
          <w:szCs w:val="22"/>
        </w:rPr>
        <w:t xml:space="preserve"> section-you are planning on buying a home that costs $12</w:t>
      </w:r>
      <w:r w:rsidR="00C00B42">
        <w:rPr>
          <w:rFonts w:asciiTheme="minorHAnsi" w:hAnsiTheme="minorHAnsi" w:cstheme="minorHAnsi"/>
          <w:sz w:val="22"/>
          <w:szCs w:val="22"/>
        </w:rPr>
        <w:t>3</w:t>
      </w:r>
      <w:r w:rsidRPr="00B52F12">
        <w:rPr>
          <w:rFonts w:asciiTheme="minorHAnsi" w:hAnsiTheme="minorHAnsi" w:cstheme="minorHAnsi"/>
          <w:sz w:val="22"/>
          <w:szCs w:val="22"/>
        </w:rPr>
        <w:t>,</w:t>
      </w:r>
      <w:r w:rsidR="00C00B42">
        <w:rPr>
          <w:rFonts w:asciiTheme="minorHAnsi" w:hAnsiTheme="minorHAnsi" w:cstheme="minorHAnsi"/>
          <w:sz w:val="22"/>
          <w:szCs w:val="22"/>
        </w:rPr>
        <w:t>5</w:t>
      </w:r>
      <w:r w:rsidRPr="00B52F12">
        <w:rPr>
          <w:rFonts w:asciiTheme="minorHAnsi" w:hAnsiTheme="minorHAnsi" w:cstheme="minorHAnsi"/>
          <w:sz w:val="22"/>
          <w:szCs w:val="22"/>
        </w:rPr>
        <w:t xml:space="preserve">00 and are </w:t>
      </w:r>
      <w:r w:rsidRPr="00D401F4">
        <w:rPr>
          <w:rFonts w:asciiTheme="minorHAnsi" w:hAnsiTheme="minorHAnsi" w:cstheme="minorHAnsi"/>
          <w:sz w:val="22"/>
          <w:szCs w:val="22"/>
        </w:rPr>
        <w:t>planning on putting 1</w:t>
      </w:r>
      <w:r w:rsidR="00C00B42">
        <w:rPr>
          <w:rFonts w:asciiTheme="minorHAnsi" w:hAnsiTheme="minorHAnsi" w:cstheme="minorHAnsi"/>
          <w:sz w:val="22"/>
          <w:szCs w:val="22"/>
        </w:rPr>
        <w:t>5</w:t>
      </w:r>
      <w:r w:rsidRPr="00D401F4">
        <w:rPr>
          <w:rFonts w:asciiTheme="minorHAnsi" w:hAnsiTheme="minorHAnsi" w:cstheme="minorHAnsi"/>
          <w:sz w:val="22"/>
          <w:szCs w:val="22"/>
        </w:rPr>
        <w:t>% down, which is $1</w:t>
      </w:r>
      <w:r w:rsidR="00C00B42">
        <w:rPr>
          <w:rFonts w:asciiTheme="minorHAnsi" w:hAnsiTheme="minorHAnsi" w:cstheme="minorHAnsi"/>
          <w:sz w:val="22"/>
          <w:szCs w:val="22"/>
        </w:rPr>
        <w:t>8,525</w:t>
      </w:r>
      <w:r w:rsidRPr="00D401F4">
        <w:rPr>
          <w:rFonts w:asciiTheme="minorHAnsi" w:hAnsiTheme="minorHAnsi" w:cstheme="minorHAnsi"/>
          <w:sz w:val="22"/>
          <w:szCs w:val="22"/>
        </w:rPr>
        <w:t>. So, you are looking to borrow or finance $</w:t>
      </w:r>
      <w:r w:rsidR="00C00B42">
        <w:rPr>
          <w:rFonts w:asciiTheme="minorHAnsi" w:hAnsiTheme="minorHAnsi" w:cstheme="minorHAnsi"/>
          <w:sz w:val="22"/>
          <w:szCs w:val="22"/>
        </w:rPr>
        <w:t>104,975.00</w:t>
      </w:r>
      <w:r w:rsidRPr="00D401F4">
        <w:rPr>
          <w:rFonts w:asciiTheme="minorHAnsi" w:hAnsiTheme="minorHAnsi" w:cstheme="minorHAnsi"/>
          <w:sz w:val="22"/>
          <w:szCs w:val="22"/>
        </w:rPr>
        <w:t xml:space="preserve">.  </w:t>
      </w:r>
      <w:r w:rsidRPr="00B52F12">
        <w:rPr>
          <w:rFonts w:asciiTheme="minorHAnsi" w:hAnsiTheme="minorHAnsi" w:cstheme="minorHAnsi"/>
          <w:sz w:val="22"/>
          <w:szCs w:val="22"/>
        </w:rPr>
        <w:t>You already paid the seller a $3,000 deposit.</w:t>
      </w:r>
      <w:r w:rsidR="00D401F4" w:rsidRPr="00B52F12">
        <w:rPr>
          <w:rFonts w:asciiTheme="minorHAnsi" w:hAnsiTheme="minorHAnsi" w:cstheme="minorHAnsi"/>
          <w:sz w:val="22"/>
          <w:szCs w:val="22"/>
        </w:rPr>
        <w:t xml:space="preserve"> </w:t>
      </w:r>
      <w:r w:rsidRPr="00B52F12">
        <w:rPr>
          <w:rFonts w:asciiTheme="minorHAnsi" w:hAnsiTheme="minorHAnsi" w:cstheme="minorHAnsi"/>
          <w:sz w:val="22"/>
          <w:szCs w:val="22"/>
        </w:rPr>
        <w:t>Additionally, the interest rate is 4.</w:t>
      </w:r>
      <w:r w:rsidR="00C00B42">
        <w:rPr>
          <w:rFonts w:asciiTheme="minorHAnsi" w:hAnsiTheme="minorHAnsi" w:cstheme="minorHAnsi"/>
          <w:sz w:val="22"/>
          <w:szCs w:val="22"/>
        </w:rPr>
        <w:t>375</w:t>
      </w:r>
      <w:r w:rsidRPr="00B52F12">
        <w:rPr>
          <w:rFonts w:asciiTheme="minorHAnsi" w:hAnsiTheme="minorHAnsi" w:cstheme="minorHAnsi"/>
          <w:sz w:val="22"/>
          <w:szCs w:val="22"/>
        </w:rPr>
        <w:t>% and your monthly principal and interest amount is $</w:t>
      </w:r>
      <w:r w:rsidR="00C00B42">
        <w:rPr>
          <w:rFonts w:asciiTheme="minorHAnsi" w:hAnsiTheme="minorHAnsi" w:cstheme="minorHAnsi"/>
          <w:sz w:val="22"/>
          <w:szCs w:val="22"/>
        </w:rPr>
        <w:t>524.13</w:t>
      </w:r>
      <w:r w:rsidRPr="00B52F12">
        <w:rPr>
          <w:rFonts w:asciiTheme="minorHAnsi" w:hAnsiTheme="minorHAnsi" w:cstheme="minorHAnsi"/>
          <w:sz w:val="22"/>
          <w:szCs w:val="22"/>
        </w:rPr>
        <w:t xml:space="preserve">. This loan has no prepayment penalty, which means you can pay it off or refinance without paying a penalty. It also has no balloon payment, which means there is no </w:t>
      </w:r>
      <w:r w:rsidRPr="00D401F4">
        <w:rPr>
          <w:rFonts w:asciiTheme="minorHAnsi" w:hAnsiTheme="minorHAnsi" w:cstheme="minorHAnsi"/>
          <w:sz w:val="22"/>
          <w:szCs w:val="22"/>
        </w:rPr>
        <w:t>large amount due during or at the end of the loan term.</w:t>
      </w:r>
    </w:p>
    <w:p w:rsidR="00143269" w:rsidRPr="00D401F4" w:rsidRDefault="00143269" w:rsidP="00B52F12">
      <w:pPr>
        <w:spacing w:after="240" w:line="360" w:lineRule="auto"/>
        <w:jc w:val="both"/>
        <w:outlineLvl w:val="0"/>
        <w:rPr>
          <w:rFonts w:asciiTheme="minorHAnsi" w:hAnsiTheme="minorHAnsi" w:cstheme="minorHAnsi"/>
          <w:sz w:val="22"/>
          <w:szCs w:val="22"/>
        </w:rPr>
      </w:pPr>
      <w:r w:rsidRPr="00D401F4">
        <w:rPr>
          <w:rFonts w:asciiTheme="minorHAnsi" w:hAnsiTheme="minorHAnsi" w:cstheme="minorHAnsi"/>
          <w:sz w:val="22"/>
          <w:szCs w:val="22"/>
        </w:rPr>
        <w:t xml:space="preserve">Going </w:t>
      </w:r>
      <w:r w:rsidR="00D401F4" w:rsidRPr="00D401F4">
        <w:rPr>
          <w:rFonts w:asciiTheme="minorHAnsi" w:hAnsiTheme="minorHAnsi" w:cstheme="minorHAnsi"/>
          <w:sz w:val="22"/>
          <w:szCs w:val="22"/>
        </w:rPr>
        <w:t>o</w:t>
      </w:r>
      <w:r w:rsidRPr="00D401F4">
        <w:rPr>
          <w:rFonts w:asciiTheme="minorHAnsi" w:hAnsiTheme="minorHAnsi" w:cstheme="minorHAnsi"/>
          <w:sz w:val="22"/>
          <w:szCs w:val="22"/>
        </w:rPr>
        <w:t xml:space="preserve">n to the </w:t>
      </w:r>
      <w:r w:rsidRPr="00B52F12">
        <w:rPr>
          <w:rFonts w:asciiTheme="minorHAnsi" w:hAnsiTheme="minorHAnsi" w:cstheme="minorHAnsi"/>
          <w:b/>
          <w:i/>
          <w:sz w:val="22"/>
          <w:szCs w:val="22"/>
        </w:rPr>
        <w:t>Projected Payments</w:t>
      </w:r>
      <w:r w:rsidRPr="00D401F4">
        <w:rPr>
          <w:rFonts w:asciiTheme="minorHAnsi" w:hAnsiTheme="minorHAnsi" w:cstheme="minorHAnsi"/>
          <w:sz w:val="22"/>
          <w:szCs w:val="22"/>
        </w:rPr>
        <w:t xml:space="preserve"> section, here we have broken down your payment amount for you over the life of the loan, 30 years. The first line shows the principal and interest amount of $</w:t>
      </w:r>
      <w:r w:rsidR="00C00B42">
        <w:rPr>
          <w:rFonts w:asciiTheme="minorHAnsi" w:hAnsiTheme="minorHAnsi" w:cstheme="minorHAnsi"/>
          <w:sz w:val="22"/>
          <w:szCs w:val="22"/>
        </w:rPr>
        <w:t>524.13</w:t>
      </w:r>
      <w:r w:rsidRPr="00D401F4">
        <w:rPr>
          <w:rFonts w:asciiTheme="minorHAnsi" w:hAnsiTheme="minorHAnsi" w:cstheme="minorHAnsi"/>
          <w:sz w:val="22"/>
          <w:szCs w:val="22"/>
        </w:rPr>
        <w:t>. Because you are not putting down 20%, your loan will have mortgage insurance in your payment. The mortgage insurance amount is $</w:t>
      </w:r>
      <w:r w:rsidR="00C00B42">
        <w:rPr>
          <w:rFonts w:asciiTheme="minorHAnsi" w:hAnsiTheme="minorHAnsi" w:cstheme="minorHAnsi"/>
          <w:sz w:val="22"/>
          <w:szCs w:val="22"/>
        </w:rPr>
        <w:t>32.00</w:t>
      </w:r>
      <w:r w:rsidRPr="00D401F4">
        <w:rPr>
          <w:rFonts w:asciiTheme="minorHAnsi" w:hAnsiTheme="minorHAnsi" w:cstheme="minorHAnsi"/>
          <w:sz w:val="22"/>
          <w:szCs w:val="22"/>
        </w:rPr>
        <w:t xml:space="preserve">. As it stands now, mortgage insurance will eventually go away after Year 7, </w:t>
      </w:r>
      <w:r w:rsidR="007A0B18" w:rsidRPr="00D401F4">
        <w:rPr>
          <w:rFonts w:asciiTheme="minorHAnsi" w:hAnsiTheme="minorHAnsi" w:cstheme="minorHAnsi"/>
          <w:sz w:val="22"/>
          <w:szCs w:val="22"/>
        </w:rPr>
        <w:t>because you’ll have more</w:t>
      </w:r>
      <w:r w:rsidRPr="00D401F4">
        <w:rPr>
          <w:rFonts w:asciiTheme="minorHAnsi" w:hAnsiTheme="minorHAnsi" w:cstheme="minorHAnsi"/>
          <w:sz w:val="22"/>
          <w:szCs w:val="22"/>
        </w:rPr>
        <w:t xml:space="preserve"> equity in the home. </w:t>
      </w:r>
      <w:r w:rsidR="004776D2" w:rsidRPr="00D401F4">
        <w:rPr>
          <w:rFonts w:asciiTheme="minorHAnsi" w:hAnsiTheme="minorHAnsi" w:cstheme="minorHAnsi"/>
          <w:sz w:val="22"/>
          <w:szCs w:val="22"/>
        </w:rPr>
        <w:t xml:space="preserve">This loan has an escrow account, which means that the bank will make your payments for the taxes and insurance when they are due. </w:t>
      </w:r>
      <w:r w:rsidRPr="00D401F4">
        <w:rPr>
          <w:rFonts w:asciiTheme="minorHAnsi" w:hAnsiTheme="minorHAnsi" w:cstheme="minorHAnsi"/>
          <w:sz w:val="22"/>
          <w:szCs w:val="22"/>
        </w:rPr>
        <w:t xml:space="preserve">Your estimated taxes and insurance for property </w:t>
      </w:r>
      <w:r w:rsidRPr="000B7312">
        <w:rPr>
          <w:rFonts w:asciiTheme="minorHAnsi" w:hAnsiTheme="minorHAnsi" w:cstheme="minorHAnsi"/>
          <w:sz w:val="22"/>
          <w:szCs w:val="22"/>
        </w:rPr>
        <w:t xml:space="preserve">taxes and homeowner’s insurance </w:t>
      </w:r>
      <w:r w:rsidR="00440545">
        <w:rPr>
          <w:rFonts w:asciiTheme="minorHAnsi" w:hAnsiTheme="minorHAnsi" w:cstheme="minorHAnsi"/>
          <w:sz w:val="22"/>
          <w:szCs w:val="22"/>
        </w:rPr>
        <w:t>are</w:t>
      </w:r>
      <w:r w:rsidRPr="000B7312">
        <w:rPr>
          <w:rFonts w:asciiTheme="minorHAnsi" w:hAnsiTheme="minorHAnsi" w:cstheme="minorHAnsi"/>
          <w:sz w:val="22"/>
          <w:szCs w:val="22"/>
        </w:rPr>
        <w:t xml:space="preserve"> $</w:t>
      </w:r>
      <w:r w:rsidR="00C00B42">
        <w:rPr>
          <w:rFonts w:asciiTheme="minorHAnsi" w:hAnsiTheme="minorHAnsi" w:cstheme="minorHAnsi"/>
          <w:sz w:val="22"/>
          <w:szCs w:val="22"/>
        </w:rPr>
        <w:t>301.00</w:t>
      </w:r>
      <w:r w:rsidRPr="000B7312">
        <w:rPr>
          <w:rFonts w:asciiTheme="minorHAnsi" w:hAnsiTheme="minorHAnsi" w:cstheme="minorHAnsi"/>
          <w:sz w:val="22"/>
          <w:szCs w:val="22"/>
        </w:rPr>
        <w:t xml:space="preserve">.  This brings your total </w:t>
      </w:r>
      <w:r w:rsidRPr="00D401F4">
        <w:rPr>
          <w:rFonts w:asciiTheme="minorHAnsi" w:hAnsiTheme="minorHAnsi" w:cstheme="minorHAnsi"/>
          <w:sz w:val="22"/>
          <w:szCs w:val="22"/>
        </w:rPr>
        <w:t>monthly payment to $</w:t>
      </w:r>
      <w:r w:rsidR="00C00B42">
        <w:rPr>
          <w:rFonts w:asciiTheme="minorHAnsi" w:hAnsiTheme="minorHAnsi" w:cstheme="minorHAnsi"/>
          <w:sz w:val="22"/>
          <w:szCs w:val="22"/>
        </w:rPr>
        <w:t>857.00</w:t>
      </w:r>
      <w:r w:rsidRPr="00D401F4">
        <w:rPr>
          <w:rFonts w:asciiTheme="minorHAnsi" w:hAnsiTheme="minorHAnsi" w:cstheme="minorHAnsi"/>
          <w:sz w:val="22"/>
          <w:szCs w:val="22"/>
        </w:rPr>
        <w:t xml:space="preserve">. </w:t>
      </w:r>
    </w:p>
    <w:p w:rsidR="00143269" w:rsidRPr="00D401F4" w:rsidRDefault="00143269" w:rsidP="000B7312">
      <w:pPr>
        <w:spacing w:after="240" w:line="360" w:lineRule="auto"/>
        <w:jc w:val="both"/>
        <w:outlineLvl w:val="0"/>
        <w:rPr>
          <w:rFonts w:asciiTheme="minorHAnsi" w:hAnsiTheme="minorHAnsi" w:cstheme="minorHAnsi"/>
          <w:b/>
          <w:sz w:val="22"/>
          <w:szCs w:val="22"/>
        </w:rPr>
      </w:pPr>
      <w:r w:rsidRPr="00D401F4">
        <w:rPr>
          <w:rFonts w:asciiTheme="minorHAnsi" w:hAnsiTheme="minorHAnsi" w:cstheme="minorHAnsi"/>
          <w:sz w:val="22"/>
          <w:szCs w:val="22"/>
        </w:rPr>
        <w:t xml:space="preserve">Now, let’s move to the </w:t>
      </w:r>
      <w:r w:rsidRPr="00B52F12">
        <w:rPr>
          <w:rFonts w:asciiTheme="minorHAnsi" w:hAnsiTheme="minorHAnsi" w:cstheme="minorHAnsi"/>
          <w:b/>
          <w:i/>
          <w:sz w:val="22"/>
          <w:szCs w:val="22"/>
        </w:rPr>
        <w:t>Closing Costs</w:t>
      </w:r>
      <w:r w:rsidRPr="00D401F4">
        <w:rPr>
          <w:rFonts w:asciiTheme="minorHAnsi" w:hAnsiTheme="minorHAnsi" w:cstheme="minorHAnsi"/>
          <w:sz w:val="22"/>
          <w:szCs w:val="22"/>
        </w:rPr>
        <w:t xml:space="preserve"> section. The estimated amount of cash you will need to bring to closing is $</w:t>
      </w:r>
      <w:r w:rsidR="00C00B42">
        <w:rPr>
          <w:rFonts w:asciiTheme="minorHAnsi" w:hAnsiTheme="minorHAnsi" w:cstheme="minorHAnsi"/>
          <w:sz w:val="22"/>
          <w:szCs w:val="22"/>
        </w:rPr>
        <w:t>25,101.00</w:t>
      </w:r>
      <w:r w:rsidR="007A0B18" w:rsidRPr="00D401F4">
        <w:rPr>
          <w:rFonts w:asciiTheme="minorHAnsi" w:hAnsiTheme="minorHAnsi" w:cstheme="minorHAnsi"/>
          <w:sz w:val="22"/>
          <w:szCs w:val="22"/>
        </w:rPr>
        <w:t>,</w:t>
      </w:r>
      <w:r w:rsidRPr="00D401F4">
        <w:rPr>
          <w:rFonts w:asciiTheme="minorHAnsi" w:hAnsiTheme="minorHAnsi" w:cstheme="minorHAnsi"/>
          <w:sz w:val="22"/>
          <w:szCs w:val="22"/>
        </w:rPr>
        <w:t xml:space="preserve"> which includes the fees and costs for obtaining the loan as well as your down payment. Specifically, this amount includes $</w:t>
      </w:r>
      <w:r w:rsidR="00C00B42">
        <w:rPr>
          <w:rFonts w:asciiTheme="minorHAnsi" w:hAnsiTheme="minorHAnsi" w:cstheme="minorHAnsi"/>
          <w:sz w:val="22"/>
          <w:szCs w:val="22"/>
        </w:rPr>
        <w:t>5,170.00</w:t>
      </w:r>
      <w:r w:rsidRPr="00D401F4">
        <w:rPr>
          <w:rFonts w:asciiTheme="minorHAnsi" w:hAnsiTheme="minorHAnsi" w:cstheme="minorHAnsi"/>
          <w:sz w:val="22"/>
          <w:szCs w:val="22"/>
        </w:rPr>
        <w:t xml:space="preserve"> in estimated Settlement Fees. </w:t>
      </w:r>
    </w:p>
    <w:p w:rsidR="00143269" w:rsidRPr="0081365E" w:rsidRDefault="00143269" w:rsidP="00143269">
      <w:pPr>
        <w:jc w:val="both"/>
        <w:outlineLvl w:val="0"/>
        <w:rPr>
          <w:rFonts w:asciiTheme="minorHAnsi" w:hAnsiTheme="minorHAnsi" w:cstheme="minorHAnsi"/>
          <w:b/>
        </w:rPr>
      </w:pPr>
    </w:p>
    <w:p w:rsidR="00143269" w:rsidRPr="0081365E" w:rsidRDefault="00143269" w:rsidP="00143269">
      <w:pPr>
        <w:jc w:val="both"/>
        <w:outlineLvl w:val="0"/>
        <w:rPr>
          <w:rFonts w:asciiTheme="minorHAnsi" w:hAnsiTheme="minorHAnsi" w:cstheme="minorHAnsi"/>
          <w:b/>
        </w:rPr>
      </w:pPr>
    </w:p>
    <w:p w:rsidR="00143269" w:rsidRPr="00D401F4" w:rsidRDefault="00143269" w:rsidP="00D401F4">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b/>
          <w:i/>
          <w:sz w:val="22"/>
          <w:szCs w:val="22"/>
        </w:rPr>
        <w:t>Page 2</w:t>
      </w:r>
      <w:r w:rsidRPr="00D401F4">
        <w:rPr>
          <w:rFonts w:asciiTheme="minorHAnsi" w:hAnsiTheme="minorHAnsi" w:cstheme="minorHAnsi"/>
          <w:sz w:val="22"/>
          <w:szCs w:val="22"/>
        </w:rPr>
        <w:t xml:space="preserve"> helps you to see what our estimates are for the specific fees and costs that make up </w:t>
      </w:r>
      <w:r w:rsidR="00C85CF8" w:rsidRPr="00D401F4">
        <w:rPr>
          <w:rFonts w:asciiTheme="minorHAnsi" w:hAnsiTheme="minorHAnsi" w:cstheme="minorHAnsi"/>
          <w:sz w:val="22"/>
          <w:szCs w:val="22"/>
        </w:rPr>
        <w:t>your closing costs</w:t>
      </w:r>
      <w:r w:rsidRPr="00D401F4">
        <w:rPr>
          <w:rFonts w:asciiTheme="minorHAnsi" w:hAnsiTheme="minorHAnsi" w:cstheme="minorHAnsi"/>
          <w:sz w:val="22"/>
          <w:szCs w:val="22"/>
        </w:rPr>
        <w:t xml:space="preserve">. </w:t>
      </w:r>
    </w:p>
    <w:p w:rsidR="00143269" w:rsidRPr="00B52F12" w:rsidRDefault="00143269" w:rsidP="00B52F12">
      <w:p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b/>
          <w:sz w:val="22"/>
          <w:szCs w:val="22"/>
        </w:rPr>
        <w:t>Calculating Settlement Fees</w:t>
      </w:r>
      <w:r w:rsidRPr="00B52F12">
        <w:rPr>
          <w:rFonts w:asciiTheme="minorHAnsi" w:hAnsiTheme="minorHAnsi" w:cstheme="minorHAnsi"/>
          <w:sz w:val="22"/>
          <w:szCs w:val="22"/>
        </w:rPr>
        <w:t xml:space="preserve"> lists out the fees for getting this loan</w:t>
      </w:r>
      <w:r w:rsidR="005875AA" w:rsidRPr="00B52F12">
        <w:rPr>
          <w:rFonts w:asciiTheme="minorHAnsi" w:hAnsiTheme="minorHAnsi" w:cstheme="minorHAnsi"/>
          <w:sz w:val="22"/>
          <w:szCs w:val="22"/>
        </w:rPr>
        <w:t>, in</w:t>
      </w:r>
      <w:r w:rsidR="00D401F4" w:rsidRPr="00B52F12">
        <w:rPr>
          <w:rFonts w:asciiTheme="minorHAnsi" w:hAnsiTheme="minorHAnsi" w:cstheme="minorHAnsi"/>
          <w:sz w:val="22"/>
          <w:szCs w:val="22"/>
        </w:rPr>
        <w:t xml:space="preserve">cluding our Origination Charges. </w:t>
      </w:r>
      <w:r w:rsidR="005875AA" w:rsidRPr="00B52F12">
        <w:rPr>
          <w:rFonts w:asciiTheme="minorHAnsi" w:hAnsiTheme="minorHAnsi" w:cstheme="minorHAnsi"/>
          <w:sz w:val="22"/>
          <w:szCs w:val="22"/>
        </w:rPr>
        <w:t>You can see here you’re paying</w:t>
      </w:r>
      <w:r w:rsidR="00EB54D3">
        <w:rPr>
          <w:rFonts w:asciiTheme="minorHAnsi" w:hAnsiTheme="minorHAnsi" w:cstheme="minorHAnsi"/>
          <w:sz w:val="22"/>
          <w:szCs w:val="22"/>
        </w:rPr>
        <w:t xml:space="preserve"> almost one</w:t>
      </w:r>
      <w:r w:rsidR="005875AA" w:rsidRPr="00B52F12">
        <w:rPr>
          <w:rFonts w:asciiTheme="minorHAnsi" w:hAnsiTheme="minorHAnsi" w:cstheme="minorHAnsi"/>
          <w:sz w:val="22"/>
          <w:szCs w:val="22"/>
        </w:rPr>
        <w:t xml:space="preserve"> </w:t>
      </w:r>
      <w:r w:rsidRPr="00B52F12">
        <w:rPr>
          <w:rFonts w:asciiTheme="minorHAnsi" w:hAnsiTheme="minorHAnsi" w:cstheme="minorHAnsi"/>
          <w:sz w:val="22"/>
          <w:szCs w:val="22"/>
        </w:rPr>
        <w:t>1 point</w:t>
      </w:r>
      <w:r w:rsidR="00EB54D3">
        <w:rPr>
          <w:rFonts w:asciiTheme="minorHAnsi" w:hAnsiTheme="minorHAnsi" w:cstheme="minorHAnsi"/>
          <w:sz w:val="22"/>
          <w:szCs w:val="22"/>
        </w:rPr>
        <w:t xml:space="preserve">, .875, </w:t>
      </w:r>
      <w:r w:rsidRPr="00B52F12">
        <w:rPr>
          <w:rFonts w:asciiTheme="minorHAnsi" w:hAnsiTheme="minorHAnsi" w:cstheme="minorHAnsi"/>
          <w:sz w:val="22"/>
          <w:szCs w:val="22"/>
        </w:rPr>
        <w:t xml:space="preserve">to lower your interest rate. </w:t>
      </w:r>
    </w:p>
    <w:p w:rsidR="00143269" w:rsidRPr="00B52F12" w:rsidRDefault="00143269"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In Services you cannot shop for, we have listed our estimates for costs that you have to pay and that we will find the vendors for.</w:t>
      </w:r>
    </w:p>
    <w:p w:rsidR="00143269" w:rsidRPr="00B52F12" w:rsidRDefault="00143269"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In Services you can shop for, we’ve listed the items that you can choose to shop for. You can shop for all, some, or none of these. If you use the vendors we’ve identified, these are the estimates for costs.</w:t>
      </w:r>
    </w:p>
    <w:p w:rsidR="00143269" w:rsidRDefault="005875AA" w:rsidP="00B52F12">
      <w:pPr>
        <w:pStyle w:val="ListParagraph"/>
        <w:numPr>
          <w:ilvl w:val="0"/>
          <w:numId w:val="27"/>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T</w:t>
      </w:r>
      <w:r w:rsidR="00143269" w:rsidRPr="00B52F12">
        <w:rPr>
          <w:rFonts w:asciiTheme="minorHAnsi" w:hAnsiTheme="minorHAnsi" w:cstheme="minorHAnsi"/>
          <w:sz w:val="22"/>
          <w:szCs w:val="22"/>
        </w:rPr>
        <w:t>he Calculation section</w:t>
      </w:r>
      <w:r w:rsidRPr="00B52F12">
        <w:rPr>
          <w:rFonts w:asciiTheme="minorHAnsi" w:hAnsiTheme="minorHAnsi" w:cstheme="minorHAnsi"/>
          <w:sz w:val="22"/>
          <w:szCs w:val="22"/>
        </w:rPr>
        <w:t xml:space="preserve"> lists</w:t>
      </w:r>
      <w:r w:rsidR="00143269" w:rsidRPr="00B52F12">
        <w:rPr>
          <w:rFonts w:asciiTheme="minorHAnsi" w:hAnsiTheme="minorHAnsi" w:cstheme="minorHAnsi"/>
          <w:sz w:val="22"/>
          <w:szCs w:val="22"/>
        </w:rPr>
        <w:t xml:space="preserve"> your total Estimated Settlement Fees.</w:t>
      </w:r>
    </w:p>
    <w:p w:rsidR="00EB54D3" w:rsidRPr="00B52F12" w:rsidRDefault="00EB54D3" w:rsidP="00EB54D3">
      <w:pPr>
        <w:pStyle w:val="ListParagraph"/>
        <w:numPr>
          <w:ilvl w:val="0"/>
          <w:numId w:val="27"/>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 xml:space="preserve">This Limits on Increases section tells you that some of these fees cannot change and some cannot change more than 10%. </w:t>
      </w:r>
    </w:p>
    <w:p w:rsidR="00143269" w:rsidRPr="00D401F4" w:rsidRDefault="00143269" w:rsidP="00D401F4">
      <w:pPr>
        <w:spacing w:after="240" w:line="360" w:lineRule="auto"/>
        <w:jc w:val="both"/>
        <w:outlineLvl w:val="0"/>
        <w:rPr>
          <w:rFonts w:asciiTheme="minorHAnsi" w:hAnsiTheme="minorHAnsi" w:cstheme="minorHAnsi"/>
          <w:b/>
          <w:sz w:val="22"/>
          <w:szCs w:val="22"/>
        </w:rPr>
      </w:pPr>
      <w:r w:rsidRPr="00D401F4">
        <w:rPr>
          <w:rFonts w:asciiTheme="minorHAnsi" w:hAnsiTheme="minorHAnsi" w:cstheme="minorHAnsi"/>
          <w:b/>
          <w:sz w:val="22"/>
          <w:szCs w:val="22"/>
        </w:rPr>
        <w:t xml:space="preserve">Calculating Settlement Costs </w:t>
      </w:r>
      <w:r w:rsidRPr="00D401F4">
        <w:rPr>
          <w:rFonts w:asciiTheme="minorHAnsi" w:hAnsiTheme="minorHAnsi" w:cstheme="minorHAnsi"/>
          <w:sz w:val="22"/>
          <w:szCs w:val="22"/>
        </w:rPr>
        <w:t xml:space="preserve">lists the other payments you will need to pay </w:t>
      </w:r>
      <w:r w:rsidR="007341E7" w:rsidRPr="00D401F4">
        <w:rPr>
          <w:rFonts w:asciiTheme="minorHAnsi" w:hAnsiTheme="minorHAnsi" w:cstheme="minorHAnsi"/>
          <w:sz w:val="22"/>
          <w:szCs w:val="22"/>
        </w:rPr>
        <w:t>for the loan and the house</w:t>
      </w:r>
      <w:r w:rsidRPr="00D401F4">
        <w:rPr>
          <w:rFonts w:asciiTheme="minorHAnsi" w:hAnsiTheme="minorHAnsi" w:cstheme="minorHAnsi"/>
          <w:sz w:val="22"/>
          <w:szCs w:val="22"/>
        </w:rPr>
        <w:t>.</w:t>
      </w:r>
      <w:r w:rsidRPr="00D401F4">
        <w:rPr>
          <w:rFonts w:asciiTheme="minorHAnsi" w:hAnsiTheme="minorHAnsi" w:cstheme="minorHAnsi"/>
          <w:b/>
          <w:sz w:val="22"/>
          <w:szCs w:val="22"/>
        </w:rPr>
        <w:t xml:space="preserve"> </w:t>
      </w:r>
    </w:p>
    <w:p w:rsidR="00143269" w:rsidRPr="00B52F12" w:rsidRDefault="00143269" w:rsidP="00B52F12">
      <w:pPr>
        <w:pStyle w:val="ListParagraph"/>
        <w:numPr>
          <w:ilvl w:val="0"/>
          <w:numId w:val="26"/>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 xml:space="preserve">Taxes and Other Government Fees are standard and determined by the government. </w:t>
      </w:r>
    </w:p>
    <w:p w:rsidR="00143269" w:rsidRPr="00B52F12" w:rsidRDefault="00143269" w:rsidP="00B52F12">
      <w:pPr>
        <w:pStyle w:val="ListParagraph"/>
        <w:numPr>
          <w:ilvl w:val="0"/>
          <w:numId w:val="26"/>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 xml:space="preserve">The </w:t>
      </w:r>
      <w:proofErr w:type="spellStart"/>
      <w:r w:rsidRPr="00B52F12">
        <w:rPr>
          <w:rFonts w:asciiTheme="minorHAnsi" w:hAnsiTheme="minorHAnsi" w:cstheme="minorHAnsi"/>
          <w:sz w:val="22"/>
          <w:szCs w:val="22"/>
        </w:rPr>
        <w:t>Prepaids</w:t>
      </w:r>
      <w:proofErr w:type="spellEnd"/>
      <w:r w:rsidRPr="00B52F12">
        <w:rPr>
          <w:rFonts w:asciiTheme="minorHAnsi" w:hAnsiTheme="minorHAnsi" w:cstheme="minorHAnsi"/>
          <w:sz w:val="22"/>
          <w:szCs w:val="22"/>
        </w:rPr>
        <w:t xml:space="preserve"> section includes the Homeowner’s Insurance you can choose to have and the Prepaid Interest you have to pay if we close on </w:t>
      </w:r>
      <w:r w:rsidR="00A60F20">
        <w:rPr>
          <w:rFonts w:asciiTheme="minorHAnsi" w:hAnsiTheme="minorHAnsi" w:cstheme="minorHAnsi"/>
          <w:sz w:val="22"/>
          <w:szCs w:val="22"/>
        </w:rPr>
        <w:t>January 31</w:t>
      </w:r>
      <w:r w:rsidRPr="00B52F12">
        <w:rPr>
          <w:rFonts w:asciiTheme="minorHAnsi" w:hAnsiTheme="minorHAnsi" w:cstheme="minorHAnsi"/>
          <w:sz w:val="22"/>
          <w:szCs w:val="22"/>
        </w:rPr>
        <w:t>.</w:t>
      </w:r>
      <w:r w:rsidR="007341E7" w:rsidRPr="00B52F12">
        <w:rPr>
          <w:rFonts w:asciiTheme="minorHAnsi" w:hAnsiTheme="minorHAnsi" w:cstheme="minorHAnsi"/>
          <w:sz w:val="22"/>
          <w:szCs w:val="22"/>
        </w:rPr>
        <w:t xml:space="preserve">  </w:t>
      </w:r>
    </w:p>
    <w:p w:rsidR="00143269" w:rsidRDefault="00143269" w:rsidP="00B52F12">
      <w:pPr>
        <w:pStyle w:val="ListParagraph"/>
        <w:numPr>
          <w:ilvl w:val="0"/>
          <w:numId w:val="26"/>
        </w:numPr>
        <w:spacing w:after="240" w:line="360" w:lineRule="auto"/>
        <w:outlineLvl w:val="0"/>
        <w:rPr>
          <w:rFonts w:asciiTheme="minorHAnsi" w:hAnsiTheme="minorHAnsi" w:cstheme="minorHAnsi"/>
          <w:sz w:val="22"/>
          <w:szCs w:val="22"/>
        </w:rPr>
      </w:pPr>
      <w:r w:rsidRPr="00B52F12">
        <w:rPr>
          <w:rFonts w:asciiTheme="minorHAnsi" w:hAnsiTheme="minorHAnsi" w:cstheme="minorHAnsi"/>
          <w:sz w:val="22"/>
          <w:szCs w:val="22"/>
        </w:rPr>
        <w:t xml:space="preserve">The Initial Escrow Payment at Closing </w:t>
      </w:r>
      <w:r w:rsidR="0093159B">
        <w:rPr>
          <w:rFonts w:asciiTheme="minorHAnsi" w:hAnsiTheme="minorHAnsi" w:cstheme="minorHAnsi"/>
          <w:sz w:val="22"/>
          <w:szCs w:val="22"/>
        </w:rPr>
        <w:t xml:space="preserve">of $902 </w:t>
      </w:r>
      <w:r w:rsidRPr="00B52F12">
        <w:rPr>
          <w:rFonts w:asciiTheme="minorHAnsi" w:hAnsiTheme="minorHAnsi" w:cstheme="minorHAnsi"/>
          <w:sz w:val="22"/>
          <w:szCs w:val="22"/>
        </w:rPr>
        <w:t xml:space="preserve">is a deposit you make into your escrow account. </w:t>
      </w:r>
    </w:p>
    <w:p w:rsidR="00EB54D3" w:rsidRPr="00B52F12" w:rsidRDefault="00EB54D3" w:rsidP="00B52F12">
      <w:pPr>
        <w:pStyle w:val="ListParagraph"/>
        <w:numPr>
          <w:ilvl w:val="0"/>
          <w:numId w:val="26"/>
        </w:numPr>
        <w:spacing w:after="240" w:line="360" w:lineRule="auto"/>
        <w:outlineLvl w:val="0"/>
        <w:rPr>
          <w:rFonts w:asciiTheme="minorHAnsi" w:hAnsiTheme="minorHAnsi" w:cstheme="minorHAnsi"/>
          <w:sz w:val="22"/>
          <w:szCs w:val="22"/>
        </w:rPr>
      </w:pPr>
      <w:r>
        <w:rPr>
          <w:rFonts w:asciiTheme="minorHAnsi" w:hAnsiTheme="minorHAnsi" w:cstheme="minorHAnsi"/>
          <w:sz w:val="22"/>
          <w:szCs w:val="22"/>
        </w:rPr>
        <w:t>The Other Costs shows the Real Estate Broker Administration Fee</w:t>
      </w:r>
      <w:r w:rsidR="00A60F20">
        <w:rPr>
          <w:rFonts w:asciiTheme="minorHAnsi" w:hAnsiTheme="minorHAnsi" w:cstheme="minorHAnsi"/>
          <w:sz w:val="22"/>
          <w:szCs w:val="22"/>
        </w:rPr>
        <w:t xml:space="preserve"> of $200</w:t>
      </w:r>
      <w:r>
        <w:rPr>
          <w:rFonts w:asciiTheme="minorHAnsi" w:hAnsiTheme="minorHAnsi" w:cstheme="minorHAnsi"/>
          <w:sz w:val="22"/>
          <w:szCs w:val="22"/>
        </w:rPr>
        <w:t>.</w:t>
      </w:r>
    </w:p>
    <w:p w:rsidR="00143269" w:rsidRPr="00085FDA" w:rsidRDefault="00143269" w:rsidP="00085FDA">
      <w:pPr>
        <w:spacing w:after="240" w:line="360" w:lineRule="auto"/>
        <w:outlineLvl w:val="0"/>
        <w:rPr>
          <w:rFonts w:asciiTheme="minorHAnsi" w:hAnsiTheme="minorHAnsi" w:cstheme="minorHAnsi"/>
          <w:sz w:val="22"/>
          <w:szCs w:val="22"/>
        </w:rPr>
      </w:pPr>
      <w:r w:rsidRPr="00085FDA">
        <w:rPr>
          <w:rFonts w:asciiTheme="minorHAnsi" w:hAnsiTheme="minorHAnsi" w:cstheme="minorHAnsi"/>
          <w:sz w:val="22"/>
          <w:szCs w:val="22"/>
        </w:rPr>
        <w:t xml:space="preserve">Here is the </w:t>
      </w:r>
      <w:r w:rsidRPr="00085FDA">
        <w:rPr>
          <w:rFonts w:asciiTheme="minorHAnsi" w:hAnsiTheme="minorHAnsi" w:cstheme="minorHAnsi"/>
          <w:b/>
          <w:sz w:val="22"/>
          <w:szCs w:val="22"/>
        </w:rPr>
        <w:t>Calculation</w:t>
      </w:r>
      <w:r w:rsidRPr="00085FDA">
        <w:rPr>
          <w:rFonts w:asciiTheme="minorHAnsi" w:hAnsiTheme="minorHAnsi" w:cstheme="minorHAnsi"/>
          <w:sz w:val="22"/>
          <w:szCs w:val="22"/>
        </w:rPr>
        <w:t xml:space="preserve"> for your Cash to Close. This includes the sum of these two columns. It also shows what your down payment is and </w:t>
      </w:r>
      <w:r w:rsidR="007341E7" w:rsidRPr="00085FDA">
        <w:rPr>
          <w:rFonts w:asciiTheme="minorHAnsi" w:hAnsiTheme="minorHAnsi" w:cstheme="minorHAnsi"/>
          <w:sz w:val="22"/>
          <w:szCs w:val="22"/>
        </w:rPr>
        <w:t>the deposit you’ve already paid the seller</w:t>
      </w:r>
      <w:r w:rsidRPr="00085FDA">
        <w:rPr>
          <w:rFonts w:asciiTheme="minorHAnsi" w:hAnsiTheme="minorHAnsi" w:cstheme="minorHAnsi"/>
          <w:sz w:val="22"/>
          <w:szCs w:val="22"/>
        </w:rPr>
        <w:t>. This is a purchase, so you</w:t>
      </w:r>
      <w:r w:rsidR="007341E7" w:rsidRPr="00085FDA">
        <w:rPr>
          <w:rFonts w:asciiTheme="minorHAnsi" w:hAnsiTheme="minorHAnsi" w:cstheme="minorHAnsi"/>
          <w:sz w:val="22"/>
          <w:szCs w:val="22"/>
        </w:rPr>
        <w:t>’re not getting any</w:t>
      </w:r>
      <w:r w:rsidRPr="00085FDA">
        <w:rPr>
          <w:rFonts w:asciiTheme="minorHAnsi" w:hAnsiTheme="minorHAnsi" w:cstheme="minorHAnsi"/>
          <w:sz w:val="22"/>
          <w:szCs w:val="22"/>
        </w:rPr>
        <w:t xml:space="preserve"> </w:t>
      </w:r>
      <w:r w:rsidR="007341E7" w:rsidRPr="00085FDA">
        <w:rPr>
          <w:rFonts w:asciiTheme="minorHAnsi" w:hAnsiTheme="minorHAnsi" w:cstheme="minorHAnsi"/>
          <w:sz w:val="22"/>
          <w:szCs w:val="22"/>
        </w:rPr>
        <w:t>c</w:t>
      </w:r>
      <w:r w:rsidRPr="00085FDA">
        <w:rPr>
          <w:rFonts w:asciiTheme="minorHAnsi" w:hAnsiTheme="minorHAnsi" w:cstheme="minorHAnsi"/>
          <w:sz w:val="22"/>
          <w:szCs w:val="22"/>
        </w:rPr>
        <w:t xml:space="preserve">ash </w:t>
      </w:r>
      <w:r w:rsidR="007341E7" w:rsidRPr="00085FDA">
        <w:rPr>
          <w:rFonts w:asciiTheme="minorHAnsi" w:hAnsiTheme="minorHAnsi" w:cstheme="minorHAnsi"/>
          <w:sz w:val="22"/>
          <w:szCs w:val="22"/>
        </w:rPr>
        <w:t xml:space="preserve">out </w:t>
      </w:r>
      <w:r w:rsidRPr="00085FDA">
        <w:rPr>
          <w:rFonts w:asciiTheme="minorHAnsi" w:hAnsiTheme="minorHAnsi" w:cstheme="minorHAnsi"/>
          <w:sz w:val="22"/>
          <w:szCs w:val="22"/>
        </w:rPr>
        <w:t>and you are not doing any of the rest of these things. So here is the total for your Estimated Cash to Close.</w:t>
      </w:r>
    </w:p>
    <w:p w:rsidR="00143269" w:rsidRPr="00085FDA" w:rsidRDefault="00143269" w:rsidP="00085FDA">
      <w:pPr>
        <w:spacing w:after="240" w:line="360" w:lineRule="auto"/>
        <w:rPr>
          <w:rFonts w:asciiTheme="minorHAnsi" w:hAnsiTheme="minorHAnsi" w:cstheme="minorHAnsi"/>
          <w:sz w:val="22"/>
          <w:szCs w:val="22"/>
        </w:rPr>
      </w:pPr>
      <w:r w:rsidRPr="00085FDA">
        <w:rPr>
          <w:rFonts w:asciiTheme="minorHAnsi" w:hAnsiTheme="minorHAnsi" w:cstheme="minorHAnsi"/>
          <w:sz w:val="22"/>
          <w:szCs w:val="22"/>
        </w:rPr>
        <w:t xml:space="preserve">On page 3, this section </w:t>
      </w:r>
      <w:r w:rsidRPr="00B52F12">
        <w:rPr>
          <w:rFonts w:asciiTheme="minorHAnsi" w:hAnsiTheme="minorHAnsi" w:cstheme="minorHAnsi"/>
          <w:b/>
          <w:sz w:val="22"/>
          <w:szCs w:val="22"/>
        </w:rPr>
        <w:t>(Comparisons</w:t>
      </w:r>
      <w:r w:rsidRPr="00085FDA">
        <w:rPr>
          <w:rFonts w:asciiTheme="minorHAnsi" w:hAnsiTheme="minorHAnsi" w:cstheme="minorHAnsi"/>
          <w:sz w:val="22"/>
          <w:szCs w:val="22"/>
        </w:rPr>
        <w:t>)</w:t>
      </w:r>
      <w:r w:rsidRPr="00085FDA">
        <w:rPr>
          <w:rFonts w:asciiTheme="minorHAnsi" w:hAnsiTheme="minorHAnsi" w:cstheme="minorHAnsi"/>
          <w:b/>
          <w:sz w:val="22"/>
          <w:szCs w:val="22"/>
        </w:rPr>
        <w:t xml:space="preserve"> </w:t>
      </w:r>
      <w:r w:rsidRPr="00085FDA">
        <w:rPr>
          <w:rFonts w:asciiTheme="minorHAnsi" w:hAnsiTheme="minorHAnsi" w:cstheme="minorHAnsi"/>
          <w:sz w:val="22"/>
          <w:szCs w:val="22"/>
        </w:rPr>
        <w:t>provides some additional measure</w:t>
      </w:r>
      <w:r w:rsidR="00C85CF8" w:rsidRPr="00085FDA">
        <w:rPr>
          <w:rFonts w:asciiTheme="minorHAnsi" w:hAnsiTheme="minorHAnsi" w:cstheme="minorHAnsi"/>
          <w:sz w:val="22"/>
          <w:szCs w:val="22"/>
        </w:rPr>
        <w:t>s</w:t>
      </w:r>
      <w:r w:rsidRPr="00085FDA">
        <w:rPr>
          <w:rFonts w:asciiTheme="minorHAnsi" w:hAnsiTheme="minorHAnsi" w:cstheme="minorHAnsi"/>
          <w:sz w:val="22"/>
          <w:szCs w:val="22"/>
        </w:rPr>
        <w:t xml:space="preserve"> to </w:t>
      </w:r>
      <w:r w:rsidR="00C85CF8" w:rsidRPr="00085FDA">
        <w:rPr>
          <w:rFonts w:asciiTheme="minorHAnsi" w:hAnsiTheme="minorHAnsi" w:cstheme="minorHAnsi"/>
          <w:sz w:val="22"/>
          <w:szCs w:val="22"/>
        </w:rPr>
        <w:t xml:space="preserve">see if this loan is </w:t>
      </w:r>
      <w:r w:rsidRPr="00085FDA">
        <w:rPr>
          <w:rFonts w:asciiTheme="minorHAnsi" w:hAnsiTheme="minorHAnsi" w:cstheme="minorHAnsi"/>
          <w:sz w:val="22"/>
          <w:szCs w:val="22"/>
        </w:rPr>
        <w:t xml:space="preserve">a good fit for you. </w:t>
      </w:r>
    </w:p>
    <w:p w:rsidR="00A60F20"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EB54D3">
        <w:rPr>
          <w:rFonts w:asciiTheme="minorHAnsi" w:hAnsiTheme="minorHAnsi" w:cstheme="minorHAnsi"/>
          <w:sz w:val="22"/>
          <w:szCs w:val="22"/>
        </w:rPr>
        <w:lastRenderedPageBreak/>
        <w:t>The In 5 Years section show</w:t>
      </w:r>
      <w:r w:rsidR="0093159B">
        <w:rPr>
          <w:rFonts w:asciiTheme="minorHAnsi" w:hAnsiTheme="minorHAnsi" w:cstheme="minorHAnsi"/>
          <w:sz w:val="22"/>
          <w:szCs w:val="22"/>
        </w:rPr>
        <w:t>s</w:t>
      </w:r>
      <w:r w:rsidRPr="00EB54D3">
        <w:rPr>
          <w:rFonts w:asciiTheme="minorHAnsi" w:hAnsiTheme="minorHAnsi" w:cstheme="minorHAnsi"/>
          <w:sz w:val="22"/>
          <w:szCs w:val="22"/>
        </w:rPr>
        <w:t xml:space="preserve"> you how much of your payments will have gone to paying off the principal amount of your loan.</w:t>
      </w:r>
    </w:p>
    <w:p w:rsidR="00143269" w:rsidRPr="00B52F12"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Your APR expresses your costs over the loan term.</w:t>
      </w:r>
    </w:p>
    <w:p w:rsidR="00143269" w:rsidRPr="00B52F12" w:rsidRDefault="00143269" w:rsidP="00B52F12">
      <w:pPr>
        <w:pStyle w:val="ListParagraph"/>
        <w:numPr>
          <w:ilvl w:val="0"/>
          <w:numId w:val="25"/>
        </w:numPr>
        <w:spacing w:after="240" w:line="360" w:lineRule="auto"/>
        <w:jc w:val="both"/>
        <w:outlineLvl w:val="0"/>
        <w:rPr>
          <w:rFonts w:asciiTheme="minorHAnsi" w:hAnsiTheme="minorHAnsi" w:cstheme="minorHAnsi"/>
          <w:sz w:val="22"/>
          <w:szCs w:val="22"/>
        </w:rPr>
      </w:pPr>
      <w:r w:rsidRPr="00B52F12">
        <w:rPr>
          <w:rFonts w:asciiTheme="minorHAnsi" w:hAnsiTheme="minorHAnsi" w:cstheme="minorHAnsi"/>
          <w:sz w:val="22"/>
          <w:szCs w:val="22"/>
        </w:rPr>
        <w:t>The TIP is the total amount of interest that you will pay over the loan term.</w:t>
      </w:r>
    </w:p>
    <w:p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 xml:space="preserve">In this section </w:t>
      </w:r>
      <w:r w:rsidRPr="00B52F12">
        <w:rPr>
          <w:rFonts w:asciiTheme="minorHAnsi" w:hAnsiTheme="minorHAnsi" w:cstheme="minorHAnsi"/>
          <w:b/>
          <w:sz w:val="22"/>
          <w:szCs w:val="22"/>
        </w:rPr>
        <w:t>(Other Considerations),</w:t>
      </w:r>
      <w:r w:rsidRPr="00085FDA">
        <w:rPr>
          <w:rFonts w:asciiTheme="minorHAnsi" w:hAnsiTheme="minorHAnsi" w:cstheme="minorHAnsi"/>
          <w:sz w:val="22"/>
          <w:szCs w:val="22"/>
        </w:rPr>
        <w:t xml:space="preserve"> we provide some other information about the loan. For instance, if you make a payment that is more than 15 days late, we will charge a late fee.</w:t>
      </w:r>
    </w:p>
    <w:p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 xml:space="preserve">Okay, now </w:t>
      </w:r>
      <w:r w:rsidR="00B36179" w:rsidRPr="00085FDA">
        <w:rPr>
          <w:rFonts w:asciiTheme="minorHAnsi" w:hAnsiTheme="minorHAnsi" w:cstheme="minorHAnsi"/>
          <w:sz w:val="22"/>
          <w:szCs w:val="22"/>
        </w:rPr>
        <w:t xml:space="preserve">that </w:t>
      </w:r>
      <w:r w:rsidRPr="00085FDA">
        <w:rPr>
          <w:rFonts w:asciiTheme="minorHAnsi" w:hAnsiTheme="minorHAnsi" w:cstheme="minorHAnsi"/>
          <w:sz w:val="22"/>
          <w:szCs w:val="22"/>
        </w:rPr>
        <w:t xml:space="preserve">we’ve gone through the disclosure, we ask </w:t>
      </w:r>
      <w:r w:rsidR="00B36179" w:rsidRPr="00085FDA">
        <w:rPr>
          <w:rFonts w:asciiTheme="minorHAnsi" w:hAnsiTheme="minorHAnsi" w:cstheme="minorHAnsi"/>
          <w:sz w:val="22"/>
          <w:szCs w:val="22"/>
        </w:rPr>
        <w:t xml:space="preserve">that </w:t>
      </w:r>
      <w:r w:rsidRPr="00085FDA">
        <w:rPr>
          <w:rFonts w:asciiTheme="minorHAnsi" w:hAnsiTheme="minorHAnsi" w:cstheme="minorHAnsi"/>
          <w:sz w:val="22"/>
          <w:szCs w:val="22"/>
        </w:rPr>
        <w:t xml:space="preserve">you sign </w:t>
      </w:r>
      <w:r w:rsidR="00B36179" w:rsidRPr="00085FDA">
        <w:rPr>
          <w:rFonts w:asciiTheme="minorHAnsi" w:hAnsiTheme="minorHAnsi" w:cstheme="minorHAnsi"/>
          <w:sz w:val="22"/>
          <w:szCs w:val="22"/>
        </w:rPr>
        <w:t xml:space="preserve">it </w:t>
      </w:r>
      <w:r w:rsidRPr="00085FDA">
        <w:rPr>
          <w:rFonts w:asciiTheme="minorHAnsi" w:hAnsiTheme="minorHAnsi" w:cstheme="minorHAnsi"/>
          <w:sz w:val="22"/>
          <w:szCs w:val="22"/>
        </w:rPr>
        <w:t>to confirm you have received this disclosure. Would you go ahead and sign the form?</w:t>
      </w:r>
    </w:p>
    <w:p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Do you have any questions?</w:t>
      </w:r>
      <w:r w:rsidR="004630D8">
        <w:rPr>
          <w:rFonts w:asciiTheme="minorHAnsi" w:hAnsiTheme="minorHAnsi" w:cstheme="minorHAnsi"/>
          <w:sz w:val="22"/>
          <w:szCs w:val="22"/>
        </w:rPr>
        <w:t xml:space="preserve"> You may take a minute to review it if you would like.</w:t>
      </w:r>
    </w:p>
    <w:p w:rsidR="002403FC" w:rsidRPr="0081365E" w:rsidRDefault="002403FC" w:rsidP="00143269">
      <w:pPr>
        <w:jc w:val="both"/>
        <w:outlineLvl w:val="0"/>
        <w:rPr>
          <w:rFonts w:asciiTheme="minorHAnsi" w:hAnsiTheme="minorHAnsi" w:cstheme="minorHAnsi"/>
        </w:rPr>
      </w:pPr>
    </w:p>
    <w:p w:rsidR="00C75150" w:rsidRDefault="00C75150">
      <w:pPr>
        <w:rPr>
          <w:rFonts w:ascii="Calibri" w:hAnsi="Calibri" w:cs="Calibri"/>
          <w:b/>
          <w:sz w:val="28"/>
          <w:szCs w:val="28"/>
        </w:rPr>
      </w:pPr>
      <w:r>
        <w:rPr>
          <w:rFonts w:ascii="Calibri" w:hAnsi="Calibri" w:cs="Calibri"/>
          <w:b/>
          <w:sz w:val="28"/>
          <w:szCs w:val="28"/>
        </w:rPr>
        <w:br w:type="page"/>
      </w:r>
    </w:p>
    <w:p w:rsidR="00C75150" w:rsidRPr="00C75150" w:rsidRDefault="00C75150" w:rsidP="00E76F08">
      <w:pPr>
        <w:spacing w:after="120" w:line="360" w:lineRule="auto"/>
        <w:rPr>
          <w:rFonts w:ascii="Calibri" w:hAnsi="Calibri" w:cs="Calibri"/>
          <w:b/>
          <w:sz w:val="28"/>
          <w:szCs w:val="28"/>
        </w:rPr>
      </w:pPr>
      <w:r>
        <w:rPr>
          <w:rFonts w:ascii="Calibri" w:hAnsi="Calibri" w:cs="Calibri"/>
          <w:b/>
          <w:sz w:val="28"/>
          <w:szCs w:val="28"/>
        </w:rPr>
        <w:lastRenderedPageBreak/>
        <w:t xml:space="preserve">Introduction to </w:t>
      </w:r>
      <w:r w:rsidRPr="00C75150">
        <w:rPr>
          <w:rFonts w:ascii="Calibri" w:hAnsi="Calibri" w:cs="Calibri"/>
          <w:b/>
          <w:sz w:val="28"/>
          <w:szCs w:val="28"/>
        </w:rPr>
        <w:t>Condition</w:t>
      </w:r>
      <w:r w:rsidR="00E76F08">
        <w:rPr>
          <w:rFonts w:ascii="Calibri" w:hAnsi="Calibri" w:cs="Calibri"/>
          <w:b/>
          <w:sz w:val="28"/>
          <w:szCs w:val="28"/>
        </w:rPr>
        <w:t xml:space="preserve"> 2</w:t>
      </w:r>
      <w:r w:rsidRPr="00C75150">
        <w:rPr>
          <w:rFonts w:ascii="Calibri" w:hAnsi="Calibri" w:cs="Calibri"/>
          <w:b/>
          <w:sz w:val="28"/>
          <w:szCs w:val="28"/>
        </w:rPr>
        <w:t xml:space="preserve"> </w:t>
      </w:r>
    </w:p>
    <w:p w:rsidR="00C75150" w:rsidRDefault="00C75150" w:rsidP="00C75150">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H</w:t>
      </w:r>
      <w:r>
        <w:rPr>
          <w:rFonts w:ascii="Calibri" w:hAnsi="Calibri" w:cs="Calibri"/>
          <w:sz w:val="22"/>
          <w:szCs w:val="22"/>
        </w:rPr>
        <w:t xml:space="preserve">omebuyers go through </w:t>
      </w:r>
      <w:r w:rsidR="00440545">
        <w:rPr>
          <w:rFonts w:ascii="Calibri" w:hAnsi="Calibri" w:cs="Calibri"/>
          <w:sz w:val="22"/>
          <w:szCs w:val="22"/>
        </w:rPr>
        <w:t xml:space="preserve">a number of steps </w:t>
      </w:r>
      <w:r>
        <w:rPr>
          <w:rFonts w:ascii="Calibri" w:hAnsi="Calibri" w:cs="Calibri"/>
          <w:sz w:val="22"/>
          <w:szCs w:val="22"/>
        </w:rPr>
        <w:t xml:space="preserve">when they begin the home buying process. </w:t>
      </w:r>
      <w:r w:rsidRPr="00B32FEB">
        <w:rPr>
          <w:rFonts w:ascii="Calibri" w:hAnsi="Calibri" w:cs="Calibri"/>
          <w:b/>
          <w:sz w:val="22"/>
          <w:szCs w:val="22"/>
        </w:rPr>
        <w:t>Let’s take a look at this visual.</w:t>
      </w:r>
      <w:r>
        <w:rPr>
          <w:rFonts w:ascii="Calibri" w:hAnsi="Calibri" w:cs="Calibri"/>
          <w:b/>
          <w:sz w:val="22"/>
          <w:szCs w:val="22"/>
        </w:rPr>
        <w:t xml:space="preserve"> W</w:t>
      </w:r>
      <w:r w:rsidRPr="00B32FEB">
        <w:rPr>
          <w:rFonts w:ascii="Calibri" w:hAnsi="Calibri" w:cs="Calibri"/>
          <w:b/>
          <w:sz w:val="22"/>
          <w:szCs w:val="22"/>
        </w:rPr>
        <w:t>e are going to assume you are HERE in the process</w:t>
      </w:r>
      <w:r>
        <w:rPr>
          <w:rFonts w:ascii="Calibri" w:hAnsi="Calibri" w:cs="Calibri"/>
          <w:sz w:val="22"/>
          <w:szCs w:val="22"/>
        </w:rPr>
        <w:t>. You have:</w:t>
      </w:r>
    </w:p>
    <w:p w:rsidR="00C75150" w:rsidRDefault="00C75150" w:rsidP="00C75150">
      <w:pPr>
        <w:pStyle w:val="ListParagraph"/>
        <w:numPr>
          <w:ilvl w:val="0"/>
          <w:numId w:val="23"/>
        </w:numPr>
        <w:spacing w:after="120"/>
        <w:rPr>
          <w:rFonts w:ascii="Calibri" w:hAnsi="Calibri" w:cs="Calibri"/>
          <w:sz w:val="22"/>
          <w:szCs w:val="22"/>
        </w:rPr>
      </w:pPr>
      <w:r>
        <w:rPr>
          <w:rFonts w:ascii="Calibri" w:hAnsi="Calibri" w:cs="Calibri"/>
          <w:sz w:val="22"/>
          <w:szCs w:val="22"/>
        </w:rPr>
        <w:t xml:space="preserve"> </w:t>
      </w:r>
      <w:r w:rsidRPr="00495C1C">
        <w:rPr>
          <w:rFonts w:ascii="Calibri" w:hAnsi="Calibri" w:cs="Calibri"/>
          <w:sz w:val="22"/>
          <w:szCs w:val="22"/>
        </w:rPr>
        <w:t xml:space="preserve">found a house that you are interested in,  </w:t>
      </w:r>
    </w:p>
    <w:p w:rsidR="00C75150" w:rsidRDefault="00C75150" w:rsidP="00C75150">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Pr>
          <w:rFonts w:ascii="Calibri" w:hAnsi="Calibri" w:cs="Calibri"/>
          <w:sz w:val="22"/>
          <w:szCs w:val="22"/>
        </w:rPr>
        <w:t>mortgage broker</w:t>
      </w:r>
      <w:r w:rsidRPr="00495C1C">
        <w:rPr>
          <w:rFonts w:ascii="Calibri" w:hAnsi="Calibri" w:cs="Calibri"/>
          <w:sz w:val="22"/>
          <w:szCs w:val="22"/>
        </w:rPr>
        <w:t xml:space="preserve"> about borrowing the money to purchase the home,</w:t>
      </w:r>
      <w:r>
        <w:rPr>
          <w:rFonts w:ascii="Calibri" w:hAnsi="Calibri" w:cs="Calibri"/>
          <w:sz w:val="22"/>
          <w:szCs w:val="22"/>
        </w:rPr>
        <w:t xml:space="preserve"> </w:t>
      </w:r>
    </w:p>
    <w:p w:rsidR="00C75150" w:rsidRDefault="00C75150" w:rsidP="00C75150">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have</w:t>
      </w:r>
      <w:proofErr w:type="gramEnd"/>
      <w:r w:rsidRPr="00495C1C">
        <w:rPr>
          <w:rFonts w:ascii="Calibri" w:hAnsi="Calibri" w:cs="Calibri"/>
          <w:sz w:val="22"/>
          <w:szCs w:val="22"/>
        </w:rPr>
        <w:t xml:space="preserve"> asked the </w:t>
      </w:r>
      <w:r>
        <w:rPr>
          <w:rFonts w:ascii="Calibri" w:hAnsi="Calibri" w:cs="Calibri"/>
          <w:sz w:val="22"/>
          <w:szCs w:val="22"/>
        </w:rPr>
        <w:t>broker</w:t>
      </w:r>
      <w:r w:rsidRPr="00495C1C">
        <w:rPr>
          <w:rFonts w:ascii="Calibri" w:hAnsi="Calibri" w:cs="Calibri"/>
          <w:sz w:val="22"/>
          <w:szCs w:val="22"/>
        </w:rPr>
        <w:t xml:space="preserve"> to give you a write up of the loan terms you’ve talked about and agreed on. </w:t>
      </w:r>
    </w:p>
    <w:p w:rsidR="00C75150" w:rsidRDefault="00C75150" w:rsidP="00C75150">
      <w:pPr>
        <w:pStyle w:val="ListParagraph"/>
        <w:numPr>
          <w:ilvl w:val="0"/>
          <w:numId w:val="23"/>
        </w:numPr>
        <w:spacing w:after="120"/>
        <w:rPr>
          <w:rFonts w:ascii="Calibri" w:hAnsi="Calibri" w:cs="Calibri"/>
          <w:sz w:val="22"/>
          <w:szCs w:val="22"/>
        </w:rPr>
      </w:pPr>
      <w:proofErr w:type="gramStart"/>
      <w:r>
        <w:rPr>
          <w:rFonts w:ascii="Calibri" w:hAnsi="Calibri" w:cs="Calibri"/>
          <w:sz w:val="22"/>
          <w:szCs w:val="22"/>
        </w:rPr>
        <w:t>selected</w:t>
      </w:r>
      <w:proofErr w:type="gramEnd"/>
      <w:r>
        <w:rPr>
          <w:rFonts w:ascii="Calibri" w:hAnsi="Calibri" w:cs="Calibri"/>
          <w:sz w:val="22"/>
          <w:szCs w:val="22"/>
        </w:rPr>
        <w:t xml:space="preserve"> a loan. (Show they are at #5 in Column 3 of Process)</w:t>
      </w:r>
    </w:p>
    <w:p w:rsidR="00B3039D" w:rsidRDefault="00B3039D">
      <w:pPr>
        <w:rPr>
          <w:rFonts w:ascii="Arial" w:hAnsi="Arial" w:cs="Arial"/>
          <w:b/>
          <w:color w:val="4F6228"/>
          <w:sz w:val="40"/>
          <w:szCs w:val="40"/>
        </w:rPr>
      </w:pPr>
      <w:r>
        <w:rPr>
          <w:rFonts w:ascii="Arial" w:hAnsi="Arial" w:cs="Arial"/>
          <w:b/>
          <w:color w:val="4F6228"/>
          <w:sz w:val="40"/>
          <w:szCs w:val="40"/>
        </w:rPr>
        <w:br w:type="page"/>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 xml:space="preserve">Task One: </w:t>
      </w:r>
      <w:r w:rsidR="00E76F08">
        <w:rPr>
          <w:rFonts w:ascii="Arial" w:hAnsi="Arial" w:cs="Arial"/>
          <w:b/>
          <w:color w:val="4F6228"/>
          <w:sz w:val="40"/>
          <w:szCs w:val="40"/>
        </w:rPr>
        <w:t xml:space="preserve">Settlement Disclosure </w:t>
      </w:r>
      <w:r>
        <w:rPr>
          <w:rFonts w:ascii="Arial" w:hAnsi="Arial" w:cs="Arial"/>
          <w:b/>
          <w:color w:val="4F6228"/>
          <w:sz w:val="40"/>
          <w:szCs w:val="40"/>
        </w:rPr>
        <w:t>Think Aloud (</w:t>
      </w:r>
      <w:r w:rsidR="004868B4">
        <w:rPr>
          <w:rFonts w:ascii="Arial" w:hAnsi="Arial" w:cs="Arial"/>
          <w:b/>
          <w:color w:val="4F6228"/>
          <w:sz w:val="40"/>
          <w:szCs w:val="40"/>
        </w:rPr>
        <w:t>35</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925DB2" w:rsidRDefault="00925DB2" w:rsidP="00D96B8D">
      <w:pPr>
        <w:spacing w:before="240" w:after="240" w:line="360" w:lineRule="auto"/>
        <w:rPr>
          <w:rFonts w:ascii="Calibri" w:hAnsi="Calibri" w:cs="Calibri"/>
          <w:sz w:val="22"/>
          <w:szCs w:val="22"/>
        </w:rPr>
      </w:pPr>
      <w:r>
        <w:rPr>
          <w:rFonts w:ascii="Calibri" w:hAnsi="Calibri" w:cs="Calibri"/>
          <w:sz w:val="22"/>
          <w:szCs w:val="22"/>
        </w:rPr>
        <w:t>We are</w:t>
      </w:r>
      <w:r w:rsidR="009F61E0">
        <w:rPr>
          <w:rFonts w:ascii="Calibri" w:hAnsi="Calibri" w:cs="Calibri"/>
          <w:sz w:val="22"/>
          <w:szCs w:val="22"/>
        </w:rPr>
        <w:t xml:space="preserve"> going to </w:t>
      </w:r>
      <w:r w:rsidR="00D84C8B">
        <w:rPr>
          <w:rFonts w:ascii="Calibri" w:hAnsi="Calibri" w:cs="Calibri"/>
          <w:sz w:val="22"/>
          <w:szCs w:val="22"/>
        </w:rPr>
        <w:t>assume</w:t>
      </w:r>
      <w:r w:rsidR="009F61E0">
        <w:rPr>
          <w:rFonts w:ascii="Calibri" w:hAnsi="Calibri" w:cs="Calibri"/>
          <w:sz w:val="22"/>
          <w:szCs w:val="22"/>
        </w:rPr>
        <w:t xml:space="preserve"> you </w:t>
      </w:r>
      <w:r w:rsidR="00F91D5B">
        <w:rPr>
          <w:rFonts w:ascii="Calibri" w:hAnsi="Calibri" w:cs="Calibri"/>
          <w:sz w:val="22"/>
          <w:szCs w:val="22"/>
        </w:rPr>
        <w:t xml:space="preserve">chose </w:t>
      </w:r>
      <w:r>
        <w:rPr>
          <w:rFonts w:ascii="Calibri" w:hAnsi="Calibri" w:cs="Calibri"/>
          <w:sz w:val="22"/>
          <w:szCs w:val="22"/>
        </w:rPr>
        <w:t xml:space="preserve">a </w:t>
      </w:r>
      <w:r w:rsidR="00F91D5B">
        <w:rPr>
          <w:rFonts w:ascii="Calibri" w:hAnsi="Calibri" w:cs="Calibri"/>
          <w:sz w:val="22"/>
          <w:szCs w:val="22"/>
        </w:rPr>
        <w:t xml:space="preserve">loan and </w:t>
      </w:r>
      <w:r w:rsidR="009F61E0">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91D5B">
        <w:rPr>
          <w:rFonts w:ascii="Calibri" w:hAnsi="Calibri" w:cs="Calibri"/>
          <w:sz w:val="22"/>
          <w:szCs w:val="22"/>
        </w:rPr>
        <w:t>S</w:t>
      </w:r>
      <w:r w:rsidR="004E3C2B">
        <w:rPr>
          <w:rFonts w:ascii="Calibri" w:hAnsi="Calibri" w:cs="Calibri"/>
          <w:sz w:val="22"/>
          <w:szCs w:val="22"/>
        </w:rPr>
        <w:t xml:space="preserve">ettlement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costs associated with the loan and tells you how much money you will need to bring to closing. </w:t>
      </w:r>
    </w:p>
    <w:p w:rsidR="00925DB2" w:rsidRDefault="00CE4823" w:rsidP="00D96B8D">
      <w:pPr>
        <w:spacing w:before="240" w:after="240" w:line="360" w:lineRule="auto"/>
        <w:rPr>
          <w:rFonts w:ascii="Calibri" w:hAnsi="Calibri" w:cs="Calibri"/>
          <w:sz w:val="22"/>
          <w:szCs w:val="22"/>
        </w:rPr>
      </w:pPr>
      <w:r w:rsidRPr="00440545">
        <w:rPr>
          <w:rFonts w:ascii="Calibri" w:hAnsi="Calibri" w:cs="Calibri"/>
          <w:b/>
          <w:sz w:val="28"/>
          <w:szCs w:val="28"/>
        </w:rPr>
        <w:t>Condition 1</w:t>
      </w:r>
      <w:r w:rsidRPr="00C75150">
        <w:rPr>
          <w:rFonts w:ascii="Calibri" w:hAnsi="Calibri" w:cs="Calibri"/>
          <w:b/>
          <w:sz w:val="22"/>
          <w:szCs w:val="22"/>
        </w:rPr>
        <w:t>:</w:t>
      </w:r>
      <w:r w:rsidR="00925DB2">
        <w:rPr>
          <w:rFonts w:ascii="Calibri" w:hAnsi="Calibri" w:cs="Calibri"/>
          <w:sz w:val="22"/>
          <w:szCs w:val="22"/>
        </w:rPr>
        <w:t xml:space="preserve"> </w:t>
      </w:r>
      <w:r w:rsidR="009F61E0">
        <w:rPr>
          <w:rFonts w:ascii="Calibri" w:hAnsi="Calibri" w:cs="Calibri"/>
          <w:sz w:val="22"/>
          <w:szCs w:val="22"/>
        </w:rPr>
        <w:t>It is very similar to the Loan Estimate disclosure but instead of an estimate, this provides your actual final costs.</w:t>
      </w:r>
      <w:r w:rsidR="009F61E0" w:rsidRPr="00B32FEB">
        <w:rPr>
          <w:rFonts w:ascii="Calibri" w:hAnsi="Calibri" w:cs="Calibri"/>
          <w:b/>
          <w:sz w:val="22"/>
          <w:szCs w:val="22"/>
        </w:rPr>
        <w:t xml:space="preserve"> Let’s look back at the home buying process visual. According to the process, you are now here.</w:t>
      </w:r>
      <w:r w:rsidR="009F61E0">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396B55" w:rsidRDefault="007D6D7C" w:rsidP="00D96B8D">
      <w:pPr>
        <w:spacing w:before="240" w:after="240" w:line="360" w:lineRule="auto"/>
        <w:rPr>
          <w:rFonts w:ascii="Calibri" w:hAnsi="Calibri" w:cs="Calibri"/>
          <w:sz w:val="22"/>
          <w:szCs w:val="22"/>
        </w:rPr>
      </w:pPr>
      <w:r>
        <w:rPr>
          <w:rFonts w:ascii="Calibri" w:hAnsi="Calibri" w:cs="Calibri"/>
          <w:sz w:val="22"/>
          <w:szCs w:val="22"/>
        </w:rPr>
        <w:t xml:space="preserve">You are closing tomorrow and you received the final Settlement Disclosure for you to review. </w:t>
      </w:r>
      <w:r w:rsidR="00F91D5B">
        <w:rPr>
          <w:rFonts w:ascii="Calibri" w:hAnsi="Calibri" w:cs="Calibri"/>
          <w:sz w:val="22"/>
          <w:szCs w:val="22"/>
        </w:rPr>
        <w:t xml:space="preserve">Your broker </w:t>
      </w:r>
      <w:r w:rsidR="009F61E0">
        <w:rPr>
          <w:rFonts w:ascii="Calibri" w:hAnsi="Calibri" w:cs="Calibri"/>
          <w:sz w:val="22"/>
          <w:szCs w:val="22"/>
        </w:rPr>
        <w:t>suggest</w:t>
      </w:r>
      <w:r w:rsidR="00F91D5B">
        <w:rPr>
          <w:rFonts w:ascii="Calibri" w:hAnsi="Calibri" w:cs="Calibri"/>
          <w:sz w:val="22"/>
          <w:szCs w:val="22"/>
        </w:rPr>
        <w:t>ed that</w:t>
      </w:r>
      <w:r w:rsidR="009F61E0">
        <w:rPr>
          <w:rFonts w:ascii="Calibri" w:hAnsi="Calibri" w:cs="Calibri"/>
          <w:sz w:val="22"/>
          <w:szCs w:val="22"/>
        </w:rPr>
        <w:t xml:space="preserve"> you compare the Loan Estimate disclosure (the one I went over with you as if I were your </w:t>
      </w:r>
      <w:r w:rsidR="00F91D5B">
        <w:rPr>
          <w:rFonts w:ascii="Calibri" w:hAnsi="Calibri" w:cs="Calibri"/>
          <w:sz w:val="22"/>
          <w:szCs w:val="22"/>
        </w:rPr>
        <w:t>broker</w:t>
      </w:r>
      <w:r w:rsidR="009F61E0">
        <w:rPr>
          <w:rFonts w:ascii="Calibri" w:hAnsi="Calibri" w:cs="Calibri"/>
          <w:sz w:val="22"/>
          <w:szCs w:val="22"/>
        </w:rPr>
        <w:t xml:space="preserve">) to the </w:t>
      </w:r>
      <w:r w:rsidR="00F91D5B">
        <w:rPr>
          <w:rFonts w:ascii="Calibri" w:hAnsi="Calibri" w:cs="Calibri"/>
          <w:sz w:val="22"/>
          <w:szCs w:val="22"/>
        </w:rPr>
        <w:t>Settlement Disclosure</w:t>
      </w:r>
      <w:r w:rsidR="00F91D5B" w:rsidDel="00F91D5B">
        <w:rPr>
          <w:rFonts w:ascii="Calibri" w:hAnsi="Calibri" w:cs="Calibri"/>
          <w:sz w:val="22"/>
          <w:szCs w:val="22"/>
        </w:rPr>
        <w:t xml:space="preserve"> </w:t>
      </w:r>
      <w:r w:rsidR="009F61E0">
        <w:rPr>
          <w:rFonts w:ascii="Calibri" w:hAnsi="Calibri" w:cs="Calibri"/>
          <w:sz w:val="22"/>
          <w:szCs w:val="22"/>
        </w:rPr>
        <w:t xml:space="preserve">to verify it is accurate and to see if you have any questions. The scenario is the same as we talked about initially. </w:t>
      </w:r>
    </w:p>
    <w:p w:rsidR="00C75150" w:rsidRDefault="00C75150" w:rsidP="00C75150">
      <w:pPr>
        <w:spacing w:before="240" w:after="240" w:line="360" w:lineRule="auto"/>
        <w:rPr>
          <w:rFonts w:ascii="Calibri" w:hAnsi="Calibri" w:cs="Calibri"/>
          <w:sz w:val="22"/>
          <w:szCs w:val="22"/>
        </w:rPr>
      </w:pPr>
      <w:r w:rsidRPr="00440545">
        <w:rPr>
          <w:rFonts w:ascii="Calibri" w:hAnsi="Calibri" w:cs="Calibri"/>
          <w:b/>
          <w:sz w:val="28"/>
          <w:szCs w:val="28"/>
        </w:rPr>
        <w:t>Condition 2:</w:t>
      </w:r>
      <w:r>
        <w:rPr>
          <w:rFonts w:ascii="Calibri" w:hAnsi="Calibri" w:cs="Calibri"/>
          <w:sz w:val="22"/>
          <w:szCs w:val="22"/>
        </w:rPr>
        <w:t xml:space="preserve"> You are closing tomorrow and you received the final Settlement Disclosure for you to review. Here is the basic scenario. </w:t>
      </w:r>
    </w:p>
    <w:p w:rsidR="007D6D7C" w:rsidRPr="00AD1DE4" w:rsidRDefault="007D6D7C" w:rsidP="00D96B8D">
      <w:pPr>
        <w:spacing w:before="240" w:after="240" w:line="360" w:lineRule="auto"/>
        <w:rPr>
          <w:rFonts w:ascii="Calibri" w:hAnsi="Calibri" w:cs="Calibri"/>
          <w:sz w:val="22"/>
          <w:szCs w:val="22"/>
        </w:rPr>
      </w:pPr>
    </w:p>
    <w:p w:rsidR="00396B55" w:rsidRPr="00F50295"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0"/>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396B55" w:rsidRPr="00F50295">
        <w:rPr>
          <w:rFonts w:ascii="Calibri" w:hAnsi="Calibri" w:cs="Calibri"/>
          <w:b/>
          <w:i/>
        </w:rPr>
        <w:t xml:space="preserve">Scenario Card </w:t>
      </w:r>
      <w:r w:rsidR="00396B55" w:rsidRPr="00F50295">
        <w:rPr>
          <w:rFonts w:ascii="Calibri" w:hAnsi="Calibri" w:cs="Calibri"/>
          <w:b/>
        </w:rPr>
        <w:t xml:space="preserve">and read out loud. </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$1</w:t>
      </w:r>
      <w:r w:rsidR="00495C1C">
        <w:rPr>
          <w:rFonts w:asciiTheme="minorHAnsi" w:hAnsiTheme="minorHAnsi" w:cstheme="minorHAnsi"/>
          <w:b/>
        </w:rPr>
        <w:t>2</w:t>
      </w:r>
      <w:r w:rsidR="00EB54D3">
        <w:rPr>
          <w:rFonts w:asciiTheme="minorHAnsi" w:hAnsiTheme="minorHAnsi" w:cstheme="minorHAnsi"/>
          <w:b/>
        </w:rPr>
        <w:t>3</w:t>
      </w:r>
      <w:r w:rsidRPr="00C80BD9">
        <w:rPr>
          <w:rFonts w:asciiTheme="minorHAnsi" w:hAnsiTheme="minorHAnsi" w:cstheme="minorHAnsi"/>
          <w:b/>
        </w:rPr>
        <w:t>,</w:t>
      </w:r>
      <w:r w:rsidR="00EB54D3">
        <w:rPr>
          <w:rFonts w:asciiTheme="minorHAnsi" w:hAnsiTheme="minorHAnsi" w:cstheme="minorHAnsi"/>
          <w:b/>
        </w:rPr>
        <w:t>5</w:t>
      </w:r>
      <w:r w:rsidRPr="00C80BD9">
        <w:rPr>
          <w:rFonts w:asciiTheme="minorHAnsi" w:hAnsiTheme="minorHAnsi" w:cstheme="minorHAnsi"/>
          <w:b/>
        </w:rPr>
        <w:t xml:space="preserve">00. You are making a down payment of </w:t>
      </w:r>
      <w:r w:rsidR="00EB54D3">
        <w:rPr>
          <w:rFonts w:asciiTheme="minorHAnsi" w:hAnsiTheme="minorHAnsi" w:cstheme="minorHAnsi"/>
          <w:b/>
        </w:rPr>
        <w:t>15</w:t>
      </w:r>
      <w:r w:rsidRPr="00C80BD9">
        <w:rPr>
          <w:rFonts w:asciiTheme="minorHAnsi" w:hAnsiTheme="minorHAnsi" w:cstheme="minorHAnsi"/>
          <w:b/>
        </w:rPr>
        <w:t>% or $1</w:t>
      </w:r>
      <w:r w:rsidR="00EB54D3">
        <w:rPr>
          <w:rFonts w:asciiTheme="minorHAnsi" w:hAnsiTheme="minorHAnsi" w:cstheme="minorHAnsi"/>
          <w:b/>
        </w:rPr>
        <w:t>8</w:t>
      </w:r>
      <w:r w:rsidRPr="00C80BD9">
        <w:rPr>
          <w:rFonts w:asciiTheme="minorHAnsi" w:hAnsiTheme="minorHAnsi" w:cstheme="minorHAnsi"/>
          <w:b/>
        </w:rPr>
        <w:t>,</w:t>
      </w:r>
      <w:r w:rsidR="00EB54D3">
        <w:rPr>
          <w:rFonts w:asciiTheme="minorHAnsi" w:hAnsiTheme="minorHAnsi" w:cstheme="minorHAnsi"/>
          <w:b/>
        </w:rPr>
        <w:t>525</w:t>
      </w:r>
      <w:r w:rsidRPr="00C80BD9">
        <w:rPr>
          <w:rFonts w:asciiTheme="minorHAnsi" w:hAnsiTheme="minorHAnsi" w:cstheme="minorHAnsi"/>
          <w:b/>
        </w:rPr>
        <w:t>, of which $</w:t>
      </w:r>
      <w:r w:rsidR="00495C1C">
        <w:rPr>
          <w:rFonts w:asciiTheme="minorHAnsi" w:hAnsiTheme="minorHAnsi" w:cstheme="minorHAnsi"/>
          <w:b/>
        </w:rPr>
        <w:t>3</w:t>
      </w:r>
      <w:r w:rsidRPr="00C80BD9">
        <w:rPr>
          <w:rFonts w:asciiTheme="minorHAnsi" w:hAnsiTheme="minorHAnsi" w:cstheme="minorHAnsi"/>
          <w:b/>
        </w:rPr>
        <w:t>,000 you've already given to the seller as a deposit. You planned to borrow $1</w:t>
      </w:r>
      <w:r w:rsidR="00495C1C">
        <w:rPr>
          <w:rFonts w:asciiTheme="minorHAnsi" w:hAnsiTheme="minorHAnsi" w:cstheme="minorHAnsi"/>
          <w:b/>
        </w:rPr>
        <w:t>0</w:t>
      </w:r>
      <w:r w:rsidR="00EB54D3">
        <w:rPr>
          <w:rFonts w:asciiTheme="minorHAnsi" w:hAnsiTheme="minorHAnsi" w:cstheme="minorHAnsi"/>
          <w:b/>
        </w:rPr>
        <w:t>4</w:t>
      </w:r>
      <w:r w:rsidRPr="00C80BD9">
        <w:rPr>
          <w:rFonts w:asciiTheme="minorHAnsi" w:hAnsiTheme="minorHAnsi" w:cstheme="minorHAnsi"/>
          <w:b/>
        </w:rPr>
        <w:t>,</w:t>
      </w:r>
      <w:r w:rsidR="00EB54D3">
        <w:rPr>
          <w:rFonts w:asciiTheme="minorHAnsi" w:hAnsiTheme="minorHAnsi" w:cstheme="minorHAnsi"/>
          <w:b/>
        </w:rPr>
        <w:t>975 but then you decided to finance some of your closing costs.</w:t>
      </w:r>
      <w:r w:rsidRPr="00C80BD9">
        <w:rPr>
          <w:rFonts w:asciiTheme="minorHAnsi" w:hAnsiTheme="minorHAnsi" w:cstheme="minorHAnsi"/>
          <w:b/>
        </w:rPr>
        <w:t xml:space="preserve"> </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FIXED Scenario:</w:t>
      </w:r>
    </w:p>
    <w:p w:rsidR="00C80BD9" w:rsidRPr="00C80BD9" w:rsidRDefault="00EB54D3"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Yo</w:t>
      </w:r>
      <w:r w:rsidR="00C80BD9" w:rsidRPr="00C80BD9">
        <w:rPr>
          <w:rFonts w:asciiTheme="minorHAnsi" w:hAnsiTheme="minorHAnsi" w:cstheme="minorHAnsi"/>
          <w:b/>
        </w:rPr>
        <w:t>u applied for a 30 year fixed rate loan, and</w:t>
      </w:r>
      <w:r>
        <w:rPr>
          <w:rFonts w:asciiTheme="minorHAnsi" w:hAnsiTheme="minorHAnsi" w:cstheme="minorHAnsi"/>
          <w:b/>
        </w:rPr>
        <w:t xml:space="preserve"> now</w:t>
      </w:r>
      <w:r w:rsidR="00C80BD9" w:rsidRPr="00C80BD9">
        <w:rPr>
          <w:rFonts w:asciiTheme="minorHAnsi" w:hAnsiTheme="minorHAnsi" w:cstheme="minorHAnsi"/>
          <w:b/>
        </w:rPr>
        <w:t xml:space="preserve"> plan to borrow $1</w:t>
      </w:r>
      <w:r w:rsidR="00495C1C">
        <w:rPr>
          <w:rFonts w:asciiTheme="minorHAnsi" w:hAnsiTheme="minorHAnsi" w:cstheme="minorHAnsi"/>
          <w:b/>
        </w:rPr>
        <w:t>0</w:t>
      </w:r>
      <w:r>
        <w:rPr>
          <w:rFonts w:asciiTheme="minorHAnsi" w:hAnsiTheme="minorHAnsi" w:cstheme="minorHAnsi"/>
          <w:b/>
        </w:rPr>
        <w:t>9</w:t>
      </w:r>
      <w:r w:rsidR="00C80BD9" w:rsidRPr="00C80BD9">
        <w:rPr>
          <w:rFonts w:asciiTheme="minorHAnsi" w:hAnsiTheme="minorHAnsi" w:cstheme="minorHAnsi"/>
          <w:b/>
        </w:rPr>
        <w:t>,</w:t>
      </w:r>
      <w:r>
        <w:rPr>
          <w:rFonts w:asciiTheme="minorHAnsi" w:hAnsiTheme="minorHAnsi" w:cstheme="minorHAnsi"/>
          <w:b/>
        </w:rPr>
        <w:t>805.63</w:t>
      </w:r>
      <w:r w:rsidR="00C80BD9" w:rsidRPr="00C80BD9">
        <w:rPr>
          <w:rFonts w:asciiTheme="minorHAnsi" w:hAnsiTheme="minorHAnsi" w:cstheme="minorHAnsi"/>
          <w:b/>
        </w:rPr>
        <w:t>.</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received an estimate of </w:t>
      </w:r>
      <w:r>
        <w:rPr>
          <w:rFonts w:asciiTheme="minorHAnsi" w:hAnsiTheme="minorHAnsi" w:cstheme="minorHAnsi"/>
          <w:b/>
        </w:rPr>
        <w:t>the</w:t>
      </w:r>
      <w:r w:rsidRPr="00C80BD9">
        <w:rPr>
          <w:rFonts w:asciiTheme="minorHAnsi" w:hAnsiTheme="minorHAnsi" w:cstheme="minorHAnsi"/>
          <w:b/>
        </w:rPr>
        <w:t xml:space="preserve"> cash </w:t>
      </w:r>
      <w:r>
        <w:rPr>
          <w:rFonts w:asciiTheme="minorHAnsi" w:hAnsiTheme="minorHAnsi" w:cstheme="minorHAnsi"/>
          <w:b/>
        </w:rPr>
        <w:t>needed to close for</w:t>
      </w:r>
      <w:r w:rsidRPr="00C80BD9">
        <w:rPr>
          <w:rFonts w:asciiTheme="minorHAnsi" w:hAnsiTheme="minorHAnsi" w:cstheme="minorHAnsi"/>
          <w:b/>
        </w:rPr>
        <w:t xml:space="preserve"> $</w:t>
      </w:r>
      <w:r w:rsidR="00EB54D3">
        <w:rPr>
          <w:rFonts w:asciiTheme="minorHAnsi" w:hAnsiTheme="minorHAnsi" w:cstheme="minorHAnsi"/>
          <w:b/>
        </w:rPr>
        <w:t>25</w:t>
      </w:r>
      <w:r w:rsidR="001C015C">
        <w:rPr>
          <w:rFonts w:asciiTheme="minorHAnsi" w:hAnsiTheme="minorHAnsi" w:cstheme="minorHAnsi"/>
          <w:b/>
        </w:rPr>
        <w:t>,</w:t>
      </w:r>
      <w:r w:rsidR="00EB54D3">
        <w:rPr>
          <w:rFonts w:asciiTheme="minorHAnsi" w:hAnsiTheme="minorHAnsi" w:cstheme="minorHAnsi"/>
          <w:b/>
        </w:rPr>
        <w:t>101</w:t>
      </w:r>
      <w:r w:rsidR="005F2B5D">
        <w:rPr>
          <w:rFonts w:asciiTheme="minorHAnsi" w:hAnsiTheme="minorHAnsi" w:cstheme="minorHAnsi"/>
          <w:b/>
        </w:rPr>
        <w:t xml:space="preserve"> from the bank </w:t>
      </w:r>
      <w:r w:rsidRPr="00C80BD9">
        <w:rPr>
          <w:rFonts w:asciiTheme="minorHAnsi" w:hAnsiTheme="minorHAnsi" w:cstheme="minorHAnsi"/>
          <w:b/>
        </w:rPr>
        <w:t>when you applied for the loan.</w:t>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$1</w:t>
      </w:r>
      <w:r w:rsidR="00495C1C">
        <w:rPr>
          <w:rFonts w:asciiTheme="minorHAnsi" w:hAnsiTheme="minorHAnsi" w:cstheme="minorHAnsi"/>
          <w:b/>
        </w:rPr>
        <w:t>2</w:t>
      </w:r>
      <w:r w:rsidR="00EB54D3">
        <w:rPr>
          <w:rFonts w:asciiTheme="minorHAnsi" w:hAnsiTheme="minorHAnsi" w:cstheme="minorHAnsi"/>
          <w:b/>
        </w:rPr>
        <w:t>3</w:t>
      </w:r>
      <w:r w:rsidRPr="00C80BD9">
        <w:rPr>
          <w:rFonts w:asciiTheme="minorHAnsi" w:hAnsiTheme="minorHAnsi" w:cstheme="minorHAnsi"/>
          <w:b/>
        </w:rPr>
        <w:t>,</w:t>
      </w:r>
      <w:r w:rsidR="00EB54D3">
        <w:rPr>
          <w:rFonts w:asciiTheme="minorHAnsi" w:hAnsiTheme="minorHAnsi" w:cstheme="minorHAnsi"/>
          <w:b/>
        </w:rPr>
        <w:t>5</w:t>
      </w:r>
      <w:r w:rsidRPr="00C80BD9">
        <w:rPr>
          <w:rFonts w:asciiTheme="minorHAnsi" w:hAnsiTheme="minorHAnsi" w:cstheme="minorHAnsi"/>
          <w:b/>
        </w:rPr>
        <w:t>00</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lastRenderedPageBreak/>
        <w:t>Down payment: $1</w:t>
      </w:r>
      <w:r w:rsidR="00EB54D3">
        <w:rPr>
          <w:rFonts w:asciiTheme="minorHAnsi" w:hAnsiTheme="minorHAnsi" w:cstheme="minorHAnsi"/>
          <w:b/>
        </w:rPr>
        <w:t>8525</w:t>
      </w:r>
      <w:r w:rsidRPr="00C80BD9">
        <w:rPr>
          <w:rFonts w:asciiTheme="minorHAnsi" w:hAnsiTheme="minorHAnsi" w:cstheme="minorHAnsi"/>
          <w:b/>
        </w:rPr>
        <w:t xml:space="preserve"> (1</w:t>
      </w:r>
      <w:r w:rsidR="00EB54D3">
        <w:rPr>
          <w:rFonts w:asciiTheme="minorHAnsi" w:hAnsiTheme="minorHAnsi" w:cstheme="minorHAnsi"/>
          <w:b/>
        </w:rPr>
        <w:t>5</w:t>
      </w:r>
      <w:r w:rsidRPr="00C80BD9">
        <w:rPr>
          <w:rFonts w:asciiTheme="minorHAnsi" w:hAnsiTheme="minorHAnsi" w:cstheme="minorHAnsi"/>
          <w:b/>
        </w:rPr>
        <w:t>% down)</w:t>
      </w:r>
      <w:r>
        <w:rPr>
          <w:rFonts w:asciiTheme="minorHAnsi" w:hAnsiTheme="minorHAnsi" w:cstheme="minorHAnsi"/>
          <w:b/>
        </w:rPr>
        <w:t xml:space="preserve"> but already gave $</w:t>
      </w:r>
      <w:r w:rsidR="00495C1C">
        <w:rPr>
          <w:rFonts w:asciiTheme="minorHAnsi" w:hAnsiTheme="minorHAnsi" w:cstheme="minorHAnsi"/>
          <w:b/>
        </w:rPr>
        <w:t>3</w:t>
      </w:r>
      <w:r w:rsidR="008666BA">
        <w:rPr>
          <w:rFonts w:asciiTheme="minorHAnsi" w:hAnsiTheme="minorHAnsi" w:cstheme="minorHAnsi"/>
          <w:b/>
        </w:rPr>
        <w:t>,</w:t>
      </w:r>
      <w:r>
        <w:rPr>
          <w:rFonts w:asciiTheme="minorHAnsi" w:hAnsiTheme="minorHAnsi" w:cstheme="minorHAnsi"/>
          <w:b/>
        </w:rPr>
        <w:t>000 deposit to seller</w:t>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Amount borrowed: $1</w:t>
      </w:r>
      <w:r w:rsidR="00495C1C">
        <w:rPr>
          <w:rFonts w:asciiTheme="minorHAnsi" w:hAnsiTheme="minorHAnsi" w:cstheme="minorHAnsi"/>
          <w:b/>
        </w:rPr>
        <w:t>0</w:t>
      </w:r>
      <w:r w:rsidR="00EB54D3">
        <w:rPr>
          <w:rFonts w:asciiTheme="minorHAnsi" w:hAnsiTheme="minorHAnsi" w:cstheme="minorHAnsi"/>
          <w:b/>
        </w:rPr>
        <w:t>9</w:t>
      </w:r>
      <w:r w:rsidRPr="00C80BD9">
        <w:rPr>
          <w:rFonts w:asciiTheme="minorHAnsi" w:hAnsiTheme="minorHAnsi" w:cstheme="minorHAnsi"/>
          <w:b/>
        </w:rPr>
        <w:t>,</w:t>
      </w:r>
      <w:r w:rsidR="00EB54D3">
        <w:rPr>
          <w:rFonts w:asciiTheme="minorHAnsi" w:hAnsiTheme="minorHAnsi" w:cstheme="minorHAnsi"/>
          <w:b/>
        </w:rPr>
        <w:t>805.63</w:t>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sidR="001C015C">
        <w:rPr>
          <w:rFonts w:asciiTheme="minorHAnsi" w:hAnsiTheme="minorHAnsi" w:cstheme="minorHAnsi"/>
          <w:b/>
        </w:rPr>
        <w:t>$</w:t>
      </w:r>
      <w:r w:rsidR="00EB54D3">
        <w:rPr>
          <w:rFonts w:asciiTheme="minorHAnsi" w:hAnsiTheme="minorHAnsi" w:cstheme="minorHAnsi"/>
          <w:b/>
        </w:rPr>
        <w:t>25</w:t>
      </w:r>
      <w:r w:rsidR="001C015C">
        <w:rPr>
          <w:rFonts w:asciiTheme="minorHAnsi" w:hAnsiTheme="minorHAnsi" w:cstheme="minorHAnsi"/>
          <w:b/>
        </w:rPr>
        <w:t>,</w:t>
      </w:r>
      <w:r w:rsidR="00EB54D3">
        <w:rPr>
          <w:rFonts w:asciiTheme="minorHAnsi" w:hAnsiTheme="minorHAnsi" w:cstheme="minorHAnsi"/>
          <w:b/>
        </w:rPr>
        <w:t>101</w:t>
      </w: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i/>
          <w:sz w:val="22"/>
          <w:szCs w:val="22"/>
        </w:rPr>
        <w:t xml:space="preserve"> </w:t>
      </w:r>
      <w:r w:rsidRPr="001F23E7">
        <w:rPr>
          <w:rFonts w:ascii="Calibri" w:hAnsi="Calibri" w:cs="Calibri"/>
          <w:b/>
          <w:i/>
          <w:sz w:val="22"/>
          <w:szCs w:val="22"/>
        </w:rPr>
        <w:t xml:space="preserve">Your task is to </w:t>
      </w:r>
      <w:r w:rsidR="001F23E7" w:rsidRPr="001F23E7">
        <w:rPr>
          <w:rFonts w:ascii="Calibri" w:hAnsi="Calibri" w:cs="Calibri"/>
          <w:b/>
          <w:i/>
          <w:sz w:val="22"/>
          <w:szCs w:val="22"/>
        </w:rPr>
        <w:t xml:space="preserve">determine if you </w:t>
      </w:r>
      <w:r w:rsidR="00087F4E" w:rsidRPr="001F23E7">
        <w:rPr>
          <w:rFonts w:ascii="Calibri" w:hAnsi="Calibri" w:cs="Calibri"/>
          <w:b/>
          <w:i/>
          <w:sz w:val="22"/>
          <w:szCs w:val="22"/>
        </w:rPr>
        <w:t xml:space="preserve">would accept </w:t>
      </w:r>
      <w:r w:rsidR="009F61E0">
        <w:rPr>
          <w:rFonts w:ascii="Calibri" w:hAnsi="Calibri" w:cs="Calibri"/>
          <w:b/>
          <w:i/>
          <w:sz w:val="22"/>
          <w:szCs w:val="22"/>
        </w:rPr>
        <w:t>t</w:t>
      </w:r>
      <w:r w:rsidR="001F23E7" w:rsidRPr="001F23E7">
        <w:rPr>
          <w:rFonts w:ascii="Calibri" w:hAnsi="Calibri" w:cs="Calibri"/>
          <w:b/>
          <w:i/>
          <w:sz w:val="22"/>
          <w:szCs w:val="22"/>
        </w:rPr>
        <w:t xml:space="preserve">he terms </w:t>
      </w:r>
      <w:r w:rsidR="00FC2BC5">
        <w:rPr>
          <w:rFonts w:ascii="Calibri" w:hAnsi="Calibri" w:cs="Calibri"/>
          <w:b/>
          <w:i/>
          <w:sz w:val="22"/>
          <w:szCs w:val="22"/>
        </w:rPr>
        <w:t>and costs</w:t>
      </w:r>
      <w:r w:rsidR="001F23E7" w:rsidRPr="001F23E7">
        <w:rPr>
          <w:rFonts w:ascii="Calibri" w:hAnsi="Calibri" w:cs="Calibri"/>
          <w:b/>
          <w:i/>
          <w:sz w:val="22"/>
          <w:szCs w:val="22"/>
        </w:rPr>
        <w:t xml:space="preserve"> </w:t>
      </w:r>
      <w:r w:rsidR="009F61E0">
        <w:rPr>
          <w:rFonts w:ascii="Calibri" w:hAnsi="Calibri" w:cs="Calibri"/>
          <w:b/>
          <w:i/>
          <w:sz w:val="22"/>
          <w:szCs w:val="22"/>
        </w:rPr>
        <w:t xml:space="preserve">and </w:t>
      </w:r>
      <w:r w:rsidR="001F23E7" w:rsidRPr="001F23E7">
        <w:rPr>
          <w:rFonts w:ascii="Calibri" w:hAnsi="Calibri" w:cs="Calibri"/>
          <w:b/>
          <w:i/>
          <w:sz w:val="22"/>
          <w:szCs w:val="22"/>
        </w:rPr>
        <w:t xml:space="preserve">if you would have </w:t>
      </w:r>
      <w:r w:rsidR="009F61E0">
        <w:rPr>
          <w:rFonts w:ascii="Calibri" w:hAnsi="Calibri" w:cs="Calibri"/>
          <w:b/>
          <w:i/>
          <w:sz w:val="22"/>
          <w:szCs w:val="22"/>
        </w:rPr>
        <w:t xml:space="preserve">any </w:t>
      </w:r>
      <w:r w:rsidR="001F23E7" w:rsidRPr="001F23E7">
        <w:rPr>
          <w:rFonts w:ascii="Calibri" w:hAnsi="Calibri" w:cs="Calibri"/>
          <w:b/>
          <w:i/>
          <w:sz w:val="22"/>
          <w:szCs w:val="22"/>
        </w:rPr>
        <w:t>questions</w:t>
      </w:r>
      <w:r w:rsidRPr="001F23E7">
        <w:rPr>
          <w:rFonts w:ascii="Calibri" w:hAnsi="Calibri" w:cs="Calibri"/>
          <w:b/>
          <w:i/>
          <w:sz w:val="22"/>
          <w:szCs w:val="22"/>
        </w:rPr>
        <w:t>.</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sidR="00A658CE">
        <w:rPr>
          <w:rFonts w:ascii="Calibri" w:hAnsi="Calibri" w:cs="Calibri"/>
          <w:sz w:val="22"/>
          <w:szCs w:val="22"/>
        </w:rPr>
        <w:t>them</w:t>
      </w:r>
      <w:r w:rsidRPr="001F23E7">
        <w:rPr>
          <w:rFonts w:ascii="Calibri" w:hAnsi="Calibri" w:cs="Calibri"/>
          <w:sz w:val="22"/>
          <w:szCs w:val="22"/>
        </w:rPr>
        <w:t xml:space="preserve"> as well as your thoughts, questions, and</w:t>
      </w:r>
      <w:r w:rsidRPr="00AD1DE4">
        <w:rPr>
          <w:rFonts w:ascii="Calibri" w:hAnsi="Calibri" w:cs="Calibri"/>
          <w:sz w:val="22"/>
          <w:szCs w:val="22"/>
        </w:rPr>
        <w:t xml:space="preserve"> ideas about the </w:t>
      </w:r>
      <w:r w:rsidR="008F3A4E">
        <w:rPr>
          <w:rFonts w:ascii="Calibri" w:hAnsi="Calibri" w:cs="Calibri"/>
          <w:sz w:val="22"/>
          <w:szCs w:val="22"/>
        </w:rPr>
        <w:t>Settlement Disclosure</w:t>
      </w:r>
      <w:r w:rsidRPr="00AD1DE4">
        <w:rPr>
          <w:rFonts w:ascii="Calibri" w:hAnsi="Calibri" w:cs="Calibri"/>
          <w:sz w:val="22"/>
          <w:szCs w:val="22"/>
        </w:rPr>
        <w:t xml:space="preserve">. 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w:t>
      </w:r>
      <w:r w:rsidR="009D1C40">
        <w:rPr>
          <w:rFonts w:ascii="Calibri" w:hAnsi="Calibri" w:cs="Calibri"/>
          <w:sz w:val="22"/>
          <w:szCs w:val="22"/>
        </w:rPr>
        <w:t>—</w:t>
      </w:r>
      <w:r w:rsidRPr="00AD1DE4">
        <w:rPr>
          <w:rFonts w:ascii="Calibri" w:hAnsi="Calibri" w:cs="Calibri"/>
          <w:sz w:val="22"/>
          <w:szCs w:val="22"/>
        </w:rPr>
        <w:t>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A658CE">
        <w:rPr>
          <w:rFonts w:ascii="Calibri" w:hAnsi="Calibri" w:cs="Calibri"/>
          <w:sz w:val="22"/>
          <w:szCs w:val="22"/>
        </w:rPr>
        <w:t>broker the day before closing</w:t>
      </w:r>
      <w:r w:rsidRPr="00AD1DE4">
        <w:rPr>
          <w:rFonts w:ascii="Calibri" w:hAnsi="Calibri" w:cs="Calibri"/>
          <w:sz w:val="22"/>
          <w:szCs w:val="22"/>
        </w:rPr>
        <w:t xml:space="preserve">. As you go through </w:t>
      </w:r>
      <w:r w:rsidR="00A658CE">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one question to ask you before you get started</w:t>
      </w:r>
      <w:r w:rsidR="007D6D7C">
        <w:rPr>
          <w:rFonts w:ascii="Calibri" w:hAnsi="Calibri" w:cs="Calibri"/>
          <w:sz w:val="22"/>
          <w:szCs w:val="22"/>
        </w:rPr>
        <w:t xml:space="preserve">: </w:t>
      </w:r>
      <w:r w:rsidR="009F61E0">
        <w:rPr>
          <w:rFonts w:ascii="Calibri" w:hAnsi="Calibri" w:cs="Calibri"/>
          <w:sz w:val="22"/>
          <w:szCs w:val="22"/>
        </w:rPr>
        <w:t xml:space="preserve"> </w:t>
      </w:r>
    </w:p>
    <w:p w:rsidR="00396B55" w:rsidRPr="004A3996" w:rsidRDefault="009F61E0" w:rsidP="004A3996">
      <w:pPr>
        <w:pStyle w:val="ListParagraph"/>
        <w:numPr>
          <w:ilvl w:val="0"/>
          <w:numId w:val="21"/>
        </w:numPr>
        <w:spacing w:after="240" w:line="360" w:lineRule="auto"/>
        <w:rPr>
          <w:rFonts w:ascii="Calibri" w:hAnsi="Calibri" w:cs="Calibri"/>
          <w:sz w:val="22"/>
          <w:szCs w:val="22"/>
        </w:rPr>
      </w:pPr>
      <w:r w:rsidRPr="004A3996">
        <w:rPr>
          <w:rFonts w:ascii="Calibri" w:hAnsi="Calibri" w:cs="Calibri"/>
          <w:sz w:val="22"/>
          <w:szCs w:val="22"/>
        </w:rPr>
        <w:t xml:space="preserve">What information would you </w:t>
      </w:r>
      <w:proofErr w:type="gramStart"/>
      <w:r w:rsidRPr="004A3996">
        <w:rPr>
          <w:rFonts w:ascii="Calibri" w:hAnsi="Calibri" w:cs="Calibri"/>
          <w:sz w:val="22"/>
          <w:szCs w:val="22"/>
        </w:rPr>
        <w:t>be</w:t>
      </w:r>
      <w:proofErr w:type="gramEnd"/>
      <w:r w:rsidRPr="004A3996">
        <w:rPr>
          <w:rFonts w:ascii="Calibri" w:hAnsi="Calibri" w:cs="Calibri"/>
          <w:sz w:val="22"/>
          <w:szCs w:val="22"/>
        </w:rPr>
        <w:t xml:space="preserve"> looking to verify?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0"/>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396B55" w:rsidRDefault="00CE4823"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E76F08">
        <w:rPr>
          <w:rFonts w:ascii="Calibri" w:hAnsi="Calibri" w:cs="Calibri"/>
          <w:b/>
          <w:sz w:val="28"/>
          <w:szCs w:val="28"/>
        </w:rPr>
        <w:t>Condition 1:</w:t>
      </w:r>
      <w:r w:rsidR="007D6D7C">
        <w:rPr>
          <w:rFonts w:ascii="Calibri" w:hAnsi="Calibri" w:cs="Calibri"/>
          <w:sz w:val="22"/>
          <w:szCs w:val="22"/>
        </w:rPr>
        <w:t xml:space="preserve"> </w:t>
      </w:r>
      <w:r w:rsidR="009F61E0">
        <w:rPr>
          <w:rFonts w:ascii="Calibri" w:hAnsi="Calibri" w:cs="Calibri"/>
          <w:sz w:val="22"/>
          <w:szCs w:val="22"/>
        </w:rPr>
        <w:t xml:space="preserve">Okay, here is the final </w:t>
      </w:r>
      <w:r w:rsidR="00BD13F1">
        <w:rPr>
          <w:rFonts w:ascii="Calibri" w:hAnsi="Calibri" w:cs="Calibri"/>
          <w:sz w:val="22"/>
          <w:szCs w:val="22"/>
        </w:rPr>
        <w:t>Settlement Disclosure</w:t>
      </w:r>
      <w:r w:rsidR="009F61E0">
        <w:rPr>
          <w:rFonts w:ascii="Calibri" w:hAnsi="Calibri" w:cs="Calibri"/>
          <w:sz w:val="22"/>
          <w:szCs w:val="22"/>
        </w:rPr>
        <w:t xml:space="preserve">. </w:t>
      </w:r>
      <w:r w:rsidR="007D6D7C">
        <w:rPr>
          <w:rFonts w:ascii="Calibri" w:hAnsi="Calibri" w:cs="Calibri"/>
          <w:sz w:val="22"/>
          <w:szCs w:val="22"/>
        </w:rPr>
        <w:t xml:space="preserve">Remember you can look back at the Loan Estimate disclosure as much as you want. </w:t>
      </w:r>
      <w:r w:rsidR="00396B55" w:rsidRPr="00AD1DE4">
        <w:rPr>
          <w:rFonts w:ascii="Calibri" w:hAnsi="Calibri" w:cs="Calibri"/>
          <w:sz w:val="22"/>
          <w:szCs w:val="22"/>
        </w:rPr>
        <w:t>To help get you started, what is the first thing you notice?</w:t>
      </w:r>
    </w:p>
    <w:p w:rsidR="007D6D7C" w:rsidRPr="00AD1DE4" w:rsidRDefault="00CE4823"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E76F08">
        <w:rPr>
          <w:rFonts w:ascii="Calibri" w:hAnsi="Calibri" w:cs="Calibri"/>
          <w:b/>
          <w:sz w:val="28"/>
          <w:szCs w:val="28"/>
        </w:rPr>
        <w:t>Condition 2:</w:t>
      </w:r>
      <w:r w:rsidR="007D6D7C">
        <w:rPr>
          <w:rFonts w:ascii="Calibri" w:hAnsi="Calibri" w:cs="Calibri"/>
          <w:sz w:val="22"/>
          <w:szCs w:val="22"/>
        </w:rPr>
        <w:t xml:space="preserve"> Okay, here is the final Settlement Disclosure. </w:t>
      </w:r>
      <w:r w:rsidR="007D6D7C" w:rsidRPr="00AD1DE4">
        <w:rPr>
          <w:rFonts w:ascii="Calibri" w:hAnsi="Calibri" w:cs="Calibri"/>
          <w:sz w:val="22"/>
          <w:szCs w:val="22"/>
        </w:rPr>
        <w:t>To help get you started, what is the first thing you notice?</w:t>
      </w: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670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lastRenderedPageBreak/>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6A2350" w:rsidRPr="00C75150" w:rsidRDefault="00CE4823"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During Think Aloud:</w:t>
      </w:r>
    </w:p>
    <w:p w:rsidR="006A2350" w:rsidRDefault="006A2350"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As participant gets to the end of page 1:</w:t>
      </w:r>
    </w:p>
    <w:p w:rsidR="003C4F7C" w:rsidRDefault="006A2350"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are you thinking at this point in the process?</w:t>
      </w:r>
    </w:p>
    <w:p w:rsidR="003C4F7C" w:rsidRDefault="006A2350"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would you do next based on what you’ve seen?</w:t>
      </w:r>
    </w:p>
    <w:p w:rsidR="003C4F7C" w:rsidRDefault="006A2350"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information are you looking for next?</w:t>
      </w:r>
    </w:p>
    <w:p w:rsidR="00EF5060" w:rsidRDefault="00EF5060"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Is there anything that is confusing to you or that you would have questions about? </w:t>
      </w:r>
    </w:p>
    <w:p w:rsidR="006A2350" w:rsidRPr="00C75150" w:rsidRDefault="006A2350" w:rsidP="006A235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As participant gets to the end of page 2: </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are you thinking at this point in the process?</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would you do next based on what you’ve seen?</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information are you looking for next?</w:t>
      </w:r>
    </w:p>
    <w:p w:rsidR="002F01DE" w:rsidRDefault="002F01DE"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Is there anything that is confusing to you or that you would have questions about?</w:t>
      </w:r>
    </w:p>
    <w:p w:rsidR="006A2350" w:rsidRPr="00D858E9" w:rsidRDefault="006A2350" w:rsidP="006A2350">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As participant gets to the end of page 3: </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are you thinking at this point in the process?</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would you do next based on what you’ve seen?</w:t>
      </w:r>
    </w:p>
    <w:p w:rsidR="006A2350" w:rsidRDefault="006A2350"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information are you looking for next?</w:t>
      </w:r>
    </w:p>
    <w:p w:rsidR="002F01DE" w:rsidRDefault="002F01DE" w:rsidP="006A23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Is there anything that is confusing to you or that you would have questions about?</w:t>
      </w:r>
    </w:p>
    <w:p w:rsidR="00396B55" w:rsidRPr="00C75150" w:rsidRDefault="00CE4823"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8A36A2" w:rsidRDefault="008A36A2"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Now that </w:t>
      </w:r>
      <w:r w:rsidR="001540B6">
        <w:rPr>
          <w:rFonts w:ascii="Calibri" w:hAnsi="Calibri" w:cs="Calibri"/>
          <w:sz w:val="22"/>
          <w:szCs w:val="22"/>
        </w:rPr>
        <w:t xml:space="preserve">you have received and reviewed </w:t>
      </w:r>
      <w:r w:rsidR="000F48A4">
        <w:rPr>
          <w:rFonts w:ascii="Calibri" w:hAnsi="Calibri" w:cs="Calibri"/>
          <w:sz w:val="22"/>
          <w:szCs w:val="22"/>
        </w:rPr>
        <w:t>the</w:t>
      </w:r>
      <w:r w:rsidR="00424311">
        <w:rPr>
          <w:rFonts w:ascii="Calibri" w:hAnsi="Calibri" w:cs="Calibri"/>
          <w:sz w:val="22"/>
          <w:szCs w:val="22"/>
        </w:rPr>
        <w:t xml:space="preserve"> </w:t>
      </w:r>
      <w:r w:rsidR="00526A49">
        <w:rPr>
          <w:rFonts w:ascii="Calibri" w:hAnsi="Calibri" w:cs="Calibri"/>
          <w:sz w:val="22"/>
          <w:szCs w:val="22"/>
        </w:rPr>
        <w:t>disclosure(s)</w:t>
      </w:r>
      <w:r>
        <w:rPr>
          <w:rFonts w:ascii="Calibri" w:hAnsi="Calibri" w:cs="Calibri"/>
          <w:sz w:val="22"/>
          <w:szCs w:val="22"/>
        </w:rPr>
        <w:t>, what would you do next?</w:t>
      </w:r>
      <w:r w:rsidR="006A2350">
        <w:rPr>
          <w:rFonts w:ascii="Calibri" w:hAnsi="Calibri" w:cs="Calibri"/>
          <w:sz w:val="22"/>
          <w:szCs w:val="22"/>
        </w:rPr>
        <w:t xml:space="preserve"> (Does participant notice the violation?)</w:t>
      </w:r>
    </w:p>
    <w:p w:rsidR="00396B55"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lastRenderedPageBreak/>
        <w:t xml:space="preserve">What </w:t>
      </w:r>
      <w:r w:rsidR="0013055C">
        <w:rPr>
          <w:rFonts w:ascii="Calibri" w:hAnsi="Calibri" w:cs="Calibri"/>
          <w:sz w:val="22"/>
          <w:szCs w:val="22"/>
        </w:rPr>
        <w:t xml:space="preserve">questions might you have for the </w:t>
      </w:r>
      <w:r w:rsidR="00A658CE">
        <w:rPr>
          <w:rFonts w:ascii="Calibri" w:hAnsi="Calibri" w:cs="Calibri"/>
          <w:sz w:val="22"/>
          <w:szCs w:val="22"/>
        </w:rPr>
        <w:t>broker</w:t>
      </w:r>
      <w:r w:rsidR="0013055C">
        <w:rPr>
          <w:rFonts w:ascii="Calibri" w:hAnsi="Calibri" w:cs="Calibri"/>
          <w:sz w:val="22"/>
          <w:szCs w:val="22"/>
        </w:rPr>
        <w:t xml:space="preserve">? </w:t>
      </w:r>
    </w:p>
    <w:p w:rsidR="006A2350" w:rsidRDefault="006A2350"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Initially you said you would be looking to verify “X</w:t>
      </w:r>
      <w:proofErr w:type="gramStart"/>
      <w:r>
        <w:rPr>
          <w:rFonts w:ascii="Calibri" w:hAnsi="Calibri" w:cs="Calibri"/>
          <w:sz w:val="22"/>
          <w:szCs w:val="22"/>
        </w:rPr>
        <w:t>,X,X</w:t>
      </w:r>
      <w:proofErr w:type="gramEnd"/>
      <w:r>
        <w:rPr>
          <w:rFonts w:ascii="Calibri" w:hAnsi="Calibri" w:cs="Calibri"/>
          <w:sz w:val="22"/>
          <w:szCs w:val="22"/>
        </w:rPr>
        <w:t xml:space="preserve">.” Were you able to verify all of the information you wanted to? </w:t>
      </w:r>
    </w:p>
    <w:p w:rsidR="006A2350" w:rsidRDefault="00CE4823"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6F08">
        <w:rPr>
          <w:rFonts w:ascii="Calibri" w:hAnsi="Calibri" w:cs="Calibri"/>
          <w:b/>
          <w:sz w:val="28"/>
          <w:szCs w:val="28"/>
        </w:rPr>
        <w:t>For Condition 1</w:t>
      </w:r>
      <w:r w:rsidRPr="00C75150">
        <w:rPr>
          <w:rFonts w:ascii="Calibri" w:hAnsi="Calibri" w:cs="Calibri"/>
          <w:b/>
          <w:sz w:val="22"/>
          <w:szCs w:val="22"/>
        </w:rPr>
        <w:t>,</w:t>
      </w:r>
      <w:r w:rsidR="006A2350">
        <w:rPr>
          <w:rFonts w:ascii="Calibri" w:hAnsi="Calibri" w:cs="Calibri"/>
          <w:sz w:val="22"/>
          <w:szCs w:val="22"/>
        </w:rPr>
        <w:t xml:space="preserve"> on the Loan Estimate, you will notice that the purchase price of the home is not included. Would it be important to you to have the purchase price on the Loan Estimate? Why?</w:t>
      </w:r>
    </w:p>
    <w:p w:rsidR="000F48A4" w:rsidRDefault="000F48A4" w:rsidP="004A399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Now, I have a number of questions to ask you</w:t>
      </w:r>
      <w:r w:rsidR="00D10CA3">
        <w:rPr>
          <w:rFonts w:ascii="Calibri" w:hAnsi="Calibri" w:cs="Calibri"/>
          <w:sz w:val="22"/>
          <w:szCs w:val="22"/>
        </w:rPr>
        <w:t xml:space="preserve"> about the Settlement Disclosure</w:t>
      </w:r>
      <w:r w:rsidRPr="004A3996">
        <w:rPr>
          <w:rFonts w:ascii="Calibri" w:hAnsi="Calibri" w:cs="Calibri"/>
          <w:sz w:val="22"/>
          <w:szCs w:val="22"/>
        </w:rPr>
        <w:t xml:space="preserve">. Remember you can look back as much as you want to answer any of </w:t>
      </w:r>
      <w:r w:rsidR="002200D2">
        <w:rPr>
          <w:rFonts w:ascii="Calibri" w:hAnsi="Calibri" w:cs="Calibri"/>
          <w:sz w:val="22"/>
          <w:szCs w:val="22"/>
        </w:rPr>
        <w:t xml:space="preserve">these </w:t>
      </w:r>
      <w:r w:rsidRPr="004A3996">
        <w:rPr>
          <w:rFonts w:ascii="Calibri" w:hAnsi="Calibri" w:cs="Calibri"/>
          <w:sz w:val="22"/>
          <w:szCs w:val="22"/>
        </w:rPr>
        <w:t xml:space="preserve">questions. </w:t>
      </w:r>
    </w:p>
    <w:p w:rsidR="00B74B03" w:rsidRPr="00B3039D" w:rsidRDefault="00B74B03" w:rsidP="00C75150">
      <w:pPr>
        <w:widowControl w:val="0"/>
        <w:autoSpaceDE w:val="0"/>
        <w:autoSpaceDN w:val="0"/>
        <w:spacing w:before="240" w:after="240" w:line="360" w:lineRule="auto"/>
        <w:ind w:left="630"/>
        <w:contextualSpacing/>
        <w:rPr>
          <w:rFonts w:ascii="Calibri" w:hAnsi="Calibri" w:cs="Calibri"/>
          <w:sz w:val="22"/>
          <w:szCs w:val="22"/>
        </w:rPr>
      </w:pPr>
    </w:p>
    <w:p w:rsidR="0093014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000F48A4" w:rsidRPr="000F48A4">
        <w:rPr>
          <w:rFonts w:ascii="Calibri" w:hAnsi="Calibri" w:cs="Calibri"/>
          <w:sz w:val="22"/>
          <w:szCs w:val="22"/>
        </w:rPr>
        <w:t>escrow</w:t>
      </w:r>
      <w:r>
        <w:rPr>
          <w:rFonts w:ascii="Calibri" w:hAnsi="Calibri" w:cs="Calibri"/>
          <w:sz w:val="22"/>
          <w:szCs w:val="22"/>
        </w:rPr>
        <w:t xml:space="preserve"> account with this loan?</w:t>
      </w:r>
      <w:r w:rsidR="00963AC9">
        <w:rPr>
          <w:rFonts w:ascii="Calibri" w:hAnsi="Calibri" w:cs="Calibri"/>
          <w:sz w:val="22"/>
          <w:szCs w:val="22"/>
        </w:rPr>
        <w:t xml:space="preserve"> </w:t>
      </w:r>
      <w:r w:rsidR="00144C2A">
        <w:rPr>
          <w:rFonts w:ascii="Calibri" w:hAnsi="Calibri" w:cs="Calibri"/>
          <w:sz w:val="22"/>
          <w:szCs w:val="22"/>
        </w:rPr>
        <w:t>Where do you see escrow information?</w:t>
      </w:r>
    </w:p>
    <w:p w:rsidR="00961C23" w:rsidRPr="00F2390D" w:rsidRDefault="00930144" w:rsidP="004A3996">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 xml:space="preserve">If so, </w:t>
      </w:r>
      <w:r w:rsidR="00961C23">
        <w:rPr>
          <w:rFonts w:ascii="Calibri" w:hAnsi="Calibri" w:cs="Calibri"/>
          <w:sz w:val="22"/>
          <w:szCs w:val="22"/>
        </w:rPr>
        <w:t xml:space="preserve">what items are being covered by your escrow account? </w:t>
      </w:r>
      <w:r w:rsidR="006F39CA">
        <w:rPr>
          <w:rFonts w:ascii="Calibri" w:hAnsi="Calibri" w:cs="Calibri"/>
          <w:sz w:val="22"/>
          <w:szCs w:val="22"/>
        </w:rPr>
        <w:t xml:space="preserve"> </w:t>
      </w:r>
    </w:p>
    <w:p w:rsidR="00B74B03" w:rsidRDefault="00961C23"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w:t>
      </w:r>
      <w:r w:rsidR="000F48A4" w:rsidRPr="00F2390D">
        <w:rPr>
          <w:rFonts w:ascii="Calibri" w:hAnsi="Calibri" w:cs="Calibri"/>
          <w:sz w:val="22"/>
          <w:szCs w:val="22"/>
        </w:rPr>
        <w:t xml:space="preserve">ow much are </w:t>
      </w:r>
      <w:r w:rsidR="00930144" w:rsidRPr="00F2390D">
        <w:rPr>
          <w:rFonts w:ascii="Calibri" w:hAnsi="Calibri" w:cs="Calibri"/>
          <w:sz w:val="22"/>
          <w:szCs w:val="22"/>
        </w:rPr>
        <w:t>you putting in</w:t>
      </w:r>
      <w:r w:rsidRPr="00F2390D">
        <w:rPr>
          <w:rFonts w:ascii="Calibri" w:hAnsi="Calibri" w:cs="Calibri"/>
          <w:sz w:val="22"/>
          <w:szCs w:val="22"/>
        </w:rPr>
        <w:t>to your escrow a</w:t>
      </w:r>
      <w:r w:rsidR="00FC4EF9" w:rsidRPr="00F2390D">
        <w:rPr>
          <w:rFonts w:ascii="Calibri" w:hAnsi="Calibri" w:cs="Calibri"/>
          <w:sz w:val="22"/>
          <w:szCs w:val="22"/>
        </w:rPr>
        <w:t>ccount each month?</w:t>
      </w:r>
    </w:p>
    <w:p w:rsidR="00C75150" w:rsidRDefault="00570DD2"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570DD2">
        <w:rPr>
          <w:rFonts w:ascii="Calibri" w:hAnsi="Calibri" w:cs="Calibri"/>
          <w:b/>
          <w:sz w:val="22"/>
          <w:szCs w:val="22"/>
        </w:rPr>
        <w:t>Design 1</w:t>
      </w:r>
      <w:r w:rsidR="00C75150" w:rsidRPr="00570DD2">
        <w:rPr>
          <w:rFonts w:ascii="Calibri" w:hAnsi="Calibri" w:cs="Calibri"/>
          <w:b/>
          <w:sz w:val="22"/>
          <w:szCs w:val="22"/>
        </w:rPr>
        <w:t>,</w:t>
      </w:r>
      <w:r w:rsidR="00C75150" w:rsidRPr="00C75150">
        <w:rPr>
          <w:rFonts w:ascii="Calibri" w:hAnsi="Calibri" w:cs="Calibri"/>
          <w:sz w:val="22"/>
          <w:szCs w:val="22"/>
        </w:rPr>
        <w:t xml:space="preserve"> </w:t>
      </w:r>
      <w:r w:rsidR="00C75150">
        <w:rPr>
          <w:rFonts w:ascii="Calibri" w:hAnsi="Calibri" w:cs="Calibri"/>
          <w:sz w:val="22"/>
          <w:szCs w:val="22"/>
        </w:rPr>
        <w:t>you will notice on page 1 that the</w:t>
      </w:r>
      <w:r>
        <w:rPr>
          <w:rFonts w:ascii="Calibri" w:hAnsi="Calibri" w:cs="Calibri"/>
          <w:sz w:val="22"/>
          <w:szCs w:val="22"/>
        </w:rPr>
        <w:t xml:space="preserve"> estimated escrow is 422.94, but in the Estimated Taxes, Insurance &amp; Assessments the amount listed is 551.25 a month. </w:t>
      </w:r>
      <w:r w:rsidR="00C75150">
        <w:rPr>
          <w:rFonts w:ascii="Calibri" w:hAnsi="Calibri" w:cs="Calibri"/>
          <w:sz w:val="22"/>
          <w:szCs w:val="22"/>
        </w:rPr>
        <w:t xml:space="preserve">Can you tell me why the estimated escrow and the escrow amount listed below it </w:t>
      </w:r>
      <w:proofErr w:type="gramStart"/>
      <w:r w:rsidR="00C75150">
        <w:rPr>
          <w:rFonts w:ascii="Calibri" w:hAnsi="Calibri" w:cs="Calibri"/>
          <w:sz w:val="22"/>
          <w:szCs w:val="22"/>
        </w:rPr>
        <w:t>is</w:t>
      </w:r>
      <w:proofErr w:type="gramEnd"/>
      <w:r w:rsidR="00C75150">
        <w:rPr>
          <w:rFonts w:ascii="Calibri" w:hAnsi="Calibri" w:cs="Calibri"/>
          <w:sz w:val="22"/>
          <w:szCs w:val="22"/>
        </w:rPr>
        <w:t xml:space="preserve"> different? </w:t>
      </w:r>
      <w:r w:rsidR="00C75150" w:rsidRPr="00C75150">
        <w:rPr>
          <w:rFonts w:ascii="Calibri" w:hAnsi="Calibri" w:cs="Calibri"/>
          <w:sz w:val="22"/>
          <w:szCs w:val="22"/>
        </w:rPr>
        <w:t xml:space="preserve"> </w:t>
      </w:r>
      <w:r w:rsidR="00C75150">
        <w:rPr>
          <w:rFonts w:ascii="Calibri" w:hAnsi="Calibri" w:cs="Calibri"/>
          <w:sz w:val="22"/>
          <w:szCs w:val="22"/>
        </w:rPr>
        <w:t>(</w:t>
      </w:r>
      <w:r w:rsidR="00C75150" w:rsidRPr="00C75150">
        <w:rPr>
          <w:rFonts w:ascii="Calibri" w:hAnsi="Calibri" w:cs="Calibri"/>
          <w:i/>
          <w:sz w:val="22"/>
          <w:szCs w:val="22"/>
        </w:rPr>
        <w:t>Not everything is included in escrow</w:t>
      </w:r>
      <w:r w:rsidR="00C22154">
        <w:rPr>
          <w:rFonts w:ascii="Calibri" w:hAnsi="Calibri" w:cs="Calibri"/>
          <w:i/>
          <w:sz w:val="22"/>
          <w:szCs w:val="22"/>
        </w:rPr>
        <w:t>. If they look at page 4, they might be able to see that HOA is not included in any of the estimates.</w:t>
      </w:r>
      <w:r w:rsidR="00C75150">
        <w:rPr>
          <w:rFonts w:ascii="Calibri" w:hAnsi="Calibri" w:cs="Calibri"/>
          <w:sz w:val="22"/>
          <w:szCs w:val="22"/>
        </w:rPr>
        <w:t>).</w:t>
      </w:r>
    </w:p>
    <w:p w:rsidR="00C75150" w:rsidRPr="00C75150" w:rsidRDefault="00C75150"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What is inclu</w:t>
      </w:r>
      <w:r>
        <w:rPr>
          <w:rFonts w:ascii="Calibri" w:hAnsi="Calibri" w:cs="Calibri"/>
          <w:sz w:val="22"/>
          <w:szCs w:val="22"/>
        </w:rPr>
        <w:t>ded in the escrow amount listed?</w:t>
      </w:r>
      <w:r w:rsidRPr="00C75150">
        <w:rPr>
          <w:rFonts w:ascii="Calibri" w:hAnsi="Calibri" w:cs="Calibri"/>
          <w:sz w:val="22"/>
          <w:szCs w:val="22"/>
        </w:rPr>
        <w:t xml:space="preserve"> Where did you get that information?  </w:t>
      </w:r>
    </w:p>
    <w:p w:rsidR="000F48A4" w:rsidRPr="000F48A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000F48A4" w:rsidRPr="000F48A4">
        <w:rPr>
          <w:rFonts w:ascii="Calibri" w:hAnsi="Calibri" w:cs="Calibri"/>
          <w:sz w:val="22"/>
          <w:szCs w:val="22"/>
        </w:rPr>
        <w:t xml:space="preserve"> amount of closing costs </w:t>
      </w:r>
      <w:r>
        <w:rPr>
          <w:rFonts w:ascii="Calibri" w:hAnsi="Calibri" w:cs="Calibri"/>
          <w:sz w:val="22"/>
          <w:szCs w:val="22"/>
        </w:rPr>
        <w:t>you (</w:t>
      </w:r>
      <w:r w:rsidR="000F48A4" w:rsidRPr="000F48A4">
        <w:rPr>
          <w:rFonts w:ascii="Calibri" w:hAnsi="Calibri" w:cs="Calibri"/>
          <w:sz w:val="22"/>
          <w:szCs w:val="22"/>
        </w:rPr>
        <w:t>the borrower</w:t>
      </w:r>
      <w:r>
        <w:rPr>
          <w:rFonts w:ascii="Calibri" w:hAnsi="Calibri" w:cs="Calibri"/>
          <w:sz w:val="22"/>
          <w:szCs w:val="22"/>
        </w:rPr>
        <w:t>)</w:t>
      </w:r>
      <w:r w:rsidR="000F48A4" w:rsidRPr="000F48A4">
        <w:rPr>
          <w:rFonts w:ascii="Calibri" w:hAnsi="Calibri" w:cs="Calibri"/>
          <w:sz w:val="22"/>
          <w:szCs w:val="22"/>
        </w:rPr>
        <w:t xml:space="preserve"> financed? </w:t>
      </w:r>
    </w:p>
    <w:p w:rsidR="00C75150" w:rsidRPr="00C75150" w:rsidRDefault="00934B28"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Did any of the changes to the Loan Estimate exceed the legal limits on changes?</w:t>
      </w:r>
      <w:r w:rsidRPr="00C75150">
        <w:rPr>
          <w:rFonts w:ascii="Calibri" w:hAnsi="Calibri" w:cs="Calibri"/>
          <w:i/>
          <w:sz w:val="22"/>
          <w:szCs w:val="22"/>
        </w:rPr>
        <w:t xml:space="preserve"> </w:t>
      </w:r>
      <w:r w:rsidR="006A2350" w:rsidRPr="00C75150">
        <w:rPr>
          <w:rFonts w:ascii="Calibri" w:hAnsi="Calibri" w:cs="Calibri"/>
          <w:i/>
          <w:sz w:val="22"/>
          <w:szCs w:val="22"/>
        </w:rPr>
        <w:t>(YES)</w:t>
      </w:r>
    </w:p>
    <w:p w:rsidR="006A2350" w:rsidRPr="00C75150" w:rsidRDefault="006A2350"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What would you do about the</w:t>
      </w:r>
      <w:r w:rsidR="00A60F20">
        <w:rPr>
          <w:rFonts w:ascii="Calibri" w:hAnsi="Calibri" w:cs="Calibri"/>
          <w:sz w:val="22"/>
          <w:szCs w:val="22"/>
        </w:rPr>
        <w:t xml:space="preserve"> section that tells you that the</w:t>
      </w:r>
      <w:r w:rsidRPr="00C75150">
        <w:rPr>
          <w:rFonts w:ascii="Calibri" w:hAnsi="Calibri" w:cs="Calibri"/>
          <w:sz w:val="22"/>
          <w:szCs w:val="22"/>
        </w:rPr>
        <w:t xml:space="preserve"> </w:t>
      </w:r>
      <w:r w:rsidR="00A60F20">
        <w:rPr>
          <w:rFonts w:ascii="Calibri" w:hAnsi="Calibri" w:cs="Calibri"/>
          <w:sz w:val="22"/>
          <w:szCs w:val="22"/>
        </w:rPr>
        <w:t xml:space="preserve">costs are over the limit? </w:t>
      </w:r>
    </w:p>
    <w:p w:rsidR="00132C29" w:rsidRPr="00C751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H</w:t>
      </w:r>
      <w:r w:rsidR="003C4545" w:rsidRPr="00C75150">
        <w:rPr>
          <w:rFonts w:ascii="Calibri" w:hAnsi="Calibri" w:cs="Calibri"/>
          <w:sz w:val="22"/>
          <w:szCs w:val="22"/>
        </w:rPr>
        <w:t xml:space="preserve">ow much was the estimated cash to close? </w:t>
      </w:r>
    </w:p>
    <w:p w:rsidR="006A23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6A2350" w:rsidRPr="00683701"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5D41E6" w:rsidRDefault="006A2350" w:rsidP="006A2350">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C22154">
        <w:rPr>
          <w:rFonts w:ascii="Calibri" w:hAnsi="Calibri" w:cs="Calibri"/>
          <w:b/>
          <w:sz w:val="28"/>
          <w:szCs w:val="28"/>
        </w:rPr>
        <w:t>For Condition 2.</w:t>
      </w:r>
      <w:r>
        <w:rPr>
          <w:rFonts w:ascii="Calibri" w:hAnsi="Calibri" w:cs="Calibri"/>
          <w:b/>
          <w:sz w:val="22"/>
          <w:szCs w:val="22"/>
        </w:rPr>
        <w:t xml:space="preserve"> </w:t>
      </w:r>
      <w:r w:rsidR="00CE4823" w:rsidRPr="00C75150">
        <w:rPr>
          <w:rFonts w:ascii="Calibri" w:hAnsi="Calibri" w:cs="Calibri"/>
          <w:sz w:val="22"/>
          <w:szCs w:val="22"/>
        </w:rPr>
        <w:t>I am going to show you a copy of the Loan Estimate. You would normally receive this from the broker when you are shopping around for loans.</w:t>
      </w:r>
      <w:r w:rsidR="005D41E6">
        <w:rPr>
          <w:rFonts w:ascii="Calibri" w:hAnsi="Calibri" w:cs="Calibri"/>
          <w:b/>
          <w:sz w:val="22"/>
          <w:szCs w:val="22"/>
        </w:rPr>
        <w:t xml:space="preserve"> </w:t>
      </w:r>
      <w:r>
        <w:rPr>
          <w:rFonts w:ascii="Calibri" w:hAnsi="Calibri" w:cs="Calibri"/>
          <w:sz w:val="22"/>
          <w:szCs w:val="22"/>
        </w:rPr>
        <w:t xml:space="preserve"> </w:t>
      </w:r>
      <w:r w:rsidR="005D41E6">
        <w:rPr>
          <w:rFonts w:ascii="Calibri" w:hAnsi="Calibri" w:cs="Calibri"/>
          <w:sz w:val="22"/>
          <w:szCs w:val="22"/>
        </w:rPr>
        <w:t xml:space="preserve">Go ahead and take a look at it and try </w:t>
      </w:r>
      <w:r w:rsidR="00C22154">
        <w:rPr>
          <w:rFonts w:ascii="Calibri" w:hAnsi="Calibri" w:cs="Calibri"/>
          <w:sz w:val="22"/>
          <w:szCs w:val="22"/>
        </w:rPr>
        <w:t>to</w:t>
      </w:r>
      <w:r w:rsidR="005D41E6">
        <w:rPr>
          <w:rFonts w:ascii="Calibri" w:hAnsi="Calibri" w:cs="Calibri"/>
          <w:sz w:val="22"/>
          <w:szCs w:val="22"/>
        </w:rPr>
        <w:t xml:space="preserve"> use it to compare to the Settlement Disclosure. Talk to me out loud as you are going through that. I am interested in if it seems easy or difficult to compare the two. </w:t>
      </w:r>
    </w:p>
    <w:p w:rsidR="005D41E6" w:rsidRDefault="00CE4823" w:rsidP="006A2350">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C22154">
        <w:rPr>
          <w:rFonts w:ascii="Calibri" w:hAnsi="Calibri" w:cs="Calibri"/>
          <w:b/>
          <w:sz w:val="28"/>
          <w:szCs w:val="28"/>
        </w:rPr>
        <w:t>For Condition 2</w:t>
      </w:r>
      <w:r w:rsidR="005D41E6">
        <w:rPr>
          <w:rFonts w:ascii="Calibri" w:hAnsi="Calibri" w:cs="Calibri"/>
          <w:sz w:val="22"/>
          <w:szCs w:val="22"/>
        </w:rPr>
        <w:t>. Do you have any suggestions for changes to the Loan Estimate or Settlement Disclosure after looking through that?</w:t>
      </w:r>
    </w:p>
    <w:p w:rsidR="006A2350" w:rsidRDefault="00CE4823" w:rsidP="006A2350">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C22154">
        <w:rPr>
          <w:rFonts w:ascii="Calibri" w:hAnsi="Calibri" w:cs="Calibri"/>
          <w:b/>
          <w:sz w:val="28"/>
          <w:szCs w:val="28"/>
        </w:rPr>
        <w:lastRenderedPageBreak/>
        <w:t>For Condition 2.</w:t>
      </w:r>
      <w:r w:rsidR="005D41E6">
        <w:rPr>
          <w:rFonts w:ascii="Calibri" w:hAnsi="Calibri" w:cs="Calibri"/>
          <w:sz w:val="22"/>
          <w:szCs w:val="22"/>
        </w:rPr>
        <w:t xml:space="preserve"> O</w:t>
      </w:r>
      <w:r w:rsidR="006A2350">
        <w:rPr>
          <w:rFonts w:ascii="Calibri" w:hAnsi="Calibri" w:cs="Calibri"/>
          <w:sz w:val="22"/>
          <w:szCs w:val="22"/>
        </w:rPr>
        <w:t>n the Loan Estimate, you will notice that the purchase price of the home is not included. Would it be important to you to have the purchase price on the Loan Estimate? Why?</w:t>
      </w:r>
    </w:p>
    <w:p w:rsidR="0083091B" w:rsidRPr="00F50295" w:rsidRDefault="0083091B" w:rsidP="0083091B">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drawing>
          <wp:inline distT="0" distB="0" distL="0" distR="0">
            <wp:extent cx="453390" cy="511810"/>
            <wp:effectExtent l="19050" t="0" r="3810" b="0"/>
            <wp:docPr id="1"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0"/>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B3039D">
        <w:rPr>
          <w:rFonts w:ascii="Calibri" w:hAnsi="Calibri" w:cs="Calibri"/>
          <w:b/>
          <w:sz w:val="22"/>
          <w:szCs w:val="22"/>
        </w:rPr>
        <w:t>We’re more than half way finished. Let</w:t>
      </w:r>
      <w:r w:rsidRPr="00B3039D">
        <w:rPr>
          <w:rFonts w:ascii="Calibri" w:hAnsi="Calibri" w:cs="Calibri"/>
          <w:b/>
          <w:i/>
          <w:sz w:val="22"/>
          <w:szCs w:val="22"/>
        </w:rPr>
        <w:t>’</w:t>
      </w:r>
      <w:r w:rsidRPr="00B3039D">
        <w:rPr>
          <w:rFonts w:ascii="Calibri" w:hAnsi="Calibri" w:cs="Calibri"/>
          <w:b/>
          <w:sz w:val="22"/>
          <w:szCs w:val="22"/>
        </w:rPr>
        <w:t xml:space="preserve">s go ahead and take a short break for you and so I can set up for the next part. You can go </w:t>
      </w:r>
      <w:r w:rsidRPr="00F50295">
        <w:rPr>
          <w:rFonts w:ascii="Calibri" w:hAnsi="Calibri" w:cs="Calibri"/>
          <w:b/>
        </w:rPr>
        <w:t>get a drink, or use the restroom and I will come get you from the waiting room in just a few minutes.</w:t>
      </w:r>
    </w:p>
    <w:p w:rsidR="0083091B" w:rsidRDefault="0083091B" w:rsidP="0083091B">
      <w:pPr>
        <w:spacing w:before="160" w:after="160"/>
        <w:rPr>
          <w:rFonts w:ascii="Arial" w:hAnsi="Arial" w:cs="Arial"/>
          <w:b/>
          <w:color w:val="4F6228"/>
          <w:sz w:val="40"/>
          <w:szCs w:val="40"/>
        </w:rPr>
      </w:pPr>
    </w:p>
    <w:p w:rsidR="0083091B" w:rsidRPr="001D1066" w:rsidRDefault="0083091B" w:rsidP="0083091B">
      <w:pPr>
        <w:spacing w:before="160" w:after="160"/>
        <w:rPr>
          <w:rFonts w:ascii="Arial" w:hAnsi="Arial" w:cs="Arial"/>
          <w:b/>
          <w:color w:val="4F6228"/>
        </w:rPr>
      </w:pPr>
      <w:r w:rsidRPr="001D1066">
        <w:rPr>
          <w:rFonts w:ascii="Arial" w:hAnsi="Arial" w:cs="Arial"/>
          <w:b/>
          <w:color w:val="4F6228"/>
          <w:sz w:val="40"/>
          <w:szCs w:val="40"/>
        </w:rPr>
        <w:t>Break (5 minutes)</w:t>
      </w:r>
    </w:p>
    <w:p w:rsidR="00396B55" w:rsidRDefault="00396B55"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w:t>
      </w:r>
      <w:r w:rsidR="0083091B">
        <w:rPr>
          <w:rFonts w:ascii="Arial" w:hAnsi="Arial" w:cs="Arial"/>
          <w:b/>
          <w:color w:val="4F6228"/>
          <w:sz w:val="40"/>
          <w:szCs w:val="40"/>
        </w:rPr>
        <w:t>Design 2</w:t>
      </w:r>
      <w:r w:rsidR="001D53CA">
        <w:rPr>
          <w:rFonts w:ascii="Arial" w:hAnsi="Arial" w:cs="Arial"/>
          <w:b/>
          <w:color w:val="4F6228"/>
          <w:sz w:val="40"/>
          <w:szCs w:val="40"/>
        </w:rPr>
        <w:t xml:space="preserve"> </w:t>
      </w:r>
      <w:r w:rsidR="000A5216">
        <w:rPr>
          <w:rFonts w:ascii="Arial" w:hAnsi="Arial" w:cs="Arial"/>
          <w:b/>
          <w:color w:val="4F6228"/>
          <w:sz w:val="40"/>
          <w:szCs w:val="40"/>
        </w:rPr>
        <w:t>Think Aloud</w:t>
      </w:r>
      <w:r w:rsidR="00A4326D">
        <w:rPr>
          <w:rFonts w:ascii="Arial" w:hAnsi="Arial" w:cs="Arial"/>
          <w:b/>
          <w:color w:val="4F6228"/>
          <w:sz w:val="40"/>
          <w:szCs w:val="40"/>
        </w:rPr>
        <w:t xml:space="preserve"> </w:t>
      </w:r>
      <w:r w:rsidR="006D334B">
        <w:rPr>
          <w:rFonts w:ascii="Arial" w:hAnsi="Arial" w:cs="Arial"/>
          <w:b/>
          <w:color w:val="4F6228"/>
          <w:sz w:val="40"/>
          <w:szCs w:val="40"/>
        </w:rPr>
        <w:t>(</w:t>
      </w:r>
      <w:r w:rsidR="004868B4">
        <w:rPr>
          <w:rFonts w:ascii="Arial" w:hAnsi="Arial" w:cs="Arial"/>
          <w:b/>
          <w:color w:val="4F6228"/>
          <w:sz w:val="40"/>
          <w:szCs w:val="40"/>
        </w:rPr>
        <w:t>2</w:t>
      </w:r>
      <w:r w:rsidR="00A4326D" w:rsidRPr="001D1066">
        <w:rPr>
          <w:rFonts w:ascii="Arial" w:hAnsi="Arial" w:cs="Arial"/>
          <w:b/>
          <w:color w:val="4F6228"/>
          <w:sz w:val="40"/>
          <w:szCs w:val="40"/>
        </w:rPr>
        <w:t>0 minutes)</w:t>
      </w:r>
    </w:p>
    <w:p w:rsidR="00334174" w:rsidRDefault="00396B55" w:rsidP="00334174">
      <w:pPr>
        <w:widowControl w:val="0"/>
        <w:autoSpaceDE w:val="0"/>
        <w:autoSpaceDN w:val="0"/>
        <w:spacing w:before="240" w:after="240" w:line="360" w:lineRule="auto"/>
        <w:rPr>
          <w:rFonts w:ascii="Calibri" w:hAnsi="Calibri" w:cs="Calibri"/>
          <w:sz w:val="22"/>
          <w:szCs w:val="22"/>
        </w:rPr>
      </w:pPr>
      <w:r w:rsidRPr="00AD1DE4">
        <w:rPr>
          <w:rFonts w:ascii="Calibri" w:hAnsi="Calibri" w:cs="Calibri"/>
          <w:sz w:val="22"/>
          <w:szCs w:val="22"/>
        </w:rPr>
        <w:t xml:space="preserve">Thank you for working </w:t>
      </w:r>
      <w:r w:rsidR="0083091B">
        <w:rPr>
          <w:rFonts w:ascii="Calibri" w:hAnsi="Calibri" w:cs="Calibri"/>
          <w:sz w:val="22"/>
          <w:szCs w:val="22"/>
        </w:rPr>
        <w:t>through those disclosures</w:t>
      </w:r>
      <w:r w:rsidRPr="00AD1DE4">
        <w:rPr>
          <w:rFonts w:ascii="Calibri" w:hAnsi="Calibri" w:cs="Calibri"/>
          <w:sz w:val="22"/>
          <w:szCs w:val="22"/>
        </w:rPr>
        <w:t xml:space="preserve">. Now, </w:t>
      </w:r>
      <w:r w:rsidR="0013055C">
        <w:rPr>
          <w:rFonts w:ascii="Calibri" w:hAnsi="Calibri" w:cs="Calibri"/>
          <w:sz w:val="22"/>
          <w:szCs w:val="22"/>
        </w:rPr>
        <w:t xml:space="preserve">I’m going to show you </w:t>
      </w:r>
      <w:r w:rsidR="0083091B">
        <w:rPr>
          <w:rFonts w:ascii="Calibri" w:hAnsi="Calibri" w:cs="Calibri"/>
          <w:sz w:val="22"/>
          <w:szCs w:val="22"/>
        </w:rPr>
        <w:t xml:space="preserve">a slightly different format of the final </w:t>
      </w:r>
      <w:r w:rsidR="00286A74">
        <w:rPr>
          <w:rFonts w:ascii="Calibri" w:hAnsi="Calibri" w:cs="Calibri"/>
          <w:sz w:val="22"/>
          <w:szCs w:val="22"/>
        </w:rPr>
        <w:t xml:space="preserve">settlement </w:t>
      </w:r>
      <w:r w:rsidR="0083091B">
        <w:rPr>
          <w:rFonts w:ascii="Calibri" w:hAnsi="Calibri" w:cs="Calibri"/>
          <w:sz w:val="22"/>
          <w:szCs w:val="22"/>
        </w:rPr>
        <w:t xml:space="preserve">disclosure. This disclosure has the same </w:t>
      </w:r>
      <w:r w:rsidR="00334174">
        <w:rPr>
          <w:rFonts w:ascii="Calibri" w:hAnsi="Calibri" w:cs="Calibri"/>
          <w:sz w:val="22"/>
          <w:szCs w:val="22"/>
        </w:rPr>
        <w:t>basic information and numbers as the one you just reviewed, only the format is different.</w:t>
      </w:r>
      <w:r w:rsidR="00334174" w:rsidRPr="00334174">
        <w:rPr>
          <w:rFonts w:ascii="Calibri" w:hAnsi="Calibri" w:cs="Calibri"/>
          <w:sz w:val="22"/>
          <w:szCs w:val="22"/>
        </w:rPr>
        <w:t xml:space="preserve"> </w:t>
      </w:r>
      <w:r w:rsidR="00334174" w:rsidRPr="006B3A34">
        <w:rPr>
          <w:rFonts w:ascii="Calibri" w:hAnsi="Calibri" w:cs="Calibri"/>
          <w:sz w:val="22"/>
          <w:szCs w:val="22"/>
        </w:rPr>
        <w:t>Let me give you a few minutes to look it</w:t>
      </w:r>
      <w:r w:rsidR="00961C23">
        <w:rPr>
          <w:rFonts w:ascii="Calibri" w:hAnsi="Calibri" w:cs="Calibri"/>
          <w:sz w:val="22"/>
          <w:szCs w:val="22"/>
        </w:rPr>
        <w:t xml:space="preserve"> over.</w:t>
      </w:r>
      <w:r w:rsidR="00334174">
        <w:rPr>
          <w:rFonts w:ascii="Calibri" w:hAnsi="Calibri" w:cs="Calibri"/>
          <w:sz w:val="22"/>
          <w:szCs w:val="22"/>
        </w:rPr>
        <w:t xml:space="preserve"> </w:t>
      </w:r>
      <w:r w:rsidR="00334174" w:rsidRPr="004A3996">
        <w:rPr>
          <w:rFonts w:ascii="Calibri" w:hAnsi="Calibri" w:cs="Calibri"/>
          <w:sz w:val="22"/>
          <w:szCs w:val="22"/>
        </w:rPr>
        <w:t>Y</w:t>
      </w:r>
      <w:r w:rsidR="00334174" w:rsidRPr="00334174">
        <w:rPr>
          <w:rFonts w:ascii="Calibri" w:hAnsi="Calibri" w:cs="Calibri"/>
          <w:sz w:val="22"/>
          <w:szCs w:val="22"/>
        </w:rPr>
        <w:t>ou may look back at the first format as well.</w:t>
      </w:r>
    </w:p>
    <w:p w:rsidR="00334174" w:rsidRPr="00334174" w:rsidRDefault="00334174" w:rsidP="00334174">
      <w:pPr>
        <w:widowControl w:val="0"/>
        <w:autoSpaceDE w:val="0"/>
        <w:autoSpaceDN w:val="0"/>
        <w:spacing w:before="240" w:after="240" w:line="360" w:lineRule="auto"/>
        <w:rPr>
          <w:rFonts w:ascii="Calibri" w:hAnsi="Calibri" w:cs="Calibri"/>
          <w:sz w:val="22"/>
          <w:szCs w:val="22"/>
        </w:rPr>
      </w:pPr>
      <w:r w:rsidRPr="00334174">
        <w:rPr>
          <w:rFonts w:ascii="Calibri" w:hAnsi="Calibri" w:cs="Calibri"/>
          <w:sz w:val="22"/>
          <w:szCs w:val="22"/>
        </w:rPr>
        <w:t>Give the partic</w:t>
      </w:r>
      <w:r w:rsidR="004A3996">
        <w:rPr>
          <w:rFonts w:ascii="Calibri" w:hAnsi="Calibri" w:cs="Calibri"/>
          <w:sz w:val="22"/>
          <w:szCs w:val="22"/>
        </w:rPr>
        <w:t>ipant time to read and then ask:</w:t>
      </w:r>
    </w:p>
    <w:p w:rsidR="00951DCA" w:rsidRDefault="00951DCA" w:rsidP="00951DCA">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Now that you have received and reviewed the disclosure(s), what would you do next? (Does participant notice the violation?)</w:t>
      </w:r>
    </w:p>
    <w:p w:rsidR="00951DCA" w:rsidRDefault="00951DCA" w:rsidP="00951DCA">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What </w:t>
      </w:r>
      <w:r>
        <w:rPr>
          <w:rFonts w:ascii="Calibri" w:hAnsi="Calibri" w:cs="Calibri"/>
          <w:sz w:val="22"/>
          <w:szCs w:val="22"/>
        </w:rPr>
        <w:t xml:space="preserve">questions might you have for the broker? </w:t>
      </w:r>
    </w:p>
    <w:p w:rsidR="00951DCA" w:rsidRDefault="00951DCA" w:rsidP="00951DCA">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Initially you said you would be looking to verify “X</w:t>
      </w:r>
      <w:proofErr w:type="gramStart"/>
      <w:r>
        <w:rPr>
          <w:rFonts w:ascii="Calibri" w:hAnsi="Calibri" w:cs="Calibri"/>
          <w:sz w:val="22"/>
          <w:szCs w:val="22"/>
        </w:rPr>
        <w:t>,X,X</w:t>
      </w:r>
      <w:proofErr w:type="gramEnd"/>
      <w:r>
        <w:rPr>
          <w:rFonts w:ascii="Calibri" w:hAnsi="Calibri" w:cs="Calibri"/>
          <w:sz w:val="22"/>
          <w:szCs w:val="22"/>
        </w:rPr>
        <w:t xml:space="preserve">.” Were you able to verify all of the information you wanted to? </w:t>
      </w:r>
    </w:p>
    <w:p w:rsidR="00570DD2" w:rsidRDefault="00BE633B" w:rsidP="00570DD2">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Which format do you think is easier to compare with the Loan Estimate?  Why?</w:t>
      </w:r>
    </w:p>
    <w:p w:rsidR="00570DD2" w:rsidRPr="00570DD2" w:rsidRDefault="00570DD2" w:rsidP="00570DD2">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570DD2">
        <w:rPr>
          <w:rFonts w:ascii="Calibri" w:hAnsi="Calibri" w:cs="Calibri"/>
          <w:b/>
          <w:sz w:val="22"/>
          <w:szCs w:val="22"/>
        </w:rPr>
        <w:t>Design 1,</w:t>
      </w:r>
      <w:r w:rsidRPr="00570DD2">
        <w:rPr>
          <w:rFonts w:ascii="Calibri" w:hAnsi="Calibri" w:cs="Calibri"/>
          <w:sz w:val="22"/>
          <w:szCs w:val="22"/>
        </w:rPr>
        <w:t xml:space="preserve"> you will notice on page 1 that the estimated escrow is 422.94, but in the Estimated Taxes, Insurance &amp; Assessments the amount listed is 551.25 a month. Can you tell me why the estimated escrow and the escrow amount listed below it </w:t>
      </w:r>
      <w:proofErr w:type="gramStart"/>
      <w:r w:rsidRPr="00570DD2">
        <w:rPr>
          <w:rFonts w:ascii="Calibri" w:hAnsi="Calibri" w:cs="Calibri"/>
          <w:sz w:val="22"/>
          <w:szCs w:val="22"/>
        </w:rPr>
        <w:t>is</w:t>
      </w:r>
      <w:proofErr w:type="gramEnd"/>
      <w:r w:rsidRPr="00570DD2">
        <w:rPr>
          <w:rFonts w:ascii="Calibri" w:hAnsi="Calibri" w:cs="Calibri"/>
          <w:sz w:val="22"/>
          <w:szCs w:val="22"/>
        </w:rPr>
        <w:t xml:space="preserve"> different?  (</w:t>
      </w:r>
      <w:r w:rsidRPr="00570DD2">
        <w:rPr>
          <w:rFonts w:ascii="Calibri" w:hAnsi="Calibri" w:cs="Calibri"/>
          <w:i/>
          <w:sz w:val="22"/>
          <w:szCs w:val="22"/>
        </w:rPr>
        <w:t>Not everything is included in escrow. If they look at page 4, they might be able to see that HOA is not included in any of the estimates.</w:t>
      </w:r>
      <w:r w:rsidRPr="00570DD2">
        <w:rPr>
          <w:rFonts w:ascii="Calibri" w:hAnsi="Calibri" w:cs="Calibri"/>
          <w:sz w:val="22"/>
          <w:szCs w:val="22"/>
        </w:rPr>
        <w:t>).</w:t>
      </w:r>
    </w:p>
    <w:p w:rsidR="00961C23" w:rsidRDefault="00BE633B"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bookmarkStart w:id="0" w:name="_GoBack"/>
      <w:bookmarkEnd w:id="0"/>
      <w:r>
        <w:rPr>
          <w:rFonts w:ascii="Calibri" w:hAnsi="Calibri" w:cs="Calibri"/>
          <w:sz w:val="22"/>
          <w:szCs w:val="22"/>
        </w:rPr>
        <w:t>Design 1 has the “What Changed</w:t>
      </w:r>
      <w:proofErr w:type="gramStart"/>
      <w:r>
        <w:rPr>
          <w:rFonts w:ascii="Calibri" w:hAnsi="Calibri" w:cs="Calibri"/>
          <w:sz w:val="22"/>
          <w:szCs w:val="22"/>
        </w:rPr>
        <w:t>”  and</w:t>
      </w:r>
      <w:proofErr w:type="gramEnd"/>
      <w:r>
        <w:rPr>
          <w:rFonts w:ascii="Calibri" w:hAnsi="Calibri" w:cs="Calibri"/>
          <w:sz w:val="22"/>
          <w:szCs w:val="22"/>
        </w:rPr>
        <w:t xml:space="preserve"> “Summary of Transactions” on page 2, followed by the </w:t>
      </w:r>
      <w:r>
        <w:rPr>
          <w:rFonts w:ascii="Calibri" w:hAnsi="Calibri" w:cs="Calibri"/>
          <w:sz w:val="22"/>
          <w:szCs w:val="22"/>
        </w:rPr>
        <w:lastRenderedPageBreak/>
        <w:t xml:space="preserve">“Closing Cost Details” on page 3. Design 2 has the “Closing Cost Detail” on page 2, followed by the “What Changed </w:t>
      </w:r>
      <w:proofErr w:type="gramStart"/>
      <w:r>
        <w:rPr>
          <w:rFonts w:ascii="Calibri" w:hAnsi="Calibri" w:cs="Calibri"/>
          <w:sz w:val="22"/>
          <w:szCs w:val="22"/>
        </w:rPr>
        <w:t>“ and</w:t>
      </w:r>
      <w:proofErr w:type="gramEnd"/>
      <w:r>
        <w:rPr>
          <w:rFonts w:ascii="Calibri" w:hAnsi="Calibri" w:cs="Calibri"/>
          <w:sz w:val="22"/>
          <w:szCs w:val="22"/>
        </w:rPr>
        <w:t xml:space="preserve"> “Summary of Transactions” on page 3. Which order do you prefer? Why? </w:t>
      </w:r>
    </w:p>
    <w:p w:rsidR="00BE633B" w:rsidRDefault="00BE633B"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 “What Changed” tables. Design 1 has an expanded detail of the cash to close. The letters match the loan estimate. Design 2 is a condensed version. Which do you prefer? Why?</w:t>
      </w:r>
    </w:p>
    <w:p w:rsidR="00BE633B" w:rsidRPr="00BE633B" w:rsidRDefault="00BE633B"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“Summaries of Transactions” section at the bottom of the page, Design 1 has 3 lines with </w:t>
      </w:r>
      <w:r w:rsidRPr="00BE633B">
        <w:rPr>
          <w:rFonts w:ascii="Calibri" w:eastAsia="Calibri" w:hAnsi="Calibri"/>
          <w:sz w:val="22"/>
          <w:szCs w:val="22"/>
        </w:rPr>
        <w:t>Cash to Close and the total as the first of three lines and then the detail</w:t>
      </w:r>
      <w:r>
        <w:rPr>
          <w:rFonts w:ascii="Calibri" w:eastAsia="Calibri" w:hAnsi="Calibri"/>
          <w:sz w:val="22"/>
          <w:szCs w:val="22"/>
        </w:rPr>
        <w:t xml:space="preserve">. Design 2 has 4 lines with </w:t>
      </w:r>
      <w:r w:rsidRPr="00BE633B">
        <w:rPr>
          <w:rFonts w:ascii="Calibri" w:eastAsia="Calibri" w:hAnsi="Calibri"/>
          <w:sz w:val="22"/>
          <w:szCs w:val="22"/>
        </w:rPr>
        <w:t>Calculations as the title, then the details, then a total.</w:t>
      </w:r>
      <w:r>
        <w:rPr>
          <w:rFonts w:ascii="Calibri" w:eastAsia="Calibri" w:hAnsi="Calibri"/>
          <w:sz w:val="22"/>
          <w:szCs w:val="22"/>
        </w:rPr>
        <w:t xml:space="preserve"> Which do you prefer? Why?</w:t>
      </w:r>
    </w:p>
    <w:p w:rsidR="00BE633B" w:rsidRDefault="004F56A6" w:rsidP="00334174">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Now, let’s look at the Closing Cost Details page. Design 1 has shaded columns, Design 2 does not. Which do you prefer? Why?</w:t>
      </w:r>
    </w:p>
    <w:p w:rsidR="00026A32" w:rsidRDefault="004F56A6" w:rsidP="00641808">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In Design 1, the rows a</w:t>
      </w:r>
      <w:r w:rsidR="00026A32">
        <w:rPr>
          <w:rFonts w:ascii="Calibri" w:hAnsi="Calibri" w:cs="Calibri"/>
          <w:sz w:val="22"/>
          <w:szCs w:val="22"/>
        </w:rPr>
        <w:t>re numbered, in Design 2 they are not. Which do you prefer? Why?</w:t>
      </w:r>
    </w:p>
    <w:p w:rsidR="00641808" w:rsidRDefault="00641808" w:rsidP="00641808">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641808">
        <w:rPr>
          <w:rFonts w:ascii="Calibri" w:hAnsi="Calibri" w:cs="Calibri"/>
          <w:sz w:val="22"/>
          <w:szCs w:val="22"/>
        </w:rPr>
        <w:t xml:space="preserve"> </w:t>
      </w:r>
      <w:r>
        <w:rPr>
          <w:rFonts w:ascii="Calibri" w:hAnsi="Calibri" w:cs="Calibri"/>
          <w:sz w:val="22"/>
          <w:szCs w:val="22"/>
        </w:rPr>
        <w:t>On page 4, in the Escrow Account Information, Design 1 uses a combination of table and text format for the escrow information. Design 2 uses a straight text format. Which do you prefer? Why?</w:t>
      </w:r>
    </w:p>
    <w:p w:rsidR="00026A32" w:rsidRDefault="00026A32" w:rsidP="00641808">
      <w:pPr>
        <w:pStyle w:val="ListParagraph"/>
        <w:widowControl w:val="0"/>
        <w:numPr>
          <w:ilvl w:val="0"/>
          <w:numId w:val="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On page 5, let’s look at the Question box. Design 1 uses an icon and a rounded </w:t>
      </w:r>
      <w:proofErr w:type="gramStart"/>
      <w:r>
        <w:rPr>
          <w:rFonts w:ascii="Calibri" w:hAnsi="Calibri" w:cs="Calibri"/>
          <w:sz w:val="22"/>
          <w:szCs w:val="22"/>
        </w:rPr>
        <w:t>box,</w:t>
      </w:r>
      <w:proofErr w:type="gramEnd"/>
      <w:r>
        <w:rPr>
          <w:rFonts w:ascii="Calibri" w:hAnsi="Calibri" w:cs="Calibri"/>
          <w:sz w:val="22"/>
          <w:szCs w:val="22"/>
        </w:rPr>
        <w:t xml:space="preserve"> Design 2 uses a square box. Which do you prefer and why?</w:t>
      </w:r>
    </w:p>
    <w:p w:rsidR="00641808" w:rsidRPr="004A3996" w:rsidRDefault="00641808" w:rsidP="00641808">
      <w:pPr>
        <w:pStyle w:val="ListParagraph"/>
        <w:widowControl w:val="0"/>
        <w:numPr>
          <w:ilvl w:val="0"/>
          <w:numId w:val="6"/>
        </w:numPr>
        <w:autoSpaceDE w:val="0"/>
        <w:autoSpaceDN w:val="0"/>
        <w:spacing w:before="240" w:after="240" w:line="360" w:lineRule="auto"/>
        <w:rPr>
          <w:rFonts w:ascii="Calibri" w:hAnsi="Calibri" w:cs="Calibri"/>
          <w:sz w:val="22"/>
          <w:szCs w:val="22"/>
        </w:rPr>
      </w:pPr>
      <w:r w:rsidRPr="004A3996">
        <w:rPr>
          <w:rFonts w:ascii="Calibri" w:hAnsi="Calibri" w:cs="Calibri"/>
          <w:sz w:val="22"/>
          <w:szCs w:val="22"/>
        </w:rPr>
        <w:t>Which overall format do you prefer? Why?</w:t>
      </w:r>
    </w:p>
    <w:p w:rsidR="00396B55" w:rsidRDefault="00B3039D" w:rsidP="007C00B3">
      <w:pPr>
        <w:rPr>
          <w:rFonts w:ascii="Arial" w:hAnsi="Arial" w:cs="Arial"/>
          <w:b/>
          <w:color w:val="4F6228"/>
          <w:sz w:val="40"/>
          <w:szCs w:val="40"/>
        </w:rPr>
      </w:pPr>
      <w:r>
        <w:rPr>
          <w:rFonts w:ascii="Arial" w:hAnsi="Arial" w:cs="Arial"/>
          <w:b/>
          <w:color w:val="4F6228"/>
          <w:sz w:val="40"/>
          <w:szCs w:val="40"/>
        </w:rPr>
        <w:br w:type="page"/>
      </w:r>
      <w:r w:rsidR="00091801">
        <w:rPr>
          <w:rFonts w:ascii="Arial" w:hAnsi="Arial" w:cs="Arial"/>
          <w:b/>
          <w:color w:val="4F6228"/>
          <w:sz w:val="40"/>
          <w:szCs w:val="40"/>
        </w:rPr>
        <w:lastRenderedPageBreak/>
        <w:t>Task Three:</w:t>
      </w:r>
      <w:r w:rsidR="00390985">
        <w:rPr>
          <w:rFonts w:ascii="Arial" w:hAnsi="Arial" w:cs="Arial"/>
          <w:b/>
          <w:color w:val="4F6228"/>
          <w:sz w:val="40"/>
          <w:szCs w:val="40"/>
        </w:rPr>
        <w:t xml:space="preserve"> </w:t>
      </w:r>
      <w:r w:rsidR="0089003F">
        <w:rPr>
          <w:rFonts w:ascii="Arial" w:hAnsi="Arial" w:cs="Arial"/>
          <w:b/>
          <w:color w:val="4F6228"/>
          <w:sz w:val="40"/>
          <w:szCs w:val="40"/>
        </w:rPr>
        <w:t>Part 3</w:t>
      </w:r>
      <w:r w:rsidR="000A5216">
        <w:rPr>
          <w:rFonts w:ascii="Arial" w:hAnsi="Arial" w:cs="Arial"/>
          <w:b/>
          <w:color w:val="4F6228"/>
          <w:sz w:val="40"/>
          <w:szCs w:val="40"/>
        </w:rPr>
        <w:t xml:space="preserve"> </w:t>
      </w:r>
      <w:r w:rsidR="001D53CA">
        <w:rPr>
          <w:rFonts w:ascii="Arial" w:hAnsi="Arial" w:cs="Arial"/>
          <w:b/>
          <w:color w:val="4F6228"/>
          <w:sz w:val="40"/>
          <w:szCs w:val="40"/>
        </w:rPr>
        <w:t xml:space="preserve">Federal Disclosures </w:t>
      </w:r>
      <w:r w:rsidR="000A5216">
        <w:rPr>
          <w:rFonts w:ascii="Arial" w:hAnsi="Arial" w:cs="Arial"/>
          <w:b/>
          <w:color w:val="4F6228"/>
          <w:sz w:val="40"/>
          <w:szCs w:val="40"/>
        </w:rPr>
        <w:t xml:space="preserve">Think Aloud </w:t>
      </w:r>
      <w:r w:rsidR="00396B55" w:rsidRPr="001D1066">
        <w:rPr>
          <w:rFonts w:ascii="Arial" w:hAnsi="Arial" w:cs="Arial"/>
          <w:b/>
          <w:color w:val="4F6228"/>
          <w:sz w:val="40"/>
          <w:szCs w:val="40"/>
        </w:rPr>
        <w:t>(</w:t>
      </w:r>
      <w:r w:rsidR="004868B4">
        <w:rPr>
          <w:rFonts w:ascii="Arial" w:hAnsi="Arial" w:cs="Arial"/>
          <w:b/>
          <w:color w:val="4F6228"/>
          <w:sz w:val="40"/>
          <w:szCs w:val="40"/>
        </w:rPr>
        <w:t>19</w:t>
      </w:r>
      <w:r w:rsidR="00396B55" w:rsidRPr="001D1066">
        <w:rPr>
          <w:rFonts w:ascii="Arial" w:hAnsi="Arial" w:cs="Arial"/>
          <w:b/>
          <w:color w:val="4F6228"/>
          <w:sz w:val="40"/>
          <w:szCs w:val="40"/>
        </w:rPr>
        <w:t xml:space="preserve"> minutes)</w:t>
      </w:r>
    </w:p>
    <w:p w:rsidR="00390985" w:rsidRDefault="00390985" w:rsidP="001F23E7">
      <w:pPr>
        <w:spacing w:before="240" w:after="240" w:line="360" w:lineRule="auto"/>
        <w:rPr>
          <w:rFonts w:ascii="Calibri" w:hAnsi="Calibri" w:cs="Calibri"/>
          <w:sz w:val="22"/>
          <w:szCs w:val="22"/>
        </w:rPr>
      </w:pPr>
      <w:r>
        <w:rPr>
          <w:rFonts w:ascii="Calibri" w:hAnsi="Calibri" w:cs="Calibri"/>
          <w:sz w:val="22"/>
          <w:szCs w:val="22"/>
        </w:rPr>
        <w:t xml:space="preserve">Now I would like to </w:t>
      </w:r>
      <w:r w:rsidR="00536C5D">
        <w:rPr>
          <w:rFonts w:ascii="Calibri" w:hAnsi="Calibri" w:cs="Calibri"/>
          <w:sz w:val="22"/>
          <w:szCs w:val="22"/>
        </w:rPr>
        <w:t xml:space="preserve">focus on </w:t>
      </w:r>
      <w:r w:rsidR="00334174">
        <w:rPr>
          <w:rFonts w:ascii="Calibri" w:hAnsi="Calibri" w:cs="Calibri"/>
          <w:sz w:val="22"/>
          <w:szCs w:val="22"/>
        </w:rPr>
        <w:t xml:space="preserve">the last </w:t>
      </w:r>
      <w:r w:rsidR="00D84C8B">
        <w:rPr>
          <w:rFonts w:ascii="Calibri" w:hAnsi="Calibri" w:cs="Calibri"/>
          <w:sz w:val="22"/>
          <w:szCs w:val="22"/>
        </w:rPr>
        <w:t xml:space="preserve">two </w:t>
      </w:r>
      <w:r w:rsidR="00334174">
        <w:rPr>
          <w:rFonts w:ascii="Calibri" w:hAnsi="Calibri" w:cs="Calibri"/>
          <w:sz w:val="22"/>
          <w:szCs w:val="22"/>
        </w:rPr>
        <w:t>page</w:t>
      </w:r>
      <w:r w:rsidR="00D84C8B">
        <w:rPr>
          <w:rFonts w:ascii="Calibri" w:hAnsi="Calibri" w:cs="Calibri"/>
          <w:sz w:val="22"/>
          <w:szCs w:val="22"/>
        </w:rPr>
        <w:t>s</w:t>
      </w:r>
      <w:r w:rsidR="00334174">
        <w:rPr>
          <w:rFonts w:ascii="Calibri" w:hAnsi="Calibri" w:cs="Calibri"/>
          <w:sz w:val="22"/>
          <w:szCs w:val="22"/>
        </w:rPr>
        <w:t xml:space="preserve"> of the </w:t>
      </w:r>
      <w:r w:rsidR="00286A74">
        <w:rPr>
          <w:rFonts w:ascii="Calibri" w:hAnsi="Calibri" w:cs="Calibri"/>
          <w:sz w:val="22"/>
          <w:szCs w:val="22"/>
        </w:rPr>
        <w:t>settlement</w:t>
      </w:r>
      <w:r w:rsidR="00334174">
        <w:rPr>
          <w:rFonts w:ascii="Calibri" w:hAnsi="Calibri" w:cs="Calibri"/>
          <w:sz w:val="22"/>
          <w:szCs w:val="22"/>
        </w:rPr>
        <w:t xml:space="preserve"> </w:t>
      </w:r>
      <w:r w:rsidR="001D53CA">
        <w:rPr>
          <w:rFonts w:ascii="Calibri" w:hAnsi="Calibri" w:cs="Calibri"/>
          <w:sz w:val="22"/>
          <w:szCs w:val="22"/>
        </w:rPr>
        <w:t xml:space="preserve">disclosure. </w:t>
      </w:r>
    </w:p>
    <w:p w:rsidR="00FF0092" w:rsidRPr="00AD1DE4" w:rsidRDefault="00FF0092" w:rsidP="00FF0092">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extent cx="453390" cy="511810"/>
            <wp:effectExtent l="19050" t="0" r="3810" b="0"/>
            <wp:docPr id="7"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0"/>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rsidR="00B1176C" w:rsidRDefault="00B1176C" w:rsidP="007C00B3">
      <w:pPr>
        <w:rPr>
          <w:rFonts w:ascii="Calibri" w:hAnsi="Calibri" w:cs="Calibri"/>
          <w:sz w:val="22"/>
          <w:szCs w:val="22"/>
        </w:rPr>
      </w:pPr>
    </w:p>
    <w:p w:rsidR="009B1F7A" w:rsidRPr="009B1F7A" w:rsidRDefault="009B1F7A" w:rsidP="009B1F7A">
      <w:pPr>
        <w:rPr>
          <w:rFonts w:ascii="Calibri" w:hAnsi="Calibri" w:cs="Calibri"/>
          <w:sz w:val="22"/>
          <w:szCs w:val="22"/>
        </w:rPr>
      </w:pPr>
      <w:r w:rsidRPr="009B1F7A">
        <w:rPr>
          <w:rFonts w:ascii="Calibri" w:hAnsi="Calibri" w:cs="Calibri"/>
          <w:sz w:val="22"/>
          <w:szCs w:val="22"/>
        </w:rPr>
        <w:t>When participant seems finished ask:</w:t>
      </w:r>
    </w:p>
    <w:p w:rsidR="009B1F7A" w:rsidRPr="009B1F7A" w:rsidRDefault="009B1F7A" w:rsidP="009B1F7A">
      <w:pPr>
        <w:rPr>
          <w:rFonts w:ascii="Calibri" w:hAnsi="Calibri" w:cs="Calibri"/>
          <w:sz w:val="22"/>
          <w:szCs w:val="22"/>
        </w:rPr>
      </w:pPr>
    </w:p>
    <w:p w:rsid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this lender’s partial payment policy? </w:t>
      </w:r>
      <w:r w:rsidR="00D84C8B">
        <w:rPr>
          <w:rFonts w:ascii="Calibri" w:hAnsi="Calibri" w:cs="Calibri"/>
          <w:sz w:val="22"/>
          <w:szCs w:val="22"/>
        </w:rPr>
        <w:t>What is a “partial payment”?</w:t>
      </w:r>
      <w:r w:rsidR="0042373C">
        <w:rPr>
          <w:rFonts w:ascii="Calibri" w:hAnsi="Calibri" w:cs="Calibri"/>
          <w:sz w:val="22"/>
          <w:szCs w:val="22"/>
        </w:rPr>
        <w:t xml:space="preserve"> Where did you find that information?</w:t>
      </w:r>
    </w:p>
    <w:p w:rsid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this disclosure tell you anything about what happens if your lender foreclosed on you? Where did you find that information?</w:t>
      </w:r>
    </w:p>
    <w:p w:rsidR="007E04BD" w:rsidRPr="00C75150" w:rsidRDefault="007E04BD" w:rsidP="000B7312">
      <w:pPr>
        <w:widowControl w:val="0"/>
        <w:numPr>
          <w:ilvl w:val="0"/>
          <w:numId w:val="16"/>
        </w:numPr>
        <w:autoSpaceDE w:val="0"/>
        <w:autoSpaceDN w:val="0"/>
        <w:spacing w:before="240" w:after="240" w:line="360" w:lineRule="auto"/>
        <w:contextualSpacing/>
        <w:rPr>
          <w:rFonts w:ascii="Calibri" w:hAnsi="Calibri" w:cs="Calibri"/>
          <w:sz w:val="22"/>
          <w:szCs w:val="22"/>
        </w:rPr>
      </w:pPr>
      <w:r w:rsidRPr="00286A74">
        <w:rPr>
          <w:rFonts w:ascii="Calibri" w:hAnsi="Calibri" w:cs="Calibri"/>
          <w:sz w:val="22"/>
          <w:szCs w:val="22"/>
        </w:rPr>
        <w:t xml:space="preserve">According to this form, can you </w:t>
      </w:r>
      <w:r w:rsidR="0046090F">
        <w:rPr>
          <w:rFonts w:ascii="Calibri" w:hAnsi="Calibri" w:cs="Calibri"/>
          <w:sz w:val="22"/>
          <w:szCs w:val="22"/>
        </w:rPr>
        <w:t xml:space="preserve">try to </w:t>
      </w:r>
      <w:r w:rsidRPr="00286A74">
        <w:rPr>
          <w:rFonts w:ascii="Calibri" w:hAnsi="Calibri" w:cs="Calibri"/>
          <w:sz w:val="22"/>
          <w:szCs w:val="22"/>
        </w:rPr>
        <w:t xml:space="preserve">refinance this loan in the future? </w:t>
      </w:r>
      <w:r w:rsidRPr="000B7312">
        <w:rPr>
          <w:rFonts w:ascii="Calibri" w:hAnsi="Calibri" w:cs="Calibri"/>
          <w:i/>
          <w:sz w:val="22"/>
          <w:szCs w:val="22"/>
        </w:rPr>
        <w:t>(page 5)</w:t>
      </w:r>
    </w:p>
    <w:p w:rsidR="00FC5B73" w:rsidRDefault="00FC5B73"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Looking at the “Loan </w:t>
      </w:r>
      <w:r w:rsidR="004B246E">
        <w:rPr>
          <w:rFonts w:ascii="Calibri" w:hAnsi="Calibri" w:cs="Calibri"/>
          <w:sz w:val="22"/>
          <w:szCs w:val="22"/>
        </w:rPr>
        <w:t>Disclosures</w:t>
      </w:r>
      <w:r>
        <w:rPr>
          <w:rFonts w:ascii="Calibri" w:hAnsi="Calibri" w:cs="Calibri"/>
          <w:sz w:val="22"/>
          <w:szCs w:val="22"/>
        </w:rPr>
        <w:t xml:space="preserve">” section, you will see that a number of items </w:t>
      </w:r>
      <w:r w:rsidR="004A6EAB">
        <w:rPr>
          <w:rFonts w:ascii="Calibri" w:hAnsi="Calibri" w:cs="Calibri"/>
          <w:sz w:val="22"/>
          <w:szCs w:val="22"/>
        </w:rPr>
        <w:t xml:space="preserve">are in that </w:t>
      </w:r>
      <w:proofErr w:type="gramStart"/>
      <w:r w:rsidR="004A6EAB">
        <w:rPr>
          <w:rFonts w:ascii="Calibri" w:hAnsi="Calibri" w:cs="Calibri"/>
          <w:sz w:val="22"/>
          <w:szCs w:val="22"/>
        </w:rPr>
        <w:t xml:space="preserve">section, </w:t>
      </w:r>
      <w:r>
        <w:rPr>
          <w:rFonts w:ascii="Calibri" w:hAnsi="Calibri" w:cs="Calibri"/>
          <w:sz w:val="22"/>
          <w:szCs w:val="22"/>
        </w:rPr>
        <w:t>including “Assumption</w:t>
      </w:r>
      <w:r w:rsidR="004B246E">
        <w:rPr>
          <w:rFonts w:ascii="Calibri" w:hAnsi="Calibri" w:cs="Calibri"/>
          <w:sz w:val="22"/>
          <w:szCs w:val="22"/>
        </w:rPr>
        <w:t>,</w:t>
      </w:r>
      <w:r>
        <w:rPr>
          <w:rFonts w:ascii="Calibri" w:hAnsi="Calibri" w:cs="Calibri"/>
          <w:sz w:val="22"/>
          <w:szCs w:val="22"/>
        </w:rPr>
        <w:t xml:space="preserve">” </w:t>
      </w:r>
      <w:r w:rsidR="007F038F">
        <w:rPr>
          <w:rFonts w:ascii="Calibri" w:hAnsi="Calibri" w:cs="Calibri"/>
          <w:sz w:val="22"/>
          <w:szCs w:val="22"/>
        </w:rPr>
        <w:t>through “Security Interest,”</w:t>
      </w:r>
      <w:r w:rsidR="00D84C8B">
        <w:rPr>
          <w:rFonts w:ascii="Calibri" w:hAnsi="Calibri" w:cs="Calibri"/>
          <w:sz w:val="22"/>
          <w:szCs w:val="22"/>
        </w:rPr>
        <w:t xml:space="preserve"> </w:t>
      </w:r>
      <w:r w:rsidR="007F038F">
        <w:rPr>
          <w:rFonts w:ascii="Calibri" w:hAnsi="Calibri" w:cs="Calibri"/>
          <w:sz w:val="22"/>
          <w:szCs w:val="22"/>
        </w:rPr>
        <w:t>please highlight</w:t>
      </w:r>
      <w:proofErr w:type="gramEnd"/>
      <w:r w:rsidR="007F038F">
        <w:rPr>
          <w:rFonts w:ascii="Calibri" w:hAnsi="Calibri" w:cs="Calibri"/>
          <w:sz w:val="22"/>
          <w:szCs w:val="22"/>
        </w:rPr>
        <w:t xml:space="preserve"> the sections that are MOST important to you. Why are they important? </w:t>
      </w:r>
      <w:r>
        <w:rPr>
          <w:rFonts w:ascii="Calibri" w:hAnsi="Calibri" w:cs="Calibri"/>
          <w:sz w:val="22"/>
          <w:szCs w:val="22"/>
        </w:rPr>
        <w:t xml:space="preserve"> </w:t>
      </w:r>
    </w:p>
    <w:p w:rsidR="007F038F"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w:t>
      </w:r>
      <w:r w:rsidR="00DC04A8">
        <w:rPr>
          <w:rFonts w:ascii="Calibri" w:hAnsi="Calibri" w:cs="Calibri"/>
          <w:sz w:val="22"/>
          <w:szCs w:val="22"/>
        </w:rPr>
        <w:t xml:space="preserve"> </w:t>
      </w:r>
      <w:r w:rsidR="00EA4F76">
        <w:rPr>
          <w:rFonts w:ascii="Calibri" w:hAnsi="Calibri" w:cs="Calibri"/>
          <w:sz w:val="22"/>
          <w:szCs w:val="22"/>
        </w:rPr>
        <w:t>“</w:t>
      </w:r>
      <w:r>
        <w:rPr>
          <w:rFonts w:ascii="Calibri" w:hAnsi="Calibri" w:cs="Calibri"/>
          <w:sz w:val="22"/>
          <w:szCs w:val="22"/>
        </w:rPr>
        <w:t xml:space="preserve">Loan Calculations” section, what is this section trying to tell you? </w:t>
      </w:r>
    </w:p>
    <w:p w:rsidR="00C665D8" w:rsidRPr="00D224BB" w:rsidRDefault="00C665D8" w:rsidP="00C665D8">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Total Interest Percentage?  Is this information useful to you?  Why?</w:t>
      </w:r>
    </w:p>
    <w:p w:rsidR="004217AF" w:rsidRDefault="004217A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w:t>
      </w:r>
      <w:r w:rsidR="00026A32" w:rsidRPr="00026A32">
        <w:rPr>
          <w:rFonts w:ascii="Calibri" w:hAnsi="Calibri" w:cs="Calibri"/>
          <w:b/>
          <w:sz w:val="22"/>
          <w:szCs w:val="22"/>
        </w:rPr>
        <w:t>Design 1-</w:t>
      </w:r>
      <w:r w:rsidR="00026A32">
        <w:rPr>
          <w:rFonts w:ascii="Calibri" w:hAnsi="Calibri" w:cs="Calibri"/>
          <w:sz w:val="22"/>
          <w:szCs w:val="22"/>
        </w:rPr>
        <w:t xml:space="preserve">Average Cost of Funds (ACF) </w:t>
      </w:r>
      <w:r w:rsidR="00026A32" w:rsidRPr="00026A32">
        <w:rPr>
          <w:rFonts w:ascii="Calibri" w:hAnsi="Calibri" w:cs="Calibri"/>
          <w:b/>
          <w:sz w:val="22"/>
          <w:szCs w:val="22"/>
        </w:rPr>
        <w:t>Design 2-</w:t>
      </w:r>
      <w:r>
        <w:rPr>
          <w:rFonts w:ascii="Calibri" w:hAnsi="Calibri" w:cs="Calibri"/>
          <w:sz w:val="22"/>
          <w:szCs w:val="22"/>
        </w:rPr>
        <w:t>Lender Cost of Funds?  Is this information useful to you?</w:t>
      </w:r>
      <w:r w:rsidR="00297044">
        <w:rPr>
          <w:rFonts w:ascii="Calibri" w:hAnsi="Calibri" w:cs="Calibri"/>
          <w:sz w:val="22"/>
          <w:szCs w:val="22"/>
        </w:rPr>
        <w:t xml:space="preserve">  Why?</w:t>
      </w:r>
    </w:p>
    <w:p w:rsidR="00026A32" w:rsidRDefault="00026A32"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Show alternate Design for ACF and LCF. Which wording do you prefer? Is the information useful to you? Why? </w:t>
      </w:r>
    </w:p>
    <w:p w:rsidR="003A3EB9" w:rsidRDefault="00D54FC8"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Please highlight the items in the “Loan Calculations” section that are MOST important to you. Why are they important?</w:t>
      </w:r>
      <w:r w:rsidR="00B52F12">
        <w:rPr>
          <w:rFonts w:ascii="Calibri" w:hAnsi="Calibri" w:cs="Calibri"/>
          <w:sz w:val="22"/>
          <w:szCs w:val="22"/>
        </w:rPr>
        <w:t xml:space="preserve"> </w:t>
      </w:r>
      <w:r w:rsidR="003A3EB9">
        <w:rPr>
          <w:rFonts w:ascii="Calibri" w:hAnsi="Calibri" w:cs="Calibri"/>
          <w:sz w:val="22"/>
          <w:szCs w:val="22"/>
        </w:rPr>
        <w:t>Which items in this section are the least useful to you?</w:t>
      </w:r>
    </w:p>
    <w:p w:rsidR="004B246E" w:rsidRDefault="004B246E"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00536D1B" w:rsidRPr="001F23E7">
        <w:rPr>
          <w:rFonts w:ascii="Calibri" w:hAnsi="Calibri" w:cs="Calibri"/>
          <w:sz w:val="22"/>
          <w:szCs w:val="22"/>
        </w:rPr>
        <w:t xml:space="preserve">“Other </w:t>
      </w:r>
      <w:r>
        <w:rPr>
          <w:rFonts w:ascii="Calibri" w:hAnsi="Calibri" w:cs="Calibri"/>
          <w:sz w:val="22"/>
          <w:szCs w:val="22"/>
        </w:rPr>
        <w:t>Disclosures</w:t>
      </w:r>
      <w:r w:rsidR="00536D1B" w:rsidRPr="001F23E7">
        <w:rPr>
          <w:rFonts w:ascii="Calibri" w:hAnsi="Calibri" w:cs="Calibri"/>
          <w:sz w:val="22"/>
          <w:szCs w:val="22"/>
        </w:rPr>
        <w:t xml:space="preserve">” </w:t>
      </w:r>
      <w:r>
        <w:rPr>
          <w:rFonts w:ascii="Calibri" w:hAnsi="Calibri" w:cs="Calibri"/>
          <w:sz w:val="22"/>
          <w:szCs w:val="22"/>
        </w:rPr>
        <w:t xml:space="preserve">information, </w:t>
      </w:r>
      <w:r w:rsidR="007F038F">
        <w:rPr>
          <w:rFonts w:ascii="Calibri" w:hAnsi="Calibri" w:cs="Calibri"/>
          <w:sz w:val="22"/>
          <w:szCs w:val="22"/>
        </w:rPr>
        <w:t xml:space="preserve">please highlight the items in that section that are MOST </w:t>
      </w:r>
      <w:r w:rsidR="007F038F">
        <w:rPr>
          <w:rFonts w:ascii="Calibri" w:hAnsi="Calibri" w:cs="Calibri"/>
          <w:sz w:val="22"/>
          <w:szCs w:val="22"/>
        </w:rPr>
        <w:lastRenderedPageBreak/>
        <w:t xml:space="preserve">important to you. Why are they important? </w:t>
      </w:r>
    </w:p>
    <w:p w:rsidR="0046090F" w:rsidRDefault="0046090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 you have a preference for the two Questions section designs? Why?</w:t>
      </w:r>
    </w:p>
    <w:p w:rsidR="0046090F" w:rsidRDefault="0046090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the Contact Information table have the basic information that you would need?</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Looking in the In the Confirm Receipt section,</w:t>
      </w:r>
      <w:r w:rsidRPr="00FD1061">
        <w:rPr>
          <w:rFonts w:ascii="Calibri" w:hAnsi="Calibri" w:cs="Calibri"/>
          <w:sz w:val="22"/>
          <w:szCs w:val="22"/>
        </w:rPr>
        <w:t xml:space="preserve"> </w:t>
      </w:r>
      <w:r>
        <w:rPr>
          <w:rFonts w:ascii="Calibri" w:hAnsi="Calibri" w:cs="Calibri"/>
          <w:sz w:val="22"/>
          <w:szCs w:val="22"/>
        </w:rPr>
        <w:t>w</w:t>
      </w:r>
      <w:r w:rsidRPr="00FD1061">
        <w:rPr>
          <w:rFonts w:ascii="Calibri" w:hAnsi="Calibri" w:cs="Calibri"/>
          <w:sz w:val="22"/>
          <w:szCs w:val="22"/>
        </w:rPr>
        <w:t>ould you sign this form?</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 xml:space="preserve">not to </w:t>
      </w:r>
      <w:r w:rsidR="00DB3E2C">
        <w:rPr>
          <w:rFonts w:ascii="Calibri" w:hAnsi="Calibri" w:cs="Calibri"/>
          <w:sz w:val="22"/>
          <w:szCs w:val="22"/>
        </w:rPr>
        <w:t>close on the loan?</w:t>
      </w:r>
    </w:p>
    <w:p w:rsidR="001F23E7"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1F23E7" w:rsidRDefault="00B94A4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w:t>
      </w:r>
      <w:r w:rsidR="00026A32">
        <w:rPr>
          <w:rFonts w:ascii="Calibri" w:hAnsi="Calibri" w:cs="Calibri"/>
          <w:sz w:val="22"/>
          <w:szCs w:val="22"/>
        </w:rPr>
        <w:t>give you all of</w:t>
      </w:r>
      <w:r w:rsidR="00E46561">
        <w:rPr>
          <w:rFonts w:ascii="Calibri" w:hAnsi="Calibri" w:cs="Calibri"/>
          <w:sz w:val="22"/>
          <w:szCs w:val="22"/>
        </w:rPr>
        <w:t xml:space="preserve"> Design 1</w:t>
      </w:r>
      <w:r>
        <w:rPr>
          <w:rFonts w:ascii="Calibri" w:hAnsi="Calibri" w:cs="Calibri"/>
          <w:sz w:val="22"/>
          <w:szCs w:val="22"/>
        </w:rPr>
        <w:t xml:space="preserve">, so you can see what the entire closing disclosure will look like. </w:t>
      </w:r>
      <w:r w:rsidR="003D0AEF" w:rsidRPr="001F23E7">
        <w:rPr>
          <w:rFonts w:ascii="Calibri" w:hAnsi="Calibri" w:cs="Calibri"/>
          <w:sz w:val="22"/>
          <w:szCs w:val="22"/>
        </w:rPr>
        <w:t>O</w:t>
      </w:r>
      <w:r w:rsidR="00CE5B88" w:rsidRPr="001F23E7">
        <w:rPr>
          <w:rFonts w:ascii="Calibri" w:hAnsi="Calibri" w:cs="Calibri"/>
          <w:sz w:val="22"/>
          <w:szCs w:val="22"/>
        </w:rPr>
        <w:t>n a scale of 1 to 5, with 1 being the worst design you’ve ever seen, and 5 being the best design you’ve ever seen, how would you rate th</w:t>
      </w:r>
      <w:r>
        <w:rPr>
          <w:rFonts w:ascii="Calibri" w:hAnsi="Calibri" w:cs="Calibri"/>
          <w:sz w:val="22"/>
          <w:szCs w:val="22"/>
        </w:rPr>
        <w:t>e</w:t>
      </w:r>
      <w:r w:rsidR="00CE5B88" w:rsidRPr="001F23E7">
        <w:rPr>
          <w:rFonts w:ascii="Calibri" w:hAnsi="Calibri" w:cs="Calibri"/>
          <w:sz w:val="22"/>
          <w:szCs w:val="22"/>
        </w:rPr>
        <w:t xml:space="preserve"> </w:t>
      </w:r>
      <w:r w:rsidR="00E46561">
        <w:rPr>
          <w:rFonts w:ascii="Calibri" w:hAnsi="Calibri" w:cs="Calibri"/>
          <w:sz w:val="22"/>
          <w:szCs w:val="22"/>
        </w:rPr>
        <w:t>Design 1</w:t>
      </w:r>
      <w:r w:rsidR="00CE5B88" w:rsidRPr="001F23E7">
        <w:rPr>
          <w:rFonts w:ascii="Calibri" w:hAnsi="Calibri" w:cs="Calibri"/>
          <w:sz w:val="22"/>
          <w:szCs w:val="22"/>
        </w:rPr>
        <w:t>?</w:t>
      </w:r>
      <w:r>
        <w:rPr>
          <w:rFonts w:ascii="Calibri" w:hAnsi="Calibri" w:cs="Calibri"/>
          <w:sz w:val="22"/>
          <w:szCs w:val="22"/>
        </w:rPr>
        <w:t xml:space="preserve"> Can you explain why you gave it this rating?</w:t>
      </w:r>
    </w:p>
    <w:p w:rsidR="00E46561" w:rsidRPr="001F23E7" w:rsidRDefault="00E4656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rsidR="00E46561" w:rsidRDefault="00E4656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w:t>
      </w:r>
      <w:r w:rsidR="00026A32">
        <w:rPr>
          <w:rFonts w:ascii="Calibri" w:hAnsi="Calibri" w:cs="Calibri"/>
          <w:sz w:val="22"/>
          <w:szCs w:val="22"/>
        </w:rPr>
        <w:t xml:space="preserve">give you all of </w:t>
      </w:r>
      <w:r>
        <w:rPr>
          <w:rFonts w:ascii="Calibri" w:hAnsi="Calibri" w:cs="Calibri"/>
          <w:sz w:val="22"/>
          <w:szCs w:val="22"/>
        </w:rPr>
        <w:t>Design</w:t>
      </w:r>
      <w:r w:rsidR="00026A32">
        <w:rPr>
          <w:rFonts w:ascii="Calibri" w:hAnsi="Calibri" w:cs="Calibri"/>
          <w:sz w:val="22"/>
          <w:szCs w:val="22"/>
        </w:rPr>
        <w:t xml:space="preserve"> </w:t>
      </w:r>
      <w:r>
        <w:rPr>
          <w:rFonts w:ascii="Calibri" w:hAnsi="Calibri" w:cs="Calibri"/>
          <w:sz w:val="22"/>
          <w:szCs w:val="22"/>
        </w:rPr>
        <w:t>2</w:t>
      </w:r>
      <w:r w:rsidR="00026A32">
        <w:rPr>
          <w:rFonts w:ascii="Calibri" w:hAnsi="Calibri" w:cs="Calibri"/>
          <w:sz w:val="22"/>
          <w:szCs w:val="22"/>
        </w:rPr>
        <w:t xml:space="preserve">, </w:t>
      </w:r>
      <w:proofErr w:type="gramStart"/>
      <w:r w:rsidR="00026A32">
        <w:rPr>
          <w:rFonts w:ascii="Calibri" w:hAnsi="Calibri" w:cs="Calibri"/>
          <w:sz w:val="22"/>
          <w:szCs w:val="22"/>
        </w:rPr>
        <w:t xml:space="preserve">so </w:t>
      </w:r>
      <w:r>
        <w:rPr>
          <w:rFonts w:ascii="Calibri" w:hAnsi="Calibri" w:cs="Calibri"/>
          <w:sz w:val="22"/>
          <w:szCs w:val="22"/>
        </w:rPr>
        <w:t xml:space="preserve"> you</w:t>
      </w:r>
      <w:proofErr w:type="gramEnd"/>
      <w:r>
        <w:rPr>
          <w:rFonts w:ascii="Calibri" w:hAnsi="Calibri" w:cs="Calibri"/>
          <w:sz w:val="22"/>
          <w:szCs w:val="22"/>
        </w:rPr>
        <w:t xml:space="preserve"> can see what the entire closing disclosure will look like. </w:t>
      </w:r>
      <w:r w:rsidRPr="001F23E7">
        <w:rPr>
          <w:rFonts w:ascii="Calibri" w:hAnsi="Calibri" w:cs="Calibri"/>
          <w:sz w:val="22"/>
          <w:szCs w:val="22"/>
        </w:rPr>
        <w:t>On a scale of 1 to 5, with 1 being the worst design you’ve ever seen, and 5 being the best design you’ve ever seen, how would you rate th</w:t>
      </w:r>
      <w:r>
        <w:rPr>
          <w:rFonts w:ascii="Calibri" w:hAnsi="Calibri" w:cs="Calibri"/>
          <w:sz w:val="22"/>
          <w:szCs w:val="22"/>
        </w:rPr>
        <w:t>e</w:t>
      </w:r>
      <w:r w:rsidRPr="001F23E7">
        <w:rPr>
          <w:rFonts w:ascii="Calibri" w:hAnsi="Calibri" w:cs="Calibri"/>
          <w:sz w:val="22"/>
          <w:szCs w:val="22"/>
        </w:rPr>
        <w:t xml:space="preserve"> </w:t>
      </w:r>
      <w:r>
        <w:rPr>
          <w:rFonts w:ascii="Calibri" w:hAnsi="Calibri" w:cs="Calibri"/>
          <w:sz w:val="22"/>
          <w:szCs w:val="22"/>
        </w:rPr>
        <w:t>Design 2</w:t>
      </w:r>
      <w:r w:rsidRPr="001F23E7">
        <w:rPr>
          <w:rFonts w:ascii="Calibri" w:hAnsi="Calibri" w:cs="Calibri"/>
          <w:sz w:val="22"/>
          <w:szCs w:val="22"/>
        </w:rPr>
        <w:t>?</w:t>
      </w:r>
      <w:r>
        <w:rPr>
          <w:rFonts w:ascii="Calibri" w:hAnsi="Calibri" w:cs="Calibri"/>
          <w:sz w:val="22"/>
          <w:szCs w:val="22"/>
        </w:rPr>
        <w:t xml:space="preserve"> Can you explain why you gave it this rating?</w:t>
      </w:r>
    </w:p>
    <w:p w:rsidR="003D0AEF" w:rsidRDefault="003D0AEF"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sidR="00B94A41">
        <w:rPr>
          <w:rFonts w:ascii="Calibri" w:hAnsi="Calibri" w:cs="Calibri"/>
          <w:sz w:val="22"/>
          <w:szCs w:val="22"/>
        </w:rPr>
        <w:t xml:space="preserve">it </w:t>
      </w:r>
      <w:r w:rsidRPr="001F23E7">
        <w:rPr>
          <w:rFonts w:ascii="Calibri" w:hAnsi="Calibri" w:cs="Calibri"/>
          <w:sz w:val="22"/>
          <w:szCs w:val="22"/>
        </w:rPr>
        <w:t xml:space="preserve">higher? </w:t>
      </w:r>
    </w:p>
    <w:p w:rsidR="0046090F" w:rsidRDefault="0046090F"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One last question, I have some potential names for this disclosure to show you. Can you tell me which of these you prefer? What are your top three choices? (The old GFE will likely be called the “Loan Estimate”)</w:t>
      </w: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lastRenderedPageBreak/>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81" w:rsidRDefault="00734781" w:rsidP="00023881">
      <w:r>
        <w:separator/>
      </w:r>
    </w:p>
  </w:endnote>
  <w:endnote w:type="continuationSeparator" w:id="0">
    <w:p w:rsidR="00734781" w:rsidRDefault="00734781" w:rsidP="00023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6F4" w:rsidRDefault="00DA31DC">
    <w:pPr>
      <w:pStyle w:val="Footer"/>
      <w:jc w:val="center"/>
    </w:pPr>
    <w:r>
      <w:fldChar w:fldCharType="begin"/>
    </w:r>
    <w:r w:rsidR="003836F4">
      <w:instrText xml:space="preserve"> PAGE   \* MERGEFORMAT </w:instrText>
    </w:r>
    <w:r>
      <w:fldChar w:fldCharType="separate"/>
    </w:r>
    <w:r w:rsidR="00343924">
      <w:rPr>
        <w:noProof/>
      </w:rPr>
      <w:t>17</w:t>
    </w:r>
    <w:r>
      <w:rPr>
        <w:noProof/>
      </w:rPr>
      <w:fldChar w:fldCharType="end"/>
    </w:r>
  </w:p>
  <w:p w:rsidR="003836F4" w:rsidRDefault="00383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81" w:rsidRDefault="00734781" w:rsidP="00023881">
      <w:r>
        <w:separator/>
      </w:r>
    </w:p>
  </w:footnote>
  <w:footnote w:type="continuationSeparator" w:id="0">
    <w:p w:rsidR="00734781" w:rsidRDefault="00734781"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9631B"/>
    <w:multiLevelType w:val="hybridMultilevel"/>
    <w:tmpl w:val="B9CA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FF691B"/>
    <w:multiLevelType w:val="hybridMultilevel"/>
    <w:tmpl w:val="D5CE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1"/>
  </w:num>
  <w:num w:numId="4">
    <w:abstractNumId w:val="4"/>
  </w:num>
  <w:num w:numId="5">
    <w:abstractNumId w:val="0"/>
  </w:num>
  <w:num w:numId="6">
    <w:abstractNumId w:val="15"/>
  </w:num>
  <w:num w:numId="7">
    <w:abstractNumId w:val="14"/>
  </w:num>
  <w:num w:numId="8">
    <w:abstractNumId w:val="5"/>
  </w:num>
  <w:num w:numId="9">
    <w:abstractNumId w:val="10"/>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20"/>
  </w:num>
  <w:num w:numId="15">
    <w:abstractNumId w:val="17"/>
  </w:num>
  <w:num w:numId="16">
    <w:abstractNumId w:val="21"/>
  </w:num>
  <w:num w:numId="17">
    <w:abstractNumId w:val="6"/>
  </w:num>
  <w:num w:numId="18">
    <w:abstractNumId w:val="22"/>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8"/>
  </w:num>
  <w:num w:numId="24">
    <w:abstractNumId w:val="18"/>
  </w:num>
  <w:num w:numId="25">
    <w:abstractNumId w:val="19"/>
  </w:num>
  <w:num w:numId="26">
    <w:abstractNumId w:val="23"/>
  </w:num>
  <w:num w:numId="27">
    <w:abstractNumId w:val="2"/>
  </w:num>
  <w:num w:numId="28">
    <w:abstractNumId w:val="24"/>
  </w:num>
  <w:num w:numId="29">
    <w:abstractNumId w:val="26"/>
  </w:num>
  <w:num w:numId="30">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79"/>
    <w:rsid w:val="000635E1"/>
    <w:rsid w:val="00067B53"/>
    <w:rsid w:val="00070A09"/>
    <w:rsid w:val="00074005"/>
    <w:rsid w:val="00076381"/>
    <w:rsid w:val="0007763D"/>
    <w:rsid w:val="00082EA0"/>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A018F"/>
    <w:rsid w:val="000A0624"/>
    <w:rsid w:val="000A2374"/>
    <w:rsid w:val="000A3FCD"/>
    <w:rsid w:val="000A5216"/>
    <w:rsid w:val="000A68C4"/>
    <w:rsid w:val="000A7755"/>
    <w:rsid w:val="000B13F9"/>
    <w:rsid w:val="000B3423"/>
    <w:rsid w:val="000B62F1"/>
    <w:rsid w:val="000B7312"/>
    <w:rsid w:val="000C0A1A"/>
    <w:rsid w:val="000C27AD"/>
    <w:rsid w:val="000C76D5"/>
    <w:rsid w:val="000D3757"/>
    <w:rsid w:val="000E026D"/>
    <w:rsid w:val="000E3B69"/>
    <w:rsid w:val="000F0FD0"/>
    <w:rsid w:val="000F1A78"/>
    <w:rsid w:val="000F48A4"/>
    <w:rsid w:val="000F7C25"/>
    <w:rsid w:val="000F7D60"/>
    <w:rsid w:val="001053D5"/>
    <w:rsid w:val="00110012"/>
    <w:rsid w:val="00113379"/>
    <w:rsid w:val="00113889"/>
    <w:rsid w:val="00113A5D"/>
    <w:rsid w:val="00113EF9"/>
    <w:rsid w:val="001142BA"/>
    <w:rsid w:val="0011499C"/>
    <w:rsid w:val="00116310"/>
    <w:rsid w:val="001252B6"/>
    <w:rsid w:val="00125B24"/>
    <w:rsid w:val="0013055C"/>
    <w:rsid w:val="00131DC8"/>
    <w:rsid w:val="00132C29"/>
    <w:rsid w:val="00133F47"/>
    <w:rsid w:val="0013467D"/>
    <w:rsid w:val="00136BD0"/>
    <w:rsid w:val="00140E18"/>
    <w:rsid w:val="00141B24"/>
    <w:rsid w:val="0014200E"/>
    <w:rsid w:val="00143269"/>
    <w:rsid w:val="00144C2A"/>
    <w:rsid w:val="00146E80"/>
    <w:rsid w:val="00147292"/>
    <w:rsid w:val="00147668"/>
    <w:rsid w:val="001510B3"/>
    <w:rsid w:val="001528FE"/>
    <w:rsid w:val="00153022"/>
    <w:rsid w:val="001540B6"/>
    <w:rsid w:val="00165136"/>
    <w:rsid w:val="001720E4"/>
    <w:rsid w:val="00172423"/>
    <w:rsid w:val="001730F9"/>
    <w:rsid w:val="00175E45"/>
    <w:rsid w:val="001763FB"/>
    <w:rsid w:val="00177BCD"/>
    <w:rsid w:val="00184A4F"/>
    <w:rsid w:val="00193868"/>
    <w:rsid w:val="00193ED1"/>
    <w:rsid w:val="00194D53"/>
    <w:rsid w:val="001969C3"/>
    <w:rsid w:val="001974D3"/>
    <w:rsid w:val="001A0D20"/>
    <w:rsid w:val="001A2050"/>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37C3"/>
    <w:rsid w:val="001F5763"/>
    <w:rsid w:val="001F6338"/>
    <w:rsid w:val="001F6625"/>
    <w:rsid w:val="00200E3C"/>
    <w:rsid w:val="00201D1B"/>
    <w:rsid w:val="002025D1"/>
    <w:rsid w:val="00210607"/>
    <w:rsid w:val="00210E5A"/>
    <w:rsid w:val="00211936"/>
    <w:rsid w:val="00212EE1"/>
    <w:rsid w:val="00212F08"/>
    <w:rsid w:val="00213947"/>
    <w:rsid w:val="00216B7F"/>
    <w:rsid w:val="002200D2"/>
    <w:rsid w:val="002232CD"/>
    <w:rsid w:val="00223EE3"/>
    <w:rsid w:val="00225436"/>
    <w:rsid w:val="00225CB6"/>
    <w:rsid w:val="00226EE4"/>
    <w:rsid w:val="00234013"/>
    <w:rsid w:val="00235244"/>
    <w:rsid w:val="00237F15"/>
    <w:rsid w:val="00237F65"/>
    <w:rsid w:val="002403FC"/>
    <w:rsid w:val="00241BBC"/>
    <w:rsid w:val="00241FAD"/>
    <w:rsid w:val="00242EA6"/>
    <w:rsid w:val="002440E3"/>
    <w:rsid w:val="00244EF1"/>
    <w:rsid w:val="00246F78"/>
    <w:rsid w:val="00247D0A"/>
    <w:rsid w:val="00252B1B"/>
    <w:rsid w:val="002603B8"/>
    <w:rsid w:val="002608BE"/>
    <w:rsid w:val="00264300"/>
    <w:rsid w:val="00264701"/>
    <w:rsid w:val="00264DAF"/>
    <w:rsid w:val="00274E25"/>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D56AA"/>
    <w:rsid w:val="002E6980"/>
    <w:rsid w:val="002F01DE"/>
    <w:rsid w:val="002F0C16"/>
    <w:rsid w:val="002F0D49"/>
    <w:rsid w:val="002F1B3E"/>
    <w:rsid w:val="002F2575"/>
    <w:rsid w:val="002F3445"/>
    <w:rsid w:val="00303E91"/>
    <w:rsid w:val="00306503"/>
    <w:rsid w:val="00312D92"/>
    <w:rsid w:val="00333B8C"/>
    <w:rsid w:val="00334174"/>
    <w:rsid w:val="00342505"/>
    <w:rsid w:val="00343924"/>
    <w:rsid w:val="00344C75"/>
    <w:rsid w:val="00350480"/>
    <w:rsid w:val="00356675"/>
    <w:rsid w:val="0036564D"/>
    <w:rsid w:val="00367BAF"/>
    <w:rsid w:val="00367DF7"/>
    <w:rsid w:val="00371C69"/>
    <w:rsid w:val="003740FE"/>
    <w:rsid w:val="003766E6"/>
    <w:rsid w:val="00376801"/>
    <w:rsid w:val="00376CAC"/>
    <w:rsid w:val="0037779E"/>
    <w:rsid w:val="003836F4"/>
    <w:rsid w:val="00387474"/>
    <w:rsid w:val="00390673"/>
    <w:rsid w:val="00390985"/>
    <w:rsid w:val="00390B7A"/>
    <w:rsid w:val="00390FB3"/>
    <w:rsid w:val="00392146"/>
    <w:rsid w:val="00393D19"/>
    <w:rsid w:val="00395F17"/>
    <w:rsid w:val="00396851"/>
    <w:rsid w:val="00396B55"/>
    <w:rsid w:val="003A0807"/>
    <w:rsid w:val="003A087F"/>
    <w:rsid w:val="003A1686"/>
    <w:rsid w:val="003A1A78"/>
    <w:rsid w:val="003A31F8"/>
    <w:rsid w:val="003A32C4"/>
    <w:rsid w:val="003A3EB9"/>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74E9"/>
    <w:rsid w:val="003E7D06"/>
    <w:rsid w:val="003F0DD3"/>
    <w:rsid w:val="003F2098"/>
    <w:rsid w:val="003F2923"/>
    <w:rsid w:val="003F2B53"/>
    <w:rsid w:val="003F5558"/>
    <w:rsid w:val="00402D45"/>
    <w:rsid w:val="0040475C"/>
    <w:rsid w:val="00405919"/>
    <w:rsid w:val="00406005"/>
    <w:rsid w:val="00406AD2"/>
    <w:rsid w:val="00410410"/>
    <w:rsid w:val="004135CB"/>
    <w:rsid w:val="00414358"/>
    <w:rsid w:val="004217AF"/>
    <w:rsid w:val="0042373C"/>
    <w:rsid w:val="00424245"/>
    <w:rsid w:val="00424311"/>
    <w:rsid w:val="00424C3A"/>
    <w:rsid w:val="00431C70"/>
    <w:rsid w:val="00431D81"/>
    <w:rsid w:val="00433A3B"/>
    <w:rsid w:val="00433CA3"/>
    <w:rsid w:val="00437173"/>
    <w:rsid w:val="00440545"/>
    <w:rsid w:val="0044254A"/>
    <w:rsid w:val="00444256"/>
    <w:rsid w:val="00446F81"/>
    <w:rsid w:val="00450445"/>
    <w:rsid w:val="00451088"/>
    <w:rsid w:val="00451961"/>
    <w:rsid w:val="0045656C"/>
    <w:rsid w:val="004567CC"/>
    <w:rsid w:val="00460272"/>
    <w:rsid w:val="0046059E"/>
    <w:rsid w:val="0046090F"/>
    <w:rsid w:val="004630D8"/>
    <w:rsid w:val="00466A3B"/>
    <w:rsid w:val="00470B5D"/>
    <w:rsid w:val="00475425"/>
    <w:rsid w:val="00475DE6"/>
    <w:rsid w:val="0047611D"/>
    <w:rsid w:val="004776D2"/>
    <w:rsid w:val="004818C9"/>
    <w:rsid w:val="0048461E"/>
    <w:rsid w:val="00485328"/>
    <w:rsid w:val="00486483"/>
    <w:rsid w:val="004868B4"/>
    <w:rsid w:val="00491FBA"/>
    <w:rsid w:val="00492063"/>
    <w:rsid w:val="0049321B"/>
    <w:rsid w:val="00495C1C"/>
    <w:rsid w:val="00497BC3"/>
    <w:rsid w:val="004A22A1"/>
    <w:rsid w:val="004A3996"/>
    <w:rsid w:val="004A4490"/>
    <w:rsid w:val="004A4BBB"/>
    <w:rsid w:val="004A6EAB"/>
    <w:rsid w:val="004A77C3"/>
    <w:rsid w:val="004B246E"/>
    <w:rsid w:val="004B5909"/>
    <w:rsid w:val="004B69E0"/>
    <w:rsid w:val="004C29A7"/>
    <w:rsid w:val="004C3005"/>
    <w:rsid w:val="004C3119"/>
    <w:rsid w:val="004C485B"/>
    <w:rsid w:val="004C5B39"/>
    <w:rsid w:val="004C7AC9"/>
    <w:rsid w:val="004E1A81"/>
    <w:rsid w:val="004E3C2B"/>
    <w:rsid w:val="004E60F2"/>
    <w:rsid w:val="004E6289"/>
    <w:rsid w:val="004E6AB6"/>
    <w:rsid w:val="004E7399"/>
    <w:rsid w:val="004E752D"/>
    <w:rsid w:val="004F0A2A"/>
    <w:rsid w:val="004F3BCC"/>
    <w:rsid w:val="004F4226"/>
    <w:rsid w:val="004F4F60"/>
    <w:rsid w:val="004F52E7"/>
    <w:rsid w:val="004F56A6"/>
    <w:rsid w:val="004F5977"/>
    <w:rsid w:val="004F722C"/>
    <w:rsid w:val="004F7A04"/>
    <w:rsid w:val="00500B39"/>
    <w:rsid w:val="00505794"/>
    <w:rsid w:val="00505A6C"/>
    <w:rsid w:val="00506408"/>
    <w:rsid w:val="00506D1A"/>
    <w:rsid w:val="00507499"/>
    <w:rsid w:val="00511486"/>
    <w:rsid w:val="0051190E"/>
    <w:rsid w:val="005164C1"/>
    <w:rsid w:val="005177F2"/>
    <w:rsid w:val="00520F93"/>
    <w:rsid w:val="00521B1F"/>
    <w:rsid w:val="00523D06"/>
    <w:rsid w:val="00526A49"/>
    <w:rsid w:val="00526AEF"/>
    <w:rsid w:val="005271B9"/>
    <w:rsid w:val="00527527"/>
    <w:rsid w:val="00531C81"/>
    <w:rsid w:val="00532A2F"/>
    <w:rsid w:val="005333E6"/>
    <w:rsid w:val="0053500A"/>
    <w:rsid w:val="00536C5D"/>
    <w:rsid w:val="00536D1B"/>
    <w:rsid w:val="00537CCA"/>
    <w:rsid w:val="00543287"/>
    <w:rsid w:val="005476B7"/>
    <w:rsid w:val="00553476"/>
    <w:rsid w:val="00556845"/>
    <w:rsid w:val="00557167"/>
    <w:rsid w:val="00557209"/>
    <w:rsid w:val="005602D5"/>
    <w:rsid w:val="0056221B"/>
    <w:rsid w:val="00562E52"/>
    <w:rsid w:val="00563F9B"/>
    <w:rsid w:val="005651EE"/>
    <w:rsid w:val="005661C1"/>
    <w:rsid w:val="00566200"/>
    <w:rsid w:val="00570DD2"/>
    <w:rsid w:val="00572FE2"/>
    <w:rsid w:val="005738AC"/>
    <w:rsid w:val="00574F4E"/>
    <w:rsid w:val="00575A86"/>
    <w:rsid w:val="00575C40"/>
    <w:rsid w:val="0057642F"/>
    <w:rsid w:val="00580986"/>
    <w:rsid w:val="005818F5"/>
    <w:rsid w:val="00583668"/>
    <w:rsid w:val="00583689"/>
    <w:rsid w:val="005875AA"/>
    <w:rsid w:val="00591060"/>
    <w:rsid w:val="00597057"/>
    <w:rsid w:val="00597EAE"/>
    <w:rsid w:val="005A0258"/>
    <w:rsid w:val="005A5372"/>
    <w:rsid w:val="005A5A67"/>
    <w:rsid w:val="005A5C8B"/>
    <w:rsid w:val="005B0DE3"/>
    <w:rsid w:val="005B302A"/>
    <w:rsid w:val="005B3A49"/>
    <w:rsid w:val="005B4509"/>
    <w:rsid w:val="005C0727"/>
    <w:rsid w:val="005C0DA3"/>
    <w:rsid w:val="005C1FA4"/>
    <w:rsid w:val="005C3D44"/>
    <w:rsid w:val="005C4A2F"/>
    <w:rsid w:val="005C5E61"/>
    <w:rsid w:val="005C66F4"/>
    <w:rsid w:val="005C67F1"/>
    <w:rsid w:val="005C691D"/>
    <w:rsid w:val="005D1CF6"/>
    <w:rsid w:val="005D41E6"/>
    <w:rsid w:val="005E0E82"/>
    <w:rsid w:val="005F2B5D"/>
    <w:rsid w:val="005F522C"/>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407B"/>
    <w:rsid w:val="006140EA"/>
    <w:rsid w:val="00620251"/>
    <w:rsid w:val="006204EF"/>
    <w:rsid w:val="006206E4"/>
    <w:rsid w:val="0062276B"/>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29BE"/>
    <w:rsid w:val="00656CA6"/>
    <w:rsid w:val="00660B30"/>
    <w:rsid w:val="006614A3"/>
    <w:rsid w:val="0066500A"/>
    <w:rsid w:val="006660A1"/>
    <w:rsid w:val="00666F48"/>
    <w:rsid w:val="00667747"/>
    <w:rsid w:val="006718B0"/>
    <w:rsid w:val="00671B8F"/>
    <w:rsid w:val="00676DAA"/>
    <w:rsid w:val="0068233D"/>
    <w:rsid w:val="00682A6F"/>
    <w:rsid w:val="00683701"/>
    <w:rsid w:val="00686A4E"/>
    <w:rsid w:val="00686E36"/>
    <w:rsid w:val="006913D9"/>
    <w:rsid w:val="00692848"/>
    <w:rsid w:val="0069289B"/>
    <w:rsid w:val="006A2350"/>
    <w:rsid w:val="006A70F5"/>
    <w:rsid w:val="006B053C"/>
    <w:rsid w:val="006B3A34"/>
    <w:rsid w:val="006B6C15"/>
    <w:rsid w:val="006C0420"/>
    <w:rsid w:val="006C2B29"/>
    <w:rsid w:val="006C6594"/>
    <w:rsid w:val="006C7778"/>
    <w:rsid w:val="006D0864"/>
    <w:rsid w:val="006D133A"/>
    <w:rsid w:val="006D2CE4"/>
    <w:rsid w:val="006D334B"/>
    <w:rsid w:val="006D5743"/>
    <w:rsid w:val="006D65F8"/>
    <w:rsid w:val="006D7097"/>
    <w:rsid w:val="006D7600"/>
    <w:rsid w:val="006D7C17"/>
    <w:rsid w:val="006E0605"/>
    <w:rsid w:val="006E3B6D"/>
    <w:rsid w:val="006E47E4"/>
    <w:rsid w:val="006E6F59"/>
    <w:rsid w:val="006E73CF"/>
    <w:rsid w:val="006F39CA"/>
    <w:rsid w:val="006F3A13"/>
    <w:rsid w:val="006F6944"/>
    <w:rsid w:val="00702A13"/>
    <w:rsid w:val="00705133"/>
    <w:rsid w:val="0070539B"/>
    <w:rsid w:val="0070717E"/>
    <w:rsid w:val="00711CF6"/>
    <w:rsid w:val="007158B2"/>
    <w:rsid w:val="00716CE4"/>
    <w:rsid w:val="00716E8A"/>
    <w:rsid w:val="00717442"/>
    <w:rsid w:val="00717B76"/>
    <w:rsid w:val="00721066"/>
    <w:rsid w:val="00723110"/>
    <w:rsid w:val="00723C73"/>
    <w:rsid w:val="007257AF"/>
    <w:rsid w:val="00732D2F"/>
    <w:rsid w:val="007330DB"/>
    <w:rsid w:val="007341E7"/>
    <w:rsid w:val="00734781"/>
    <w:rsid w:val="007359F3"/>
    <w:rsid w:val="00736C51"/>
    <w:rsid w:val="00740DB5"/>
    <w:rsid w:val="0075040D"/>
    <w:rsid w:val="00752DDD"/>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1DE2"/>
    <w:rsid w:val="007849D3"/>
    <w:rsid w:val="00787061"/>
    <w:rsid w:val="007873F9"/>
    <w:rsid w:val="00790D9D"/>
    <w:rsid w:val="0079267C"/>
    <w:rsid w:val="0079725C"/>
    <w:rsid w:val="0079727F"/>
    <w:rsid w:val="007A0B18"/>
    <w:rsid w:val="007A1896"/>
    <w:rsid w:val="007A34D3"/>
    <w:rsid w:val="007A3A22"/>
    <w:rsid w:val="007A73D3"/>
    <w:rsid w:val="007B6E50"/>
    <w:rsid w:val="007B785A"/>
    <w:rsid w:val="007C00B3"/>
    <w:rsid w:val="007C1A48"/>
    <w:rsid w:val="007C1F66"/>
    <w:rsid w:val="007C3584"/>
    <w:rsid w:val="007C4D2E"/>
    <w:rsid w:val="007C58F4"/>
    <w:rsid w:val="007D18B5"/>
    <w:rsid w:val="007D29D0"/>
    <w:rsid w:val="007D473C"/>
    <w:rsid w:val="007D65FD"/>
    <w:rsid w:val="007D6D7C"/>
    <w:rsid w:val="007E0195"/>
    <w:rsid w:val="007E04BD"/>
    <w:rsid w:val="007E143B"/>
    <w:rsid w:val="007E6619"/>
    <w:rsid w:val="007F0136"/>
    <w:rsid w:val="007F038F"/>
    <w:rsid w:val="007F0F29"/>
    <w:rsid w:val="007F1EA3"/>
    <w:rsid w:val="007F4EFE"/>
    <w:rsid w:val="00801739"/>
    <w:rsid w:val="008031CB"/>
    <w:rsid w:val="00803619"/>
    <w:rsid w:val="00804D5B"/>
    <w:rsid w:val="00805783"/>
    <w:rsid w:val="00816BF3"/>
    <w:rsid w:val="00817147"/>
    <w:rsid w:val="00824AF4"/>
    <w:rsid w:val="008257AF"/>
    <w:rsid w:val="00827392"/>
    <w:rsid w:val="0083091B"/>
    <w:rsid w:val="008320C1"/>
    <w:rsid w:val="00832241"/>
    <w:rsid w:val="008335A8"/>
    <w:rsid w:val="00834E85"/>
    <w:rsid w:val="0083637C"/>
    <w:rsid w:val="00836C8D"/>
    <w:rsid w:val="00842010"/>
    <w:rsid w:val="008567D9"/>
    <w:rsid w:val="00856C00"/>
    <w:rsid w:val="0086166E"/>
    <w:rsid w:val="00861A4D"/>
    <w:rsid w:val="00862435"/>
    <w:rsid w:val="008624AD"/>
    <w:rsid w:val="008650B4"/>
    <w:rsid w:val="008666BA"/>
    <w:rsid w:val="0086760A"/>
    <w:rsid w:val="00870E5C"/>
    <w:rsid w:val="00873D56"/>
    <w:rsid w:val="008761FD"/>
    <w:rsid w:val="00880DC3"/>
    <w:rsid w:val="00881E0A"/>
    <w:rsid w:val="00882C73"/>
    <w:rsid w:val="00882FA1"/>
    <w:rsid w:val="008840F7"/>
    <w:rsid w:val="00885DCC"/>
    <w:rsid w:val="0089003F"/>
    <w:rsid w:val="00890E1C"/>
    <w:rsid w:val="00894ACB"/>
    <w:rsid w:val="008A012B"/>
    <w:rsid w:val="008A3053"/>
    <w:rsid w:val="008A36A2"/>
    <w:rsid w:val="008A441E"/>
    <w:rsid w:val="008B06F9"/>
    <w:rsid w:val="008B214D"/>
    <w:rsid w:val="008B3600"/>
    <w:rsid w:val="008C04CA"/>
    <w:rsid w:val="008C3E74"/>
    <w:rsid w:val="008C4949"/>
    <w:rsid w:val="008D06CA"/>
    <w:rsid w:val="008D2632"/>
    <w:rsid w:val="008D417D"/>
    <w:rsid w:val="008D62E2"/>
    <w:rsid w:val="008D67FA"/>
    <w:rsid w:val="008E3075"/>
    <w:rsid w:val="008E30C2"/>
    <w:rsid w:val="008E3AA7"/>
    <w:rsid w:val="008E63A4"/>
    <w:rsid w:val="008E648F"/>
    <w:rsid w:val="008E674F"/>
    <w:rsid w:val="008F02B2"/>
    <w:rsid w:val="008F3A4E"/>
    <w:rsid w:val="008F5403"/>
    <w:rsid w:val="0090139C"/>
    <w:rsid w:val="00903FD3"/>
    <w:rsid w:val="009076C5"/>
    <w:rsid w:val="00907A87"/>
    <w:rsid w:val="00911583"/>
    <w:rsid w:val="009118CA"/>
    <w:rsid w:val="00913F0E"/>
    <w:rsid w:val="00917EE3"/>
    <w:rsid w:val="00922112"/>
    <w:rsid w:val="009255AA"/>
    <w:rsid w:val="00925DB2"/>
    <w:rsid w:val="00930144"/>
    <w:rsid w:val="00930836"/>
    <w:rsid w:val="0093159B"/>
    <w:rsid w:val="00933B35"/>
    <w:rsid w:val="00934B28"/>
    <w:rsid w:val="00934F73"/>
    <w:rsid w:val="009367DF"/>
    <w:rsid w:val="0094170E"/>
    <w:rsid w:val="00942A80"/>
    <w:rsid w:val="00951860"/>
    <w:rsid w:val="00951DCA"/>
    <w:rsid w:val="00954024"/>
    <w:rsid w:val="00954110"/>
    <w:rsid w:val="00954DDA"/>
    <w:rsid w:val="00955291"/>
    <w:rsid w:val="00955AF6"/>
    <w:rsid w:val="00957D42"/>
    <w:rsid w:val="0096165F"/>
    <w:rsid w:val="00961C23"/>
    <w:rsid w:val="009623E4"/>
    <w:rsid w:val="00963AC9"/>
    <w:rsid w:val="009761B3"/>
    <w:rsid w:val="00977B2B"/>
    <w:rsid w:val="00980ED3"/>
    <w:rsid w:val="009866F2"/>
    <w:rsid w:val="00994C53"/>
    <w:rsid w:val="0099503A"/>
    <w:rsid w:val="00996E41"/>
    <w:rsid w:val="00997FC4"/>
    <w:rsid w:val="009B0F57"/>
    <w:rsid w:val="009B1F7A"/>
    <w:rsid w:val="009B2D11"/>
    <w:rsid w:val="009C19D5"/>
    <w:rsid w:val="009C1B0F"/>
    <w:rsid w:val="009C2268"/>
    <w:rsid w:val="009C6460"/>
    <w:rsid w:val="009D02A2"/>
    <w:rsid w:val="009D1A8D"/>
    <w:rsid w:val="009D1C40"/>
    <w:rsid w:val="009E2D6A"/>
    <w:rsid w:val="009F0D0B"/>
    <w:rsid w:val="009F61E0"/>
    <w:rsid w:val="00A007EE"/>
    <w:rsid w:val="00A03CE7"/>
    <w:rsid w:val="00A11C88"/>
    <w:rsid w:val="00A20354"/>
    <w:rsid w:val="00A22157"/>
    <w:rsid w:val="00A231A9"/>
    <w:rsid w:val="00A23A94"/>
    <w:rsid w:val="00A256D6"/>
    <w:rsid w:val="00A2718C"/>
    <w:rsid w:val="00A32C7A"/>
    <w:rsid w:val="00A3469C"/>
    <w:rsid w:val="00A3472B"/>
    <w:rsid w:val="00A358D3"/>
    <w:rsid w:val="00A404DB"/>
    <w:rsid w:val="00A40D92"/>
    <w:rsid w:val="00A4160D"/>
    <w:rsid w:val="00A42BAC"/>
    <w:rsid w:val="00A4326D"/>
    <w:rsid w:val="00A43279"/>
    <w:rsid w:val="00A43646"/>
    <w:rsid w:val="00A5225E"/>
    <w:rsid w:val="00A52766"/>
    <w:rsid w:val="00A57269"/>
    <w:rsid w:val="00A57A92"/>
    <w:rsid w:val="00A604F7"/>
    <w:rsid w:val="00A60F20"/>
    <w:rsid w:val="00A658CE"/>
    <w:rsid w:val="00A66830"/>
    <w:rsid w:val="00A66A9A"/>
    <w:rsid w:val="00A70754"/>
    <w:rsid w:val="00A7524A"/>
    <w:rsid w:val="00A77E6F"/>
    <w:rsid w:val="00A84BF0"/>
    <w:rsid w:val="00A85148"/>
    <w:rsid w:val="00A86CB4"/>
    <w:rsid w:val="00A87692"/>
    <w:rsid w:val="00A90753"/>
    <w:rsid w:val="00A939FF"/>
    <w:rsid w:val="00A95D97"/>
    <w:rsid w:val="00AA2044"/>
    <w:rsid w:val="00AA5783"/>
    <w:rsid w:val="00AA6015"/>
    <w:rsid w:val="00AA7B20"/>
    <w:rsid w:val="00AB11DA"/>
    <w:rsid w:val="00AB11FE"/>
    <w:rsid w:val="00AB170F"/>
    <w:rsid w:val="00AB21A3"/>
    <w:rsid w:val="00AB225C"/>
    <w:rsid w:val="00AB645F"/>
    <w:rsid w:val="00AC14E4"/>
    <w:rsid w:val="00AC1CDB"/>
    <w:rsid w:val="00AC3CAE"/>
    <w:rsid w:val="00AC5966"/>
    <w:rsid w:val="00AC5B08"/>
    <w:rsid w:val="00AD1DE4"/>
    <w:rsid w:val="00AD650B"/>
    <w:rsid w:val="00AD7777"/>
    <w:rsid w:val="00AE3538"/>
    <w:rsid w:val="00AE40A9"/>
    <w:rsid w:val="00AE5DFA"/>
    <w:rsid w:val="00AF3485"/>
    <w:rsid w:val="00AF4017"/>
    <w:rsid w:val="00AF4F1A"/>
    <w:rsid w:val="00AF7355"/>
    <w:rsid w:val="00AF7653"/>
    <w:rsid w:val="00AF7D54"/>
    <w:rsid w:val="00B011C0"/>
    <w:rsid w:val="00B036E0"/>
    <w:rsid w:val="00B0521B"/>
    <w:rsid w:val="00B06DBD"/>
    <w:rsid w:val="00B1176C"/>
    <w:rsid w:val="00B1470C"/>
    <w:rsid w:val="00B20839"/>
    <w:rsid w:val="00B21BD3"/>
    <w:rsid w:val="00B3039D"/>
    <w:rsid w:val="00B32FEB"/>
    <w:rsid w:val="00B3443F"/>
    <w:rsid w:val="00B34A55"/>
    <w:rsid w:val="00B3519E"/>
    <w:rsid w:val="00B36179"/>
    <w:rsid w:val="00B407A2"/>
    <w:rsid w:val="00B45679"/>
    <w:rsid w:val="00B50EC3"/>
    <w:rsid w:val="00B52F12"/>
    <w:rsid w:val="00B559DD"/>
    <w:rsid w:val="00B55D89"/>
    <w:rsid w:val="00B5670D"/>
    <w:rsid w:val="00B71DBF"/>
    <w:rsid w:val="00B74B03"/>
    <w:rsid w:val="00B805B5"/>
    <w:rsid w:val="00B82C57"/>
    <w:rsid w:val="00B848FD"/>
    <w:rsid w:val="00B8572E"/>
    <w:rsid w:val="00B86DC1"/>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47B8"/>
    <w:rsid w:val="00BD7972"/>
    <w:rsid w:val="00BD7B98"/>
    <w:rsid w:val="00BE00EA"/>
    <w:rsid w:val="00BE240C"/>
    <w:rsid w:val="00BE633B"/>
    <w:rsid w:val="00BF2406"/>
    <w:rsid w:val="00BF5378"/>
    <w:rsid w:val="00BF73C2"/>
    <w:rsid w:val="00C00B42"/>
    <w:rsid w:val="00C017E9"/>
    <w:rsid w:val="00C01F13"/>
    <w:rsid w:val="00C06B83"/>
    <w:rsid w:val="00C100E0"/>
    <w:rsid w:val="00C1271C"/>
    <w:rsid w:val="00C12EB6"/>
    <w:rsid w:val="00C134FB"/>
    <w:rsid w:val="00C13709"/>
    <w:rsid w:val="00C17EB4"/>
    <w:rsid w:val="00C22154"/>
    <w:rsid w:val="00C24528"/>
    <w:rsid w:val="00C26D36"/>
    <w:rsid w:val="00C308CA"/>
    <w:rsid w:val="00C32292"/>
    <w:rsid w:val="00C337E8"/>
    <w:rsid w:val="00C34205"/>
    <w:rsid w:val="00C35196"/>
    <w:rsid w:val="00C36AB6"/>
    <w:rsid w:val="00C375A2"/>
    <w:rsid w:val="00C40624"/>
    <w:rsid w:val="00C40E8B"/>
    <w:rsid w:val="00C448C1"/>
    <w:rsid w:val="00C4746D"/>
    <w:rsid w:val="00C50188"/>
    <w:rsid w:val="00C51DE2"/>
    <w:rsid w:val="00C522D2"/>
    <w:rsid w:val="00C53EAF"/>
    <w:rsid w:val="00C5670A"/>
    <w:rsid w:val="00C60FAD"/>
    <w:rsid w:val="00C61C87"/>
    <w:rsid w:val="00C63C48"/>
    <w:rsid w:val="00C665D8"/>
    <w:rsid w:val="00C71B02"/>
    <w:rsid w:val="00C7308D"/>
    <w:rsid w:val="00C73978"/>
    <w:rsid w:val="00C74D4C"/>
    <w:rsid w:val="00C75150"/>
    <w:rsid w:val="00C754DC"/>
    <w:rsid w:val="00C758A2"/>
    <w:rsid w:val="00C76501"/>
    <w:rsid w:val="00C76B50"/>
    <w:rsid w:val="00C76BF4"/>
    <w:rsid w:val="00C80BD9"/>
    <w:rsid w:val="00C81919"/>
    <w:rsid w:val="00C84EDF"/>
    <w:rsid w:val="00C85CF8"/>
    <w:rsid w:val="00C85D18"/>
    <w:rsid w:val="00C87554"/>
    <w:rsid w:val="00C9615E"/>
    <w:rsid w:val="00CA01E9"/>
    <w:rsid w:val="00CA4904"/>
    <w:rsid w:val="00CA555A"/>
    <w:rsid w:val="00CB13D0"/>
    <w:rsid w:val="00CB28D5"/>
    <w:rsid w:val="00CB2A40"/>
    <w:rsid w:val="00CC32F9"/>
    <w:rsid w:val="00CD11B8"/>
    <w:rsid w:val="00CD3933"/>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74BF"/>
    <w:rsid w:val="00D10CA3"/>
    <w:rsid w:val="00D11C1D"/>
    <w:rsid w:val="00D11D70"/>
    <w:rsid w:val="00D11FCF"/>
    <w:rsid w:val="00D20F82"/>
    <w:rsid w:val="00D224BB"/>
    <w:rsid w:val="00D22C60"/>
    <w:rsid w:val="00D34BF0"/>
    <w:rsid w:val="00D34F23"/>
    <w:rsid w:val="00D401F4"/>
    <w:rsid w:val="00D41020"/>
    <w:rsid w:val="00D47141"/>
    <w:rsid w:val="00D51D75"/>
    <w:rsid w:val="00D52859"/>
    <w:rsid w:val="00D53C94"/>
    <w:rsid w:val="00D548DB"/>
    <w:rsid w:val="00D54FC8"/>
    <w:rsid w:val="00D57947"/>
    <w:rsid w:val="00D614C8"/>
    <w:rsid w:val="00D616C2"/>
    <w:rsid w:val="00D6688B"/>
    <w:rsid w:val="00D71539"/>
    <w:rsid w:val="00D73BBE"/>
    <w:rsid w:val="00D772CE"/>
    <w:rsid w:val="00D77809"/>
    <w:rsid w:val="00D7780E"/>
    <w:rsid w:val="00D8093E"/>
    <w:rsid w:val="00D812C2"/>
    <w:rsid w:val="00D82093"/>
    <w:rsid w:val="00D820DF"/>
    <w:rsid w:val="00D834D7"/>
    <w:rsid w:val="00D83CE4"/>
    <w:rsid w:val="00D8465D"/>
    <w:rsid w:val="00D84C8B"/>
    <w:rsid w:val="00D8668B"/>
    <w:rsid w:val="00D87A0F"/>
    <w:rsid w:val="00D90961"/>
    <w:rsid w:val="00D9125D"/>
    <w:rsid w:val="00D91D39"/>
    <w:rsid w:val="00D92CE5"/>
    <w:rsid w:val="00D9617D"/>
    <w:rsid w:val="00D96B8D"/>
    <w:rsid w:val="00DA0A1D"/>
    <w:rsid w:val="00DA31DC"/>
    <w:rsid w:val="00DA345D"/>
    <w:rsid w:val="00DB008D"/>
    <w:rsid w:val="00DB1CD3"/>
    <w:rsid w:val="00DB278D"/>
    <w:rsid w:val="00DB3E2C"/>
    <w:rsid w:val="00DB46EF"/>
    <w:rsid w:val="00DB598F"/>
    <w:rsid w:val="00DB6845"/>
    <w:rsid w:val="00DC04A8"/>
    <w:rsid w:val="00DC0A53"/>
    <w:rsid w:val="00DC19A2"/>
    <w:rsid w:val="00DC1E8F"/>
    <w:rsid w:val="00DC2C5C"/>
    <w:rsid w:val="00DC3762"/>
    <w:rsid w:val="00DC400A"/>
    <w:rsid w:val="00DC4DC3"/>
    <w:rsid w:val="00DC5379"/>
    <w:rsid w:val="00DC6546"/>
    <w:rsid w:val="00DD06CE"/>
    <w:rsid w:val="00DD1917"/>
    <w:rsid w:val="00DD323A"/>
    <w:rsid w:val="00DD5FC0"/>
    <w:rsid w:val="00DE3A0F"/>
    <w:rsid w:val="00DE4002"/>
    <w:rsid w:val="00DE4F5D"/>
    <w:rsid w:val="00DF02BB"/>
    <w:rsid w:val="00DF4359"/>
    <w:rsid w:val="00DF7461"/>
    <w:rsid w:val="00E0153C"/>
    <w:rsid w:val="00E032E7"/>
    <w:rsid w:val="00E03FF3"/>
    <w:rsid w:val="00E04C43"/>
    <w:rsid w:val="00E06DB6"/>
    <w:rsid w:val="00E128A7"/>
    <w:rsid w:val="00E20DAE"/>
    <w:rsid w:val="00E2140A"/>
    <w:rsid w:val="00E2279D"/>
    <w:rsid w:val="00E23B68"/>
    <w:rsid w:val="00E264D3"/>
    <w:rsid w:val="00E267B7"/>
    <w:rsid w:val="00E270F5"/>
    <w:rsid w:val="00E30998"/>
    <w:rsid w:val="00E3115B"/>
    <w:rsid w:val="00E312CF"/>
    <w:rsid w:val="00E33AC3"/>
    <w:rsid w:val="00E36341"/>
    <w:rsid w:val="00E37F8F"/>
    <w:rsid w:val="00E415E4"/>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3023"/>
    <w:rsid w:val="00E739A4"/>
    <w:rsid w:val="00E76F08"/>
    <w:rsid w:val="00E775F3"/>
    <w:rsid w:val="00E77739"/>
    <w:rsid w:val="00E807C2"/>
    <w:rsid w:val="00E81387"/>
    <w:rsid w:val="00E9025C"/>
    <w:rsid w:val="00E9041E"/>
    <w:rsid w:val="00E916FF"/>
    <w:rsid w:val="00E91C82"/>
    <w:rsid w:val="00E91D44"/>
    <w:rsid w:val="00E94029"/>
    <w:rsid w:val="00E97146"/>
    <w:rsid w:val="00EA0057"/>
    <w:rsid w:val="00EA3AFE"/>
    <w:rsid w:val="00EA4F0C"/>
    <w:rsid w:val="00EA4F76"/>
    <w:rsid w:val="00EA7424"/>
    <w:rsid w:val="00EB0511"/>
    <w:rsid w:val="00EB25A4"/>
    <w:rsid w:val="00EB33DA"/>
    <w:rsid w:val="00EB398E"/>
    <w:rsid w:val="00EB54D3"/>
    <w:rsid w:val="00EB5ABE"/>
    <w:rsid w:val="00EB6715"/>
    <w:rsid w:val="00EC0900"/>
    <w:rsid w:val="00EC3034"/>
    <w:rsid w:val="00EC57BD"/>
    <w:rsid w:val="00EC63A3"/>
    <w:rsid w:val="00EC7038"/>
    <w:rsid w:val="00ED45BB"/>
    <w:rsid w:val="00EE4B12"/>
    <w:rsid w:val="00EE74EF"/>
    <w:rsid w:val="00EF01BB"/>
    <w:rsid w:val="00EF0DD7"/>
    <w:rsid w:val="00EF1D97"/>
    <w:rsid w:val="00EF2277"/>
    <w:rsid w:val="00EF4B3C"/>
    <w:rsid w:val="00EF5060"/>
    <w:rsid w:val="00EF5CB8"/>
    <w:rsid w:val="00F00176"/>
    <w:rsid w:val="00F00DB5"/>
    <w:rsid w:val="00F06F71"/>
    <w:rsid w:val="00F074F1"/>
    <w:rsid w:val="00F11A09"/>
    <w:rsid w:val="00F15880"/>
    <w:rsid w:val="00F1700C"/>
    <w:rsid w:val="00F1791C"/>
    <w:rsid w:val="00F20637"/>
    <w:rsid w:val="00F2206E"/>
    <w:rsid w:val="00F2390D"/>
    <w:rsid w:val="00F260FE"/>
    <w:rsid w:val="00F26AD8"/>
    <w:rsid w:val="00F27946"/>
    <w:rsid w:val="00F35E36"/>
    <w:rsid w:val="00F37DD3"/>
    <w:rsid w:val="00F41261"/>
    <w:rsid w:val="00F45B0D"/>
    <w:rsid w:val="00F4669E"/>
    <w:rsid w:val="00F477C0"/>
    <w:rsid w:val="00F50295"/>
    <w:rsid w:val="00F52E95"/>
    <w:rsid w:val="00F532A8"/>
    <w:rsid w:val="00F54983"/>
    <w:rsid w:val="00F57240"/>
    <w:rsid w:val="00F57A21"/>
    <w:rsid w:val="00F639CE"/>
    <w:rsid w:val="00F70E5F"/>
    <w:rsid w:val="00F716F6"/>
    <w:rsid w:val="00F72223"/>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B3199"/>
    <w:rsid w:val="00FB6A2A"/>
    <w:rsid w:val="00FC2351"/>
    <w:rsid w:val="00FC2BC5"/>
    <w:rsid w:val="00FC3375"/>
    <w:rsid w:val="00FC4C90"/>
    <w:rsid w:val="00FC4EF9"/>
    <w:rsid w:val="00FC55C0"/>
    <w:rsid w:val="00FC5B73"/>
    <w:rsid w:val="00FC621C"/>
    <w:rsid w:val="00FD00A3"/>
    <w:rsid w:val="00FD0EAF"/>
    <w:rsid w:val="00FD1061"/>
    <w:rsid w:val="00FD38F6"/>
    <w:rsid w:val="00FD4D79"/>
    <w:rsid w:val="00FD50B4"/>
    <w:rsid w:val="00FE2892"/>
    <w:rsid w:val="00FE5DE8"/>
    <w:rsid w:val="00FF0092"/>
    <w:rsid w:val="00FF1B2B"/>
    <w:rsid w:val="00FF487D"/>
    <w:rsid w:val="00FF4E1D"/>
    <w:rsid w:val="00FF57B5"/>
    <w:rsid w:val="00FF5C04"/>
    <w:rsid w:val="00FF6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r="http://schemas.openxmlformats.org/officeDocument/2006/relationships" xmlns:w="http://schemas.openxmlformats.org/wordprocessingml/2006/main">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consumerfinance.gov/knowbeforeyouow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105C-D4F9-403A-B7DA-40F34B3A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4790</Words>
  <Characters>21229</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25968</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Richard Horn</cp:lastModifiedBy>
  <cp:revision>5</cp:revision>
  <cp:lastPrinted>2011-12-09T19:17:00Z</cp:lastPrinted>
  <dcterms:created xsi:type="dcterms:W3CDTF">2012-01-16T22:47:00Z</dcterms:created>
  <dcterms:modified xsi:type="dcterms:W3CDTF">2012-01-17T16:59:00Z</dcterms:modified>
</cp:coreProperties>
</file>