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58" w:rsidRDefault="00AC4B58" w:rsidP="00AC4B58">
      <w:pPr>
        <w:ind w:left="360"/>
        <w:rPr>
          <w:b/>
          <w:color w:val="000000"/>
        </w:rPr>
      </w:pPr>
      <w:r w:rsidRPr="00DE3FCB">
        <w:rPr>
          <w:b/>
          <w:color w:val="000000"/>
        </w:rPr>
        <w:t>B</w:t>
      </w:r>
      <w:r>
        <w:rPr>
          <w:b/>
          <w:color w:val="000000"/>
        </w:rPr>
        <w:t>.</w:t>
      </w:r>
      <w:r w:rsidRPr="00DE3FCB">
        <w:rPr>
          <w:b/>
          <w:color w:val="000000"/>
        </w:rPr>
        <w:t xml:space="preserve"> Collections of Information Employing Statistical Methods</w:t>
      </w:r>
    </w:p>
    <w:p w:rsidR="0039105D" w:rsidRDefault="0039105D" w:rsidP="00AC4B58">
      <w:pPr>
        <w:ind w:left="360"/>
        <w:rPr>
          <w:b/>
          <w:color w:val="000000"/>
        </w:rPr>
      </w:pPr>
    </w:p>
    <w:p w:rsidR="0039105D" w:rsidRPr="0039105D" w:rsidRDefault="0039105D" w:rsidP="0039105D">
      <w:pPr>
        <w:pStyle w:val="ListParagraph"/>
        <w:numPr>
          <w:ilvl w:val="0"/>
          <w:numId w:val="1"/>
        </w:numPr>
        <w:rPr>
          <w:b/>
          <w:color w:val="000000"/>
        </w:rPr>
      </w:pPr>
      <w:r>
        <w:rPr>
          <w:b/>
          <w:color w:val="000000"/>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AC4B58" w:rsidRDefault="00AC4B58" w:rsidP="00AC4B58">
      <w:pPr>
        <w:ind w:left="360"/>
        <w:rPr>
          <w:b/>
          <w:color w:val="000000"/>
        </w:rPr>
      </w:pPr>
    </w:p>
    <w:p w:rsidR="00FB60FC" w:rsidRPr="00FB60FC" w:rsidRDefault="00FB60FC" w:rsidP="00FB60FC">
      <w:pPr>
        <w:ind w:left="360"/>
        <w:rPr>
          <w:color w:val="000000"/>
        </w:rPr>
      </w:pPr>
      <w:r w:rsidRPr="00FB60FC">
        <w:rPr>
          <w:color w:val="000000"/>
        </w:rPr>
        <w:t>Surveys will be open to all visitors of NAL web sites, not restricted to any particular user group. Previous experiences with online surveys suggest a 1-3% response rate from the universe as a whole.</w:t>
      </w:r>
    </w:p>
    <w:p w:rsidR="00FB60FC" w:rsidRDefault="00FB60FC" w:rsidP="00FB60FC">
      <w:pPr>
        <w:ind w:left="360"/>
        <w:rPr>
          <w:b/>
          <w:color w:val="000000"/>
        </w:rPr>
      </w:pPr>
    </w:p>
    <w:p w:rsidR="00FB60FC" w:rsidRDefault="00FB60FC" w:rsidP="00FB60FC">
      <w:pPr>
        <w:pStyle w:val="ListParagraph"/>
        <w:numPr>
          <w:ilvl w:val="0"/>
          <w:numId w:val="1"/>
        </w:numPr>
        <w:rPr>
          <w:b/>
          <w:color w:val="000000"/>
        </w:rPr>
      </w:pPr>
      <w:r w:rsidRPr="00FB60FC">
        <w:rPr>
          <w:b/>
          <w:color w:val="000000"/>
        </w:rPr>
        <w:t>Describe the procedures for the collection of information including:</w:t>
      </w:r>
    </w:p>
    <w:p w:rsidR="00FB60FC" w:rsidRDefault="00FB60FC" w:rsidP="00FB60FC">
      <w:pPr>
        <w:pStyle w:val="ListParagraph"/>
        <w:rPr>
          <w:b/>
          <w:color w:val="000000"/>
        </w:rPr>
      </w:pPr>
    </w:p>
    <w:p w:rsidR="00FB60FC" w:rsidRDefault="00FB60FC" w:rsidP="00FB60FC">
      <w:pPr>
        <w:pStyle w:val="ListParagraph"/>
        <w:numPr>
          <w:ilvl w:val="0"/>
          <w:numId w:val="4"/>
        </w:numPr>
        <w:rPr>
          <w:b/>
          <w:color w:val="000000"/>
        </w:rPr>
      </w:pPr>
      <w:r>
        <w:rPr>
          <w:b/>
          <w:color w:val="000000"/>
        </w:rPr>
        <w:t>Statistical methodology for stratification and sample selection</w:t>
      </w:r>
    </w:p>
    <w:p w:rsidR="00FB60FC" w:rsidRDefault="00FB60FC" w:rsidP="00FB60FC">
      <w:pPr>
        <w:pStyle w:val="ListParagraph"/>
        <w:numPr>
          <w:ilvl w:val="0"/>
          <w:numId w:val="4"/>
        </w:numPr>
        <w:rPr>
          <w:b/>
          <w:color w:val="000000"/>
        </w:rPr>
      </w:pPr>
      <w:r>
        <w:rPr>
          <w:b/>
          <w:color w:val="000000"/>
        </w:rPr>
        <w:t>Estimation procedure</w:t>
      </w:r>
    </w:p>
    <w:p w:rsidR="00FB60FC" w:rsidRDefault="00FB60FC" w:rsidP="00FB60FC">
      <w:pPr>
        <w:pStyle w:val="ListParagraph"/>
        <w:numPr>
          <w:ilvl w:val="0"/>
          <w:numId w:val="4"/>
        </w:numPr>
        <w:rPr>
          <w:b/>
          <w:color w:val="000000"/>
        </w:rPr>
      </w:pPr>
      <w:r>
        <w:rPr>
          <w:b/>
          <w:color w:val="000000"/>
        </w:rPr>
        <w:t>Degree of accuracy needed for the purpose described in the justification</w:t>
      </w:r>
    </w:p>
    <w:p w:rsidR="00FB60FC" w:rsidRDefault="00FB60FC" w:rsidP="00FB60FC">
      <w:pPr>
        <w:pStyle w:val="ListParagraph"/>
        <w:numPr>
          <w:ilvl w:val="0"/>
          <w:numId w:val="4"/>
        </w:numPr>
        <w:rPr>
          <w:b/>
          <w:color w:val="000000"/>
        </w:rPr>
      </w:pPr>
      <w:r>
        <w:rPr>
          <w:b/>
          <w:color w:val="000000"/>
        </w:rPr>
        <w:t>Unusual problems requiring specialized sampling procedures, and</w:t>
      </w:r>
    </w:p>
    <w:p w:rsidR="00FB60FC" w:rsidRDefault="00FB60FC" w:rsidP="00FB60FC">
      <w:pPr>
        <w:pStyle w:val="ListParagraph"/>
        <w:numPr>
          <w:ilvl w:val="0"/>
          <w:numId w:val="4"/>
        </w:numPr>
        <w:rPr>
          <w:b/>
          <w:color w:val="000000"/>
        </w:rPr>
      </w:pPr>
      <w:r>
        <w:rPr>
          <w:b/>
          <w:color w:val="000000"/>
        </w:rPr>
        <w:t>Any use of periodic (less frequent than annual) data collection cycles to reduce burden</w:t>
      </w:r>
    </w:p>
    <w:p w:rsidR="00FB60FC" w:rsidRPr="00FB60FC" w:rsidRDefault="00FB60FC" w:rsidP="00FB60FC">
      <w:pPr>
        <w:pStyle w:val="ListParagraph"/>
        <w:rPr>
          <w:b/>
          <w:color w:val="000000"/>
        </w:rPr>
      </w:pPr>
    </w:p>
    <w:p w:rsidR="00FB60FC" w:rsidRPr="00FB60FC" w:rsidRDefault="00FB60FC" w:rsidP="00FB60FC">
      <w:pPr>
        <w:ind w:left="360"/>
        <w:rPr>
          <w:color w:val="000000"/>
        </w:rPr>
      </w:pPr>
      <w:r w:rsidRPr="00FB60FC">
        <w:rPr>
          <w:color w:val="000000"/>
        </w:rPr>
        <w:t>No stratification will explicitly occur. Sampling will be via opt-in only of surveys offered as click through.</w:t>
      </w:r>
    </w:p>
    <w:p w:rsidR="00FB60FC" w:rsidRPr="00FB60FC" w:rsidRDefault="00FB60FC" w:rsidP="00FB60FC">
      <w:pPr>
        <w:tabs>
          <w:tab w:val="left" w:pos="2089"/>
        </w:tabs>
        <w:ind w:left="360"/>
        <w:rPr>
          <w:color w:val="000000"/>
        </w:rPr>
      </w:pPr>
      <w:r w:rsidRPr="00FB60FC">
        <w:rPr>
          <w:color w:val="000000"/>
        </w:rPr>
        <w:tab/>
      </w:r>
    </w:p>
    <w:p w:rsidR="00FB60FC" w:rsidRPr="00FB60FC" w:rsidRDefault="00FB60FC" w:rsidP="00FB60FC">
      <w:pPr>
        <w:pStyle w:val="ListParagraph"/>
        <w:numPr>
          <w:ilvl w:val="0"/>
          <w:numId w:val="1"/>
        </w:numPr>
        <w:rPr>
          <w:b/>
          <w:color w:val="000000"/>
        </w:rPr>
      </w:pPr>
      <w:r>
        <w:rPr>
          <w:b/>
          <w:color w:val="000000"/>
        </w:rPr>
        <w:t>Describe methods to maximize response rates and to deal with issues of non-response. The accuracy and reliability of information collected must be shown to be adequate for intended uses. For collections based on sampling, a special justi</w:t>
      </w:r>
      <w:r w:rsidR="00B15CF2">
        <w:rPr>
          <w:b/>
          <w:color w:val="000000"/>
        </w:rPr>
        <w:t>fication must be provided for any collection that will not yield “reliable” data that can be generalized to the universe studied.</w:t>
      </w:r>
    </w:p>
    <w:p w:rsidR="00FB60FC" w:rsidRDefault="00FB60FC" w:rsidP="00FB60FC">
      <w:pPr>
        <w:ind w:left="360"/>
        <w:rPr>
          <w:b/>
          <w:color w:val="000000"/>
        </w:rPr>
      </w:pPr>
    </w:p>
    <w:p w:rsidR="00FB60FC" w:rsidRPr="00B15CF2" w:rsidRDefault="00FB60FC" w:rsidP="00FB60FC">
      <w:pPr>
        <w:ind w:left="360"/>
        <w:rPr>
          <w:color w:val="000000"/>
        </w:rPr>
      </w:pPr>
      <w:r w:rsidRPr="00B15CF2">
        <w:rPr>
          <w:color w:val="000000"/>
        </w:rPr>
        <w:t xml:space="preserve">Best web design practices will be employed to develop a survey that is consistent with the look and feel of the web site on which it lives. Surveys will provide sufficient explanation of questions to support user interaction. </w:t>
      </w:r>
    </w:p>
    <w:p w:rsidR="00FB60FC" w:rsidRPr="00B15CF2" w:rsidRDefault="00FB60FC" w:rsidP="00FB60FC">
      <w:pPr>
        <w:ind w:left="360"/>
        <w:rPr>
          <w:color w:val="000000"/>
        </w:rPr>
      </w:pPr>
    </w:p>
    <w:p w:rsidR="00ED7D54" w:rsidRPr="00AA36CB" w:rsidRDefault="00AA36CB" w:rsidP="00AA36CB">
      <w:pPr>
        <w:pStyle w:val="ListParagraph"/>
        <w:numPr>
          <w:ilvl w:val="0"/>
          <w:numId w:val="1"/>
        </w:numPr>
        <w:rPr>
          <w:b/>
          <w:color w:val="000000"/>
        </w:rPr>
      </w:pPr>
      <w:r w:rsidRPr="00AA36CB">
        <w:rPr>
          <w:b/>
          <w:color w:val="000000"/>
        </w:rPr>
        <w:t xml:space="preserve">Describe any test of procedures or methods to be undertaken. Testing is encouraged as an effective means of refining collections of information to minimize burden and improve utility. Test must be approved if they call for answers to identical questions from 10 or more respondents </w:t>
      </w:r>
      <w:proofErr w:type="gramStart"/>
      <w:r w:rsidRPr="00AA36CB">
        <w:rPr>
          <w:b/>
          <w:color w:val="000000"/>
        </w:rPr>
        <w:t>A</w:t>
      </w:r>
      <w:proofErr w:type="gramEnd"/>
      <w:r w:rsidRPr="00AA36CB">
        <w:rPr>
          <w:b/>
          <w:color w:val="000000"/>
        </w:rPr>
        <w:t xml:space="preserve"> proposed test or set of tests may be submitted for approval separately or in combination with the main collection of information.</w:t>
      </w:r>
    </w:p>
    <w:p w:rsidR="00AA36CB" w:rsidRDefault="00AA36CB" w:rsidP="00FB60FC">
      <w:pPr>
        <w:ind w:left="360"/>
        <w:rPr>
          <w:b/>
          <w:color w:val="000000"/>
        </w:rPr>
      </w:pPr>
    </w:p>
    <w:p w:rsidR="00FB60FC" w:rsidRPr="00AA36CB" w:rsidRDefault="00FB60FC" w:rsidP="00FB60FC">
      <w:pPr>
        <w:ind w:left="360"/>
        <w:rPr>
          <w:color w:val="000000"/>
        </w:rPr>
      </w:pPr>
      <w:r w:rsidRPr="00AA36CB">
        <w:rPr>
          <w:color w:val="000000"/>
        </w:rPr>
        <w:t>Surveys will be developed offsite and usability studies with cross section patrons (no more than 9) will be conducted.</w:t>
      </w:r>
    </w:p>
    <w:p w:rsidR="00FB60FC" w:rsidRDefault="00FB60FC" w:rsidP="00FB60FC">
      <w:pPr>
        <w:ind w:left="360"/>
        <w:rPr>
          <w:b/>
          <w:color w:val="000000"/>
        </w:rPr>
      </w:pPr>
    </w:p>
    <w:p w:rsidR="00AA36CB" w:rsidRPr="00AA36CB" w:rsidRDefault="00AA36CB" w:rsidP="00AA36CB">
      <w:pPr>
        <w:pStyle w:val="ListParagraph"/>
        <w:numPr>
          <w:ilvl w:val="0"/>
          <w:numId w:val="1"/>
        </w:numPr>
        <w:rPr>
          <w:b/>
          <w:color w:val="000000"/>
        </w:rPr>
      </w:pPr>
      <w:r w:rsidRPr="00AA36CB">
        <w:rPr>
          <w:b/>
          <w:color w:val="000000"/>
        </w:rPr>
        <w:lastRenderedPageBreak/>
        <w:t>Provide the name and telephone number of individuals consulted on statistical aspects of the design and the name of the agency unit, contractor(s), grantee(s), or other person(s) who will actually collect and/or analyze the information for the agency.</w:t>
      </w:r>
    </w:p>
    <w:p w:rsidR="00AA36CB" w:rsidRPr="00AA36CB" w:rsidRDefault="00AA36CB" w:rsidP="00AA36CB">
      <w:pPr>
        <w:pStyle w:val="ListParagraph"/>
        <w:rPr>
          <w:b/>
          <w:color w:val="000000"/>
        </w:rPr>
      </w:pPr>
    </w:p>
    <w:p w:rsidR="00FB60FC" w:rsidRPr="00AA36CB" w:rsidRDefault="00FB60FC" w:rsidP="00FB60FC">
      <w:pPr>
        <w:ind w:left="348"/>
      </w:pPr>
      <w:r w:rsidRPr="00AA36CB">
        <w:rPr>
          <w:color w:val="000000"/>
        </w:rPr>
        <w:t>John Gladstone / National Agricultural Library, 301/504-5462 will help in collection               and analysis of data from all surveys.</w:t>
      </w:r>
    </w:p>
    <w:p w:rsidR="00AC4B58" w:rsidRPr="0039105D" w:rsidRDefault="00AC4B58" w:rsidP="00AC4B58">
      <w:pPr>
        <w:ind w:left="360"/>
        <w:rPr>
          <w:color w:val="000000"/>
        </w:rPr>
      </w:pPr>
    </w:p>
    <w:p w:rsidR="00AC4B58" w:rsidRDefault="00AC4B58" w:rsidP="00AC4B58">
      <w:pPr>
        <w:ind w:left="360"/>
        <w:rPr>
          <w:b/>
          <w:color w:val="000000"/>
        </w:rPr>
      </w:pPr>
    </w:p>
    <w:p w:rsidR="00AC4B58" w:rsidRDefault="00AC4B58" w:rsidP="00AC4B58">
      <w:pPr>
        <w:ind w:left="360"/>
        <w:rPr>
          <w:b/>
          <w:color w:val="000000"/>
        </w:rPr>
      </w:pPr>
    </w:p>
    <w:sectPr w:rsidR="00AC4B58" w:rsidSect="00F00B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773E1"/>
    <w:multiLevelType w:val="hybridMultilevel"/>
    <w:tmpl w:val="0DCA3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5521D8"/>
    <w:multiLevelType w:val="hybridMultilevel"/>
    <w:tmpl w:val="3ACE6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48C0DDB"/>
    <w:multiLevelType w:val="hybridMultilevel"/>
    <w:tmpl w:val="4D3C7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30847"/>
    <w:multiLevelType w:val="hybridMultilevel"/>
    <w:tmpl w:val="6B1EC44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proofState w:spelling="clean" w:grammar="clean"/>
  <w:defaultTabStop w:val="720"/>
  <w:characterSpacingControl w:val="doNotCompress"/>
  <w:compat/>
  <w:rsids>
    <w:rsidRoot w:val="00AC4B58"/>
    <w:rsid w:val="00032D83"/>
    <w:rsid w:val="0039105D"/>
    <w:rsid w:val="003D58AF"/>
    <w:rsid w:val="00807D3D"/>
    <w:rsid w:val="00AA36CB"/>
    <w:rsid w:val="00AC4B58"/>
    <w:rsid w:val="00B15CF2"/>
    <w:rsid w:val="00D83E9B"/>
    <w:rsid w:val="00ED7D54"/>
    <w:rsid w:val="00F00BD5"/>
    <w:rsid w:val="00FB6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B58"/>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05D"/>
    <w:pPr>
      <w:ind w:left="720"/>
      <w:contextualSpacing/>
    </w:pPr>
  </w:style>
</w:styles>
</file>

<file path=word/webSettings.xml><?xml version="1.0" encoding="utf-8"?>
<w:webSettings xmlns:r="http://schemas.openxmlformats.org/officeDocument/2006/relationships" xmlns:w="http://schemas.openxmlformats.org/wordprocessingml/2006/main">
  <w:divs>
    <w:div w:id="3048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USDA/ARS</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yvette.anderson</dc:creator>
  <cp:lastModifiedBy>yvette.anderson</cp:lastModifiedBy>
  <cp:revision>2</cp:revision>
  <dcterms:created xsi:type="dcterms:W3CDTF">2012-04-18T18:30:00Z</dcterms:created>
  <dcterms:modified xsi:type="dcterms:W3CDTF">2012-04-18T18:30:00Z</dcterms:modified>
</cp:coreProperties>
</file>