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CB" w:rsidRPr="003C414E" w:rsidRDefault="006566C5" w:rsidP="003E7103">
      <w:pPr>
        <w:spacing w:after="80" w:line="240" w:lineRule="auto"/>
        <w:jc w:val="center"/>
        <w:rPr>
          <w:rFonts w:cs="Times New Roman"/>
          <w:b/>
          <w:sz w:val="24"/>
          <w:szCs w:val="24"/>
        </w:rPr>
      </w:pPr>
      <w:r w:rsidRPr="003C414E">
        <w:rPr>
          <w:rFonts w:cs="Times New Roman"/>
          <w:b/>
          <w:sz w:val="24"/>
          <w:szCs w:val="24"/>
        </w:rPr>
        <w:t>Justification for the modification of 0920-</w:t>
      </w:r>
      <w:r w:rsidR="008A57A9" w:rsidRPr="003C414E">
        <w:rPr>
          <w:rFonts w:cs="Times New Roman"/>
          <w:b/>
          <w:sz w:val="24"/>
          <w:szCs w:val="24"/>
        </w:rPr>
        <w:t>0770</w:t>
      </w:r>
      <w:r w:rsidRPr="003C414E">
        <w:rPr>
          <w:rFonts w:cs="Times New Roman"/>
          <w:b/>
          <w:sz w:val="24"/>
          <w:szCs w:val="24"/>
        </w:rPr>
        <w:t xml:space="preserve">, </w:t>
      </w:r>
    </w:p>
    <w:p w:rsidR="006566C5" w:rsidRPr="003C414E" w:rsidRDefault="00E15DB5" w:rsidP="003E7103">
      <w:pPr>
        <w:spacing w:after="80" w:line="240" w:lineRule="auto"/>
        <w:jc w:val="center"/>
        <w:rPr>
          <w:rFonts w:cs="Times New Roman"/>
          <w:b/>
          <w:sz w:val="24"/>
          <w:szCs w:val="24"/>
        </w:rPr>
      </w:pPr>
      <w:r w:rsidRPr="003C414E">
        <w:rPr>
          <w:rFonts w:cs="Times New Roman"/>
          <w:b/>
          <w:sz w:val="24"/>
          <w:szCs w:val="24"/>
        </w:rPr>
        <w:t xml:space="preserve">National HIV Behavioral Surveillance </w:t>
      </w:r>
      <w:r w:rsidR="00F83BCB" w:rsidRPr="003C414E">
        <w:rPr>
          <w:rFonts w:cs="Times New Roman"/>
          <w:b/>
          <w:sz w:val="24"/>
          <w:szCs w:val="24"/>
        </w:rPr>
        <w:t xml:space="preserve">(NHBS) </w:t>
      </w:r>
      <w:r w:rsidRPr="003C414E">
        <w:rPr>
          <w:rFonts w:cs="Times New Roman"/>
          <w:b/>
          <w:sz w:val="24"/>
          <w:szCs w:val="24"/>
        </w:rPr>
        <w:t>System</w:t>
      </w:r>
    </w:p>
    <w:p w:rsidR="00F83BCB" w:rsidRPr="003C414E" w:rsidRDefault="00F83BCB" w:rsidP="003E7103">
      <w:pPr>
        <w:spacing w:after="80" w:line="240" w:lineRule="auto"/>
        <w:rPr>
          <w:rFonts w:cs="Times New Roman"/>
          <w:sz w:val="24"/>
          <w:szCs w:val="24"/>
        </w:rPr>
      </w:pPr>
    </w:p>
    <w:p w:rsidR="006C112A" w:rsidRPr="003C414E" w:rsidRDefault="00F62841" w:rsidP="003E7103">
      <w:pPr>
        <w:spacing w:after="80" w:line="240" w:lineRule="auto"/>
        <w:rPr>
          <w:rFonts w:cs="Times New Roman"/>
        </w:rPr>
      </w:pPr>
      <w:r w:rsidRPr="003C414E">
        <w:rPr>
          <w:rFonts w:cs="Times New Roman"/>
        </w:rPr>
        <w:t xml:space="preserve">The Centers for Disease Control and Prevention </w:t>
      </w:r>
      <w:r w:rsidR="00CC06FF" w:rsidRPr="003C414E">
        <w:rPr>
          <w:rFonts w:cs="Times New Roman"/>
        </w:rPr>
        <w:t xml:space="preserve">(CDC) </w:t>
      </w:r>
      <w:r w:rsidR="00E15DB5" w:rsidRPr="003C414E">
        <w:rPr>
          <w:rFonts w:cs="Times New Roman"/>
        </w:rPr>
        <w:t>requests</w:t>
      </w:r>
      <w:r w:rsidR="00724A6A" w:rsidRPr="003C414E">
        <w:rPr>
          <w:rFonts w:cs="Times New Roman"/>
        </w:rPr>
        <w:t xml:space="preserve"> </w:t>
      </w:r>
      <w:r w:rsidR="000E1A81" w:rsidRPr="003C414E">
        <w:rPr>
          <w:rFonts w:cs="Times New Roman"/>
        </w:rPr>
        <w:t>to make non-substantive revisions</w:t>
      </w:r>
      <w:r w:rsidR="00E15DB5" w:rsidRPr="003C414E">
        <w:rPr>
          <w:rFonts w:cs="Times New Roman"/>
        </w:rPr>
        <w:t xml:space="preserve"> to the</w:t>
      </w:r>
      <w:r w:rsidR="00047A95" w:rsidRPr="003C414E">
        <w:rPr>
          <w:rFonts w:cs="Times New Roman"/>
        </w:rPr>
        <w:t xml:space="preserve"> </w:t>
      </w:r>
      <w:r w:rsidR="001F356B" w:rsidRPr="003C414E">
        <w:rPr>
          <w:rFonts w:cs="Times New Roman"/>
        </w:rPr>
        <w:t xml:space="preserve">currently </w:t>
      </w:r>
      <w:r w:rsidR="00717A52" w:rsidRPr="003C414E">
        <w:rPr>
          <w:rFonts w:cs="Times New Roman"/>
        </w:rPr>
        <w:t xml:space="preserve">approved </w:t>
      </w:r>
      <w:r w:rsidR="000E1A81" w:rsidRPr="003C414E">
        <w:rPr>
          <w:rFonts w:cs="Times New Roman"/>
        </w:rPr>
        <w:t>National HIV Behavioral Surveillance (NHBS)</w:t>
      </w:r>
      <w:r w:rsidR="00717A52" w:rsidRPr="003C414E">
        <w:rPr>
          <w:rFonts w:cs="Times New Roman"/>
        </w:rPr>
        <w:t xml:space="preserve"> </w:t>
      </w:r>
      <w:r w:rsidR="00F83BCB" w:rsidRPr="003C414E">
        <w:rPr>
          <w:rFonts w:cs="Times New Roman"/>
        </w:rPr>
        <w:t xml:space="preserve">System </w:t>
      </w:r>
      <w:r w:rsidR="000E1A81" w:rsidRPr="003C414E">
        <w:rPr>
          <w:rFonts w:cs="Times New Roman"/>
        </w:rPr>
        <w:t>(</w:t>
      </w:r>
      <w:r w:rsidR="005527ED">
        <w:rPr>
          <w:rFonts w:cs="Times New Roman"/>
        </w:rPr>
        <w:t xml:space="preserve">OMB No. </w:t>
      </w:r>
      <w:r w:rsidR="000E1A81" w:rsidRPr="003C414E">
        <w:rPr>
          <w:rFonts w:cs="Times New Roman"/>
        </w:rPr>
        <w:t>0920-077</w:t>
      </w:r>
      <w:r w:rsidR="00717A52" w:rsidRPr="003C414E">
        <w:rPr>
          <w:rFonts w:cs="Times New Roman"/>
        </w:rPr>
        <w:t>0</w:t>
      </w:r>
      <w:r w:rsidR="005527ED">
        <w:rPr>
          <w:rFonts w:cs="Times New Roman"/>
        </w:rPr>
        <w:t>;</w:t>
      </w:r>
      <w:r w:rsidR="000E1A81" w:rsidRPr="003C414E">
        <w:rPr>
          <w:rFonts w:cs="Times New Roman"/>
        </w:rPr>
        <w:t xml:space="preserve"> expiration date 5/31/2014)</w:t>
      </w:r>
      <w:r w:rsidR="00047A95" w:rsidRPr="003C414E">
        <w:rPr>
          <w:rFonts w:cs="Times New Roman"/>
        </w:rPr>
        <w:t xml:space="preserve">. </w:t>
      </w:r>
      <w:r w:rsidR="008079BC" w:rsidRPr="003C414E">
        <w:rPr>
          <w:rFonts w:cs="Times New Roman"/>
        </w:rPr>
        <w:t>The</w:t>
      </w:r>
      <w:r w:rsidR="000E1A81" w:rsidRPr="003C414E">
        <w:rPr>
          <w:rFonts w:cs="Times New Roman"/>
        </w:rPr>
        <w:t xml:space="preserve"> </w:t>
      </w:r>
      <w:r w:rsidR="007158EF" w:rsidRPr="003C414E">
        <w:rPr>
          <w:rFonts w:cs="Times New Roman"/>
        </w:rPr>
        <w:t xml:space="preserve">proposed </w:t>
      </w:r>
      <w:r w:rsidR="008079BC" w:rsidRPr="003C414E">
        <w:rPr>
          <w:rFonts w:cs="Times New Roman"/>
        </w:rPr>
        <w:t xml:space="preserve">non-substantive </w:t>
      </w:r>
      <w:r w:rsidR="000E1A81" w:rsidRPr="003C414E">
        <w:rPr>
          <w:rFonts w:cs="Times New Roman"/>
        </w:rPr>
        <w:t>revision</w:t>
      </w:r>
      <w:r w:rsidR="008079BC" w:rsidRPr="003C414E">
        <w:rPr>
          <w:rFonts w:cs="Times New Roman"/>
        </w:rPr>
        <w:t>s</w:t>
      </w:r>
      <w:r w:rsidR="000E1A81" w:rsidRPr="003C414E">
        <w:rPr>
          <w:rFonts w:cs="Times New Roman"/>
        </w:rPr>
        <w:t xml:space="preserve"> are </w:t>
      </w:r>
      <w:r w:rsidR="008079BC" w:rsidRPr="003C414E">
        <w:rPr>
          <w:rFonts w:cs="Times New Roman"/>
        </w:rPr>
        <w:t xml:space="preserve">for the </w:t>
      </w:r>
      <w:r w:rsidR="00F52137" w:rsidRPr="003C414E">
        <w:rPr>
          <w:rFonts w:cs="Times New Roman"/>
        </w:rPr>
        <w:t xml:space="preserve">NHBS Round 3 </w:t>
      </w:r>
      <w:r w:rsidR="0020081D" w:rsidRPr="003C414E">
        <w:rPr>
          <w:rFonts w:cs="Times New Roman"/>
        </w:rPr>
        <w:t>data collection instrument</w:t>
      </w:r>
      <w:r w:rsidR="008079BC" w:rsidRPr="003C414E">
        <w:rPr>
          <w:rFonts w:cs="Times New Roman"/>
        </w:rPr>
        <w:t>; all other project activities and methods remain the same as in the OMB approved data collection system.</w:t>
      </w:r>
      <w:r w:rsidR="00C66131" w:rsidRPr="003C414E">
        <w:rPr>
          <w:rFonts w:cs="Times New Roman"/>
        </w:rPr>
        <w:t xml:space="preserve"> The </w:t>
      </w:r>
      <w:r w:rsidR="008D1FCF">
        <w:rPr>
          <w:rFonts w:cs="Times New Roman"/>
        </w:rPr>
        <w:t xml:space="preserve">proposed revisions do not change the estimated </w:t>
      </w:r>
      <w:r w:rsidR="00C66131" w:rsidRPr="003C414E">
        <w:rPr>
          <w:rFonts w:cs="Times New Roman"/>
        </w:rPr>
        <w:t>burden.</w:t>
      </w:r>
    </w:p>
    <w:p w:rsidR="0020081D" w:rsidRPr="003C414E" w:rsidRDefault="0020081D" w:rsidP="001B1D6D">
      <w:pPr>
        <w:spacing w:after="0" w:line="240" w:lineRule="auto"/>
        <w:rPr>
          <w:rFonts w:cs="Times New Roman"/>
        </w:rPr>
      </w:pPr>
      <w:r w:rsidRPr="003C414E">
        <w:rPr>
          <w:rFonts w:cs="Times New Roman"/>
        </w:rPr>
        <w:t>This submission includes “</w:t>
      </w:r>
      <w:r w:rsidR="00F52137" w:rsidRPr="003C414E">
        <w:rPr>
          <w:rFonts w:cs="Times New Roman"/>
        </w:rPr>
        <w:t>redlined</w:t>
      </w:r>
      <w:r w:rsidRPr="003C414E">
        <w:rPr>
          <w:rFonts w:cs="Times New Roman"/>
        </w:rPr>
        <w:t>” and “clean” versions of the NHBS data collection instrument:</w:t>
      </w:r>
    </w:p>
    <w:p w:rsidR="0020081D" w:rsidRPr="003C414E" w:rsidRDefault="0020081D" w:rsidP="001B1D6D">
      <w:pPr>
        <w:spacing w:after="0" w:line="240" w:lineRule="auto"/>
        <w:rPr>
          <w:rFonts w:cs="Times New Roman"/>
        </w:rPr>
      </w:pPr>
      <w:r w:rsidRPr="003C414E">
        <w:rPr>
          <w:rFonts w:cs="Times New Roman"/>
        </w:rPr>
        <w:t>“</w:t>
      </w:r>
      <w:r w:rsidR="00F52137" w:rsidRPr="003C414E">
        <w:rPr>
          <w:rFonts w:cs="Times New Roman"/>
        </w:rPr>
        <w:t>NHBS_Round3_Q-aire_v13_Redlined</w:t>
      </w:r>
      <w:r w:rsidR="001B1D6D">
        <w:rPr>
          <w:rFonts w:cs="Times New Roman"/>
        </w:rPr>
        <w:t>_5Dec11</w:t>
      </w:r>
      <w:r w:rsidR="00F52137" w:rsidRPr="003C414E">
        <w:rPr>
          <w:rFonts w:cs="Times New Roman"/>
        </w:rPr>
        <w:t>.docx</w:t>
      </w:r>
      <w:r w:rsidRPr="003C414E">
        <w:rPr>
          <w:rFonts w:cs="Times New Roman"/>
        </w:rPr>
        <w:t>”</w:t>
      </w:r>
    </w:p>
    <w:p w:rsidR="0020081D" w:rsidRPr="003C414E" w:rsidRDefault="0020081D" w:rsidP="003E7103">
      <w:pPr>
        <w:spacing w:after="80" w:line="240" w:lineRule="auto"/>
        <w:rPr>
          <w:rFonts w:cs="Times New Roman"/>
        </w:rPr>
      </w:pPr>
      <w:r w:rsidRPr="003C414E">
        <w:rPr>
          <w:rFonts w:cs="Times New Roman"/>
        </w:rPr>
        <w:t>“</w:t>
      </w:r>
      <w:r w:rsidR="00F52137" w:rsidRPr="003C414E">
        <w:rPr>
          <w:rFonts w:cs="Times New Roman"/>
        </w:rPr>
        <w:t>NHBS_Round3_Q-aire_v13_Clean</w:t>
      </w:r>
      <w:r w:rsidR="001B1D6D">
        <w:rPr>
          <w:rFonts w:cs="Times New Roman"/>
        </w:rPr>
        <w:t>_5Dec11</w:t>
      </w:r>
      <w:r w:rsidR="00F52137" w:rsidRPr="003C414E">
        <w:rPr>
          <w:rFonts w:cs="Times New Roman"/>
        </w:rPr>
        <w:t>.docx</w:t>
      </w:r>
      <w:r w:rsidRPr="003C414E">
        <w:rPr>
          <w:rFonts w:cs="Times New Roman"/>
        </w:rPr>
        <w:t>”</w:t>
      </w:r>
    </w:p>
    <w:p w:rsidR="00A56AB9" w:rsidRPr="003C414E" w:rsidRDefault="00A56AB9" w:rsidP="003E7103">
      <w:pPr>
        <w:tabs>
          <w:tab w:val="left" w:pos="720"/>
          <w:tab w:val="left" w:pos="2700"/>
        </w:tabs>
        <w:spacing w:after="80" w:line="240" w:lineRule="auto"/>
        <w:rPr>
          <w:rFonts w:cs="Times New Roman"/>
        </w:rPr>
      </w:pPr>
    </w:p>
    <w:p w:rsidR="002845D7" w:rsidRPr="003C414E" w:rsidRDefault="002845D7" w:rsidP="003E7103">
      <w:pPr>
        <w:tabs>
          <w:tab w:val="left" w:pos="720"/>
          <w:tab w:val="left" w:pos="2700"/>
        </w:tabs>
        <w:spacing w:after="80" w:line="240" w:lineRule="auto"/>
        <w:rPr>
          <w:rFonts w:cs="Times New Roman"/>
          <w:b/>
          <w:sz w:val="24"/>
          <w:szCs w:val="24"/>
          <w:u w:val="single"/>
        </w:rPr>
      </w:pPr>
      <w:r w:rsidRPr="003C414E">
        <w:rPr>
          <w:rFonts w:cs="Times New Roman"/>
          <w:b/>
          <w:sz w:val="24"/>
          <w:szCs w:val="24"/>
          <w:u w:val="single"/>
        </w:rPr>
        <w:t>Overview of NHBS</w:t>
      </w:r>
    </w:p>
    <w:p w:rsidR="00B0527B" w:rsidRPr="003C414E" w:rsidRDefault="00E06FC3" w:rsidP="003E7103">
      <w:pPr>
        <w:tabs>
          <w:tab w:val="left" w:pos="720"/>
          <w:tab w:val="left" w:pos="2700"/>
        </w:tabs>
        <w:spacing w:after="80" w:line="240" w:lineRule="auto"/>
        <w:rPr>
          <w:rFonts w:cs="Times New Roman"/>
        </w:rPr>
      </w:pPr>
      <w:r w:rsidRPr="003C414E">
        <w:rPr>
          <w:rFonts w:cs="Times New Roman"/>
        </w:rPr>
        <w:t>NHBS</w:t>
      </w:r>
      <w:r w:rsidR="00047A95" w:rsidRPr="003C414E">
        <w:rPr>
          <w:rFonts w:cs="Times New Roman"/>
        </w:rPr>
        <w:t xml:space="preserve"> </w:t>
      </w:r>
      <w:r w:rsidR="00312881" w:rsidRPr="003C414E">
        <w:rPr>
          <w:rFonts w:cs="Times New Roman"/>
        </w:rPr>
        <w:t>collects data on</w:t>
      </w:r>
      <w:r w:rsidRPr="003C414E">
        <w:rPr>
          <w:rFonts w:cs="Times New Roman"/>
        </w:rPr>
        <w:t xml:space="preserve"> select behaviors among </w:t>
      </w:r>
      <w:r w:rsidR="002845D7" w:rsidRPr="003C414E">
        <w:rPr>
          <w:rFonts w:cs="Times New Roman"/>
        </w:rPr>
        <w:t>individuals</w:t>
      </w:r>
      <w:r w:rsidR="00F52137" w:rsidRPr="003C414E">
        <w:rPr>
          <w:rFonts w:cs="Times New Roman"/>
        </w:rPr>
        <w:t xml:space="preserve"> at </w:t>
      </w:r>
      <w:r w:rsidR="008D1FCF">
        <w:rPr>
          <w:rFonts w:cs="Times New Roman"/>
        </w:rPr>
        <w:t>increased</w:t>
      </w:r>
      <w:r w:rsidRPr="003C414E">
        <w:rPr>
          <w:rFonts w:cs="Times New Roman"/>
        </w:rPr>
        <w:t xml:space="preserve"> risk for HIV infection</w:t>
      </w:r>
      <w:r w:rsidR="00FB185E" w:rsidRPr="003C414E">
        <w:rPr>
          <w:rFonts w:cs="Times New Roman"/>
        </w:rPr>
        <w:t xml:space="preserve">. </w:t>
      </w:r>
      <w:r w:rsidR="002A0F8D" w:rsidRPr="003C414E">
        <w:rPr>
          <w:rFonts w:cs="Times New Roman"/>
        </w:rPr>
        <w:t>T</w:t>
      </w:r>
      <w:r w:rsidR="002845D7" w:rsidRPr="003C414E">
        <w:rPr>
          <w:rFonts w:cs="Times New Roman"/>
        </w:rPr>
        <w:t>he</w:t>
      </w:r>
      <w:r w:rsidR="002A0F8D" w:rsidRPr="003C414E">
        <w:rPr>
          <w:rFonts w:cs="Times New Roman"/>
        </w:rPr>
        <w:t xml:space="preserve"> project</w:t>
      </w:r>
      <w:r w:rsidR="00312881" w:rsidRPr="003C414E">
        <w:rPr>
          <w:rFonts w:cs="Times New Roman"/>
        </w:rPr>
        <w:t xml:space="preserve"> </w:t>
      </w:r>
      <w:r w:rsidR="002A0F8D" w:rsidRPr="003C414E">
        <w:rPr>
          <w:rFonts w:cs="Times New Roman"/>
        </w:rPr>
        <w:t>is implemented in</w:t>
      </w:r>
      <w:r w:rsidR="00C66131" w:rsidRPr="003C414E">
        <w:rPr>
          <w:rFonts w:cs="Times New Roman"/>
        </w:rPr>
        <w:t xml:space="preserve"> </w:t>
      </w:r>
      <w:r w:rsidR="00FB185E" w:rsidRPr="003C414E">
        <w:rPr>
          <w:rFonts w:cs="Times New Roman"/>
        </w:rPr>
        <w:t>20 metropolitan statistical areas</w:t>
      </w:r>
      <w:r w:rsidR="003E2443" w:rsidRPr="003C414E">
        <w:rPr>
          <w:rFonts w:cs="Times New Roman"/>
        </w:rPr>
        <w:t xml:space="preserve"> in the United States</w:t>
      </w:r>
      <w:r w:rsidR="00FB185E" w:rsidRPr="003C414E">
        <w:rPr>
          <w:rFonts w:cs="Times New Roman"/>
        </w:rPr>
        <w:t xml:space="preserve"> </w:t>
      </w:r>
      <w:r w:rsidR="00686902" w:rsidRPr="003C414E">
        <w:rPr>
          <w:rFonts w:cs="Times New Roman"/>
        </w:rPr>
        <w:t xml:space="preserve">known to be </w:t>
      </w:r>
      <w:r w:rsidR="00FB185E" w:rsidRPr="003C414E">
        <w:rPr>
          <w:rFonts w:cs="Times New Roman"/>
        </w:rPr>
        <w:t xml:space="preserve">most </w:t>
      </w:r>
      <w:r w:rsidR="005527ED">
        <w:rPr>
          <w:rFonts w:cs="Times New Roman"/>
        </w:rPr>
        <w:t>affected</w:t>
      </w:r>
      <w:r w:rsidR="00FB185E" w:rsidRPr="003C414E">
        <w:rPr>
          <w:rFonts w:cs="Times New Roman"/>
        </w:rPr>
        <w:t xml:space="preserve"> by the HIV</w:t>
      </w:r>
      <w:r w:rsidR="002A0F8D" w:rsidRPr="003C414E">
        <w:rPr>
          <w:rFonts w:cs="Times New Roman"/>
        </w:rPr>
        <w:t xml:space="preserve"> epidemic</w:t>
      </w:r>
      <w:r w:rsidR="00686902" w:rsidRPr="003C414E">
        <w:rPr>
          <w:rFonts w:cs="Times New Roman"/>
        </w:rPr>
        <w:t>.</w:t>
      </w:r>
      <w:r w:rsidR="00FB185E" w:rsidRPr="003C414E">
        <w:rPr>
          <w:rFonts w:cs="Times New Roman"/>
        </w:rPr>
        <w:t xml:space="preserve"> </w:t>
      </w:r>
      <w:r w:rsidR="003E2443" w:rsidRPr="003C414E">
        <w:rPr>
          <w:rFonts w:cs="Times New Roman"/>
        </w:rPr>
        <w:t>Data collection is conducted in</w:t>
      </w:r>
      <w:r w:rsidR="002A0F8D" w:rsidRPr="003C414E">
        <w:rPr>
          <w:rFonts w:cs="Times New Roman"/>
        </w:rPr>
        <w:t xml:space="preserve"> </w:t>
      </w:r>
      <w:r w:rsidR="00312881" w:rsidRPr="003C414E">
        <w:rPr>
          <w:rFonts w:cs="Times New Roman"/>
        </w:rPr>
        <w:t>r</w:t>
      </w:r>
      <w:r w:rsidR="002A0F8D" w:rsidRPr="003C414E">
        <w:rPr>
          <w:rFonts w:cs="Times New Roman"/>
        </w:rPr>
        <w:t>epeated</w:t>
      </w:r>
      <w:r w:rsidR="00312881" w:rsidRPr="003C414E">
        <w:rPr>
          <w:rFonts w:cs="Times New Roman"/>
        </w:rPr>
        <w:t xml:space="preserve"> 12-month cycles among three populations: men who have sex with men (MSM), injecting drug users (IDU) and heterosexuals at increased risk (HET). </w:t>
      </w:r>
      <w:r w:rsidR="00B0527B" w:rsidRPr="003C414E">
        <w:rPr>
          <w:rFonts w:cs="Times New Roman"/>
        </w:rPr>
        <w:t xml:space="preserve">During the OMB approved period (5/31/2011 to 5/31/2014), </w:t>
      </w:r>
      <w:r w:rsidR="00C66131" w:rsidRPr="003C414E">
        <w:rPr>
          <w:rFonts w:cs="Times New Roman"/>
        </w:rPr>
        <w:t>three</w:t>
      </w:r>
      <w:r w:rsidR="00B0527B" w:rsidRPr="003C414E">
        <w:rPr>
          <w:rFonts w:cs="Times New Roman"/>
        </w:rPr>
        <w:t xml:space="preserve"> </w:t>
      </w:r>
      <w:r w:rsidR="00357F3B" w:rsidRPr="003C414E">
        <w:rPr>
          <w:rFonts w:cs="Times New Roman"/>
        </w:rPr>
        <w:t xml:space="preserve">Round 3 </w:t>
      </w:r>
      <w:r w:rsidR="00B0527B" w:rsidRPr="003C414E">
        <w:rPr>
          <w:rFonts w:cs="Times New Roman"/>
        </w:rPr>
        <w:t xml:space="preserve">NHBS data collection cycles will be implemented. The MSM cycle of NHBS is currently ongoing, and it will be followed by the IDU cycle in 2012 and by the HET cycle in 2013. </w:t>
      </w:r>
    </w:p>
    <w:p w:rsidR="00312881" w:rsidRPr="003C414E" w:rsidRDefault="00B0527B" w:rsidP="003E7103">
      <w:pPr>
        <w:tabs>
          <w:tab w:val="left" w:pos="720"/>
          <w:tab w:val="left" w:pos="2700"/>
        </w:tabs>
        <w:spacing w:after="80" w:line="240" w:lineRule="auto"/>
        <w:rPr>
          <w:rFonts w:cs="Times New Roman"/>
        </w:rPr>
      </w:pPr>
      <w:r w:rsidRPr="003C414E">
        <w:rPr>
          <w:rFonts w:cs="Times New Roman"/>
        </w:rPr>
        <w:t xml:space="preserve">NHBS </w:t>
      </w:r>
      <w:r w:rsidR="00FB185E" w:rsidRPr="003C414E">
        <w:rPr>
          <w:rFonts w:cs="Times New Roman"/>
        </w:rPr>
        <w:t>cycle</w:t>
      </w:r>
      <w:r w:rsidR="00F83BCB" w:rsidRPr="003C414E">
        <w:rPr>
          <w:rFonts w:cs="Times New Roman"/>
        </w:rPr>
        <w:t>s use</w:t>
      </w:r>
      <w:r w:rsidR="00FB185E" w:rsidRPr="003C414E">
        <w:rPr>
          <w:rFonts w:cs="Times New Roman"/>
        </w:rPr>
        <w:t xml:space="preserve"> different </w:t>
      </w:r>
      <w:r w:rsidR="002A0F8D" w:rsidRPr="003C414E">
        <w:rPr>
          <w:rFonts w:cs="Times New Roman"/>
        </w:rPr>
        <w:t>sampling method</w:t>
      </w:r>
      <w:r w:rsidR="00F83BCB" w:rsidRPr="003C414E">
        <w:rPr>
          <w:rFonts w:cs="Times New Roman"/>
        </w:rPr>
        <w:t>s</w:t>
      </w:r>
      <w:r w:rsidR="00FB185E" w:rsidRPr="003C414E">
        <w:rPr>
          <w:rFonts w:cs="Times New Roman"/>
        </w:rPr>
        <w:t>, based on what is known about reaching the specific population. The MSM cycle uses venue-based sampling and the IDU a</w:t>
      </w:r>
      <w:r w:rsidR="002A0F8D" w:rsidRPr="003C414E">
        <w:rPr>
          <w:rFonts w:cs="Times New Roman"/>
        </w:rPr>
        <w:t>nd HET c</w:t>
      </w:r>
      <w:r w:rsidR="00FB185E" w:rsidRPr="003C414E">
        <w:rPr>
          <w:rFonts w:cs="Times New Roman"/>
        </w:rPr>
        <w:t>y</w:t>
      </w:r>
      <w:r w:rsidR="002A0F8D" w:rsidRPr="003C414E">
        <w:rPr>
          <w:rFonts w:cs="Times New Roman"/>
        </w:rPr>
        <w:t>c</w:t>
      </w:r>
      <w:r w:rsidR="00FB185E" w:rsidRPr="003C414E">
        <w:rPr>
          <w:rFonts w:cs="Times New Roman"/>
        </w:rPr>
        <w:t>les use respondent drive</w:t>
      </w:r>
      <w:r w:rsidR="003D2ED9">
        <w:rPr>
          <w:rFonts w:cs="Times New Roman"/>
        </w:rPr>
        <w:t>n</w:t>
      </w:r>
      <w:r w:rsidR="00FB185E" w:rsidRPr="003C414E">
        <w:rPr>
          <w:rFonts w:cs="Times New Roman"/>
        </w:rPr>
        <w:t xml:space="preserve"> sampling. </w:t>
      </w:r>
      <w:r w:rsidR="002845D7" w:rsidRPr="003C414E">
        <w:rPr>
          <w:rFonts w:cs="Times New Roman"/>
        </w:rPr>
        <w:t xml:space="preserve">Regardless of the cycle, recruited participants complete </w:t>
      </w:r>
      <w:r w:rsidR="00EB560E">
        <w:rPr>
          <w:rFonts w:cs="Times New Roman"/>
        </w:rPr>
        <w:t xml:space="preserve">an </w:t>
      </w:r>
      <w:r w:rsidR="002845D7" w:rsidRPr="003C414E">
        <w:rPr>
          <w:rFonts w:cs="Times New Roman"/>
        </w:rPr>
        <w:t xml:space="preserve">eligibility </w:t>
      </w:r>
      <w:r w:rsidR="00795036">
        <w:rPr>
          <w:rFonts w:cs="Times New Roman"/>
        </w:rPr>
        <w:t>screener</w:t>
      </w:r>
      <w:r w:rsidR="002845D7" w:rsidRPr="003C414E">
        <w:rPr>
          <w:rFonts w:cs="Times New Roman"/>
        </w:rPr>
        <w:t xml:space="preserve"> and those who are found to be eligible for the survey complete a </w:t>
      </w:r>
      <w:r w:rsidR="002A0F8D" w:rsidRPr="003C414E">
        <w:rPr>
          <w:rFonts w:cs="Times New Roman"/>
        </w:rPr>
        <w:t xml:space="preserve">standardized, anonymous </w:t>
      </w:r>
      <w:r w:rsidR="002845D7" w:rsidRPr="003C414E">
        <w:rPr>
          <w:rFonts w:cs="Times New Roman"/>
        </w:rPr>
        <w:t>b</w:t>
      </w:r>
      <w:r w:rsidR="00F83BCB" w:rsidRPr="003C414E">
        <w:rPr>
          <w:rFonts w:cs="Times New Roman"/>
        </w:rPr>
        <w:t xml:space="preserve">ehavioral </w:t>
      </w:r>
      <w:r w:rsidR="00661720">
        <w:rPr>
          <w:rFonts w:cs="Times New Roman"/>
        </w:rPr>
        <w:t>assessment</w:t>
      </w:r>
      <w:r w:rsidR="00795036">
        <w:rPr>
          <w:rFonts w:cs="Times New Roman"/>
        </w:rPr>
        <w:t xml:space="preserve"> interview</w:t>
      </w:r>
      <w:r w:rsidR="00F83BCB" w:rsidRPr="003C414E">
        <w:rPr>
          <w:rFonts w:cs="Times New Roman"/>
        </w:rPr>
        <w:t xml:space="preserve">. The </w:t>
      </w:r>
      <w:r w:rsidR="00307C77">
        <w:rPr>
          <w:rFonts w:cs="Times New Roman"/>
        </w:rPr>
        <w:t xml:space="preserve">behavioral </w:t>
      </w:r>
      <w:r w:rsidR="00661720">
        <w:rPr>
          <w:rFonts w:cs="Times New Roman"/>
        </w:rPr>
        <w:t>assessment</w:t>
      </w:r>
      <w:r w:rsidR="002845D7" w:rsidRPr="003C414E">
        <w:rPr>
          <w:rFonts w:cs="Times New Roman"/>
        </w:rPr>
        <w:t xml:space="preserve"> </w:t>
      </w:r>
      <w:r w:rsidR="002A0F8D" w:rsidRPr="003C414E">
        <w:rPr>
          <w:rFonts w:cs="Times New Roman"/>
        </w:rPr>
        <w:t xml:space="preserve">collects information about </w:t>
      </w:r>
      <w:r w:rsidR="003D2ED9">
        <w:rPr>
          <w:rFonts w:cs="Times New Roman"/>
        </w:rPr>
        <w:t xml:space="preserve">demographic characteristics, </w:t>
      </w:r>
      <w:r w:rsidR="002845D7" w:rsidRPr="003C414E">
        <w:rPr>
          <w:rFonts w:cs="Times New Roman"/>
        </w:rPr>
        <w:t>behavioral</w:t>
      </w:r>
      <w:r w:rsidR="002A0F8D" w:rsidRPr="003C414E">
        <w:rPr>
          <w:rFonts w:cs="Times New Roman"/>
        </w:rPr>
        <w:t xml:space="preserve"> risk for HIV, HIV testing</w:t>
      </w:r>
      <w:r w:rsidR="002845D7" w:rsidRPr="003C414E">
        <w:rPr>
          <w:rFonts w:cs="Times New Roman"/>
        </w:rPr>
        <w:t>,</w:t>
      </w:r>
      <w:r w:rsidR="002A0F8D" w:rsidRPr="003C414E">
        <w:rPr>
          <w:rFonts w:cs="Times New Roman"/>
        </w:rPr>
        <w:t xml:space="preserve"> and </w:t>
      </w:r>
      <w:r w:rsidR="002845D7" w:rsidRPr="003C414E">
        <w:rPr>
          <w:rFonts w:cs="Times New Roman"/>
        </w:rPr>
        <w:t>access to</w:t>
      </w:r>
      <w:r w:rsidR="002A0F8D" w:rsidRPr="003C414E">
        <w:rPr>
          <w:rFonts w:cs="Times New Roman"/>
        </w:rPr>
        <w:t xml:space="preserve"> prevention services</w:t>
      </w:r>
      <w:r w:rsidR="002845D7" w:rsidRPr="003C414E">
        <w:rPr>
          <w:rFonts w:cs="Times New Roman"/>
        </w:rPr>
        <w:t>, and it is administered</w:t>
      </w:r>
      <w:r w:rsidR="002A0F8D" w:rsidRPr="003C414E">
        <w:rPr>
          <w:rFonts w:cs="Times New Roman"/>
        </w:rPr>
        <w:t xml:space="preserve"> by trained interviewer</w:t>
      </w:r>
      <w:r w:rsidR="002845D7" w:rsidRPr="003C414E">
        <w:rPr>
          <w:rFonts w:cs="Times New Roman"/>
        </w:rPr>
        <w:t>s</w:t>
      </w:r>
      <w:r w:rsidR="002A0F8D" w:rsidRPr="003C414E">
        <w:rPr>
          <w:rFonts w:cs="Times New Roman"/>
        </w:rPr>
        <w:t xml:space="preserve"> using </w:t>
      </w:r>
      <w:r w:rsidR="002845D7" w:rsidRPr="003C414E">
        <w:rPr>
          <w:rFonts w:cs="Times New Roman"/>
        </w:rPr>
        <w:t>handheld</w:t>
      </w:r>
      <w:r w:rsidR="002A0F8D" w:rsidRPr="003C414E">
        <w:rPr>
          <w:rFonts w:cs="Times New Roman"/>
        </w:rPr>
        <w:t xml:space="preserve"> computers. </w:t>
      </w:r>
      <w:r w:rsidR="001F2474">
        <w:rPr>
          <w:rFonts w:cs="Times New Roman"/>
        </w:rPr>
        <w:t xml:space="preserve">The survey is a single document, with cycle-specific sections used only during each appropriate cycle (MSM, IDU or HET). </w:t>
      </w:r>
      <w:r w:rsidR="002845D7" w:rsidRPr="003C414E">
        <w:rPr>
          <w:rFonts w:cs="Times New Roman"/>
        </w:rPr>
        <w:t>Participants are also offered an optional, anonymous HIV test.</w:t>
      </w:r>
    </w:p>
    <w:p w:rsidR="00047A95" w:rsidRDefault="00A56AB9" w:rsidP="003E7103">
      <w:pPr>
        <w:pStyle w:val="HTMLPreformatted"/>
        <w:spacing w:after="80"/>
        <w:rPr>
          <w:rFonts w:asciiTheme="minorHAnsi" w:hAnsiTheme="minorHAnsi" w:cs="Times New Roman"/>
          <w:sz w:val="22"/>
          <w:szCs w:val="22"/>
        </w:rPr>
      </w:pPr>
      <w:r w:rsidRPr="003C414E">
        <w:rPr>
          <w:rFonts w:asciiTheme="minorHAnsi" w:hAnsiTheme="minorHAnsi" w:cs="Times New Roman"/>
          <w:sz w:val="22"/>
          <w:szCs w:val="22"/>
        </w:rPr>
        <w:t xml:space="preserve">NHBS </w:t>
      </w:r>
      <w:r w:rsidR="00B0527B" w:rsidRPr="003C414E">
        <w:rPr>
          <w:rFonts w:asciiTheme="minorHAnsi" w:hAnsiTheme="minorHAnsi" w:cs="Times New Roman"/>
          <w:sz w:val="22"/>
          <w:szCs w:val="22"/>
        </w:rPr>
        <w:t>is</w:t>
      </w:r>
      <w:r w:rsidRPr="003C414E">
        <w:rPr>
          <w:rFonts w:asciiTheme="minorHAnsi" w:hAnsiTheme="minorHAnsi" w:cs="Times New Roman"/>
          <w:sz w:val="22"/>
          <w:szCs w:val="22"/>
        </w:rPr>
        <w:t xml:space="preserve"> an important component</w:t>
      </w:r>
      <w:r w:rsidR="00D6760F" w:rsidRPr="003C414E">
        <w:rPr>
          <w:rFonts w:asciiTheme="minorHAnsi" w:hAnsiTheme="minorHAnsi" w:cs="Times New Roman"/>
          <w:sz w:val="22"/>
          <w:szCs w:val="22"/>
        </w:rPr>
        <w:t xml:space="preserve"> of CDC’s integrated HIV and AIDS surveillance system</w:t>
      </w:r>
      <w:r w:rsidR="00B0527B" w:rsidRPr="003C414E">
        <w:rPr>
          <w:rFonts w:asciiTheme="minorHAnsi" w:hAnsiTheme="minorHAnsi" w:cs="Times New Roman"/>
          <w:sz w:val="22"/>
          <w:szCs w:val="22"/>
        </w:rPr>
        <w:t xml:space="preserve"> and the</w:t>
      </w:r>
      <w:r w:rsidR="00047A95" w:rsidRPr="003C414E">
        <w:rPr>
          <w:rFonts w:asciiTheme="minorHAnsi" w:hAnsiTheme="minorHAnsi" w:cs="Times New Roman"/>
          <w:sz w:val="22"/>
          <w:szCs w:val="22"/>
        </w:rPr>
        <w:t xml:space="preserve"> data have significant implications for policy, program development, and resource allocation at the state/local and</w:t>
      </w:r>
      <w:r w:rsidR="00021530" w:rsidRPr="003C414E">
        <w:rPr>
          <w:rFonts w:asciiTheme="minorHAnsi" w:hAnsiTheme="minorHAnsi" w:cs="Times New Roman"/>
          <w:sz w:val="22"/>
          <w:szCs w:val="22"/>
        </w:rPr>
        <w:t xml:space="preserve"> </w:t>
      </w:r>
      <w:r w:rsidR="00047A95" w:rsidRPr="003C414E">
        <w:rPr>
          <w:rFonts w:asciiTheme="minorHAnsi" w:hAnsiTheme="minorHAnsi" w:cs="Times New Roman"/>
          <w:sz w:val="22"/>
          <w:szCs w:val="22"/>
        </w:rPr>
        <w:t>national levels.</w:t>
      </w:r>
    </w:p>
    <w:p w:rsidR="000A795A" w:rsidRDefault="000A795A" w:rsidP="003E7103">
      <w:pPr>
        <w:pStyle w:val="HTMLPreformatted"/>
        <w:spacing w:after="80"/>
        <w:rPr>
          <w:rFonts w:asciiTheme="minorHAnsi" w:hAnsiTheme="minorHAnsi" w:cs="Times New Roman"/>
          <w:sz w:val="22"/>
          <w:szCs w:val="22"/>
        </w:rPr>
      </w:pPr>
    </w:p>
    <w:p w:rsidR="00F46879" w:rsidRDefault="00F46879" w:rsidP="003E7103">
      <w:pPr>
        <w:spacing w:after="80" w:line="240" w:lineRule="auto"/>
        <w:rPr>
          <w:rFonts w:cs="Times New Roman"/>
          <w:b/>
          <w:sz w:val="24"/>
          <w:szCs w:val="24"/>
          <w:u w:val="single"/>
        </w:rPr>
      </w:pPr>
      <w:r>
        <w:rPr>
          <w:rFonts w:cs="Times New Roman"/>
          <w:b/>
          <w:sz w:val="24"/>
          <w:szCs w:val="24"/>
          <w:u w:val="single"/>
        </w:rPr>
        <w:t>P</w:t>
      </w:r>
      <w:r w:rsidRPr="003C414E">
        <w:rPr>
          <w:rFonts w:cs="Times New Roman"/>
          <w:b/>
          <w:sz w:val="24"/>
          <w:szCs w:val="24"/>
          <w:u w:val="single"/>
        </w:rPr>
        <w:t>ro</w:t>
      </w:r>
      <w:r>
        <w:rPr>
          <w:rFonts w:cs="Times New Roman"/>
          <w:b/>
          <w:sz w:val="24"/>
          <w:szCs w:val="24"/>
          <w:u w:val="single"/>
        </w:rPr>
        <w:t>posed Changes</w:t>
      </w:r>
      <w:r w:rsidR="007343CF">
        <w:rPr>
          <w:rFonts w:cs="Times New Roman"/>
          <w:b/>
          <w:sz w:val="24"/>
          <w:szCs w:val="24"/>
          <w:u w:val="single"/>
        </w:rPr>
        <w:t xml:space="preserve"> and Justification</w:t>
      </w:r>
    </w:p>
    <w:p w:rsidR="00B04D75" w:rsidRPr="00B04D75" w:rsidRDefault="000A795A" w:rsidP="003E7103">
      <w:pPr>
        <w:spacing w:after="80" w:line="240" w:lineRule="auto"/>
        <w:rPr>
          <w:rFonts w:cs="Times New Roman"/>
        </w:rPr>
      </w:pPr>
      <w:r>
        <w:rPr>
          <w:rFonts w:cs="Times New Roman"/>
        </w:rPr>
        <w:t>We propose</w:t>
      </w:r>
      <w:r w:rsidR="00795036" w:rsidRPr="003C414E">
        <w:rPr>
          <w:rFonts w:cs="Times New Roman"/>
        </w:rPr>
        <w:t xml:space="preserve"> non-substantive revisions to the </w:t>
      </w:r>
      <w:r>
        <w:rPr>
          <w:rFonts w:cs="Times New Roman"/>
        </w:rPr>
        <w:t xml:space="preserve">OMB-approved </w:t>
      </w:r>
      <w:r w:rsidR="00795036" w:rsidRPr="003C414E">
        <w:rPr>
          <w:rFonts w:cs="Times New Roman"/>
        </w:rPr>
        <w:t>data collection instrument</w:t>
      </w:r>
      <w:r>
        <w:rPr>
          <w:rFonts w:cs="Times New Roman"/>
        </w:rPr>
        <w:t xml:space="preserve"> (OMB No. </w:t>
      </w:r>
      <w:r w:rsidRPr="003C414E">
        <w:rPr>
          <w:rFonts w:cs="Times New Roman"/>
        </w:rPr>
        <w:t>0920-0770</w:t>
      </w:r>
      <w:r>
        <w:rPr>
          <w:rFonts w:cs="Times New Roman"/>
        </w:rPr>
        <w:t>)</w:t>
      </w:r>
      <w:r w:rsidR="00795036" w:rsidRPr="003C414E">
        <w:rPr>
          <w:rFonts w:cs="Times New Roman"/>
        </w:rPr>
        <w:t xml:space="preserve">, which includes the eligibility </w:t>
      </w:r>
      <w:r w:rsidR="00F46879">
        <w:rPr>
          <w:rFonts w:cs="Times New Roman"/>
        </w:rPr>
        <w:t>screener</w:t>
      </w:r>
      <w:r w:rsidR="00795036" w:rsidRPr="003C414E">
        <w:rPr>
          <w:rFonts w:cs="Times New Roman"/>
        </w:rPr>
        <w:t xml:space="preserve"> and the behavioral </w:t>
      </w:r>
      <w:r w:rsidR="00795036">
        <w:rPr>
          <w:rFonts w:cs="Times New Roman"/>
        </w:rPr>
        <w:t>assessment</w:t>
      </w:r>
      <w:r w:rsidR="00F46879">
        <w:rPr>
          <w:rFonts w:cs="Times New Roman"/>
        </w:rPr>
        <w:t xml:space="preserve"> interview</w:t>
      </w:r>
      <w:r w:rsidR="00795036" w:rsidRPr="003C414E">
        <w:rPr>
          <w:rFonts w:cs="Times New Roman"/>
        </w:rPr>
        <w:t>. The proposed</w:t>
      </w:r>
      <w:r w:rsidR="00795036">
        <w:rPr>
          <w:rFonts w:cs="Times New Roman"/>
        </w:rPr>
        <w:t xml:space="preserve"> revisions are based on </w:t>
      </w:r>
      <w:r w:rsidR="00795036" w:rsidRPr="003C414E">
        <w:rPr>
          <w:rFonts w:cs="Times New Roman"/>
        </w:rPr>
        <w:t xml:space="preserve">1) </w:t>
      </w:r>
      <w:r w:rsidR="00795036">
        <w:rPr>
          <w:rFonts w:cs="Times New Roman"/>
        </w:rPr>
        <w:t>experiences with</w:t>
      </w:r>
      <w:r w:rsidR="00795036" w:rsidRPr="003C414E">
        <w:rPr>
          <w:rFonts w:cs="Times New Roman"/>
        </w:rPr>
        <w:t xml:space="preserve"> implementation of the first of three NHBS data collection cycles (the currently ongoing MSM cycle) </w:t>
      </w:r>
      <w:r w:rsidR="00795036">
        <w:rPr>
          <w:rFonts w:cs="Times New Roman"/>
        </w:rPr>
        <w:t xml:space="preserve">and </w:t>
      </w:r>
      <w:r w:rsidR="00F46879">
        <w:rPr>
          <w:rFonts w:cs="Times New Roman"/>
        </w:rPr>
        <w:t>2) recommendations from</w:t>
      </w:r>
      <w:r w:rsidR="00795036" w:rsidRPr="003C414E">
        <w:rPr>
          <w:rFonts w:cs="Times New Roman"/>
        </w:rPr>
        <w:t xml:space="preserve"> cognitive </w:t>
      </w:r>
      <w:r w:rsidR="00795036">
        <w:rPr>
          <w:rFonts w:cs="Times New Roman"/>
        </w:rPr>
        <w:t>testing</w:t>
      </w:r>
      <w:r w:rsidR="00795036" w:rsidRPr="003C414E">
        <w:rPr>
          <w:rFonts w:cs="Times New Roman"/>
        </w:rPr>
        <w:t xml:space="preserve"> </w:t>
      </w:r>
      <w:r w:rsidR="00795036">
        <w:rPr>
          <w:rFonts w:cs="Times New Roman"/>
        </w:rPr>
        <w:t>conducted by the National Center for Health Statistics on the wording and order of questions regarding the size of participants’ social networks.</w:t>
      </w:r>
      <w:r w:rsidR="00B04D75">
        <w:rPr>
          <w:rFonts w:cs="Times New Roman"/>
        </w:rPr>
        <w:t xml:space="preserve"> </w:t>
      </w:r>
      <w:r w:rsidR="00B04D75" w:rsidRPr="000B556F">
        <w:rPr>
          <w:rFonts w:cstheme="minorHAnsi"/>
        </w:rPr>
        <w:t xml:space="preserve">All proposed changes are </w:t>
      </w:r>
      <w:r w:rsidR="00B04D75">
        <w:t>consistent with the purpose and use of the information colle</w:t>
      </w:r>
      <w:r>
        <w:t>ction as stated in the OMB-approved project</w:t>
      </w:r>
      <w:r w:rsidR="00B04D75" w:rsidRPr="000B556F">
        <w:rPr>
          <w:rFonts w:cstheme="minorHAnsi"/>
        </w:rPr>
        <w:t xml:space="preserve"> and</w:t>
      </w:r>
      <w:r w:rsidR="00B04D75">
        <w:rPr>
          <w:rFonts w:cstheme="minorHAnsi"/>
        </w:rPr>
        <w:t xml:space="preserve"> the burden will not</w:t>
      </w:r>
      <w:r w:rsidR="00B04D75" w:rsidRPr="000B556F">
        <w:rPr>
          <w:rFonts w:cstheme="minorHAnsi"/>
        </w:rPr>
        <w:t xml:space="preserve"> change.</w:t>
      </w:r>
    </w:p>
    <w:p w:rsidR="00B04D75" w:rsidRPr="003C414E" w:rsidRDefault="00B04D75" w:rsidP="003E7103">
      <w:pPr>
        <w:spacing w:after="80" w:line="240" w:lineRule="auto"/>
        <w:rPr>
          <w:rFonts w:cs="Times New Roman"/>
        </w:rPr>
      </w:pPr>
      <w:r w:rsidRPr="003C414E">
        <w:rPr>
          <w:rFonts w:cs="Times New Roman"/>
        </w:rPr>
        <w:t xml:space="preserve">The requested revisions </w:t>
      </w:r>
      <w:r>
        <w:rPr>
          <w:rFonts w:cs="Times New Roman"/>
        </w:rPr>
        <w:t xml:space="preserve">are </w:t>
      </w:r>
      <w:r w:rsidR="000A795A">
        <w:rPr>
          <w:rFonts w:cs="Times New Roman"/>
        </w:rPr>
        <w:t xml:space="preserve">described in more detail below and </w:t>
      </w:r>
      <w:r w:rsidRPr="003C414E">
        <w:rPr>
          <w:rFonts w:cs="Times New Roman"/>
        </w:rPr>
        <w:t>marked in the</w:t>
      </w:r>
      <w:r w:rsidR="000A795A">
        <w:rPr>
          <w:rFonts w:cs="Times New Roman"/>
        </w:rPr>
        <w:t xml:space="preserve"> enclosed</w:t>
      </w:r>
      <w:r w:rsidRPr="003C414E">
        <w:rPr>
          <w:rFonts w:cs="Times New Roman"/>
        </w:rPr>
        <w:t xml:space="preserve"> “redlined” version of the </w:t>
      </w:r>
      <w:r w:rsidR="000A795A">
        <w:rPr>
          <w:rFonts w:cs="Times New Roman"/>
        </w:rPr>
        <w:t xml:space="preserve">NHBS data collection instrument </w:t>
      </w:r>
      <w:r w:rsidRPr="003C414E">
        <w:rPr>
          <w:rFonts w:cs="Times New Roman"/>
        </w:rPr>
        <w:t>(“NHBS_Round3_Q-aire_v13_Redlined</w:t>
      </w:r>
      <w:r w:rsidR="001B1D6D">
        <w:rPr>
          <w:rFonts w:cs="Times New Roman"/>
        </w:rPr>
        <w:t>_5Dec11</w:t>
      </w:r>
      <w:r w:rsidRPr="003C414E">
        <w:rPr>
          <w:rFonts w:cs="Times New Roman"/>
        </w:rPr>
        <w:t>.docx”).</w:t>
      </w:r>
    </w:p>
    <w:p w:rsidR="00B04D75" w:rsidRDefault="00B04D75" w:rsidP="003E7103">
      <w:pPr>
        <w:spacing w:after="80" w:line="240" w:lineRule="auto"/>
        <w:rPr>
          <w:rFonts w:cs="Times New Roman"/>
        </w:rPr>
      </w:pPr>
    </w:p>
    <w:p w:rsidR="00B04D75" w:rsidRPr="00D32FF0" w:rsidRDefault="00926D95" w:rsidP="003E7103">
      <w:pPr>
        <w:spacing w:after="80" w:line="240" w:lineRule="auto"/>
        <w:rPr>
          <w:rFonts w:cs="Times New Roman"/>
        </w:rPr>
      </w:pPr>
      <w:r w:rsidRPr="00B04D75">
        <w:rPr>
          <w:rFonts w:cs="Times New Roman"/>
          <w:b/>
          <w:i/>
        </w:rPr>
        <w:t xml:space="preserve">1. </w:t>
      </w:r>
      <w:r w:rsidR="00B04D75" w:rsidRPr="00B04D75">
        <w:rPr>
          <w:rFonts w:cs="Times New Roman"/>
          <w:b/>
          <w:i/>
        </w:rPr>
        <w:t>Changes based on experiences with implementation</w:t>
      </w:r>
      <w:r w:rsidR="00D32FF0">
        <w:rPr>
          <w:rFonts w:cs="Times New Roman"/>
          <w:b/>
          <w:i/>
        </w:rPr>
        <w:t xml:space="preserve"> </w:t>
      </w:r>
    </w:p>
    <w:p w:rsidR="00926D95" w:rsidRDefault="000A795A" w:rsidP="003E7103">
      <w:pPr>
        <w:spacing w:after="80" w:line="240" w:lineRule="auto"/>
        <w:rPr>
          <w:rFonts w:cs="Times New Roman"/>
        </w:rPr>
      </w:pPr>
      <w:r>
        <w:rPr>
          <w:rFonts w:cs="Times New Roman"/>
        </w:rPr>
        <w:t>During</w:t>
      </w:r>
      <w:r w:rsidR="00926D95">
        <w:rPr>
          <w:rFonts w:cs="Times New Roman"/>
        </w:rPr>
        <w:t xml:space="preserve"> implementation of the currently ongoing NHBS MSM cycle, we identified a need to make</w:t>
      </w:r>
      <w:r w:rsidR="00EB560E">
        <w:rPr>
          <w:rFonts w:cs="Times New Roman"/>
        </w:rPr>
        <w:t xml:space="preserve"> minor</w:t>
      </w:r>
      <w:r w:rsidR="00926D95">
        <w:rPr>
          <w:rFonts w:cs="Times New Roman"/>
        </w:rPr>
        <w:t xml:space="preserve"> </w:t>
      </w:r>
      <w:r w:rsidR="00295E15">
        <w:rPr>
          <w:rFonts w:cs="Times New Roman"/>
        </w:rPr>
        <w:t>revision</w:t>
      </w:r>
      <w:r w:rsidR="00926D95">
        <w:rPr>
          <w:rFonts w:cs="Times New Roman"/>
        </w:rPr>
        <w:t>s</w:t>
      </w:r>
      <w:r w:rsidR="003E2F82">
        <w:rPr>
          <w:rFonts w:cs="Times New Roman"/>
        </w:rPr>
        <w:t xml:space="preserve"> to the data collection instrument</w:t>
      </w:r>
      <w:r w:rsidR="00EB560E">
        <w:rPr>
          <w:rFonts w:cs="Times New Roman"/>
        </w:rPr>
        <w:t>. We describe the</w:t>
      </w:r>
      <w:r w:rsidR="00C244A9">
        <w:rPr>
          <w:rFonts w:cs="Times New Roman"/>
        </w:rPr>
        <w:t xml:space="preserve"> </w:t>
      </w:r>
      <w:r w:rsidR="00EB560E">
        <w:rPr>
          <w:rFonts w:cs="Times New Roman"/>
        </w:rPr>
        <w:t>types of revisions</w:t>
      </w:r>
      <w:r w:rsidR="00C244A9">
        <w:rPr>
          <w:rFonts w:cs="Times New Roman"/>
        </w:rPr>
        <w:t xml:space="preserve"> </w:t>
      </w:r>
      <w:r w:rsidR="00EB560E">
        <w:rPr>
          <w:rFonts w:cs="Times New Roman"/>
        </w:rPr>
        <w:t xml:space="preserve">we propose and provide </w:t>
      </w:r>
      <w:r w:rsidR="00C244A9">
        <w:rPr>
          <w:rFonts w:cs="Times New Roman"/>
        </w:rPr>
        <w:t>example</w:t>
      </w:r>
      <w:r w:rsidR="00EB560E">
        <w:rPr>
          <w:rFonts w:cs="Times New Roman"/>
        </w:rPr>
        <w:t>s</w:t>
      </w:r>
      <w:r w:rsidR="00C244A9">
        <w:rPr>
          <w:rFonts w:cs="Times New Roman"/>
        </w:rPr>
        <w:t xml:space="preserve"> for</w:t>
      </w:r>
      <w:r w:rsidR="009B2F06">
        <w:rPr>
          <w:rFonts w:cs="Times New Roman"/>
        </w:rPr>
        <w:t xml:space="preserve"> each.</w:t>
      </w:r>
      <w:r w:rsidR="000C6CD9">
        <w:rPr>
          <w:rFonts w:cs="Times New Roman"/>
        </w:rPr>
        <w:t xml:space="preserve"> All changes are </w:t>
      </w:r>
      <w:r w:rsidR="000C6CD9" w:rsidRPr="003C414E">
        <w:rPr>
          <w:rFonts w:cs="Times New Roman"/>
        </w:rPr>
        <w:t>marked in the</w:t>
      </w:r>
      <w:r w:rsidR="000C6CD9">
        <w:rPr>
          <w:rFonts w:cs="Times New Roman"/>
        </w:rPr>
        <w:t xml:space="preserve"> enclosed</w:t>
      </w:r>
      <w:r w:rsidR="000C6CD9" w:rsidRPr="003C414E">
        <w:rPr>
          <w:rFonts w:cs="Times New Roman"/>
        </w:rPr>
        <w:t xml:space="preserve"> “redlined” version of the </w:t>
      </w:r>
      <w:r w:rsidR="000C6CD9">
        <w:rPr>
          <w:rFonts w:cs="Times New Roman"/>
        </w:rPr>
        <w:t xml:space="preserve">NHBS data collection instrument </w:t>
      </w:r>
      <w:r w:rsidR="000C6CD9" w:rsidRPr="003C414E">
        <w:rPr>
          <w:rFonts w:cs="Times New Roman"/>
        </w:rPr>
        <w:t>(“NHBS_Round3_Q-aire_v13_Redlined</w:t>
      </w:r>
      <w:r w:rsidR="001B1D6D">
        <w:rPr>
          <w:rFonts w:cs="Times New Roman"/>
        </w:rPr>
        <w:t>_5Dec11</w:t>
      </w:r>
      <w:r w:rsidR="000C6CD9" w:rsidRPr="003C414E">
        <w:rPr>
          <w:rFonts w:cs="Times New Roman"/>
        </w:rPr>
        <w:t>.docx”)</w:t>
      </w:r>
      <w:r w:rsidR="00C244A9">
        <w:rPr>
          <w:rFonts w:cs="Times New Roman"/>
        </w:rPr>
        <w:t>.</w:t>
      </w:r>
    </w:p>
    <w:p w:rsidR="000C6CD9" w:rsidRPr="000C6CD9" w:rsidRDefault="000C6CD9" w:rsidP="003E7103">
      <w:pPr>
        <w:spacing w:after="80" w:line="240" w:lineRule="auto"/>
        <w:rPr>
          <w:rFonts w:cs="Times New Roman"/>
        </w:rPr>
      </w:pPr>
      <w:r>
        <w:rPr>
          <w:rFonts w:cs="Times New Roman"/>
        </w:rPr>
        <w:t>a. Minor programming and text modifications</w:t>
      </w:r>
      <w:r w:rsidR="004E0539">
        <w:rPr>
          <w:rFonts w:cs="Times New Roman"/>
        </w:rPr>
        <w:t xml:space="preserve"> </w:t>
      </w:r>
    </w:p>
    <w:p w:rsidR="00B90793" w:rsidRDefault="008E2FBC" w:rsidP="003E7103">
      <w:pPr>
        <w:pStyle w:val="ListParagraph"/>
        <w:numPr>
          <w:ilvl w:val="0"/>
          <w:numId w:val="2"/>
        </w:numPr>
        <w:spacing w:after="80" w:line="240" w:lineRule="auto"/>
        <w:rPr>
          <w:rFonts w:cs="Times New Roman"/>
        </w:rPr>
      </w:pPr>
      <w:r>
        <w:rPr>
          <w:rFonts w:cs="Times New Roman"/>
        </w:rPr>
        <w:t>Corrected</w:t>
      </w:r>
      <w:r w:rsidR="00926D95">
        <w:rPr>
          <w:rFonts w:cs="Times New Roman"/>
        </w:rPr>
        <w:t xml:space="preserve"> m</w:t>
      </w:r>
      <w:r w:rsidR="00926D95" w:rsidRPr="003C414E">
        <w:rPr>
          <w:rFonts w:cs="Times New Roman"/>
        </w:rPr>
        <w:t>inor errors</w:t>
      </w:r>
      <w:r>
        <w:rPr>
          <w:rFonts w:cs="Times New Roman"/>
        </w:rPr>
        <w:t xml:space="preserve"> </w:t>
      </w:r>
      <w:r w:rsidR="00926D95" w:rsidRPr="003C414E">
        <w:rPr>
          <w:rFonts w:cs="Times New Roman"/>
        </w:rPr>
        <w:t>to resolv</w:t>
      </w:r>
      <w:r>
        <w:rPr>
          <w:rFonts w:cs="Times New Roman"/>
        </w:rPr>
        <w:t>e</w:t>
      </w:r>
      <w:r w:rsidR="00926D95" w:rsidRPr="003C414E">
        <w:rPr>
          <w:rFonts w:cs="Times New Roman"/>
        </w:rPr>
        <w:t xml:space="preserve"> discrepancies between the written document and the programmed instrument in handheld computers </w:t>
      </w:r>
    </w:p>
    <w:p w:rsidR="00926D95" w:rsidRPr="008E2FBC" w:rsidRDefault="003E7103" w:rsidP="003E7103">
      <w:pPr>
        <w:pStyle w:val="ListParagraph"/>
        <w:spacing w:after="80" w:line="240" w:lineRule="auto"/>
        <w:rPr>
          <w:rFonts w:cs="Times New Roman"/>
        </w:rPr>
      </w:pPr>
      <w:r>
        <w:rPr>
          <w:rFonts w:cs="Times New Roman"/>
        </w:rPr>
        <w:t>(e</w:t>
      </w:r>
      <w:r w:rsidR="00926D95" w:rsidRPr="003C414E">
        <w:rPr>
          <w:rFonts w:cs="Times New Roman"/>
        </w:rPr>
        <w:t xml:space="preserve">.g., </w:t>
      </w:r>
      <w:r w:rsidR="00F53D43">
        <w:rPr>
          <w:rFonts w:cs="Times New Roman"/>
        </w:rPr>
        <w:t xml:space="preserve">added </w:t>
      </w:r>
      <w:r w:rsidR="00C244A9">
        <w:rPr>
          <w:rFonts w:cs="Times New Roman"/>
        </w:rPr>
        <w:t>“</w:t>
      </w:r>
      <w:r w:rsidR="00C244A9" w:rsidRPr="00C244A9">
        <w:rPr>
          <w:rFonts w:cs="Times New Roman"/>
          <w:i/>
        </w:rPr>
        <w:t>Yes</w:t>
      </w:r>
      <w:r w:rsidR="00C244A9">
        <w:rPr>
          <w:rFonts w:cs="Times New Roman"/>
        </w:rPr>
        <w:t>” and “</w:t>
      </w:r>
      <w:r w:rsidR="00C244A9" w:rsidRPr="00C244A9">
        <w:rPr>
          <w:rFonts w:cs="Times New Roman"/>
          <w:i/>
        </w:rPr>
        <w:t>No</w:t>
      </w:r>
      <w:r w:rsidR="00C244A9">
        <w:rPr>
          <w:rFonts w:cs="Times New Roman"/>
        </w:rPr>
        <w:t xml:space="preserve">” </w:t>
      </w:r>
      <w:r w:rsidR="00F53D43">
        <w:rPr>
          <w:rFonts w:cs="Times New Roman"/>
        </w:rPr>
        <w:t>responses to a confirma</w:t>
      </w:r>
      <w:r w:rsidR="00C244A9">
        <w:rPr>
          <w:rFonts w:cs="Times New Roman"/>
        </w:rPr>
        <w:t>tion message following question</w:t>
      </w:r>
      <w:r w:rsidR="00F53D43">
        <w:rPr>
          <w:rFonts w:cs="Times New Roman"/>
        </w:rPr>
        <w:t xml:space="preserve"> ES1 on page 3; </w:t>
      </w:r>
      <w:r w:rsidR="00926D95" w:rsidRPr="008E2FBC">
        <w:rPr>
          <w:rFonts w:cs="Times New Roman"/>
        </w:rPr>
        <w:t>added “</w:t>
      </w:r>
      <w:r w:rsidR="00926D95" w:rsidRPr="008E2FBC">
        <w:rPr>
          <w:rFonts w:cs="Times New Roman"/>
          <w:i/>
        </w:rPr>
        <w:t>Refuse to answer</w:t>
      </w:r>
      <w:r w:rsidR="00926D95" w:rsidRPr="008E2FBC">
        <w:rPr>
          <w:rFonts w:cs="Times New Roman"/>
        </w:rPr>
        <w:t>” and “</w:t>
      </w:r>
      <w:r w:rsidR="00926D95" w:rsidRPr="008E2FBC">
        <w:rPr>
          <w:rFonts w:cs="Times New Roman"/>
          <w:i/>
        </w:rPr>
        <w:t>Don’t know</w:t>
      </w:r>
      <w:r w:rsidR="00926D95" w:rsidRPr="008E2FBC">
        <w:rPr>
          <w:rFonts w:cs="Times New Roman"/>
        </w:rPr>
        <w:t xml:space="preserve">” responses to question ES11a on page 7) </w:t>
      </w:r>
    </w:p>
    <w:p w:rsidR="00B90793" w:rsidRDefault="008E2FBC" w:rsidP="003E7103">
      <w:pPr>
        <w:pStyle w:val="ListParagraph"/>
        <w:numPr>
          <w:ilvl w:val="0"/>
          <w:numId w:val="2"/>
        </w:numPr>
        <w:spacing w:after="80" w:line="240" w:lineRule="auto"/>
        <w:rPr>
          <w:rFonts w:cs="Times New Roman"/>
        </w:rPr>
      </w:pPr>
      <w:r w:rsidRPr="008E2FBC">
        <w:rPr>
          <w:rFonts w:cs="Times New Roman"/>
        </w:rPr>
        <w:t>Added instructional text for the interviewe</w:t>
      </w:r>
      <w:r w:rsidR="007343CF">
        <w:rPr>
          <w:rFonts w:cs="Times New Roman"/>
        </w:rPr>
        <w:t>r to help clarify the meaning</w:t>
      </w:r>
      <w:r w:rsidRPr="008E2FBC">
        <w:rPr>
          <w:rFonts w:cs="Times New Roman"/>
        </w:rPr>
        <w:t xml:space="preserve"> </w:t>
      </w:r>
      <w:r w:rsidR="003E2F82">
        <w:rPr>
          <w:rFonts w:cs="Times New Roman"/>
        </w:rPr>
        <w:t xml:space="preserve">of </w:t>
      </w:r>
      <w:r w:rsidR="00F13B98">
        <w:rPr>
          <w:rFonts w:cs="Times New Roman"/>
        </w:rPr>
        <w:t xml:space="preserve">some </w:t>
      </w:r>
      <w:r w:rsidRPr="008E2FBC">
        <w:rPr>
          <w:rFonts w:cs="Times New Roman"/>
        </w:rPr>
        <w:t>question</w:t>
      </w:r>
      <w:r w:rsidR="007343CF">
        <w:rPr>
          <w:rFonts w:cs="Times New Roman"/>
        </w:rPr>
        <w:t>s</w:t>
      </w:r>
      <w:r w:rsidRPr="008E2FBC">
        <w:rPr>
          <w:rFonts w:cs="Times New Roman"/>
        </w:rPr>
        <w:t xml:space="preserve"> and to help ensure correct response</w:t>
      </w:r>
      <w:r w:rsidR="003E2F82">
        <w:rPr>
          <w:rFonts w:cs="Times New Roman"/>
        </w:rPr>
        <w:t>s</w:t>
      </w:r>
      <w:r w:rsidRPr="008E2FBC">
        <w:rPr>
          <w:rFonts w:cs="Times New Roman"/>
        </w:rPr>
        <w:t xml:space="preserve"> </w:t>
      </w:r>
    </w:p>
    <w:p w:rsidR="008E2FBC" w:rsidRPr="008E2FBC" w:rsidRDefault="003E7103" w:rsidP="003E7103">
      <w:pPr>
        <w:pStyle w:val="ListParagraph"/>
        <w:spacing w:after="80" w:line="240" w:lineRule="auto"/>
        <w:rPr>
          <w:rFonts w:cs="Times New Roman"/>
        </w:rPr>
      </w:pPr>
      <w:r>
        <w:rPr>
          <w:rFonts w:cs="Times New Roman"/>
        </w:rPr>
        <w:t>(e</w:t>
      </w:r>
      <w:r w:rsidR="00D32FF0">
        <w:rPr>
          <w:rFonts w:cs="Times New Roman"/>
        </w:rPr>
        <w:t>.g., added a “SAY</w:t>
      </w:r>
      <w:r w:rsidR="008E2FBC" w:rsidRPr="008E2FBC">
        <w:rPr>
          <w:rFonts w:cs="Times New Roman"/>
        </w:rPr>
        <w:t xml:space="preserve">” </w:t>
      </w:r>
      <w:r w:rsidR="00B90793">
        <w:rPr>
          <w:rFonts w:cs="Times New Roman"/>
        </w:rPr>
        <w:t xml:space="preserve">text </w:t>
      </w:r>
      <w:r w:rsidR="008E2FBC" w:rsidRPr="008E2FBC">
        <w:rPr>
          <w:rFonts w:cs="Times New Roman"/>
        </w:rPr>
        <w:t xml:space="preserve">box </w:t>
      </w:r>
      <w:r w:rsidR="003E2F82">
        <w:rPr>
          <w:rFonts w:cs="Times New Roman"/>
        </w:rPr>
        <w:t xml:space="preserve">on page 20 </w:t>
      </w:r>
      <w:r w:rsidR="008E2FBC" w:rsidRPr="008E2FBC">
        <w:rPr>
          <w:rFonts w:cs="Times New Roman"/>
        </w:rPr>
        <w:t>to clarify the type of relationshi</w:t>
      </w:r>
      <w:r w:rsidR="00B90793">
        <w:rPr>
          <w:rFonts w:cs="Times New Roman"/>
        </w:rPr>
        <w:t xml:space="preserve">p that </w:t>
      </w:r>
      <w:r>
        <w:rPr>
          <w:rFonts w:cs="Times New Roman"/>
        </w:rPr>
        <w:t>is</w:t>
      </w:r>
      <w:r w:rsidR="00B90793">
        <w:rPr>
          <w:rFonts w:cs="Times New Roman"/>
        </w:rPr>
        <w:t xml:space="preserve"> asked in</w:t>
      </w:r>
      <w:r w:rsidR="008E2FBC" w:rsidRPr="008E2FBC">
        <w:rPr>
          <w:rFonts w:cs="Times New Roman"/>
        </w:rPr>
        <w:t xml:space="preserve"> </w:t>
      </w:r>
      <w:r w:rsidR="00B90793">
        <w:rPr>
          <w:rFonts w:cs="Times New Roman"/>
        </w:rPr>
        <w:t xml:space="preserve">question </w:t>
      </w:r>
      <w:r w:rsidR="008E2FBC" w:rsidRPr="008E2FBC">
        <w:rPr>
          <w:rFonts w:cs="Times New Roman"/>
        </w:rPr>
        <w:t>NS-1)</w:t>
      </w:r>
    </w:p>
    <w:p w:rsidR="00B90793" w:rsidRDefault="001C31B1" w:rsidP="003E7103">
      <w:pPr>
        <w:pStyle w:val="ListParagraph"/>
        <w:numPr>
          <w:ilvl w:val="0"/>
          <w:numId w:val="2"/>
        </w:numPr>
        <w:spacing w:after="80" w:line="240" w:lineRule="auto"/>
        <w:rPr>
          <w:rFonts w:cs="Times New Roman"/>
        </w:rPr>
      </w:pPr>
      <w:r>
        <w:rPr>
          <w:rFonts w:cs="Times New Roman"/>
        </w:rPr>
        <w:t>Revised a few</w:t>
      </w:r>
      <w:r w:rsidR="003E2F82">
        <w:rPr>
          <w:rFonts w:cs="Times New Roman"/>
        </w:rPr>
        <w:t xml:space="preserve"> question</w:t>
      </w:r>
      <w:r w:rsidR="00B90793">
        <w:rPr>
          <w:rFonts w:cs="Times New Roman"/>
        </w:rPr>
        <w:t xml:space="preserve">s </w:t>
      </w:r>
      <w:r w:rsidR="008E2FBC" w:rsidRPr="008E2FBC">
        <w:rPr>
          <w:rFonts w:cs="Times New Roman"/>
        </w:rPr>
        <w:t xml:space="preserve">to </w:t>
      </w:r>
      <w:r>
        <w:rPr>
          <w:rFonts w:cs="Times New Roman"/>
        </w:rPr>
        <w:t xml:space="preserve">make them easier for participants to understand and to </w:t>
      </w:r>
      <w:r w:rsidR="00A009DF">
        <w:rPr>
          <w:rFonts w:cs="Times New Roman"/>
        </w:rPr>
        <w:t>provide valid responses</w:t>
      </w:r>
    </w:p>
    <w:p w:rsidR="008E2FBC" w:rsidRDefault="003E7103" w:rsidP="003E7103">
      <w:pPr>
        <w:pStyle w:val="ListParagraph"/>
        <w:spacing w:after="80" w:line="240" w:lineRule="auto"/>
        <w:rPr>
          <w:rFonts w:cs="Times New Roman"/>
        </w:rPr>
      </w:pPr>
      <w:r>
        <w:rPr>
          <w:rFonts w:cs="Times New Roman"/>
        </w:rPr>
        <w:t>(e</w:t>
      </w:r>
      <w:r w:rsidR="008E2FBC" w:rsidRPr="008E2FBC">
        <w:rPr>
          <w:rFonts w:cs="Times New Roman"/>
        </w:rPr>
        <w:t xml:space="preserve">.g., added “In the past 12 months, </w:t>
      </w:r>
      <w:r w:rsidR="008E2FBC" w:rsidRPr="008E2FBC">
        <w:rPr>
          <w:rFonts w:cs="Times New Roman"/>
          <w:i/>
        </w:rPr>
        <w:t xml:space="preserve">that is, since &lt;interview month&gt; of last </w:t>
      </w:r>
      <w:proofErr w:type="gramStart"/>
      <w:r w:rsidR="008E2FBC" w:rsidRPr="008E2FBC">
        <w:rPr>
          <w:rFonts w:cs="Times New Roman"/>
          <w:i/>
        </w:rPr>
        <w:t>year</w:t>
      </w:r>
      <w:r w:rsidR="008E2FBC" w:rsidRPr="008E2FBC">
        <w:rPr>
          <w:rFonts w:cs="Times New Roman"/>
        </w:rPr>
        <w:t>,  . . .”</w:t>
      </w:r>
      <w:proofErr w:type="gramEnd"/>
      <w:r w:rsidR="008E2FBC" w:rsidRPr="008E2FBC">
        <w:rPr>
          <w:rFonts w:cs="Times New Roman"/>
        </w:rPr>
        <w:t xml:space="preserve"> to DM-1 on page 30)</w:t>
      </w:r>
    </w:p>
    <w:p w:rsidR="000C6CD9" w:rsidRDefault="000C6CD9" w:rsidP="003E7103">
      <w:pPr>
        <w:pStyle w:val="ListParagraph"/>
        <w:numPr>
          <w:ilvl w:val="0"/>
          <w:numId w:val="2"/>
        </w:numPr>
        <w:spacing w:after="80" w:line="240" w:lineRule="auto"/>
        <w:rPr>
          <w:rFonts w:cs="Times New Roman"/>
        </w:rPr>
      </w:pPr>
      <w:r>
        <w:rPr>
          <w:rFonts w:cs="Times New Roman"/>
        </w:rPr>
        <w:t>C</w:t>
      </w:r>
      <w:r w:rsidRPr="008E2FBC">
        <w:rPr>
          <w:rFonts w:cs="Times New Roman"/>
        </w:rPr>
        <w:t xml:space="preserve">orrected </w:t>
      </w:r>
      <w:r>
        <w:rPr>
          <w:rFonts w:cs="Times New Roman"/>
        </w:rPr>
        <w:t xml:space="preserve">or clarified </w:t>
      </w:r>
      <w:r w:rsidRPr="008E2FBC">
        <w:rPr>
          <w:rFonts w:cs="Times New Roman"/>
        </w:rPr>
        <w:t xml:space="preserve">skip patterns </w:t>
      </w:r>
      <w:r>
        <w:rPr>
          <w:rFonts w:cs="Times New Roman"/>
        </w:rPr>
        <w:t xml:space="preserve">to ensure that participants are asked only the intended questions </w:t>
      </w:r>
    </w:p>
    <w:p w:rsidR="000C6CD9" w:rsidRPr="008E2FBC" w:rsidRDefault="003E7103" w:rsidP="003E7103">
      <w:pPr>
        <w:pStyle w:val="ListParagraph"/>
        <w:spacing w:after="80" w:line="240" w:lineRule="auto"/>
        <w:rPr>
          <w:rFonts w:cs="Times New Roman"/>
        </w:rPr>
      </w:pPr>
      <w:r>
        <w:rPr>
          <w:rFonts w:cs="Times New Roman"/>
        </w:rPr>
        <w:t>(e</w:t>
      </w:r>
      <w:r w:rsidR="000C6CD9" w:rsidRPr="008E2FBC">
        <w:rPr>
          <w:rFonts w:cs="Times New Roman"/>
        </w:rPr>
        <w:t xml:space="preserve">.g., </w:t>
      </w:r>
      <w:r w:rsidR="00D32FF0">
        <w:rPr>
          <w:rFonts w:cs="Times New Roman"/>
        </w:rPr>
        <w:t xml:space="preserve">removed 1 </w:t>
      </w:r>
      <w:r w:rsidR="00835D64">
        <w:rPr>
          <w:rFonts w:cs="Times New Roman"/>
        </w:rPr>
        <w:t xml:space="preserve">and added 4 </w:t>
      </w:r>
      <w:r w:rsidR="00D32FF0">
        <w:rPr>
          <w:rFonts w:cs="Times New Roman"/>
        </w:rPr>
        <w:t>skip instruction</w:t>
      </w:r>
      <w:r w:rsidR="00835D64">
        <w:rPr>
          <w:rFonts w:cs="Times New Roman"/>
        </w:rPr>
        <w:t>s</w:t>
      </w:r>
      <w:bookmarkStart w:id="0" w:name="_GoBack"/>
      <w:bookmarkEnd w:id="0"/>
      <w:r w:rsidR="000C6CD9">
        <w:rPr>
          <w:rFonts w:cs="Times New Roman"/>
        </w:rPr>
        <w:t xml:space="preserve"> in the sex partner </w:t>
      </w:r>
      <w:r w:rsidR="00D32FF0">
        <w:rPr>
          <w:rFonts w:cs="Times New Roman"/>
        </w:rPr>
        <w:t xml:space="preserve">questions </w:t>
      </w:r>
      <w:r w:rsidR="000C6CD9">
        <w:rPr>
          <w:rFonts w:cs="Times New Roman"/>
        </w:rPr>
        <w:t>matrix table on page 41)</w:t>
      </w:r>
    </w:p>
    <w:p w:rsidR="007B1848" w:rsidRDefault="00B90793" w:rsidP="003E7103">
      <w:pPr>
        <w:pStyle w:val="ListParagraph"/>
        <w:numPr>
          <w:ilvl w:val="0"/>
          <w:numId w:val="2"/>
        </w:numPr>
        <w:spacing w:after="80" w:line="240" w:lineRule="auto"/>
        <w:rPr>
          <w:rFonts w:cs="Times New Roman"/>
        </w:rPr>
      </w:pPr>
      <w:r>
        <w:rPr>
          <w:rFonts w:cs="Times New Roman"/>
        </w:rPr>
        <w:t>Provided</w:t>
      </w:r>
      <w:r w:rsidR="009E4E92">
        <w:rPr>
          <w:rFonts w:cs="Times New Roman"/>
        </w:rPr>
        <w:t xml:space="preserve"> a</w:t>
      </w:r>
      <w:r w:rsidR="009E4E92" w:rsidRPr="009E4E92">
        <w:rPr>
          <w:rFonts w:cs="Times New Roman"/>
        </w:rPr>
        <w:t xml:space="preserve">dditional clarifications </w:t>
      </w:r>
      <w:r>
        <w:rPr>
          <w:rFonts w:cs="Times New Roman"/>
        </w:rPr>
        <w:t>and</w:t>
      </w:r>
      <w:r w:rsidR="009E4E92" w:rsidRPr="009E4E92">
        <w:rPr>
          <w:rFonts w:cs="Times New Roman"/>
        </w:rPr>
        <w:t xml:space="preserve"> instructions to </w:t>
      </w:r>
      <w:r w:rsidR="003E7103">
        <w:rPr>
          <w:rFonts w:cs="Times New Roman"/>
        </w:rPr>
        <w:t>programmers who are</w:t>
      </w:r>
      <w:r w:rsidR="009E4E92" w:rsidRPr="009E4E92">
        <w:rPr>
          <w:rFonts w:cs="Times New Roman"/>
        </w:rPr>
        <w:t xml:space="preserve"> responsible for programming the survey instrument in</w:t>
      </w:r>
      <w:r w:rsidR="007343CF">
        <w:rPr>
          <w:rFonts w:cs="Times New Roman"/>
        </w:rPr>
        <w:t>to</w:t>
      </w:r>
      <w:r>
        <w:rPr>
          <w:rFonts w:cs="Times New Roman"/>
        </w:rPr>
        <w:t xml:space="preserve"> handheld computers and</w:t>
      </w:r>
      <w:r w:rsidR="009E4E92" w:rsidRPr="009E4E92">
        <w:rPr>
          <w:rFonts w:cs="Times New Roman"/>
        </w:rPr>
        <w:t xml:space="preserve"> to make the written document more user-friendly.</w:t>
      </w:r>
      <w:r w:rsidR="007B1848">
        <w:rPr>
          <w:rFonts w:cs="Times New Roman"/>
        </w:rPr>
        <w:t xml:space="preserve">  Examples of these changes include the following:</w:t>
      </w:r>
    </w:p>
    <w:p w:rsidR="009E4E92" w:rsidRDefault="007B1848" w:rsidP="003E7103">
      <w:pPr>
        <w:pStyle w:val="ListParagraph"/>
        <w:numPr>
          <w:ilvl w:val="1"/>
          <w:numId w:val="2"/>
        </w:numPr>
        <w:spacing w:after="80" w:line="240" w:lineRule="auto"/>
        <w:rPr>
          <w:rFonts w:cs="Times New Roman"/>
        </w:rPr>
      </w:pPr>
      <w:r>
        <w:rPr>
          <w:rFonts w:cs="Times New Roman"/>
        </w:rPr>
        <w:t>S</w:t>
      </w:r>
      <w:r w:rsidRPr="007B1848">
        <w:rPr>
          <w:rFonts w:cs="Times New Roman"/>
        </w:rPr>
        <w:t>kip patterns that were p</w:t>
      </w:r>
      <w:r>
        <w:rPr>
          <w:rFonts w:cs="Times New Roman"/>
        </w:rPr>
        <w:t>reviously listed next to question responses were moved</w:t>
      </w:r>
      <w:r w:rsidR="0013293C">
        <w:rPr>
          <w:rFonts w:cs="Times New Roman"/>
        </w:rPr>
        <w:t>/repeated in</w:t>
      </w:r>
      <w:r>
        <w:rPr>
          <w:rFonts w:cs="Times New Roman"/>
        </w:rPr>
        <w:t xml:space="preserve"> sep</w:t>
      </w:r>
      <w:r w:rsidR="0013293C">
        <w:rPr>
          <w:rFonts w:cs="Times New Roman"/>
        </w:rPr>
        <w:t>arate instruction boxes (e.g., s</w:t>
      </w:r>
      <w:r>
        <w:rPr>
          <w:rFonts w:cs="Times New Roman"/>
        </w:rPr>
        <w:t xml:space="preserve">kip instructions </w:t>
      </w:r>
      <w:r w:rsidR="0013293C">
        <w:rPr>
          <w:rFonts w:cs="Times New Roman"/>
        </w:rPr>
        <w:t>in question</w:t>
      </w:r>
      <w:r w:rsidR="000C6CD9">
        <w:rPr>
          <w:rFonts w:cs="Times New Roman"/>
        </w:rPr>
        <w:t xml:space="preserve"> INT6</w:t>
      </w:r>
      <w:r w:rsidR="0013293C">
        <w:rPr>
          <w:rFonts w:cs="Times New Roman"/>
        </w:rPr>
        <w:t xml:space="preserve"> </w:t>
      </w:r>
      <w:r w:rsidR="000C6CD9">
        <w:rPr>
          <w:rFonts w:cs="Times New Roman"/>
        </w:rPr>
        <w:t>f</w:t>
      </w:r>
      <w:r>
        <w:rPr>
          <w:rFonts w:cs="Times New Roman"/>
        </w:rPr>
        <w:t>or</w:t>
      </w:r>
      <w:r w:rsidR="000C6CD9">
        <w:rPr>
          <w:rFonts w:cs="Times New Roman"/>
        </w:rPr>
        <w:t xml:space="preserve"> response “No” are</w:t>
      </w:r>
      <w:r>
        <w:rPr>
          <w:rFonts w:cs="Times New Roman"/>
        </w:rPr>
        <w:t xml:space="preserve"> repeated in an instruction box directly following the question</w:t>
      </w:r>
      <w:r w:rsidR="0013293C">
        <w:rPr>
          <w:rFonts w:cs="Times New Roman"/>
        </w:rPr>
        <w:t xml:space="preserve"> on page 2</w:t>
      </w:r>
      <w:r>
        <w:rPr>
          <w:rFonts w:cs="Times New Roman"/>
        </w:rPr>
        <w:t>)</w:t>
      </w:r>
    </w:p>
    <w:p w:rsidR="00295E15" w:rsidRDefault="00B90793" w:rsidP="003E7103">
      <w:pPr>
        <w:pStyle w:val="ListParagraph"/>
        <w:numPr>
          <w:ilvl w:val="1"/>
          <w:numId w:val="2"/>
        </w:numPr>
        <w:spacing w:after="80" w:line="240" w:lineRule="auto"/>
        <w:rPr>
          <w:rFonts w:cs="Times New Roman"/>
        </w:rPr>
      </w:pPr>
      <w:r>
        <w:rPr>
          <w:rFonts w:cs="Times New Roman"/>
        </w:rPr>
        <w:t>A</w:t>
      </w:r>
      <w:r w:rsidR="00295E15">
        <w:rPr>
          <w:rFonts w:cs="Times New Roman"/>
        </w:rPr>
        <w:t xml:space="preserve">dded </w:t>
      </w:r>
      <w:r w:rsidRPr="003C414E">
        <w:rPr>
          <w:rFonts w:cs="Times New Roman"/>
        </w:rPr>
        <w:t>section title</w:t>
      </w:r>
      <w:r w:rsidR="00295E15">
        <w:rPr>
          <w:rFonts w:cs="Times New Roman"/>
        </w:rPr>
        <w:t>s (e.g., “Consent” section</w:t>
      </w:r>
      <w:r w:rsidRPr="003C414E">
        <w:rPr>
          <w:rFonts w:cs="Times New Roman"/>
        </w:rPr>
        <w:t xml:space="preserve"> on page 13</w:t>
      </w:r>
      <w:r w:rsidR="00295E15">
        <w:rPr>
          <w:rFonts w:cs="Times New Roman"/>
        </w:rPr>
        <w:t>)</w:t>
      </w:r>
    </w:p>
    <w:p w:rsidR="000C6CD9" w:rsidRDefault="00295E15" w:rsidP="003E7103">
      <w:pPr>
        <w:pStyle w:val="ListParagraph"/>
        <w:numPr>
          <w:ilvl w:val="1"/>
          <w:numId w:val="2"/>
        </w:numPr>
        <w:spacing w:after="80" w:line="240" w:lineRule="auto"/>
        <w:rPr>
          <w:rFonts w:cs="Times New Roman"/>
        </w:rPr>
      </w:pPr>
      <w:r>
        <w:rPr>
          <w:rFonts w:cs="Times New Roman"/>
        </w:rPr>
        <w:t xml:space="preserve">Reworded some instructions to the programmers </w:t>
      </w:r>
      <w:r w:rsidR="000C6CD9">
        <w:rPr>
          <w:rFonts w:cs="Times New Roman"/>
        </w:rPr>
        <w:t>so that they a</w:t>
      </w:r>
      <w:r w:rsidR="0013293C">
        <w:rPr>
          <w:rFonts w:cs="Times New Roman"/>
        </w:rPr>
        <w:t>re easier to understand (e.g., s</w:t>
      </w:r>
      <w:r>
        <w:rPr>
          <w:rFonts w:cs="Times New Roman"/>
        </w:rPr>
        <w:t xml:space="preserve">kip instructions </w:t>
      </w:r>
      <w:r w:rsidR="0013293C">
        <w:rPr>
          <w:rFonts w:cs="Times New Roman"/>
        </w:rPr>
        <w:t>before CN-5</w:t>
      </w:r>
      <w:r>
        <w:rPr>
          <w:rFonts w:cs="Times New Roman"/>
        </w:rPr>
        <w:t xml:space="preserve"> on page 14)</w:t>
      </w:r>
    </w:p>
    <w:p w:rsidR="00F53D43" w:rsidRDefault="000C6CD9" w:rsidP="003E7103">
      <w:pPr>
        <w:pStyle w:val="HTMLPreformatted"/>
        <w:spacing w:after="80"/>
        <w:rPr>
          <w:rFonts w:asciiTheme="minorHAnsi" w:hAnsiTheme="minorHAnsi" w:cs="Times New Roman"/>
          <w:sz w:val="22"/>
          <w:szCs w:val="22"/>
        </w:rPr>
      </w:pPr>
      <w:r>
        <w:rPr>
          <w:rFonts w:asciiTheme="minorHAnsi" w:hAnsiTheme="minorHAnsi" w:cs="Times New Roman"/>
          <w:sz w:val="22"/>
          <w:szCs w:val="22"/>
        </w:rPr>
        <w:t xml:space="preserve">b. </w:t>
      </w:r>
      <w:r w:rsidR="004E0539">
        <w:rPr>
          <w:rFonts w:asciiTheme="minorHAnsi" w:hAnsiTheme="minorHAnsi" w:cs="Times New Roman"/>
          <w:sz w:val="22"/>
          <w:szCs w:val="22"/>
        </w:rPr>
        <w:t>Confirmation messages and validity checks</w:t>
      </w:r>
    </w:p>
    <w:p w:rsidR="00795036" w:rsidRDefault="00F53D43" w:rsidP="003E7103">
      <w:pPr>
        <w:pStyle w:val="HTMLPreformatted"/>
        <w:numPr>
          <w:ilvl w:val="0"/>
          <w:numId w:val="2"/>
        </w:numPr>
        <w:spacing w:after="80"/>
        <w:rPr>
          <w:rFonts w:asciiTheme="minorHAnsi" w:hAnsiTheme="minorHAnsi" w:cs="Times New Roman"/>
          <w:sz w:val="22"/>
          <w:szCs w:val="22"/>
        </w:rPr>
      </w:pPr>
      <w:r>
        <w:rPr>
          <w:rFonts w:asciiTheme="minorHAnsi" w:hAnsiTheme="minorHAnsi" w:cs="Times New Roman"/>
          <w:sz w:val="22"/>
          <w:szCs w:val="22"/>
        </w:rPr>
        <w:t>Added a confirmation question ID</w:t>
      </w:r>
      <w:r w:rsidR="003E7103">
        <w:rPr>
          <w:rFonts w:asciiTheme="minorHAnsi" w:hAnsiTheme="minorHAnsi" w:cs="Times New Roman"/>
          <w:sz w:val="22"/>
          <w:szCs w:val="22"/>
        </w:rPr>
        <w:t>15conf on page 87 to detect out-of-</w:t>
      </w:r>
      <w:r>
        <w:rPr>
          <w:rFonts w:asciiTheme="minorHAnsi" w:hAnsiTheme="minorHAnsi" w:cs="Times New Roman"/>
          <w:sz w:val="22"/>
          <w:szCs w:val="22"/>
        </w:rPr>
        <w:t xml:space="preserve">range responses for question ID-15. This confirmation question </w:t>
      </w:r>
      <w:r w:rsidR="004E0539">
        <w:rPr>
          <w:rFonts w:asciiTheme="minorHAnsi" w:hAnsiTheme="minorHAnsi" w:cs="Times New Roman"/>
          <w:sz w:val="22"/>
          <w:szCs w:val="22"/>
        </w:rPr>
        <w:t xml:space="preserve">is </w:t>
      </w:r>
      <w:r>
        <w:rPr>
          <w:rFonts w:asciiTheme="minorHAnsi" w:hAnsiTheme="minorHAnsi" w:cs="Times New Roman"/>
          <w:sz w:val="22"/>
          <w:szCs w:val="22"/>
        </w:rPr>
        <w:t xml:space="preserve">only </w:t>
      </w:r>
      <w:r w:rsidR="004E0539">
        <w:rPr>
          <w:rFonts w:asciiTheme="minorHAnsi" w:hAnsiTheme="minorHAnsi" w:cs="Times New Roman"/>
          <w:sz w:val="22"/>
          <w:szCs w:val="22"/>
        </w:rPr>
        <w:t xml:space="preserve">asked if </w:t>
      </w:r>
      <w:r>
        <w:rPr>
          <w:rFonts w:asciiTheme="minorHAnsi" w:hAnsiTheme="minorHAnsi" w:cs="Times New Roman"/>
          <w:sz w:val="22"/>
          <w:szCs w:val="22"/>
        </w:rPr>
        <w:t xml:space="preserve">participants </w:t>
      </w:r>
      <w:r w:rsidR="004E0539">
        <w:rPr>
          <w:rFonts w:asciiTheme="minorHAnsi" w:hAnsiTheme="minorHAnsi" w:cs="Times New Roman"/>
          <w:sz w:val="22"/>
          <w:szCs w:val="22"/>
        </w:rPr>
        <w:t>provide</w:t>
      </w:r>
      <w:r w:rsidR="004B4E0E">
        <w:rPr>
          <w:rFonts w:asciiTheme="minorHAnsi" w:hAnsiTheme="minorHAnsi" w:cs="Times New Roman"/>
          <w:sz w:val="22"/>
          <w:szCs w:val="22"/>
        </w:rPr>
        <w:t>d</w:t>
      </w:r>
      <w:r w:rsidR="004E0539">
        <w:rPr>
          <w:rFonts w:asciiTheme="minorHAnsi" w:hAnsiTheme="minorHAnsi" w:cs="Times New Roman"/>
          <w:sz w:val="22"/>
          <w:szCs w:val="22"/>
        </w:rPr>
        <w:t xml:space="preserve"> a</w:t>
      </w:r>
      <w:r>
        <w:rPr>
          <w:rFonts w:asciiTheme="minorHAnsi" w:hAnsiTheme="minorHAnsi" w:cs="Times New Roman"/>
          <w:sz w:val="22"/>
          <w:szCs w:val="22"/>
        </w:rPr>
        <w:t xml:space="preserve"> response to question ID-15</w:t>
      </w:r>
      <w:r w:rsidR="004B4E0E">
        <w:rPr>
          <w:rFonts w:asciiTheme="minorHAnsi" w:hAnsiTheme="minorHAnsi" w:cs="Times New Roman"/>
          <w:sz w:val="22"/>
          <w:szCs w:val="22"/>
        </w:rPr>
        <w:t xml:space="preserve"> that was outside the range of valid responses</w:t>
      </w:r>
      <w:r>
        <w:rPr>
          <w:rFonts w:asciiTheme="minorHAnsi" w:hAnsiTheme="minorHAnsi" w:cs="Times New Roman"/>
          <w:sz w:val="22"/>
          <w:szCs w:val="22"/>
        </w:rPr>
        <w:t>.</w:t>
      </w:r>
    </w:p>
    <w:p w:rsidR="00EE040A" w:rsidRPr="003C414E" w:rsidRDefault="00EE040A" w:rsidP="003E7103">
      <w:pPr>
        <w:pStyle w:val="HTMLPreformatted"/>
        <w:numPr>
          <w:ilvl w:val="0"/>
          <w:numId w:val="2"/>
        </w:numPr>
        <w:spacing w:after="80"/>
        <w:rPr>
          <w:rFonts w:asciiTheme="minorHAnsi" w:hAnsiTheme="minorHAnsi" w:cs="Times New Roman"/>
          <w:sz w:val="22"/>
          <w:szCs w:val="22"/>
        </w:rPr>
      </w:pPr>
      <w:r>
        <w:rPr>
          <w:rFonts w:asciiTheme="minorHAnsi" w:hAnsiTheme="minorHAnsi" w:cs="Times New Roman"/>
          <w:sz w:val="22"/>
          <w:szCs w:val="22"/>
        </w:rPr>
        <w:t>Added confirmation messages, validity check questions, and instructi</w:t>
      </w:r>
      <w:r w:rsidR="003E7103">
        <w:rPr>
          <w:rFonts w:asciiTheme="minorHAnsi" w:hAnsiTheme="minorHAnsi" w:cs="Times New Roman"/>
          <w:sz w:val="22"/>
          <w:szCs w:val="22"/>
        </w:rPr>
        <w:t>ons to the interviewer on</w:t>
      </w:r>
      <w:r>
        <w:rPr>
          <w:rFonts w:asciiTheme="minorHAnsi" w:hAnsiTheme="minorHAnsi" w:cs="Times New Roman"/>
          <w:sz w:val="22"/>
          <w:szCs w:val="22"/>
        </w:rPr>
        <w:t xml:space="preserve"> pages 95, 96, 98, 100-105. These message</w:t>
      </w:r>
      <w:r w:rsidR="004E0539">
        <w:rPr>
          <w:rFonts w:asciiTheme="minorHAnsi" w:hAnsiTheme="minorHAnsi" w:cs="Times New Roman"/>
          <w:sz w:val="22"/>
          <w:szCs w:val="22"/>
        </w:rPr>
        <w:t xml:space="preserve">s and questions are only </w:t>
      </w:r>
      <w:r w:rsidR="00CE0882">
        <w:rPr>
          <w:rFonts w:asciiTheme="minorHAnsi" w:hAnsiTheme="minorHAnsi" w:cs="Times New Roman"/>
          <w:sz w:val="22"/>
          <w:szCs w:val="22"/>
        </w:rPr>
        <w:t>used</w:t>
      </w:r>
      <w:r w:rsidR="004E0539">
        <w:rPr>
          <w:rFonts w:asciiTheme="minorHAnsi" w:hAnsiTheme="minorHAnsi" w:cs="Times New Roman"/>
          <w:sz w:val="22"/>
          <w:szCs w:val="22"/>
        </w:rPr>
        <w:t xml:space="preserve"> i</w:t>
      </w:r>
      <w:r>
        <w:rPr>
          <w:rFonts w:asciiTheme="minorHAnsi" w:hAnsiTheme="minorHAnsi" w:cs="Times New Roman"/>
          <w:sz w:val="22"/>
          <w:szCs w:val="22"/>
        </w:rPr>
        <w:t>f participants</w:t>
      </w:r>
      <w:r w:rsidR="004E0539">
        <w:rPr>
          <w:rFonts w:asciiTheme="minorHAnsi" w:hAnsiTheme="minorHAnsi" w:cs="Times New Roman"/>
          <w:sz w:val="22"/>
          <w:szCs w:val="22"/>
        </w:rPr>
        <w:t xml:space="preserve"> provide responses </w:t>
      </w:r>
      <w:r w:rsidR="004B4E0E">
        <w:rPr>
          <w:rFonts w:asciiTheme="minorHAnsi" w:hAnsiTheme="minorHAnsi" w:cs="Times New Roman"/>
          <w:sz w:val="22"/>
          <w:szCs w:val="22"/>
        </w:rPr>
        <w:t xml:space="preserve">that are outside the range of valid responses </w:t>
      </w:r>
      <w:r w:rsidR="004E0539">
        <w:rPr>
          <w:rFonts w:asciiTheme="minorHAnsi" w:hAnsiTheme="minorHAnsi" w:cs="Times New Roman"/>
          <w:sz w:val="22"/>
          <w:szCs w:val="22"/>
        </w:rPr>
        <w:t>to questions regarding HIV testing history.</w:t>
      </w:r>
    </w:p>
    <w:p w:rsidR="003C01A8" w:rsidRDefault="004E0539" w:rsidP="003E7103">
      <w:pPr>
        <w:spacing w:after="80" w:line="240" w:lineRule="auto"/>
        <w:rPr>
          <w:rFonts w:cs="Times New Roman"/>
        </w:rPr>
      </w:pPr>
      <w:r>
        <w:rPr>
          <w:rFonts w:cs="Times New Roman"/>
        </w:rPr>
        <w:t xml:space="preserve">c. </w:t>
      </w:r>
      <w:r w:rsidR="00CE0882">
        <w:rPr>
          <w:rFonts w:cs="Times New Roman"/>
        </w:rPr>
        <w:t>Consent c</w:t>
      </w:r>
      <w:r>
        <w:rPr>
          <w:rFonts w:cs="Times New Roman"/>
        </w:rPr>
        <w:t>onfirmation questions</w:t>
      </w:r>
    </w:p>
    <w:p w:rsidR="00C244A9" w:rsidRPr="00C244A9" w:rsidRDefault="003E7103" w:rsidP="003E7103">
      <w:pPr>
        <w:pStyle w:val="ListParagraph"/>
        <w:numPr>
          <w:ilvl w:val="0"/>
          <w:numId w:val="4"/>
        </w:numPr>
        <w:spacing w:after="80" w:line="240" w:lineRule="auto"/>
        <w:rPr>
          <w:rFonts w:cs="Times New Roman"/>
          <w:b/>
          <w:u w:val="single"/>
        </w:rPr>
      </w:pPr>
      <w:r>
        <w:rPr>
          <w:rFonts w:cs="Times New Roman"/>
        </w:rPr>
        <w:t>Restructured</w:t>
      </w:r>
      <w:r w:rsidR="00CE0882" w:rsidRPr="00CE0882">
        <w:rPr>
          <w:rFonts w:cs="Times New Roman"/>
        </w:rPr>
        <w:t xml:space="preserve"> how responses to consent confirmation questions</w:t>
      </w:r>
      <w:r w:rsidR="00C244A9">
        <w:rPr>
          <w:rFonts w:cs="Times New Roman"/>
        </w:rPr>
        <w:t xml:space="preserve"> in INT12</w:t>
      </w:r>
      <w:r w:rsidR="00CE0882" w:rsidRPr="00CE0882">
        <w:rPr>
          <w:rFonts w:cs="Times New Roman"/>
        </w:rPr>
        <w:t xml:space="preserve"> on page 126 will be recorded in the final dataset. The currently approved consent </w:t>
      </w:r>
      <w:r w:rsidR="00CE0882">
        <w:rPr>
          <w:rFonts w:cs="Times New Roman"/>
        </w:rPr>
        <w:t xml:space="preserve">questions </w:t>
      </w:r>
      <w:r w:rsidR="00CE0882" w:rsidRPr="00CE0882">
        <w:rPr>
          <w:rFonts w:cs="Times New Roman"/>
        </w:rPr>
        <w:t xml:space="preserve">for HIV testing and counseling, </w:t>
      </w:r>
      <w:r w:rsidR="00CE0882">
        <w:rPr>
          <w:rFonts w:cs="Times New Roman"/>
        </w:rPr>
        <w:t xml:space="preserve">other lab tests, and storage of a blood specimen for future testing will be </w:t>
      </w:r>
      <w:r w:rsidR="00CE0882">
        <w:rPr>
          <w:rFonts w:cs="Times New Roman"/>
        </w:rPr>
        <w:lastRenderedPageBreak/>
        <w:t>documented in separately coded</w:t>
      </w:r>
      <w:r w:rsidR="00C244A9">
        <w:rPr>
          <w:rFonts w:cs="Times New Roman"/>
        </w:rPr>
        <w:t xml:space="preserve"> variables: CN-2, CN-3, and CN-4, respectively.</w:t>
      </w:r>
      <w:r w:rsidR="00CE0882">
        <w:rPr>
          <w:rFonts w:cs="Times New Roman"/>
        </w:rPr>
        <w:t xml:space="preserve">  </w:t>
      </w:r>
      <w:r w:rsidR="00C244A9">
        <w:rPr>
          <w:rFonts w:cs="Times New Roman"/>
        </w:rPr>
        <w:t xml:space="preserve">No new </w:t>
      </w:r>
      <w:r w:rsidR="00C244A9" w:rsidRPr="00C244A9">
        <w:rPr>
          <w:rFonts w:cs="Times New Roman"/>
        </w:rPr>
        <w:t>questions were created.</w:t>
      </w:r>
    </w:p>
    <w:p w:rsidR="00C244A9" w:rsidRPr="00C244A9" w:rsidRDefault="00C244A9" w:rsidP="003E7103">
      <w:pPr>
        <w:spacing w:after="80" w:line="240" w:lineRule="auto"/>
        <w:rPr>
          <w:rFonts w:cs="Times New Roman"/>
        </w:rPr>
      </w:pPr>
      <w:r w:rsidRPr="00C244A9">
        <w:rPr>
          <w:rFonts w:cs="Times New Roman"/>
        </w:rPr>
        <w:t>d. Flashcards</w:t>
      </w:r>
    </w:p>
    <w:p w:rsidR="00C244A9" w:rsidRPr="00C244A9" w:rsidRDefault="003E7103" w:rsidP="003E7103">
      <w:pPr>
        <w:pStyle w:val="ListParagraph"/>
        <w:numPr>
          <w:ilvl w:val="0"/>
          <w:numId w:val="4"/>
        </w:numPr>
        <w:spacing w:after="80" w:line="240" w:lineRule="auto"/>
        <w:rPr>
          <w:rFonts w:cs="Times New Roman"/>
        </w:rPr>
      </w:pPr>
      <w:r>
        <w:rPr>
          <w:rFonts w:cs="Times New Roman"/>
        </w:rPr>
        <w:t>Deleted F</w:t>
      </w:r>
      <w:r w:rsidR="00C244A9" w:rsidRPr="00C244A9">
        <w:rPr>
          <w:rFonts w:cs="Times New Roman"/>
        </w:rPr>
        <w:t>lashcard D</w:t>
      </w:r>
      <w:r w:rsidR="001B1D6D">
        <w:rPr>
          <w:rFonts w:cs="Times New Roman"/>
        </w:rPr>
        <w:t xml:space="preserve"> because its use was determined unnecessary </w:t>
      </w:r>
    </w:p>
    <w:p w:rsidR="00C244A9" w:rsidRPr="00C244A9" w:rsidRDefault="0013293C" w:rsidP="003E7103">
      <w:pPr>
        <w:pStyle w:val="ListParagraph"/>
        <w:numPr>
          <w:ilvl w:val="0"/>
          <w:numId w:val="4"/>
        </w:numPr>
        <w:spacing w:after="80" w:line="240" w:lineRule="auto"/>
        <w:rPr>
          <w:rFonts w:cs="Times New Roman"/>
        </w:rPr>
      </w:pPr>
      <w:r>
        <w:rPr>
          <w:rFonts w:cs="Times New Roman"/>
        </w:rPr>
        <w:t>Added F</w:t>
      </w:r>
      <w:r w:rsidR="00C244A9" w:rsidRPr="00C244A9">
        <w:rPr>
          <w:rFonts w:cs="Times New Roman"/>
        </w:rPr>
        <w:t>lashcard K</w:t>
      </w:r>
      <w:r w:rsidR="001B1D6D">
        <w:rPr>
          <w:rFonts w:cs="Times New Roman"/>
        </w:rPr>
        <w:t xml:space="preserve"> to assist participants with recalling a set of response </w:t>
      </w:r>
      <w:r w:rsidR="004B4E0E">
        <w:rPr>
          <w:rFonts w:cs="Times New Roman"/>
        </w:rPr>
        <w:t>options</w:t>
      </w:r>
    </w:p>
    <w:p w:rsidR="00CE0882" w:rsidRPr="00CE0882" w:rsidRDefault="00CE0882" w:rsidP="003E7103">
      <w:pPr>
        <w:pStyle w:val="ListParagraph"/>
        <w:spacing w:after="80" w:line="240" w:lineRule="auto"/>
        <w:rPr>
          <w:rFonts w:cs="Times New Roman"/>
          <w:b/>
          <w:sz w:val="24"/>
          <w:szCs w:val="24"/>
          <w:u w:val="single"/>
        </w:rPr>
      </w:pPr>
    </w:p>
    <w:p w:rsidR="00C244A9" w:rsidRPr="00D32FF0" w:rsidRDefault="00C244A9" w:rsidP="003E7103">
      <w:pPr>
        <w:autoSpaceDE w:val="0"/>
        <w:autoSpaceDN w:val="0"/>
        <w:adjustRightInd w:val="0"/>
        <w:spacing w:after="80" w:line="240" w:lineRule="auto"/>
        <w:rPr>
          <w:rFonts w:cs="Times New Roman"/>
        </w:rPr>
      </w:pPr>
      <w:bookmarkStart w:id="1" w:name="OLE_LINK15"/>
      <w:bookmarkStart w:id="2" w:name="OLE_LINK16"/>
      <w:r w:rsidRPr="0093367C">
        <w:rPr>
          <w:rFonts w:cs="Times New Roman"/>
          <w:b/>
          <w:i/>
        </w:rPr>
        <w:t xml:space="preserve">2. </w:t>
      </w:r>
      <w:r>
        <w:rPr>
          <w:rFonts w:cs="Times New Roman"/>
          <w:b/>
          <w:i/>
        </w:rPr>
        <w:t>Changes based on cognitive testing</w:t>
      </w:r>
      <w:r w:rsidR="00D32FF0">
        <w:rPr>
          <w:rFonts w:cs="Times New Roman"/>
          <w:b/>
          <w:i/>
        </w:rPr>
        <w:t xml:space="preserve"> </w:t>
      </w:r>
      <w:r w:rsidR="00D32FF0" w:rsidRPr="00D32FF0">
        <w:rPr>
          <w:rFonts w:cs="Times New Roman"/>
        </w:rPr>
        <w:t xml:space="preserve">(1 </w:t>
      </w:r>
      <w:r w:rsidR="00D32FF0">
        <w:rPr>
          <w:rFonts w:cs="Times New Roman"/>
        </w:rPr>
        <w:t xml:space="preserve">survey </w:t>
      </w:r>
      <w:r w:rsidR="00D32FF0" w:rsidRPr="00D32FF0">
        <w:rPr>
          <w:rFonts w:cs="Times New Roman"/>
        </w:rPr>
        <w:t>question removed from the IDU and HET cycles)</w:t>
      </w:r>
    </w:p>
    <w:p w:rsidR="00C244A9" w:rsidRDefault="00C244A9" w:rsidP="003E7103">
      <w:pPr>
        <w:autoSpaceDE w:val="0"/>
        <w:autoSpaceDN w:val="0"/>
        <w:adjustRightInd w:val="0"/>
        <w:spacing w:after="80" w:line="240" w:lineRule="auto"/>
        <w:rPr>
          <w:rFonts w:cs="Times New Roman"/>
        </w:rPr>
      </w:pPr>
      <w:r>
        <w:rPr>
          <w:rFonts w:cs="Times New Roman"/>
        </w:rPr>
        <w:t>T</w:t>
      </w:r>
      <w:r w:rsidRPr="003C414E">
        <w:rPr>
          <w:rFonts w:cs="Times New Roman"/>
        </w:rPr>
        <w:t>he National Center for Health Statistics conducted cognitive testing of qu</w:t>
      </w:r>
      <w:r>
        <w:rPr>
          <w:rFonts w:cs="Times New Roman"/>
        </w:rPr>
        <w:t xml:space="preserve">estions previously used in NHBS IDU and </w:t>
      </w:r>
      <w:r w:rsidRPr="003C414E">
        <w:rPr>
          <w:rFonts w:cs="Times New Roman"/>
        </w:rPr>
        <w:t>HET cycles</w:t>
      </w:r>
      <w:r>
        <w:rPr>
          <w:rFonts w:cs="Times New Roman"/>
        </w:rPr>
        <w:t xml:space="preserve"> to estimate the size of participants’ social networks. Participants were first asked to estimate the number of </w:t>
      </w:r>
      <w:r w:rsidRPr="003C414E">
        <w:rPr>
          <w:rFonts w:cs="Times New Roman"/>
        </w:rPr>
        <w:t xml:space="preserve">all the people they know and then, through subsequent questions, </w:t>
      </w:r>
      <w:r>
        <w:rPr>
          <w:rFonts w:cs="Times New Roman"/>
        </w:rPr>
        <w:t xml:space="preserve">they were </w:t>
      </w:r>
      <w:r w:rsidRPr="003C414E">
        <w:rPr>
          <w:rFonts w:cs="Times New Roman"/>
        </w:rPr>
        <w:t xml:space="preserve">asked to estimate </w:t>
      </w:r>
      <w:r>
        <w:rPr>
          <w:rFonts w:cs="Times New Roman"/>
        </w:rPr>
        <w:t>the number of</w:t>
      </w:r>
      <w:r w:rsidRPr="003C414E">
        <w:rPr>
          <w:rFonts w:cs="Times New Roman"/>
        </w:rPr>
        <w:t xml:space="preserve"> </w:t>
      </w:r>
      <w:r>
        <w:rPr>
          <w:rFonts w:cs="Times New Roman"/>
        </w:rPr>
        <w:t xml:space="preserve">smaller, more </w:t>
      </w:r>
      <w:r w:rsidRPr="003C414E">
        <w:rPr>
          <w:rFonts w:cs="Times New Roman"/>
        </w:rPr>
        <w:t xml:space="preserve">specific subgroups of people </w:t>
      </w:r>
      <w:r>
        <w:rPr>
          <w:rFonts w:cs="Times New Roman"/>
        </w:rPr>
        <w:t>in their social networks</w:t>
      </w:r>
      <w:r w:rsidRPr="003C414E">
        <w:rPr>
          <w:rFonts w:cs="Times New Roman"/>
        </w:rPr>
        <w:t xml:space="preserve">. Cognitive testing revealed that participants answered questions regarding specific subgroups more accurately than questions regarding everyone they know. Based on these results, the proposed </w:t>
      </w:r>
      <w:r w:rsidR="0013293C">
        <w:rPr>
          <w:rFonts w:cs="Times New Roman"/>
        </w:rPr>
        <w:t xml:space="preserve">revised </w:t>
      </w:r>
      <w:r w:rsidRPr="003C414E">
        <w:rPr>
          <w:rFonts w:cs="Times New Roman"/>
        </w:rPr>
        <w:t xml:space="preserve">questions </w:t>
      </w:r>
      <w:r>
        <w:rPr>
          <w:rFonts w:cs="Times New Roman"/>
        </w:rPr>
        <w:t xml:space="preserve">for the NHBS Round 3 IDU and HET cycles will </w:t>
      </w:r>
      <w:r w:rsidRPr="003C414E">
        <w:rPr>
          <w:rFonts w:cs="Times New Roman"/>
        </w:rPr>
        <w:t>utilize a top down approach where participants are first asked about networks of small, specific subgroups.</w:t>
      </w:r>
    </w:p>
    <w:p w:rsidR="008C0DAC" w:rsidRPr="003C414E" w:rsidRDefault="008C0DAC" w:rsidP="003E7103">
      <w:pPr>
        <w:autoSpaceDE w:val="0"/>
        <w:autoSpaceDN w:val="0"/>
        <w:adjustRightInd w:val="0"/>
        <w:spacing w:after="80" w:line="240" w:lineRule="auto"/>
        <w:rPr>
          <w:rFonts w:cs="Times New Roman"/>
        </w:rPr>
      </w:pPr>
      <w:r>
        <w:rPr>
          <w:rFonts w:cs="Times New Roman"/>
        </w:rPr>
        <w:t>The revised social network size questions (</w:t>
      </w:r>
      <w:r w:rsidR="001C31B1">
        <w:rPr>
          <w:rFonts w:cs="Times New Roman"/>
        </w:rPr>
        <w:t>IDU cycle: NS2, NS2a, NS2b; HET cycle:</w:t>
      </w:r>
      <w:r>
        <w:rPr>
          <w:rFonts w:cs="Times New Roman"/>
        </w:rPr>
        <w:t xml:space="preserve"> </w:t>
      </w:r>
      <w:r w:rsidRPr="003C414E">
        <w:rPr>
          <w:rFonts w:cs="Times New Roman"/>
        </w:rPr>
        <w:t xml:space="preserve">NS3, NS3a, </w:t>
      </w:r>
      <w:r>
        <w:rPr>
          <w:rFonts w:cs="Times New Roman"/>
        </w:rPr>
        <w:t xml:space="preserve">and </w:t>
      </w:r>
      <w:r w:rsidRPr="003C414E">
        <w:rPr>
          <w:rFonts w:cs="Times New Roman"/>
        </w:rPr>
        <w:t>NS3b</w:t>
      </w:r>
      <w:r>
        <w:rPr>
          <w:rFonts w:cs="Times New Roman"/>
        </w:rPr>
        <w:t xml:space="preserve">) and the corresponding confirmation messages and skip pattern instructions are on pages 22-29. This change resulted in 1 less </w:t>
      </w:r>
      <w:r w:rsidR="00D32FF0">
        <w:rPr>
          <w:rFonts w:cs="Times New Roman"/>
        </w:rPr>
        <w:t xml:space="preserve">survey </w:t>
      </w:r>
      <w:r>
        <w:rPr>
          <w:rFonts w:cs="Times New Roman"/>
        </w:rPr>
        <w:t>question</w:t>
      </w:r>
      <w:r w:rsidR="003E7103">
        <w:rPr>
          <w:rFonts w:cs="Times New Roman"/>
        </w:rPr>
        <w:t xml:space="preserve"> per</w:t>
      </w:r>
      <w:r w:rsidR="001C31B1">
        <w:rPr>
          <w:rFonts w:cs="Times New Roman"/>
        </w:rPr>
        <w:t xml:space="preserve"> cycle.</w:t>
      </w:r>
    </w:p>
    <w:p w:rsidR="008C0DAC" w:rsidRDefault="008C0DAC" w:rsidP="003E7103">
      <w:pPr>
        <w:spacing w:after="80" w:line="240" w:lineRule="auto"/>
        <w:rPr>
          <w:rFonts w:cs="Times New Roman"/>
          <w:b/>
          <w:sz w:val="24"/>
          <w:szCs w:val="24"/>
          <w:u w:val="single"/>
        </w:rPr>
      </w:pPr>
    </w:p>
    <w:p w:rsidR="005B6C7A" w:rsidRPr="0093367C" w:rsidRDefault="003C01A8" w:rsidP="003E7103">
      <w:pPr>
        <w:spacing w:after="80" w:line="240" w:lineRule="auto"/>
        <w:rPr>
          <w:rFonts w:cs="Times New Roman"/>
          <w:b/>
          <w:sz w:val="24"/>
          <w:szCs w:val="24"/>
          <w:u w:val="single"/>
        </w:rPr>
      </w:pPr>
      <w:r>
        <w:rPr>
          <w:rFonts w:cs="Times New Roman"/>
          <w:b/>
          <w:sz w:val="24"/>
          <w:szCs w:val="24"/>
          <w:u w:val="single"/>
        </w:rPr>
        <w:t xml:space="preserve">Impact of Changes on </w:t>
      </w:r>
      <w:r w:rsidR="005B6C7A" w:rsidRPr="0093367C">
        <w:rPr>
          <w:rFonts w:cs="Times New Roman"/>
          <w:b/>
          <w:sz w:val="24"/>
          <w:szCs w:val="24"/>
          <w:u w:val="single"/>
        </w:rPr>
        <w:t xml:space="preserve">the </w:t>
      </w:r>
      <w:r w:rsidR="00795036">
        <w:rPr>
          <w:rFonts w:cs="Times New Roman"/>
          <w:b/>
          <w:sz w:val="24"/>
          <w:szCs w:val="24"/>
          <w:u w:val="single"/>
        </w:rPr>
        <w:t>Estimated B</w:t>
      </w:r>
      <w:r w:rsidR="005B6C7A" w:rsidRPr="0093367C">
        <w:rPr>
          <w:rFonts w:cs="Times New Roman"/>
          <w:b/>
          <w:sz w:val="24"/>
          <w:szCs w:val="24"/>
          <w:u w:val="single"/>
        </w:rPr>
        <w:t>urden</w:t>
      </w:r>
    </w:p>
    <w:p w:rsidR="005B6C7A" w:rsidRPr="003C414E" w:rsidRDefault="005B6C7A" w:rsidP="003E7103">
      <w:pPr>
        <w:spacing w:after="80" w:line="240" w:lineRule="auto"/>
        <w:rPr>
          <w:rFonts w:cs="Times New Roman"/>
        </w:rPr>
      </w:pPr>
      <w:r>
        <w:rPr>
          <w:rFonts w:cs="Times New Roman"/>
        </w:rPr>
        <w:t>The proposed non-substantive</w:t>
      </w:r>
      <w:r w:rsidRPr="003C414E">
        <w:rPr>
          <w:rFonts w:cs="Times New Roman"/>
        </w:rPr>
        <w:t xml:space="preserve"> revisions </w:t>
      </w:r>
      <w:r>
        <w:rPr>
          <w:rFonts w:cs="Times New Roman"/>
        </w:rPr>
        <w:t xml:space="preserve">to the data collection instrument will not </w:t>
      </w:r>
      <w:r w:rsidR="00C719F8">
        <w:rPr>
          <w:rFonts w:cs="Times New Roman"/>
        </w:rPr>
        <w:t>change</w:t>
      </w:r>
      <w:r>
        <w:rPr>
          <w:rFonts w:cs="Times New Roman"/>
        </w:rPr>
        <w:t xml:space="preserve"> the overall</w:t>
      </w:r>
      <w:r w:rsidR="0087448E">
        <w:rPr>
          <w:rFonts w:cs="Times New Roman"/>
        </w:rPr>
        <w:t xml:space="preserve"> estimated burden</w:t>
      </w:r>
      <w:r>
        <w:rPr>
          <w:rFonts w:cs="Times New Roman"/>
        </w:rPr>
        <w:t>. The revisions are consistent with the</w:t>
      </w:r>
      <w:r w:rsidR="002B2E20">
        <w:rPr>
          <w:rFonts w:cs="Times New Roman"/>
        </w:rPr>
        <w:t xml:space="preserve"> previously</w:t>
      </w:r>
      <w:r>
        <w:rPr>
          <w:rFonts w:cs="Times New Roman"/>
        </w:rPr>
        <w:t xml:space="preserve"> approved question domains </w:t>
      </w:r>
      <w:r w:rsidR="00795036">
        <w:rPr>
          <w:rFonts w:cs="Times New Roman"/>
        </w:rPr>
        <w:t xml:space="preserve">and </w:t>
      </w:r>
      <w:r w:rsidR="001C31B1">
        <w:rPr>
          <w:rFonts w:cs="Times New Roman"/>
        </w:rPr>
        <w:t xml:space="preserve">with the </w:t>
      </w:r>
      <w:r w:rsidR="00795036">
        <w:rPr>
          <w:rFonts w:cs="Times New Roman"/>
        </w:rPr>
        <w:t>purpose and use of the currently approved data collection. T</w:t>
      </w:r>
      <w:r>
        <w:rPr>
          <w:rFonts w:cs="Times New Roman"/>
        </w:rPr>
        <w:t>he burden per participant</w:t>
      </w:r>
      <w:r w:rsidR="00520FAB">
        <w:rPr>
          <w:rFonts w:cs="Times New Roman"/>
        </w:rPr>
        <w:t xml:space="preserve"> (35 minutes for the MSM cycle, 61 minutes for the IDU cycle, and 46 minutes for the HET cycle)</w:t>
      </w:r>
      <w:r>
        <w:rPr>
          <w:rFonts w:cs="Times New Roman"/>
        </w:rPr>
        <w:t xml:space="preserve"> will remain the same. The number of participants and the annual reporting and record keeping burden will also not change. </w:t>
      </w:r>
    </w:p>
    <w:bookmarkEnd w:id="1"/>
    <w:bookmarkEnd w:id="2"/>
    <w:p w:rsidR="000B556F" w:rsidRPr="003C414E" w:rsidRDefault="000B556F" w:rsidP="003E7103">
      <w:pPr>
        <w:spacing w:after="80" w:line="240" w:lineRule="auto"/>
        <w:rPr>
          <w:rFonts w:cs="Times New Roman"/>
        </w:rPr>
      </w:pPr>
    </w:p>
    <w:sectPr w:rsidR="000B556F" w:rsidRPr="003C414E" w:rsidSect="00770E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718" w:rsidRDefault="003B1718" w:rsidP="004875BB">
      <w:pPr>
        <w:spacing w:after="0" w:line="240" w:lineRule="auto"/>
      </w:pPr>
      <w:r>
        <w:separator/>
      </w:r>
    </w:p>
  </w:endnote>
  <w:endnote w:type="continuationSeparator" w:id="0">
    <w:p w:rsidR="003B1718" w:rsidRDefault="003B1718" w:rsidP="0048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F0" w:rsidRPr="0093367C" w:rsidRDefault="00D32FF0" w:rsidP="0093367C">
    <w:pPr>
      <w:spacing w:after="0" w:line="240" w:lineRule="auto"/>
      <w:rPr>
        <w:rFonts w:cs="Times New Roman"/>
        <w:sz w:val="21"/>
        <w:szCs w:val="21"/>
      </w:rPr>
    </w:pPr>
    <w:r w:rsidRPr="0093367C">
      <w:rPr>
        <w:rFonts w:cs="Times New Roman"/>
        <w:sz w:val="21"/>
        <w:szCs w:val="21"/>
      </w:rPr>
      <w:t>Natio</w:t>
    </w:r>
    <w:r>
      <w:rPr>
        <w:rFonts w:cs="Times New Roman"/>
        <w:sz w:val="21"/>
        <w:szCs w:val="21"/>
      </w:rPr>
      <w:t>nal HIV Behavioral Surveillance</w:t>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sidR="00793F89" w:rsidRPr="0093367C">
      <w:rPr>
        <w:rFonts w:cs="Times New Roman"/>
        <w:sz w:val="21"/>
        <w:szCs w:val="21"/>
      </w:rPr>
      <w:fldChar w:fldCharType="begin"/>
    </w:r>
    <w:r w:rsidRPr="0093367C">
      <w:rPr>
        <w:rFonts w:cs="Times New Roman"/>
        <w:sz w:val="21"/>
        <w:szCs w:val="21"/>
      </w:rPr>
      <w:instrText xml:space="preserve"> PAGE   \* MERGEFORMAT </w:instrText>
    </w:r>
    <w:r w:rsidR="00793F89" w:rsidRPr="0093367C">
      <w:rPr>
        <w:rFonts w:cs="Times New Roman"/>
        <w:sz w:val="21"/>
        <w:szCs w:val="21"/>
      </w:rPr>
      <w:fldChar w:fldCharType="separate"/>
    </w:r>
    <w:r w:rsidR="00835D64">
      <w:rPr>
        <w:rFonts w:cs="Times New Roman"/>
        <w:noProof/>
        <w:sz w:val="21"/>
        <w:szCs w:val="21"/>
      </w:rPr>
      <w:t>1</w:t>
    </w:r>
    <w:r w:rsidR="00793F89" w:rsidRPr="0093367C">
      <w:rPr>
        <w:rFonts w:cs="Times New Roman"/>
        <w:noProof/>
        <w:sz w:val="21"/>
        <w:szCs w:val="21"/>
      </w:rPr>
      <w:fldChar w:fldCharType="end"/>
    </w:r>
  </w:p>
  <w:p w:rsidR="00D32FF0" w:rsidRPr="0093367C" w:rsidRDefault="00D32FF0" w:rsidP="0093367C">
    <w:pPr>
      <w:pStyle w:val="Footer"/>
      <w:rPr>
        <w:sz w:val="21"/>
        <w:szCs w:val="21"/>
      </w:rPr>
    </w:pPr>
    <w:r w:rsidRPr="0093367C">
      <w:rPr>
        <w:sz w:val="21"/>
        <w:szCs w:val="21"/>
      </w:rPr>
      <w:t>OMB No. 0920-0770; Expiration Date: 05/31/2014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718" w:rsidRDefault="003B1718" w:rsidP="004875BB">
      <w:pPr>
        <w:spacing w:after="0" w:line="240" w:lineRule="auto"/>
      </w:pPr>
      <w:r>
        <w:separator/>
      </w:r>
    </w:p>
  </w:footnote>
  <w:footnote w:type="continuationSeparator" w:id="0">
    <w:p w:rsidR="003B1718" w:rsidRDefault="003B1718" w:rsidP="00487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0F3"/>
    <w:multiLevelType w:val="hybridMultilevel"/>
    <w:tmpl w:val="CF3A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46078"/>
    <w:multiLevelType w:val="hybridMultilevel"/>
    <w:tmpl w:val="1B40A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91FF8"/>
    <w:multiLevelType w:val="hybridMultilevel"/>
    <w:tmpl w:val="07081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D4384"/>
    <w:multiLevelType w:val="hybridMultilevel"/>
    <w:tmpl w:val="A6C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41"/>
    <w:rsid w:val="00007777"/>
    <w:rsid w:val="00012AE1"/>
    <w:rsid w:val="00017E06"/>
    <w:rsid w:val="00021530"/>
    <w:rsid w:val="00031A40"/>
    <w:rsid w:val="0003360C"/>
    <w:rsid w:val="00035A15"/>
    <w:rsid w:val="00047A95"/>
    <w:rsid w:val="00057F6E"/>
    <w:rsid w:val="0006693C"/>
    <w:rsid w:val="000767B6"/>
    <w:rsid w:val="000901B0"/>
    <w:rsid w:val="000A795A"/>
    <w:rsid w:val="000A7DAA"/>
    <w:rsid w:val="000B1EE6"/>
    <w:rsid w:val="000B4A15"/>
    <w:rsid w:val="000B556F"/>
    <w:rsid w:val="000C07CC"/>
    <w:rsid w:val="000C6CD9"/>
    <w:rsid w:val="000D7D6F"/>
    <w:rsid w:val="000E13C9"/>
    <w:rsid w:val="000E1A81"/>
    <w:rsid w:val="000E573E"/>
    <w:rsid w:val="000E6E00"/>
    <w:rsid w:val="000F514A"/>
    <w:rsid w:val="00116736"/>
    <w:rsid w:val="00122768"/>
    <w:rsid w:val="00131015"/>
    <w:rsid w:val="0013293C"/>
    <w:rsid w:val="00160DEB"/>
    <w:rsid w:val="00161223"/>
    <w:rsid w:val="00172A43"/>
    <w:rsid w:val="001906CC"/>
    <w:rsid w:val="001A2C25"/>
    <w:rsid w:val="001A2D26"/>
    <w:rsid w:val="001B1D6D"/>
    <w:rsid w:val="001C31B1"/>
    <w:rsid w:val="001C6B41"/>
    <w:rsid w:val="001D03CA"/>
    <w:rsid w:val="001F2474"/>
    <w:rsid w:val="001F356B"/>
    <w:rsid w:val="0020081D"/>
    <w:rsid w:val="00203DEB"/>
    <w:rsid w:val="002056EC"/>
    <w:rsid w:val="00207BFA"/>
    <w:rsid w:val="002132DF"/>
    <w:rsid w:val="0024023F"/>
    <w:rsid w:val="00247228"/>
    <w:rsid w:val="002608F6"/>
    <w:rsid w:val="00266821"/>
    <w:rsid w:val="00272D39"/>
    <w:rsid w:val="0027590D"/>
    <w:rsid w:val="0027752E"/>
    <w:rsid w:val="00282BE6"/>
    <w:rsid w:val="002839BE"/>
    <w:rsid w:val="002845D7"/>
    <w:rsid w:val="00295E15"/>
    <w:rsid w:val="002A0F8D"/>
    <w:rsid w:val="002B2E20"/>
    <w:rsid w:val="002C5B6E"/>
    <w:rsid w:val="002F049C"/>
    <w:rsid w:val="002F0DA0"/>
    <w:rsid w:val="00304C21"/>
    <w:rsid w:val="00307C77"/>
    <w:rsid w:val="00312881"/>
    <w:rsid w:val="003178C5"/>
    <w:rsid w:val="003302AB"/>
    <w:rsid w:val="00357F3B"/>
    <w:rsid w:val="00362C4E"/>
    <w:rsid w:val="00371027"/>
    <w:rsid w:val="00376C89"/>
    <w:rsid w:val="003B1718"/>
    <w:rsid w:val="003B5C71"/>
    <w:rsid w:val="003C01A8"/>
    <w:rsid w:val="003C414E"/>
    <w:rsid w:val="003D2ED9"/>
    <w:rsid w:val="003D7110"/>
    <w:rsid w:val="003E2443"/>
    <w:rsid w:val="003E2F82"/>
    <w:rsid w:val="003E7103"/>
    <w:rsid w:val="003F7A91"/>
    <w:rsid w:val="0040441E"/>
    <w:rsid w:val="00422A3D"/>
    <w:rsid w:val="00433888"/>
    <w:rsid w:val="0045182D"/>
    <w:rsid w:val="00454E43"/>
    <w:rsid w:val="004621D1"/>
    <w:rsid w:val="004758CB"/>
    <w:rsid w:val="00484451"/>
    <w:rsid w:val="004875BB"/>
    <w:rsid w:val="004B4973"/>
    <w:rsid w:val="004B4E0E"/>
    <w:rsid w:val="004B5D9D"/>
    <w:rsid w:val="004C1510"/>
    <w:rsid w:val="004D3613"/>
    <w:rsid w:val="004E0539"/>
    <w:rsid w:val="004E6273"/>
    <w:rsid w:val="004F5C62"/>
    <w:rsid w:val="00511619"/>
    <w:rsid w:val="00520FAB"/>
    <w:rsid w:val="00544823"/>
    <w:rsid w:val="005527ED"/>
    <w:rsid w:val="00564BD8"/>
    <w:rsid w:val="00584BFD"/>
    <w:rsid w:val="0059279C"/>
    <w:rsid w:val="005A4D3C"/>
    <w:rsid w:val="005B43D6"/>
    <w:rsid w:val="005B6C7A"/>
    <w:rsid w:val="005C03E6"/>
    <w:rsid w:val="005D0EF6"/>
    <w:rsid w:val="005E4919"/>
    <w:rsid w:val="0061759B"/>
    <w:rsid w:val="006217CC"/>
    <w:rsid w:val="00621851"/>
    <w:rsid w:val="00633416"/>
    <w:rsid w:val="00652A98"/>
    <w:rsid w:val="006566C5"/>
    <w:rsid w:val="00661720"/>
    <w:rsid w:val="006672EB"/>
    <w:rsid w:val="00671995"/>
    <w:rsid w:val="00686902"/>
    <w:rsid w:val="006A7EB5"/>
    <w:rsid w:val="006B22DA"/>
    <w:rsid w:val="006B5A08"/>
    <w:rsid w:val="006C112A"/>
    <w:rsid w:val="006D3191"/>
    <w:rsid w:val="006E51DD"/>
    <w:rsid w:val="007127F8"/>
    <w:rsid w:val="007158EF"/>
    <w:rsid w:val="00717A52"/>
    <w:rsid w:val="00724A6A"/>
    <w:rsid w:val="007343CF"/>
    <w:rsid w:val="00742420"/>
    <w:rsid w:val="00770E9E"/>
    <w:rsid w:val="0077688E"/>
    <w:rsid w:val="0078617C"/>
    <w:rsid w:val="00793F89"/>
    <w:rsid w:val="00794205"/>
    <w:rsid w:val="00795036"/>
    <w:rsid w:val="007B1848"/>
    <w:rsid w:val="007B1925"/>
    <w:rsid w:val="007B2BE6"/>
    <w:rsid w:val="007D5626"/>
    <w:rsid w:val="007E3520"/>
    <w:rsid w:val="007E5B70"/>
    <w:rsid w:val="007E72E9"/>
    <w:rsid w:val="008079BC"/>
    <w:rsid w:val="00822D1D"/>
    <w:rsid w:val="00835D64"/>
    <w:rsid w:val="0087448E"/>
    <w:rsid w:val="0089520B"/>
    <w:rsid w:val="008968D1"/>
    <w:rsid w:val="00897674"/>
    <w:rsid w:val="008A2CE4"/>
    <w:rsid w:val="008A57A9"/>
    <w:rsid w:val="008A7CFF"/>
    <w:rsid w:val="008C0DAC"/>
    <w:rsid w:val="008D113B"/>
    <w:rsid w:val="008D1FCF"/>
    <w:rsid w:val="008E2FBC"/>
    <w:rsid w:val="008F188A"/>
    <w:rsid w:val="00907756"/>
    <w:rsid w:val="00913A6D"/>
    <w:rsid w:val="009149BB"/>
    <w:rsid w:val="0092328B"/>
    <w:rsid w:val="00926D95"/>
    <w:rsid w:val="0093367C"/>
    <w:rsid w:val="00935D55"/>
    <w:rsid w:val="00941E37"/>
    <w:rsid w:val="00942C65"/>
    <w:rsid w:val="00977213"/>
    <w:rsid w:val="009855A4"/>
    <w:rsid w:val="00991A70"/>
    <w:rsid w:val="009B2F06"/>
    <w:rsid w:val="009B4256"/>
    <w:rsid w:val="009D42AF"/>
    <w:rsid w:val="009E4E92"/>
    <w:rsid w:val="009F65BA"/>
    <w:rsid w:val="00A009DF"/>
    <w:rsid w:val="00A0127E"/>
    <w:rsid w:val="00A01B7E"/>
    <w:rsid w:val="00A420F1"/>
    <w:rsid w:val="00A56AB9"/>
    <w:rsid w:val="00A82230"/>
    <w:rsid w:val="00A93449"/>
    <w:rsid w:val="00AA5368"/>
    <w:rsid w:val="00AB38A0"/>
    <w:rsid w:val="00B04D75"/>
    <w:rsid w:val="00B0527B"/>
    <w:rsid w:val="00B22C58"/>
    <w:rsid w:val="00B569D7"/>
    <w:rsid w:val="00B60B65"/>
    <w:rsid w:val="00B776D4"/>
    <w:rsid w:val="00B9076C"/>
    <w:rsid w:val="00B90793"/>
    <w:rsid w:val="00BA33BE"/>
    <w:rsid w:val="00BB326D"/>
    <w:rsid w:val="00BC5547"/>
    <w:rsid w:val="00BD3A02"/>
    <w:rsid w:val="00BE6C4C"/>
    <w:rsid w:val="00C0417A"/>
    <w:rsid w:val="00C244A9"/>
    <w:rsid w:val="00C25950"/>
    <w:rsid w:val="00C27BC2"/>
    <w:rsid w:val="00C36BBB"/>
    <w:rsid w:val="00C41EE4"/>
    <w:rsid w:val="00C44A81"/>
    <w:rsid w:val="00C454F1"/>
    <w:rsid w:val="00C45D9D"/>
    <w:rsid w:val="00C50AEC"/>
    <w:rsid w:val="00C57F52"/>
    <w:rsid w:val="00C66131"/>
    <w:rsid w:val="00C710D4"/>
    <w:rsid w:val="00C719F8"/>
    <w:rsid w:val="00C76866"/>
    <w:rsid w:val="00C913AB"/>
    <w:rsid w:val="00CA2F66"/>
    <w:rsid w:val="00CA4A7A"/>
    <w:rsid w:val="00CB3161"/>
    <w:rsid w:val="00CC06FF"/>
    <w:rsid w:val="00CE0882"/>
    <w:rsid w:val="00D0279D"/>
    <w:rsid w:val="00D32FF0"/>
    <w:rsid w:val="00D41F69"/>
    <w:rsid w:val="00D638C8"/>
    <w:rsid w:val="00D6760F"/>
    <w:rsid w:val="00D7185B"/>
    <w:rsid w:val="00D762CF"/>
    <w:rsid w:val="00D76924"/>
    <w:rsid w:val="00D908EA"/>
    <w:rsid w:val="00D90EA1"/>
    <w:rsid w:val="00DA227B"/>
    <w:rsid w:val="00DE7F78"/>
    <w:rsid w:val="00DF6DDA"/>
    <w:rsid w:val="00E06FC3"/>
    <w:rsid w:val="00E10EE3"/>
    <w:rsid w:val="00E11172"/>
    <w:rsid w:val="00E13DB2"/>
    <w:rsid w:val="00E14B94"/>
    <w:rsid w:val="00E15DB5"/>
    <w:rsid w:val="00E45DA5"/>
    <w:rsid w:val="00E5437D"/>
    <w:rsid w:val="00E546FC"/>
    <w:rsid w:val="00EB093D"/>
    <w:rsid w:val="00EB560E"/>
    <w:rsid w:val="00EB64F1"/>
    <w:rsid w:val="00EC0811"/>
    <w:rsid w:val="00EC1563"/>
    <w:rsid w:val="00ED5403"/>
    <w:rsid w:val="00EE040A"/>
    <w:rsid w:val="00EF6291"/>
    <w:rsid w:val="00F10FD4"/>
    <w:rsid w:val="00F13B98"/>
    <w:rsid w:val="00F1445B"/>
    <w:rsid w:val="00F2010D"/>
    <w:rsid w:val="00F20D43"/>
    <w:rsid w:val="00F20D7D"/>
    <w:rsid w:val="00F26FD8"/>
    <w:rsid w:val="00F45E35"/>
    <w:rsid w:val="00F46879"/>
    <w:rsid w:val="00F52137"/>
    <w:rsid w:val="00F53D43"/>
    <w:rsid w:val="00F55F55"/>
    <w:rsid w:val="00F62841"/>
    <w:rsid w:val="00F70DE0"/>
    <w:rsid w:val="00F71D12"/>
    <w:rsid w:val="00F83BCB"/>
    <w:rsid w:val="00F946CA"/>
    <w:rsid w:val="00FB185E"/>
    <w:rsid w:val="00FE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BB"/>
  </w:style>
  <w:style w:type="paragraph" w:styleId="Footer">
    <w:name w:val="footer"/>
    <w:basedOn w:val="Normal"/>
    <w:link w:val="FooterChar"/>
    <w:uiPriority w:val="99"/>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BB"/>
  </w:style>
  <w:style w:type="character" w:styleId="CommentReference">
    <w:name w:val="annotation reference"/>
    <w:basedOn w:val="DefaultParagraphFont"/>
    <w:semiHidden/>
    <w:unhideWhenUsed/>
    <w:rsid w:val="00E13DB2"/>
    <w:rPr>
      <w:sz w:val="16"/>
      <w:szCs w:val="16"/>
    </w:rPr>
  </w:style>
  <w:style w:type="paragraph" w:styleId="CommentText">
    <w:name w:val="annotation text"/>
    <w:basedOn w:val="Normal"/>
    <w:link w:val="CommentTextChar"/>
    <w:semiHidden/>
    <w:unhideWhenUsed/>
    <w:rsid w:val="00E13DB2"/>
    <w:pPr>
      <w:spacing w:line="240" w:lineRule="auto"/>
    </w:pPr>
    <w:rPr>
      <w:sz w:val="20"/>
      <w:szCs w:val="20"/>
    </w:rPr>
  </w:style>
  <w:style w:type="character" w:customStyle="1" w:styleId="CommentTextChar">
    <w:name w:val="Comment Text Char"/>
    <w:basedOn w:val="DefaultParagraphFont"/>
    <w:link w:val="CommentText"/>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sz w:val="20"/>
      <w:szCs w:val="20"/>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 w:type="paragraph" w:styleId="HTMLPreformatted">
    <w:name w:val="HTML Preformatted"/>
    <w:basedOn w:val="Normal"/>
    <w:link w:val="HTMLPreformattedChar"/>
    <w:rsid w:val="00047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47A95"/>
    <w:rPr>
      <w:rFonts w:ascii="Courier New" w:eastAsia="Times New Roman" w:hAnsi="Courier New" w:cs="Courier New"/>
      <w:sz w:val="20"/>
      <w:szCs w:val="20"/>
    </w:rPr>
  </w:style>
  <w:style w:type="paragraph" w:styleId="ListParagraph">
    <w:name w:val="List Paragraph"/>
    <w:basedOn w:val="Normal"/>
    <w:uiPriority w:val="34"/>
    <w:qFormat/>
    <w:rsid w:val="002008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BB"/>
  </w:style>
  <w:style w:type="paragraph" w:styleId="Footer">
    <w:name w:val="footer"/>
    <w:basedOn w:val="Normal"/>
    <w:link w:val="FooterChar"/>
    <w:uiPriority w:val="99"/>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BB"/>
  </w:style>
  <w:style w:type="character" w:styleId="CommentReference">
    <w:name w:val="annotation reference"/>
    <w:basedOn w:val="DefaultParagraphFont"/>
    <w:semiHidden/>
    <w:unhideWhenUsed/>
    <w:rsid w:val="00E13DB2"/>
    <w:rPr>
      <w:sz w:val="16"/>
      <w:szCs w:val="16"/>
    </w:rPr>
  </w:style>
  <w:style w:type="paragraph" w:styleId="CommentText">
    <w:name w:val="annotation text"/>
    <w:basedOn w:val="Normal"/>
    <w:link w:val="CommentTextChar"/>
    <w:semiHidden/>
    <w:unhideWhenUsed/>
    <w:rsid w:val="00E13DB2"/>
    <w:pPr>
      <w:spacing w:line="240" w:lineRule="auto"/>
    </w:pPr>
    <w:rPr>
      <w:sz w:val="20"/>
      <w:szCs w:val="20"/>
    </w:rPr>
  </w:style>
  <w:style w:type="character" w:customStyle="1" w:styleId="CommentTextChar">
    <w:name w:val="Comment Text Char"/>
    <w:basedOn w:val="DefaultParagraphFont"/>
    <w:link w:val="CommentText"/>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sz w:val="20"/>
      <w:szCs w:val="20"/>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 w:type="paragraph" w:styleId="HTMLPreformatted">
    <w:name w:val="HTML Preformatted"/>
    <w:basedOn w:val="Normal"/>
    <w:link w:val="HTMLPreformattedChar"/>
    <w:rsid w:val="00047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47A95"/>
    <w:rPr>
      <w:rFonts w:ascii="Courier New" w:eastAsia="Times New Roman" w:hAnsi="Courier New" w:cs="Courier New"/>
      <w:sz w:val="20"/>
      <w:szCs w:val="20"/>
    </w:rPr>
  </w:style>
  <w:style w:type="paragraph" w:styleId="ListParagraph">
    <w:name w:val="List Paragraph"/>
    <w:basedOn w:val="Normal"/>
    <w:uiPriority w:val="34"/>
    <w:qFormat/>
    <w:rsid w:val="00200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1A013-506E-4256-867A-55F7D843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hzi4</dc:creator>
  <cp:lastModifiedBy>Broz, Dita (CDC/OID/NCHHSTP)</cp:lastModifiedBy>
  <cp:revision>4</cp:revision>
  <cp:lastPrinted>2011-12-07T00:20:00Z</cp:lastPrinted>
  <dcterms:created xsi:type="dcterms:W3CDTF">2011-12-07T16:14:00Z</dcterms:created>
  <dcterms:modified xsi:type="dcterms:W3CDTF">2011-12-08T14:32:00Z</dcterms:modified>
</cp:coreProperties>
</file>