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D10" w:rsidRPr="00170329" w:rsidRDefault="00981D10" w:rsidP="00981D10">
      <w:pPr>
        <w:spacing w:after="0"/>
        <w:jc w:val="center"/>
        <w:rPr>
          <w:b/>
        </w:rPr>
      </w:pPr>
      <w:r w:rsidRPr="00170329">
        <w:rPr>
          <w:b/>
        </w:rPr>
        <w:t>Summary of Pilot</w:t>
      </w:r>
      <w:r>
        <w:rPr>
          <w:b/>
        </w:rPr>
        <w:t xml:space="preserve"> Results</w:t>
      </w:r>
    </w:p>
    <w:p w:rsidR="00981D10" w:rsidRDefault="00981D10" w:rsidP="00981D10">
      <w:pPr>
        <w:spacing w:after="0"/>
        <w:jc w:val="center"/>
        <w:rPr>
          <w:b/>
        </w:rPr>
      </w:pPr>
      <w:proofErr w:type="spellStart"/>
      <w:r w:rsidRPr="00170329">
        <w:rPr>
          <w:b/>
        </w:rPr>
        <w:t>RtI</w:t>
      </w:r>
      <w:proofErr w:type="spellEnd"/>
      <w:r w:rsidRPr="00170329">
        <w:rPr>
          <w:b/>
        </w:rPr>
        <w:t xml:space="preserve"> School Survey</w:t>
      </w:r>
    </w:p>
    <w:p w:rsidR="00981D10" w:rsidRDefault="00981D10" w:rsidP="00981D10">
      <w:pPr>
        <w:spacing w:after="0"/>
        <w:jc w:val="center"/>
        <w:rPr>
          <w:b/>
        </w:rPr>
      </w:pPr>
    </w:p>
    <w:p w:rsidR="00981D10" w:rsidRDefault="00981D10" w:rsidP="00981D10">
      <w:pPr>
        <w:spacing w:after="0"/>
        <w:jc w:val="center"/>
        <w:rPr>
          <w:b/>
        </w:rPr>
      </w:pPr>
    </w:p>
    <w:p w:rsidR="00981D10" w:rsidRDefault="00981D10" w:rsidP="00981D10">
      <w:pPr>
        <w:spacing w:after="0"/>
        <w:rPr>
          <w:b/>
        </w:rPr>
      </w:pPr>
      <w:r>
        <w:rPr>
          <w:b/>
        </w:rPr>
        <w:t>Overview</w:t>
      </w:r>
    </w:p>
    <w:p w:rsidR="00981D10" w:rsidRDefault="00981D10" w:rsidP="00561991">
      <w:pPr>
        <w:spacing w:after="0"/>
      </w:pPr>
      <w:r>
        <w:tab/>
        <w:t xml:space="preserve">In general, </w:t>
      </w:r>
      <w:r w:rsidR="00561991">
        <w:t xml:space="preserve">the respondents to </w:t>
      </w:r>
      <w:r>
        <w:t>the school survey</w:t>
      </w:r>
      <w:r w:rsidR="00561991">
        <w:t xml:space="preserve"> found it fairly easy to complete. The two respondents had different opinions about the items, but the major issue identified was terminology referring to disabilities (e.g. learning disability vs. specific learning disability)</w:t>
      </w:r>
      <w:r w:rsidR="00BE54C1">
        <w:t>, which</w:t>
      </w:r>
      <w:r w:rsidR="00561991">
        <w:t xml:space="preserve"> may need clarification.</w:t>
      </w:r>
    </w:p>
    <w:p w:rsidR="00981D10" w:rsidRDefault="00981D10" w:rsidP="00981D10">
      <w:pPr>
        <w:spacing w:after="0"/>
      </w:pPr>
      <w:r>
        <w:t>The exhibit below contains the summarized comments and questions by item as well as the recommended changes (in some cases, no recommendations for changes were made).</w:t>
      </w:r>
    </w:p>
    <w:p w:rsidR="00981D10" w:rsidRPr="002643C7" w:rsidRDefault="00981D10" w:rsidP="00981D10">
      <w:pPr>
        <w:spacing w:after="0"/>
      </w:pPr>
    </w:p>
    <w:p w:rsidR="00981D10" w:rsidRDefault="00981D10" w:rsidP="00981D10">
      <w:pPr>
        <w:spacing w:after="0"/>
        <w:rPr>
          <w:b/>
        </w:rPr>
      </w:pPr>
      <w:r>
        <w:rPr>
          <w:b/>
        </w:rPr>
        <w:t xml:space="preserve">    Exhibit 1: </w:t>
      </w:r>
      <w:proofErr w:type="spellStart"/>
      <w:r w:rsidRPr="00170329">
        <w:rPr>
          <w:b/>
        </w:rPr>
        <w:t>RtI</w:t>
      </w:r>
      <w:proofErr w:type="spellEnd"/>
      <w:r w:rsidRPr="00170329">
        <w:rPr>
          <w:b/>
        </w:rPr>
        <w:t xml:space="preserve"> </w:t>
      </w:r>
      <w:r>
        <w:rPr>
          <w:b/>
        </w:rPr>
        <w:t>School</w:t>
      </w:r>
      <w:r w:rsidRPr="00170329">
        <w:rPr>
          <w:b/>
        </w:rPr>
        <w:t xml:space="preserve"> Survey</w:t>
      </w:r>
    </w:p>
    <w:tbl>
      <w:tblPr>
        <w:tblStyle w:val="TableGrid"/>
        <w:tblW w:w="0" w:type="auto"/>
        <w:tblInd w:w="360" w:type="dxa"/>
        <w:tblLook w:val="04A0"/>
      </w:tblPr>
      <w:tblGrid>
        <w:gridCol w:w="1156"/>
        <w:gridCol w:w="1531"/>
        <w:gridCol w:w="5861"/>
        <w:gridCol w:w="4140"/>
      </w:tblGrid>
      <w:tr w:rsidR="00981D10">
        <w:trPr>
          <w:tblHeader/>
        </w:trPr>
        <w:tc>
          <w:tcPr>
            <w:tcW w:w="1156" w:type="dxa"/>
            <w:shd w:val="clear" w:color="auto" w:fill="95B3D7" w:themeFill="accent1" w:themeFillTint="99"/>
          </w:tcPr>
          <w:p w:rsidR="00981D10" w:rsidRPr="00170329" w:rsidRDefault="00981D10" w:rsidP="007B7978">
            <w:pPr>
              <w:pStyle w:val="ListParagraph"/>
              <w:ind w:left="0"/>
              <w:jc w:val="center"/>
              <w:rPr>
                <w:b/>
              </w:rPr>
            </w:pPr>
            <w:r w:rsidRPr="00170329">
              <w:rPr>
                <w:b/>
              </w:rPr>
              <w:t>Item</w:t>
            </w:r>
          </w:p>
          <w:p w:rsidR="00981D10" w:rsidRPr="00170329" w:rsidRDefault="00981D10" w:rsidP="007B7978">
            <w:pPr>
              <w:pStyle w:val="ListParagraph"/>
              <w:ind w:left="0"/>
              <w:jc w:val="center"/>
              <w:rPr>
                <w:b/>
              </w:rPr>
            </w:pPr>
            <w:r w:rsidRPr="00170329">
              <w:rPr>
                <w:b/>
              </w:rPr>
              <w:t>Number</w:t>
            </w:r>
          </w:p>
        </w:tc>
        <w:tc>
          <w:tcPr>
            <w:tcW w:w="1531" w:type="dxa"/>
            <w:shd w:val="clear" w:color="auto" w:fill="95B3D7" w:themeFill="accent1" w:themeFillTint="99"/>
          </w:tcPr>
          <w:p w:rsidR="00981D10" w:rsidRDefault="00981D10" w:rsidP="007B7978">
            <w:pPr>
              <w:pStyle w:val="ListParagraph"/>
              <w:ind w:left="0"/>
              <w:jc w:val="center"/>
              <w:rPr>
                <w:b/>
              </w:rPr>
            </w:pPr>
            <w:r>
              <w:rPr>
                <w:b/>
              </w:rPr>
              <w:t>Number</w:t>
            </w:r>
          </w:p>
          <w:p w:rsidR="00981D10" w:rsidRDefault="00981D10" w:rsidP="007B7978">
            <w:pPr>
              <w:pStyle w:val="ListParagraph"/>
              <w:ind w:left="0"/>
              <w:jc w:val="center"/>
              <w:rPr>
                <w:b/>
              </w:rPr>
            </w:pPr>
            <w:r>
              <w:rPr>
                <w:b/>
              </w:rPr>
              <w:t>Of</w:t>
            </w:r>
          </w:p>
          <w:p w:rsidR="00981D10" w:rsidRPr="00170329" w:rsidRDefault="00981D10" w:rsidP="007B7978">
            <w:pPr>
              <w:pStyle w:val="ListParagraph"/>
              <w:ind w:left="0"/>
              <w:jc w:val="center"/>
              <w:rPr>
                <w:b/>
              </w:rPr>
            </w:pPr>
            <w:r>
              <w:rPr>
                <w:b/>
              </w:rPr>
              <w:t>Respondents</w:t>
            </w:r>
          </w:p>
        </w:tc>
        <w:tc>
          <w:tcPr>
            <w:tcW w:w="5861" w:type="dxa"/>
            <w:shd w:val="clear" w:color="auto" w:fill="95B3D7" w:themeFill="accent1" w:themeFillTint="99"/>
          </w:tcPr>
          <w:p w:rsidR="00981D10" w:rsidRPr="00170329" w:rsidRDefault="00981D10" w:rsidP="007B7978">
            <w:pPr>
              <w:pStyle w:val="ListParagraph"/>
              <w:ind w:left="0"/>
              <w:jc w:val="center"/>
              <w:rPr>
                <w:b/>
              </w:rPr>
            </w:pPr>
          </w:p>
          <w:p w:rsidR="00981D10" w:rsidRPr="00170329" w:rsidRDefault="00981D10" w:rsidP="007B7978">
            <w:pPr>
              <w:pStyle w:val="ListParagraph"/>
              <w:ind w:left="0"/>
              <w:jc w:val="center"/>
              <w:rPr>
                <w:b/>
              </w:rPr>
            </w:pPr>
            <w:r>
              <w:rPr>
                <w:b/>
              </w:rPr>
              <w:t xml:space="preserve">School Staff </w:t>
            </w:r>
            <w:r w:rsidRPr="00170329">
              <w:rPr>
                <w:b/>
              </w:rPr>
              <w:t>Questions</w:t>
            </w:r>
            <w:r>
              <w:rPr>
                <w:b/>
              </w:rPr>
              <w:t xml:space="preserve"> </w:t>
            </w:r>
          </w:p>
        </w:tc>
        <w:tc>
          <w:tcPr>
            <w:tcW w:w="4140" w:type="dxa"/>
            <w:shd w:val="clear" w:color="auto" w:fill="95B3D7" w:themeFill="accent1" w:themeFillTint="99"/>
          </w:tcPr>
          <w:p w:rsidR="0058183C" w:rsidRDefault="0058183C" w:rsidP="007B7978">
            <w:pPr>
              <w:pStyle w:val="ListParagraph"/>
              <w:ind w:left="0"/>
              <w:jc w:val="center"/>
              <w:rPr>
                <w:b/>
              </w:rPr>
            </w:pPr>
          </w:p>
          <w:p w:rsidR="00981D10" w:rsidRPr="00170329" w:rsidRDefault="0058183C" w:rsidP="0058183C">
            <w:pPr>
              <w:pStyle w:val="ListParagraph"/>
              <w:ind w:left="0"/>
              <w:jc w:val="center"/>
              <w:rPr>
                <w:b/>
              </w:rPr>
            </w:pPr>
            <w:r>
              <w:rPr>
                <w:b/>
              </w:rPr>
              <w:t>Response</w:t>
            </w:r>
            <w:r w:rsidR="007B7978">
              <w:rPr>
                <w:b/>
              </w:rPr>
              <w:t xml:space="preserve"> </w:t>
            </w:r>
          </w:p>
        </w:tc>
      </w:tr>
      <w:tr w:rsidR="00981D10">
        <w:tc>
          <w:tcPr>
            <w:tcW w:w="1156" w:type="dxa"/>
          </w:tcPr>
          <w:p w:rsidR="00981D10" w:rsidRDefault="00981D10" w:rsidP="007B7978">
            <w:pPr>
              <w:pStyle w:val="ListParagraph"/>
              <w:ind w:left="0"/>
            </w:pPr>
            <w:r>
              <w:t>A1a</w:t>
            </w:r>
          </w:p>
        </w:tc>
        <w:tc>
          <w:tcPr>
            <w:tcW w:w="1531" w:type="dxa"/>
          </w:tcPr>
          <w:p w:rsidR="00981D10" w:rsidRDefault="00981D10" w:rsidP="007B7978">
            <w:pPr>
              <w:pStyle w:val="ListParagraph"/>
              <w:ind w:left="0"/>
              <w:jc w:val="center"/>
            </w:pPr>
            <w:r>
              <w:t>1</w:t>
            </w:r>
          </w:p>
        </w:tc>
        <w:tc>
          <w:tcPr>
            <w:tcW w:w="5861" w:type="dxa"/>
          </w:tcPr>
          <w:p w:rsidR="00981D10" w:rsidRDefault="007B7978" w:rsidP="007B7978">
            <w:pPr>
              <w:pStyle w:val="ListParagraph"/>
              <w:ind w:left="0"/>
            </w:pPr>
            <w:r>
              <w:t xml:space="preserve">Item is a little unclear. </w:t>
            </w:r>
          </w:p>
        </w:tc>
        <w:tc>
          <w:tcPr>
            <w:tcW w:w="4140" w:type="dxa"/>
          </w:tcPr>
          <w:p w:rsidR="00981D10" w:rsidRDefault="007B7978" w:rsidP="007B7978">
            <w:pPr>
              <w:pStyle w:val="ListParagraph"/>
              <w:ind w:left="0"/>
            </w:pPr>
            <w:r>
              <w:t>Add “If so, what program does your school use?”</w:t>
            </w:r>
          </w:p>
          <w:p w:rsidR="003142CB" w:rsidRPr="003142CB" w:rsidRDefault="003142CB" w:rsidP="007B7978">
            <w:pPr>
              <w:pStyle w:val="ListParagraph"/>
              <w:ind w:left="0"/>
              <w:rPr>
                <w:color w:val="FF0000"/>
              </w:rPr>
            </w:pPr>
            <w:r>
              <w:rPr>
                <w:rFonts w:ascii="Calibri" w:eastAsia="Times New Roman" w:hAnsi="Calibri" w:cs="Calibri"/>
                <w:bCs/>
                <w:color w:val="FF0000"/>
                <w:lang w:eastAsia="zh-CN"/>
              </w:rPr>
              <w:t>Added -</w:t>
            </w:r>
            <w:r w:rsidRPr="003142CB">
              <w:rPr>
                <w:rFonts w:ascii="Calibri" w:eastAsia="Times New Roman" w:hAnsi="Calibri" w:cs="Calibri"/>
                <w:bCs/>
                <w:color w:val="FF0000"/>
                <w:lang w:eastAsia="zh-CN"/>
              </w:rPr>
              <w:t xml:space="preserve">What </w:t>
            </w:r>
            <w:r w:rsidR="00402619">
              <w:rPr>
                <w:rFonts w:ascii="Calibri" w:eastAsia="Times New Roman" w:hAnsi="Calibri" w:cs="Calibri"/>
                <w:bCs/>
                <w:color w:val="FF0000"/>
                <w:lang w:eastAsia="zh-CN"/>
              </w:rPr>
              <w:t xml:space="preserve">commercial </w:t>
            </w:r>
            <w:r w:rsidRPr="003142CB">
              <w:rPr>
                <w:rFonts w:ascii="Calibri" w:eastAsia="Times New Roman" w:hAnsi="Calibri" w:cs="Calibri"/>
                <w:bCs/>
                <w:color w:val="FF0000"/>
                <w:lang w:eastAsia="zh-CN"/>
              </w:rPr>
              <w:t>reading program does your school currently use?</w:t>
            </w:r>
          </w:p>
        </w:tc>
      </w:tr>
      <w:tr w:rsidR="00981D10">
        <w:tc>
          <w:tcPr>
            <w:tcW w:w="1156" w:type="dxa"/>
          </w:tcPr>
          <w:p w:rsidR="00981D10" w:rsidRDefault="007B7978" w:rsidP="007B7978">
            <w:pPr>
              <w:pStyle w:val="ListParagraph"/>
              <w:ind w:left="0"/>
              <w:jc w:val="center"/>
            </w:pPr>
            <w:r>
              <w:t>A1b</w:t>
            </w:r>
          </w:p>
        </w:tc>
        <w:tc>
          <w:tcPr>
            <w:tcW w:w="1531" w:type="dxa"/>
          </w:tcPr>
          <w:p w:rsidR="00981D10" w:rsidRDefault="007B7978" w:rsidP="007B7978">
            <w:pPr>
              <w:pStyle w:val="ListParagraph"/>
              <w:ind w:left="0"/>
              <w:jc w:val="center"/>
            </w:pPr>
            <w:r>
              <w:t>2</w:t>
            </w:r>
          </w:p>
        </w:tc>
        <w:tc>
          <w:tcPr>
            <w:tcW w:w="5861" w:type="dxa"/>
          </w:tcPr>
          <w:p w:rsidR="00981D10" w:rsidRDefault="007B7978" w:rsidP="007B7978">
            <w:pPr>
              <w:pStyle w:val="ListParagraph"/>
              <w:ind w:left="0"/>
            </w:pPr>
            <w:r>
              <w:t>With Common Core standards coming, there is no straightforward reading curriculum. We cobble resources that we pull together from different sources. Also may not know publication year.</w:t>
            </w:r>
          </w:p>
        </w:tc>
        <w:tc>
          <w:tcPr>
            <w:tcW w:w="4140" w:type="dxa"/>
          </w:tcPr>
          <w:p w:rsidR="003142CB" w:rsidRDefault="003142CB" w:rsidP="007B7978">
            <w:pPr>
              <w:pStyle w:val="ListParagraph"/>
              <w:ind w:left="0"/>
              <w:rPr>
                <w:color w:val="FF0000"/>
              </w:rPr>
            </w:pPr>
            <w:r>
              <w:rPr>
                <w:color w:val="FF0000"/>
              </w:rPr>
              <w:t>If cobbled resources together then would answer No for A1a</w:t>
            </w:r>
          </w:p>
          <w:p w:rsidR="00CB72A5" w:rsidRDefault="00CB72A5" w:rsidP="007B7978">
            <w:pPr>
              <w:pStyle w:val="ListParagraph"/>
              <w:ind w:left="0"/>
              <w:rPr>
                <w:color w:val="FF0000"/>
              </w:rPr>
            </w:pPr>
            <w:r>
              <w:rPr>
                <w:color w:val="FF0000"/>
              </w:rPr>
              <w:t>Removed publication year</w:t>
            </w:r>
          </w:p>
          <w:p w:rsidR="003142CB" w:rsidRPr="003142CB" w:rsidRDefault="003142CB" w:rsidP="007B7978">
            <w:pPr>
              <w:pStyle w:val="ListParagraph"/>
              <w:ind w:left="0"/>
              <w:rPr>
                <w:color w:val="FF0000"/>
              </w:rPr>
            </w:pPr>
            <w:r>
              <w:rPr>
                <w:color w:val="FF0000"/>
              </w:rPr>
              <w:t>Added K option</w:t>
            </w:r>
          </w:p>
        </w:tc>
      </w:tr>
      <w:tr w:rsidR="007B7978">
        <w:tc>
          <w:tcPr>
            <w:tcW w:w="1156" w:type="dxa"/>
          </w:tcPr>
          <w:p w:rsidR="007B7978" w:rsidRDefault="007B7978" w:rsidP="007B7978">
            <w:pPr>
              <w:pStyle w:val="ListParagraph"/>
              <w:ind w:left="0"/>
              <w:jc w:val="center"/>
            </w:pPr>
            <w:r>
              <w:t>A4</w:t>
            </w:r>
          </w:p>
        </w:tc>
        <w:tc>
          <w:tcPr>
            <w:tcW w:w="1531" w:type="dxa"/>
          </w:tcPr>
          <w:p w:rsidR="007B7978" w:rsidRDefault="007B7978" w:rsidP="007B7978">
            <w:pPr>
              <w:pStyle w:val="ListParagraph"/>
              <w:ind w:left="0"/>
              <w:jc w:val="center"/>
            </w:pPr>
            <w:r>
              <w:t>1</w:t>
            </w:r>
          </w:p>
        </w:tc>
        <w:tc>
          <w:tcPr>
            <w:tcW w:w="5861" w:type="dxa"/>
          </w:tcPr>
          <w:p w:rsidR="007B7978" w:rsidRDefault="007B7978" w:rsidP="007B7978">
            <w:r>
              <w:t xml:space="preserve">There may be a lot of turnover at the leadership level, so people may not know the answer to these questions.  </w:t>
            </w:r>
          </w:p>
        </w:tc>
        <w:tc>
          <w:tcPr>
            <w:tcW w:w="4140" w:type="dxa"/>
          </w:tcPr>
          <w:p w:rsidR="003142CB" w:rsidRPr="003142CB" w:rsidRDefault="003142CB" w:rsidP="007B7978">
            <w:pPr>
              <w:pStyle w:val="ListParagraph"/>
              <w:ind w:left="0"/>
              <w:rPr>
                <w:color w:val="FF0000"/>
              </w:rPr>
            </w:pPr>
            <w:r>
              <w:rPr>
                <w:color w:val="FF0000"/>
              </w:rPr>
              <w:t xml:space="preserve">Added person/persons knowledgeable in instructions for who should answer. Don’t want a DK option as then respondents may not try to find the </w:t>
            </w:r>
            <w:r>
              <w:rPr>
                <w:color w:val="FF0000"/>
              </w:rPr>
              <w:lastRenderedPageBreak/>
              <w:t>answer.</w:t>
            </w:r>
          </w:p>
        </w:tc>
      </w:tr>
      <w:tr w:rsidR="007B7978">
        <w:tc>
          <w:tcPr>
            <w:tcW w:w="1156" w:type="dxa"/>
          </w:tcPr>
          <w:p w:rsidR="007B7978" w:rsidRDefault="007B7978" w:rsidP="007B7978">
            <w:pPr>
              <w:pStyle w:val="ListParagraph"/>
              <w:ind w:left="0"/>
              <w:jc w:val="center"/>
            </w:pPr>
            <w:r>
              <w:lastRenderedPageBreak/>
              <w:t>A7</w:t>
            </w:r>
          </w:p>
        </w:tc>
        <w:tc>
          <w:tcPr>
            <w:tcW w:w="1531" w:type="dxa"/>
          </w:tcPr>
          <w:p w:rsidR="007B7978" w:rsidRDefault="007B7978" w:rsidP="007B7978">
            <w:pPr>
              <w:pStyle w:val="ListParagraph"/>
              <w:ind w:left="0"/>
              <w:jc w:val="center"/>
            </w:pPr>
            <w:r>
              <w:t>1</w:t>
            </w:r>
          </w:p>
        </w:tc>
        <w:tc>
          <w:tcPr>
            <w:tcW w:w="5861" w:type="dxa"/>
          </w:tcPr>
          <w:p w:rsidR="007B7978" w:rsidRDefault="007B7978" w:rsidP="0058183C">
            <w:pPr>
              <w:pStyle w:val="ListParagraph"/>
              <w:ind w:left="0"/>
            </w:pPr>
            <w:r>
              <w:t>In the instructions, commented that it might be difficult to “exclude writing” from reading comprehension as students are often asked to demonstrate their comprehension through writing, e.g. short answer responses.</w:t>
            </w:r>
          </w:p>
        </w:tc>
        <w:tc>
          <w:tcPr>
            <w:tcW w:w="4140" w:type="dxa"/>
          </w:tcPr>
          <w:p w:rsidR="003142CB" w:rsidRPr="003142CB" w:rsidRDefault="003142CB" w:rsidP="007B7978">
            <w:pPr>
              <w:pStyle w:val="ListParagraph"/>
              <w:ind w:left="0"/>
              <w:rPr>
                <w:color w:val="FF0000"/>
              </w:rPr>
            </w:pPr>
            <w:r>
              <w:rPr>
                <w:color w:val="FF0000"/>
              </w:rPr>
              <w:t>No changes</w:t>
            </w:r>
          </w:p>
        </w:tc>
      </w:tr>
      <w:tr w:rsidR="007B7978">
        <w:tc>
          <w:tcPr>
            <w:tcW w:w="1156" w:type="dxa"/>
          </w:tcPr>
          <w:p w:rsidR="007B7978" w:rsidRDefault="007B7978" w:rsidP="007B7978">
            <w:pPr>
              <w:pStyle w:val="ListParagraph"/>
              <w:ind w:left="0"/>
              <w:jc w:val="center"/>
            </w:pPr>
            <w:r>
              <w:t>B1</w:t>
            </w:r>
          </w:p>
        </w:tc>
        <w:tc>
          <w:tcPr>
            <w:tcW w:w="1531" w:type="dxa"/>
          </w:tcPr>
          <w:p w:rsidR="007B7978" w:rsidRDefault="007B7978" w:rsidP="007B7978">
            <w:pPr>
              <w:pStyle w:val="ListParagraph"/>
              <w:ind w:left="0"/>
              <w:jc w:val="center"/>
            </w:pPr>
            <w:r>
              <w:t>1</w:t>
            </w:r>
          </w:p>
        </w:tc>
        <w:tc>
          <w:tcPr>
            <w:tcW w:w="5861" w:type="dxa"/>
          </w:tcPr>
          <w:p w:rsidR="007B7978" w:rsidRDefault="007B7978" w:rsidP="007B7978">
            <w:pPr>
              <w:pStyle w:val="ListParagraph"/>
              <w:ind w:left="0"/>
            </w:pPr>
            <w:r>
              <w:t xml:space="preserve">“Electronic student data system” is confusing terminology.  In her school, for example, they primarily use a giant, sophisticated Excel spreadsheet to keep track of this data.  If Excel spreadsheet </w:t>
            </w:r>
            <w:r>
              <w:rPr>
                <w:i/>
              </w:rPr>
              <w:t>is</w:t>
            </w:r>
            <w:r>
              <w:t xml:space="preserve"> a kind of electronic student data system, respondents may not think of them as such.  </w:t>
            </w:r>
          </w:p>
        </w:tc>
        <w:tc>
          <w:tcPr>
            <w:tcW w:w="4140" w:type="dxa"/>
          </w:tcPr>
          <w:p w:rsidR="007B7978" w:rsidRDefault="007B7978" w:rsidP="007B7978">
            <w:pPr>
              <w:pStyle w:val="ListParagraph"/>
              <w:ind w:left="0"/>
            </w:pPr>
            <w:r>
              <w:t>Suggests adding an e.g.?</w:t>
            </w:r>
          </w:p>
          <w:p w:rsidR="003142CB" w:rsidRPr="003142CB" w:rsidRDefault="003142CB" w:rsidP="007B7978">
            <w:pPr>
              <w:pStyle w:val="ListParagraph"/>
              <w:ind w:left="0"/>
              <w:rPr>
                <w:color w:val="FF0000"/>
              </w:rPr>
            </w:pPr>
            <w:r>
              <w:rPr>
                <w:color w:val="FF0000"/>
              </w:rPr>
              <w:t>Added excel sheet as an example</w:t>
            </w:r>
          </w:p>
        </w:tc>
      </w:tr>
      <w:tr w:rsidR="007B7978">
        <w:tc>
          <w:tcPr>
            <w:tcW w:w="1156" w:type="dxa"/>
          </w:tcPr>
          <w:p w:rsidR="007B7978" w:rsidRDefault="007B7978" w:rsidP="007B7978">
            <w:pPr>
              <w:pStyle w:val="ListParagraph"/>
              <w:ind w:left="0"/>
              <w:jc w:val="center"/>
            </w:pPr>
            <w:r>
              <w:t>B2</w:t>
            </w:r>
          </w:p>
        </w:tc>
        <w:tc>
          <w:tcPr>
            <w:tcW w:w="1531" w:type="dxa"/>
          </w:tcPr>
          <w:p w:rsidR="007B7978" w:rsidRDefault="007B7978" w:rsidP="007B7978">
            <w:pPr>
              <w:pStyle w:val="ListParagraph"/>
              <w:ind w:left="0"/>
              <w:jc w:val="center"/>
            </w:pPr>
            <w:r>
              <w:t>1</w:t>
            </w:r>
          </w:p>
        </w:tc>
        <w:tc>
          <w:tcPr>
            <w:tcW w:w="5861" w:type="dxa"/>
          </w:tcPr>
          <w:p w:rsidR="007B7978" w:rsidRDefault="007B7978" w:rsidP="007B7978">
            <w:pPr>
              <w:pStyle w:val="ListParagraph"/>
              <w:ind w:left="0"/>
            </w:pPr>
            <w:r>
              <w:t>Hard to read the response options.</w:t>
            </w:r>
          </w:p>
        </w:tc>
        <w:tc>
          <w:tcPr>
            <w:tcW w:w="4140" w:type="dxa"/>
          </w:tcPr>
          <w:p w:rsidR="003142CB" w:rsidRPr="003142CB" w:rsidRDefault="00CB72A5" w:rsidP="007B7978">
            <w:pPr>
              <w:pStyle w:val="ListParagraph"/>
              <w:ind w:left="0"/>
              <w:rPr>
                <w:color w:val="FF0000"/>
              </w:rPr>
            </w:pPr>
            <w:r>
              <w:rPr>
                <w:color w:val="FF0000"/>
              </w:rPr>
              <w:t>Can format response options to be clearer</w:t>
            </w:r>
          </w:p>
        </w:tc>
      </w:tr>
      <w:tr w:rsidR="007B7978">
        <w:trPr>
          <w:trHeight w:val="836"/>
        </w:trPr>
        <w:tc>
          <w:tcPr>
            <w:tcW w:w="1156" w:type="dxa"/>
          </w:tcPr>
          <w:p w:rsidR="007B7978" w:rsidRDefault="00962B93" w:rsidP="007B7978">
            <w:pPr>
              <w:pStyle w:val="ListParagraph"/>
              <w:ind w:left="0"/>
              <w:jc w:val="center"/>
            </w:pPr>
            <w:r>
              <w:t>B14-18</w:t>
            </w:r>
          </w:p>
        </w:tc>
        <w:tc>
          <w:tcPr>
            <w:tcW w:w="1531" w:type="dxa"/>
          </w:tcPr>
          <w:p w:rsidR="007B7978" w:rsidRDefault="00962B93" w:rsidP="007B7978">
            <w:pPr>
              <w:jc w:val="center"/>
            </w:pPr>
            <w:r>
              <w:t>1</w:t>
            </w:r>
          </w:p>
        </w:tc>
        <w:tc>
          <w:tcPr>
            <w:tcW w:w="5861" w:type="dxa"/>
          </w:tcPr>
          <w:p w:rsidR="007B7978" w:rsidRDefault="00CB72A5" w:rsidP="007B7978">
            <w:r>
              <w:t>T</w:t>
            </w:r>
            <w:r w:rsidR="00962B93">
              <w:t>he movement now in data-driven decision-making (DDDM) is to work in teams</w:t>
            </w:r>
          </w:p>
        </w:tc>
        <w:tc>
          <w:tcPr>
            <w:tcW w:w="4140" w:type="dxa"/>
          </w:tcPr>
          <w:p w:rsidR="003142CB" w:rsidRPr="003142CB" w:rsidRDefault="003142CB" w:rsidP="003142CB">
            <w:pPr>
              <w:pStyle w:val="ListParagraph"/>
              <w:ind w:left="0"/>
              <w:rPr>
                <w:color w:val="FF0000"/>
              </w:rPr>
            </w:pPr>
            <w:r w:rsidRPr="003142CB">
              <w:rPr>
                <w:color w:val="FF0000"/>
              </w:rPr>
              <w:t xml:space="preserve">Modified item stem </w:t>
            </w:r>
            <w:r w:rsidRPr="003142CB">
              <w:rPr>
                <w:rFonts w:ascii="Calibri" w:hAnsi="Calibri" w:cs="Calibri"/>
                <w:b/>
                <w:bCs/>
                <w:color w:val="FF0000"/>
              </w:rPr>
              <w:t xml:space="preserve">In your school, which individuals have the primary responsibility for </w:t>
            </w:r>
            <w:r w:rsidRPr="003142CB">
              <w:rPr>
                <w:rFonts w:ascii="Calibri" w:hAnsi="Calibri" w:cs="Calibri"/>
                <w:b/>
                <w:bCs/>
                <w:i/>
                <w:color w:val="FF0000"/>
                <w:u w:val="single"/>
              </w:rPr>
              <w:t>analyzing</w:t>
            </w:r>
            <w:r w:rsidRPr="003142CB">
              <w:rPr>
                <w:rFonts w:ascii="Calibri" w:hAnsi="Calibri" w:cs="Calibri"/>
                <w:b/>
                <w:bCs/>
                <w:color w:val="FF0000"/>
              </w:rPr>
              <w:t xml:space="preserve"> data from the following student assessments</w:t>
            </w:r>
            <w:r>
              <w:rPr>
                <w:rFonts w:ascii="Calibri" w:hAnsi="Calibri" w:cs="Calibri"/>
                <w:b/>
                <w:bCs/>
                <w:color w:val="FF0000"/>
              </w:rPr>
              <w:t xml:space="preserve"> </w:t>
            </w:r>
          </w:p>
        </w:tc>
      </w:tr>
      <w:tr w:rsidR="007B7978">
        <w:tc>
          <w:tcPr>
            <w:tcW w:w="1156" w:type="dxa"/>
          </w:tcPr>
          <w:p w:rsidR="007B7978" w:rsidRDefault="00962B93" w:rsidP="00CB72A5">
            <w:pPr>
              <w:pStyle w:val="ListParagraph"/>
              <w:ind w:left="0"/>
              <w:jc w:val="center"/>
            </w:pPr>
            <w:r>
              <w:t>B2</w:t>
            </w:r>
            <w:r w:rsidR="00CB72A5">
              <w:t>0</w:t>
            </w:r>
          </w:p>
        </w:tc>
        <w:tc>
          <w:tcPr>
            <w:tcW w:w="1531" w:type="dxa"/>
          </w:tcPr>
          <w:p w:rsidR="007B7978" w:rsidRDefault="00962B93" w:rsidP="007B7978">
            <w:pPr>
              <w:jc w:val="center"/>
            </w:pPr>
            <w:r>
              <w:t>1</w:t>
            </w:r>
          </w:p>
        </w:tc>
        <w:tc>
          <w:tcPr>
            <w:tcW w:w="5861" w:type="dxa"/>
          </w:tcPr>
          <w:p w:rsidR="007B7978" w:rsidRDefault="00962B93" w:rsidP="007B7978">
            <w:r>
              <w:t xml:space="preserve">In the first option, “Wait a few weeks, consult…”, but then nothing about an immediate </w:t>
            </w:r>
            <w:proofErr w:type="gramStart"/>
            <w:r>
              <w:t>consult</w:t>
            </w:r>
            <w:proofErr w:type="gramEnd"/>
            <w:r>
              <w:t>.</w:t>
            </w:r>
          </w:p>
        </w:tc>
        <w:tc>
          <w:tcPr>
            <w:tcW w:w="4140" w:type="dxa"/>
          </w:tcPr>
          <w:p w:rsidR="003142CB" w:rsidRPr="003142CB" w:rsidRDefault="00CB72A5" w:rsidP="00CB72A5">
            <w:pPr>
              <w:pStyle w:val="ListParagraph"/>
              <w:ind w:left="0"/>
              <w:rPr>
                <w:color w:val="FF0000"/>
              </w:rPr>
            </w:pPr>
            <w:r>
              <w:rPr>
                <w:color w:val="FF0000"/>
              </w:rPr>
              <w:t>Revised</w:t>
            </w:r>
            <w:r w:rsidR="003142CB">
              <w:rPr>
                <w:color w:val="FF0000"/>
              </w:rPr>
              <w:t xml:space="preserve"> B20 </w:t>
            </w:r>
            <w:r>
              <w:rPr>
                <w:color w:val="FF0000"/>
              </w:rPr>
              <w:t>to refer to consultation without specifying time frame</w:t>
            </w:r>
          </w:p>
        </w:tc>
      </w:tr>
      <w:tr w:rsidR="007B7978">
        <w:tc>
          <w:tcPr>
            <w:tcW w:w="1156" w:type="dxa"/>
          </w:tcPr>
          <w:p w:rsidR="007B7978" w:rsidRDefault="00962B93" w:rsidP="00CB72A5">
            <w:pPr>
              <w:pStyle w:val="ListParagraph"/>
              <w:ind w:left="0"/>
              <w:jc w:val="center"/>
            </w:pPr>
            <w:r>
              <w:t>B2</w:t>
            </w:r>
            <w:r w:rsidR="00CB72A5">
              <w:t>1</w:t>
            </w:r>
          </w:p>
        </w:tc>
        <w:tc>
          <w:tcPr>
            <w:tcW w:w="1531" w:type="dxa"/>
          </w:tcPr>
          <w:p w:rsidR="007B7978" w:rsidRDefault="00962B93" w:rsidP="007B7978">
            <w:pPr>
              <w:jc w:val="center"/>
            </w:pPr>
            <w:r>
              <w:t>1</w:t>
            </w:r>
          </w:p>
        </w:tc>
        <w:tc>
          <w:tcPr>
            <w:tcW w:w="5861" w:type="dxa"/>
          </w:tcPr>
          <w:p w:rsidR="007B7978" w:rsidRDefault="00962B93" w:rsidP="00962B93">
            <w:r>
              <w:t>In the first option, “Wait a few weeks, consult…</w:t>
            </w:r>
            <w:proofErr w:type="gramStart"/>
            <w:r>
              <w:t>”,</w:t>
            </w:r>
            <w:proofErr w:type="gramEnd"/>
            <w:r>
              <w:t xml:space="preserve"> </w:t>
            </w:r>
          </w:p>
        </w:tc>
        <w:tc>
          <w:tcPr>
            <w:tcW w:w="4140" w:type="dxa"/>
          </w:tcPr>
          <w:p w:rsidR="007B7978" w:rsidRDefault="00CB72A5" w:rsidP="007B7978">
            <w:pPr>
              <w:pStyle w:val="ListParagraph"/>
              <w:ind w:left="0"/>
            </w:pPr>
            <w:r>
              <w:rPr>
                <w:color w:val="FF0000"/>
              </w:rPr>
              <w:t>Revised B20 to refer to consultation without specifying time frame</w:t>
            </w:r>
          </w:p>
        </w:tc>
      </w:tr>
      <w:tr w:rsidR="007B7978">
        <w:tc>
          <w:tcPr>
            <w:tcW w:w="1156" w:type="dxa"/>
          </w:tcPr>
          <w:p w:rsidR="007B7978" w:rsidRDefault="00962B93" w:rsidP="007B7978">
            <w:pPr>
              <w:pStyle w:val="ListParagraph"/>
              <w:ind w:left="0"/>
              <w:jc w:val="center"/>
            </w:pPr>
            <w:r>
              <w:t>D1</w:t>
            </w:r>
          </w:p>
        </w:tc>
        <w:tc>
          <w:tcPr>
            <w:tcW w:w="1531" w:type="dxa"/>
          </w:tcPr>
          <w:p w:rsidR="007B7978" w:rsidRDefault="007B7978" w:rsidP="007B7978">
            <w:pPr>
              <w:jc w:val="center"/>
            </w:pPr>
            <w:r>
              <w:t>1</w:t>
            </w:r>
          </w:p>
        </w:tc>
        <w:tc>
          <w:tcPr>
            <w:tcW w:w="5861" w:type="dxa"/>
          </w:tcPr>
          <w:p w:rsidR="00962B93" w:rsidRDefault="00962B93" w:rsidP="00962B93">
            <w:r>
              <w:t xml:space="preserve">The wording of the stem question is too long and confusing.  </w:t>
            </w:r>
            <w:r w:rsidR="0058183C">
              <w:t>D</w:t>
            </w:r>
            <w:r>
              <w:t xml:space="preserve">id not understand that we were asking about how the </w:t>
            </w:r>
            <w:r>
              <w:lastRenderedPageBreak/>
              <w:t>district was supporting the school without reading and re-reading the question.</w:t>
            </w:r>
          </w:p>
          <w:p w:rsidR="007B7978" w:rsidRDefault="007B7978" w:rsidP="007B7978"/>
        </w:tc>
        <w:tc>
          <w:tcPr>
            <w:tcW w:w="4140" w:type="dxa"/>
          </w:tcPr>
          <w:p w:rsidR="003142CB" w:rsidRPr="003142CB" w:rsidRDefault="003142CB" w:rsidP="007B7978">
            <w:pPr>
              <w:pStyle w:val="ListParagraph"/>
              <w:ind w:left="0"/>
              <w:rPr>
                <w:color w:val="FF0000"/>
              </w:rPr>
            </w:pPr>
            <w:r>
              <w:rPr>
                <w:color w:val="FF0000"/>
              </w:rPr>
              <w:lastRenderedPageBreak/>
              <w:t>Reworded and simplified item stem</w:t>
            </w:r>
          </w:p>
        </w:tc>
      </w:tr>
      <w:tr w:rsidR="007B7978">
        <w:tc>
          <w:tcPr>
            <w:tcW w:w="1156" w:type="dxa"/>
          </w:tcPr>
          <w:p w:rsidR="007B7978" w:rsidRDefault="00572BA2" w:rsidP="007B7978">
            <w:pPr>
              <w:pStyle w:val="ListParagraph"/>
              <w:ind w:left="0"/>
              <w:jc w:val="center"/>
            </w:pPr>
            <w:proofErr w:type="spellStart"/>
            <w:r>
              <w:lastRenderedPageBreak/>
              <w:t>RtI</w:t>
            </w:r>
            <w:proofErr w:type="spellEnd"/>
            <w:r>
              <w:t xml:space="preserve"> Definition</w:t>
            </w:r>
          </w:p>
        </w:tc>
        <w:tc>
          <w:tcPr>
            <w:tcW w:w="1531" w:type="dxa"/>
          </w:tcPr>
          <w:p w:rsidR="007B7978" w:rsidRDefault="007B7978" w:rsidP="007B7978">
            <w:pPr>
              <w:jc w:val="center"/>
            </w:pPr>
            <w:r>
              <w:t>2</w:t>
            </w:r>
          </w:p>
        </w:tc>
        <w:tc>
          <w:tcPr>
            <w:tcW w:w="5861" w:type="dxa"/>
          </w:tcPr>
          <w:p w:rsidR="007B7978" w:rsidRDefault="00572BA2" w:rsidP="00572BA2">
            <w:r>
              <w:t>Too long.  There is a lot of extraneous information. The most important points to her were “intensive intervention and monitoring within the general education setting” and the idea of a tiered system.</w:t>
            </w:r>
          </w:p>
        </w:tc>
        <w:tc>
          <w:tcPr>
            <w:tcW w:w="4140" w:type="dxa"/>
          </w:tcPr>
          <w:p w:rsidR="003142CB" w:rsidRPr="003142CB" w:rsidRDefault="00CB72A5" w:rsidP="00572BA2">
            <w:pPr>
              <w:pStyle w:val="ListParagraph"/>
              <w:ind w:left="0"/>
              <w:rPr>
                <w:color w:val="FF0000"/>
              </w:rPr>
            </w:pPr>
            <w:r>
              <w:rPr>
                <w:color w:val="FF0000"/>
              </w:rPr>
              <w:t>Italicized</w:t>
            </w:r>
            <w:r w:rsidR="007C12FB">
              <w:rPr>
                <w:color w:val="FF0000"/>
              </w:rPr>
              <w:t xml:space="preserve"> key components of </w:t>
            </w:r>
            <w:proofErr w:type="spellStart"/>
            <w:r w:rsidR="007C12FB">
              <w:rPr>
                <w:color w:val="FF0000"/>
              </w:rPr>
              <w:t>RtI</w:t>
            </w:r>
            <w:proofErr w:type="spellEnd"/>
            <w:r w:rsidR="007C12FB">
              <w:rPr>
                <w:color w:val="FF0000"/>
              </w:rPr>
              <w:t xml:space="preserve"> definition</w:t>
            </w:r>
          </w:p>
        </w:tc>
      </w:tr>
      <w:tr w:rsidR="000814C5">
        <w:tc>
          <w:tcPr>
            <w:tcW w:w="1156" w:type="dxa"/>
          </w:tcPr>
          <w:p w:rsidR="000814C5" w:rsidRDefault="000814C5" w:rsidP="000814C5">
            <w:pPr>
              <w:pStyle w:val="ListParagraph"/>
              <w:ind w:left="0"/>
              <w:jc w:val="center"/>
            </w:pPr>
            <w:r>
              <w:t>D8 and D10</w:t>
            </w:r>
            <w:bookmarkStart w:id="0" w:name="_GoBack"/>
            <w:bookmarkEnd w:id="0"/>
          </w:p>
        </w:tc>
        <w:tc>
          <w:tcPr>
            <w:tcW w:w="1531" w:type="dxa"/>
          </w:tcPr>
          <w:p w:rsidR="000814C5" w:rsidRDefault="000814C5" w:rsidP="007B7978">
            <w:pPr>
              <w:jc w:val="center"/>
            </w:pPr>
          </w:p>
        </w:tc>
        <w:tc>
          <w:tcPr>
            <w:tcW w:w="5861" w:type="dxa"/>
          </w:tcPr>
          <w:p w:rsidR="000814C5" w:rsidRDefault="000814C5" w:rsidP="00572BA2">
            <w:r>
              <w:t>Too many answer options</w:t>
            </w:r>
          </w:p>
        </w:tc>
        <w:tc>
          <w:tcPr>
            <w:tcW w:w="4140" w:type="dxa"/>
          </w:tcPr>
          <w:p w:rsidR="000814C5" w:rsidRDefault="000814C5" w:rsidP="007B7978">
            <w:pPr>
              <w:pStyle w:val="ListParagraph"/>
              <w:ind w:left="0"/>
            </w:pPr>
            <w:r w:rsidRPr="000814C5">
              <w:rPr>
                <w:color w:val="FF0000"/>
              </w:rPr>
              <w:t>Removed options above 120 minutes</w:t>
            </w:r>
            <w:r>
              <w:rPr>
                <w:color w:val="FF0000"/>
              </w:rPr>
              <w:t xml:space="preserve"> and combined in answer response More than 120 minutes</w:t>
            </w:r>
          </w:p>
        </w:tc>
      </w:tr>
      <w:tr w:rsidR="007B7978">
        <w:tc>
          <w:tcPr>
            <w:tcW w:w="1156" w:type="dxa"/>
          </w:tcPr>
          <w:p w:rsidR="007B7978" w:rsidRDefault="00572BA2" w:rsidP="0058183C">
            <w:pPr>
              <w:pStyle w:val="ListParagraph"/>
              <w:ind w:left="0"/>
              <w:jc w:val="center"/>
            </w:pPr>
            <w:r>
              <w:t>D1</w:t>
            </w:r>
            <w:r w:rsidR="0058183C">
              <w:t>1</w:t>
            </w:r>
          </w:p>
        </w:tc>
        <w:tc>
          <w:tcPr>
            <w:tcW w:w="1531" w:type="dxa"/>
          </w:tcPr>
          <w:p w:rsidR="007B7978" w:rsidRDefault="007B7978" w:rsidP="007B7978">
            <w:pPr>
              <w:jc w:val="center"/>
            </w:pPr>
            <w:r>
              <w:t>1</w:t>
            </w:r>
          </w:p>
        </w:tc>
        <w:tc>
          <w:tcPr>
            <w:tcW w:w="5861" w:type="dxa"/>
          </w:tcPr>
          <w:p w:rsidR="00572BA2" w:rsidRDefault="0058183C" w:rsidP="00572BA2">
            <w:r>
              <w:t>H</w:t>
            </w:r>
            <w:r w:rsidR="00572BA2">
              <w:t>ad some concerns about whether we would get honest answers to D1</w:t>
            </w:r>
            <w:r>
              <w:t>1f</w:t>
            </w:r>
            <w:proofErr w:type="gramStart"/>
            <w:r w:rsidR="00572BA2">
              <w:t>,</w:t>
            </w:r>
            <w:r>
              <w:t>g</w:t>
            </w:r>
            <w:proofErr w:type="gramEnd"/>
            <w:r w:rsidR="00572BA2">
              <w:t xml:space="preserve">, and </w:t>
            </w:r>
            <w:r>
              <w:t>h</w:t>
            </w:r>
            <w:r w:rsidR="00572BA2">
              <w:t xml:space="preserve">.  School leaders may be reluctant to admit to a deficiency in knowledge among their teachers as they might see that it is a reflection on their own job performance, e.g. they are not committed to getting the teachers the support they need, they made a mistake in hiring, etc.  </w:t>
            </w:r>
          </w:p>
          <w:p w:rsidR="007B7978" w:rsidRDefault="007B7978" w:rsidP="007B7978"/>
        </w:tc>
        <w:tc>
          <w:tcPr>
            <w:tcW w:w="4140" w:type="dxa"/>
          </w:tcPr>
          <w:p w:rsidR="003142CB" w:rsidRPr="003142CB" w:rsidRDefault="003142CB" w:rsidP="0058183C">
            <w:pPr>
              <w:pStyle w:val="ListParagraph"/>
              <w:ind w:left="0"/>
              <w:rPr>
                <w:color w:val="FF0000"/>
              </w:rPr>
            </w:pPr>
            <w:r>
              <w:rPr>
                <w:color w:val="FF0000"/>
              </w:rPr>
              <w:t xml:space="preserve">Revised </w:t>
            </w:r>
            <w:r w:rsidR="0058183C">
              <w:rPr>
                <w:color w:val="FF0000"/>
              </w:rPr>
              <w:t>response items</w:t>
            </w:r>
          </w:p>
        </w:tc>
      </w:tr>
      <w:tr w:rsidR="00561991">
        <w:tc>
          <w:tcPr>
            <w:tcW w:w="1156" w:type="dxa"/>
          </w:tcPr>
          <w:p w:rsidR="00561991" w:rsidRDefault="00561991" w:rsidP="0058183C">
            <w:pPr>
              <w:pStyle w:val="ListParagraph"/>
              <w:ind w:left="0"/>
              <w:jc w:val="center"/>
            </w:pPr>
            <w:r>
              <w:t>D1</w:t>
            </w:r>
            <w:r w:rsidR="0058183C">
              <w:t>2</w:t>
            </w:r>
          </w:p>
        </w:tc>
        <w:tc>
          <w:tcPr>
            <w:tcW w:w="1531" w:type="dxa"/>
          </w:tcPr>
          <w:p w:rsidR="00561991" w:rsidRDefault="00561991" w:rsidP="007B7978">
            <w:pPr>
              <w:jc w:val="center"/>
            </w:pPr>
            <w:r>
              <w:t>1</w:t>
            </w:r>
          </w:p>
        </w:tc>
        <w:tc>
          <w:tcPr>
            <w:tcW w:w="5861" w:type="dxa"/>
          </w:tcPr>
          <w:p w:rsidR="00561991" w:rsidRDefault="0058183C" w:rsidP="00B02E04">
            <w:r>
              <w:t>N</w:t>
            </w:r>
            <w:r w:rsidR="00561991">
              <w:t xml:space="preserve">oted that often communication sent home is not effective because parents are not literate in English.  </w:t>
            </w:r>
          </w:p>
        </w:tc>
        <w:tc>
          <w:tcPr>
            <w:tcW w:w="4140" w:type="dxa"/>
          </w:tcPr>
          <w:p w:rsidR="00561991" w:rsidRDefault="00561991" w:rsidP="007B7978">
            <w:pPr>
              <w:pStyle w:val="ListParagraph"/>
              <w:ind w:left="0"/>
            </w:pPr>
            <w:r>
              <w:t>Add option for “Communication translated into home language”.</w:t>
            </w:r>
          </w:p>
          <w:p w:rsidR="003142CB" w:rsidRPr="003142CB" w:rsidRDefault="003142CB" w:rsidP="007B7978">
            <w:pPr>
              <w:pStyle w:val="ListParagraph"/>
              <w:ind w:left="0"/>
              <w:rPr>
                <w:color w:val="FF0000"/>
              </w:rPr>
            </w:pPr>
          </w:p>
        </w:tc>
      </w:tr>
    </w:tbl>
    <w:p w:rsidR="007B7978" w:rsidRDefault="007B7978"/>
    <w:sectPr w:rsidR="007B7978" w:rsidSect="00981D10">
      <w:pgSz w:w="15840" w:h="12240" w:orient="landscape"/>
      <w:pgMar w:top="1800" w:right="1440" w:bottom="180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Onyx">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47D5A"/>
    <w:multiLevelType w:val="hybridMultilevel"/>
    <w:tmpl w:val="808C2048"/>
    <w:lvl w:ilvl="0" w:tplc="04090003">
      <w:start w:val="1"/>
      <w:numFmt w:val="bullet"/>
      <w:lvlText w:val="•"/>
      <w:lvlJc w:val="left"/>
      <w:pPr>
        <w:ind w:left="1440" w:hanging="360"/>
      </w:pPr>
      <w:rPr>
        <w:rFonts w:ascii="Onyx" w:hAnsi="Onyx"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E980F7D"/>
    <w:multiLevelType w:val="hybridMultilevel"/>
    <w:tmpl w:val="B64E82D0"/>
    <w:lvl w:ilvl="0" w:tplc="04090003">
      <w:start w:val="1"/>
      <w:numFmt w:val="bullet"/>
      <w:lvlText w:val="•"/>
      <w:lvlJc w:val="left"/>
      <w:pPr>
        <w:ind w:left="720" w:hanging="360"/>
      </w:pPr>
      <w:rPr>
        <w:rFonts w:ascii="Onyx" w:hAnsi="Onyx"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981D10"/>
    <w:rsid w:val="00043739"/>
    <w:rsid w:val="000814C5"/>
    <w:rsid w:val="001B6F2A"/>
    <w:rsid w:val="00294125"/>
    <w:rsid w:val="003142CB"/>
    <w:rsid w:val="00402619"/>
    <w:rsid w:val="00530740"/>
    <w:rsid w:val="00561991"/>
    <w:rsid w:val="00572BA2"/>
    <w:rsid w:val="0058183C"/>
    <w:rsid w:val="007B7978"/>
    <w:rsid w:val="007C12FB"/>
    <w:rsid w:val="009546B3"/>
    <w:rsid w:val="00962B93"/>
    <w:rsid w:val="00981D10"/>
    <w:rsid w:val="00BE54C1"/>
    <w:rsid w:val="00CB72A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D10"/>
    <w:pPr>
      <w:ind w:left="720"/>
      <w:contextualSpacing/>
    </w:pPr>
  </w:style>
  <w:style w:type="table" w:styleId="TableGrid">
    <w:name w:val="Table Grid"/>
    <w:basedOn w:val="TableNormal"/>
    <w:uiPriority w:val="59"/>
    <w:rsid w:val="00981D1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1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4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D10"/>
    <w:pPr>
      <w:ind w:left="720"/>
      <w:contextualSpacing/>
    </w:pPr>
  </w:style>
  <w:style w:type="table" w:styleId="TableGrid">
    <w:name w:val="Table Grid"/>
    <w:basedOn w:val="TableNormal"/>
    <w:uiPriority w:val="59"/>
    <w:rsid w:val="00981D1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1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4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2012-04-03T12:30:00Z</dcterms:created>
  <dcterms:modified xsi:type="dcterms:W3CDTF">2012-04-03T12:30:00Z</dcterms:modified>
</cp:coreProperties>
</file>